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BFC2CD" w14:textId="2C076C2C" w:rsidR="00BF42CA" w:rsidRPr="000E12D6" w:rsidRDefault="00A84BA6" w:rsidP="007F1028">
      <w:pPr>
        <w:spacing w:line="360" w:lineRule="auto"/>
        <w:jc w:val="both"/>
        <w:rPr>
          <w:rFonts w:ascii="Arial" w:hAnsi="Arial" w:cs="Arial"/>
          <w:b/>
          <w:u w:val="single"/>
        </w:rPr>
      </w:pPr>
      <w:r w:rsidRPr="000E12D6">
        <w:rPr>
          <w:rFonts w:ascii="Arial" w:hAnsi="Arial" w:cs="Arial"/>
          <w:b/>
          <w:u w:val="single"/>
        </w:rPr>
        <w:t xml:space="preserve">Safeguarding Reflective paper </w:t>
      </w:r>
    </w:p>
    <w:p w14:paraId="15ED3718" w14:textId="77777777" w:rsidR="00A84BA6" w:rsidRPr="000E12D6" w:rsidRDefault="00A84BA6" w:rsidP="007F1028">
      <w:pPr>
        <w:spacing w:line="360" w:lineRule="auto"/>
        <w:jc w:val="both"/>
        <w:rPr>
          <w:rFonts w:ascii="Arial" w:hAnsi="Arial" w:cs="Arial"/>
        </w:rPr>
      </w:pPr>
    </w:p>
    <w:p w14:paraId="77C15D31" w14:textId="0B4E5906" w:rsidR="00ED283B" w:rsidRPr="00EC0E26" w:rsidRDefault="00ED283B" w:rsidP="007F1028">
      <w:pPr>
        <w:spacing w:line="360" w:lineRule="auto"/>
        <w:jc w:val="both"/>
        <w:rPr>
          <w:rFonts w:ascii="Arial" w:hAnsi="Arial" w:cs="Arial"/>
        </w:rPr>
      </w:pPr>
      <w:r w:rsidRPr="00EC0E26">
        <w:rPr>
          <w:rFonts w:ascii="Arial" w:hAnsi="Arial" w:cs="Arial"/>
        </w:rPr>
        <w:t xml:space="preserve">Oxford Dictionaries (2017) defines the term </w:t>
      </w:r>
      <w:r w:rsidR="00B00364" w:rsidRPr="00EC0E26">
        <w:rPr>
          <w:rFonts w:ascii="Arial" w:hAnsi="Arial" w:cs="Arial"/>
        </w:rPr>
        <w:t xml:space="preserve">to </w:t>
      </w:r>
      <w:r w:rsidRPr="00EC0E26">
        <w:rPr>
          <w:rFonts w:ascii="Arial" w:hAnsi="Arial" w:cs="Arial"/>
        </w:rPr>
        <w:t xml:space="preserve">safeguard as ‘protect from harm or damage with an appropriate measure’. Promoting children’s welfare and protecting them from harm is a major part of a practitioner’s role (NSPCC, 2017), with the Department for Education (2016) stating that everyone who comes into contact with children has a responsibility to safeguard them and promote their welfare, whilst taking into account the best interests for the child. </w:t>
      </w:r>
      <w:r w:rsidR="00A442D5" w:rsidRPr="00EC0E26">
        <w:rPr>
          <w:rFonts w:ascii="Arial" w:hAnsi="Arial" w:cs="Arial"/>
        </w:rPr>
        <w:t>This supports the U</w:t>
      </w:r>
      <w:r w:rsidR="0083461C" w:rsidRPr="00EC0E26">
        <w:rPr>
          <w:rFonts w:ascii="Arial" w:hAnsi="Arial" w:cs="Arial"/>
        </w:rPr>
        <w:t xml:space="preserve">nited </w:t>
      </w:r>
      <w:r w:rsidR="00A442D5" w:rsidRPr="00EC0E26">
        <w:rPr>
          <w:rFonts w:ascii="Arial" w:hAnsi="Arial" w:cs="Arial"/>
        </w:rPr>
        <w:t>N</w:t>
      </w:r>
      <w:r w:rsidR="0083461C" w:rsidRPr="00EC0E26">
        <w:rPr>
          <w:rFonts w:ascii="Arial" w:hAnsi="Arial" w:cs="Arial"/>
        </w:rPr>
        <w:t xml:space="preserve">ations </w:t>
      </w:r>
      <w:r w:rsidR="00A442D5" w:rsidRPr="00EC0E26">
        <w:rPr>
          <w:rFonts w:ascii="Arial" w:hAnsi="Arial" w:cs="Arial"/>
        </w:rPr>
        <w:t>C</w:t>
      </w:r>
      <w:r w:rsidR="0083461C" w:rsidRPr="00EC0E26">
        <w:rPr>
          <w:rFonts w:ascii="Arial" w:hAnsi="Arial" w:cs="Arial"/>
        </w:rPr>
        <w:t xml:space="preserve">onvention on the </w:t>
      </w:r>
      <w:r w:rsidR="00A442D5" w:rsidRPr="00EC0E26">
        <w:rPr>
          <w:rFonts w:ascii="Arial" w:hAnsi="Arial" w:cs="Arial"/>
        </w:rPr>
        <w:t>R</w:t>
      </w:r>
      <w:r w:rsidR="0083461C" w:rsidRPr="00EC0E26">
        <w:rPr>
          <w:rFonts w:ascii="Arial" w:hAnsi="Arial" w:cs="Arial"/>
        </w:rPr>
        <w:t xml:space="preserve">ights of </w:t>
      </w:r>
      <w:r w:rsidR="00A442D5" w:rsidRPr="00EC0E26">
        <w:rPr>
          <w:rFonts w:ascii="Arial" w:hAnsi="Arial" w:cs="Arial"/>
        </w:rPr>
        <w:t>C</w:t>
      </w:r>
      <w:r w:rsidR="0083461C" w:rsidRPr="00EC0E26">
        <w:rPr>
          <w:rFonts w:ascii="Arial" w:hAnsi="Arial" w:cs="Arial"/>
        </w:rPr>
        <w:t>hild</w:t>
      </w:r>
      <w:r w:rsidR="00A442D5" w:rsidRPr="00EC0E26">
        <w:rPr>
          <w:rFonts w:ascii="Arial" w:hAnsi="Arial" w:cs="Arial"/>
        </w:rPr>
        <w:t>’s view of children’s rights</w:t>
      </w:r>
      <w:r w:rsidR="009E2768" w:rsidRPr="00EC0E26">
        <w:rPr>
          <w:rFonts w:ascii="Arial" w:hAnsi="Arial" w:cs="Arial"/>
        </w:rPr>
        <w:t xml:space="preserve">, with articles 19 and 24 being applicable to their health and safety, </w:t>
      </w:r>
      <w:r w:rsidR="00B00364" w:rsidRPr="00EC0E26">
        <w:rPr>
          <w:rFonts w:ascii="Arial" w:hAnsi="Arial" w:cs="Arial"/>
        </w:rPr>
        <w:t>expressing that they should be protected from harm, which includes violence, abuse and neglect, and putting an emphasis on their health and well-being (Unicef, 2016).</w:t>
      </w:r>
      <w:r w:rsidR="00A3779F" w:rsidRPr="00EC0E26">
        <w:rPr>
          <w:rFonts w:ascii="Arial" w:hAnsi="Arial" w:cs="Arial"/>
        </w:rPr>
        <w:t xml:space="preserve"> Furthermore, the NSPCC (2017) </w:t>
      </w:r>
      <w:r w:rsidR="001075A7" w:rsidRPr="00EC0E26">
        <w:rPr>
          <w:rFonts w:ascii="Arial" w:hAnsi="Arial" w:cs="Arial"/>
        </w:rPr>
        <w:t>outlines that in order to ensure children have the best outcomes in life,</w:t>
      </w:r>
      <w:r w:rsidR="00A3779F" w:rsidRPr="00EC0E26">
        <w:rPr>
          <w:rFonts w:ascii="Arial" w:hAnsi="Arial" w:cs="Arial"/>
        </w:rPr>
        <w:t xml:space="preserve"> practitioners should </w:t>
      </w:r>
      <w:r w:rsidR="001075A7" w:rsidRPr="00EC0E26">
        <w:rPr>
          <w:rFonts w:ascii="Arial" w:hAnsi="Arial" w:cs="Arial"/>
        </w:rPr>
        <w:t>provide a safe environment for children, and report</w:t>
      </w:r>
      <w:r w:rsidR="005D308F" w:rsidRPr="00EC0E26">
        <w:rPr>
          <w:rFonts w:ascii="Arial" w:hAnsi="Arial" w:cs="Arial"/>
        </w:rPr>
        <w:t xml:space="preserve"> any incidents or accusations</w:t>
      </w:r>
      <w:r w:rsidR="001075A7" w:rsidRPr="00EC0E26">
        <w:rPr>
          <w:rFonts w:ascii="Arial" w:hAnsi="Arial" w:cs="Arial"/>
        </w:rPr>
        <w:t xml:space="preserve"> </w:t>
      </w:r>
      <w:r w:rsidR="00CE4124" w:rsidRPr="00EC0E26">
        <w:rPr>
          <w:rFonts w:ascii="Arial" w:hAnsi="Arial" w:cs="Arial"/>
        </w:rPr>
        <w:t>that puts them at risk of harm.</w:t>
      </w:r>
      <w:r w:rsidR="00F220AE" w:rsidRPr="00EC0E26">
        <w:rPr>
          <w:rFonts w:ascii="Arial" w:hAnsi="Arial" w:cs="Arial"/>
        </w:rPr>
        <w:t xml:space="preserve"> </w:t>
      </w:r>
    </w:p>
    <w:p w14:paraId="118CBFFE" w14:textId="3CB02D6D" w:rsidR="00ED283B" w:rsidRPr="00EC0E26" w:rsidRDefault="00ED283B" w:rsidP="007F1028">
      <w:pPr>
        <w:spacing w:line="360" w:lineRule="auto"/>
        <w:jc w:val="both"/>
        <w:rPr>
          <w:rFonts w:ascii="Arial" w:hAnsi="Arial" w:cs="Arial"/>
        </w:rPr>
      </w:pPr>
    </w:p>
    <w:p w14:paraId="75414630" w14:textId="77777777" w:rsidR="00A10D8F" w:rsidRPr="00EC0E26" w:rsidRDefault="00A3779F" w:rsidP="0094557B">
      <w:pPr>
        <w:spacing w:line="360" w:lineRule="auto"/>
        <w:jc w:val="both"/>
        <w:rPr>
          <w:rFonts w:ascii="Arial" w:hAnsi="Arial" w:cs="Arial"/>
          <w:szCs w:val="32"/>
          <w:lang w:val="en-US"/>
        </w:rPr>
      </w:pPr>
      <w:r w:rsidRPr="00EC0E26">
        <w:rPr>
          <w:rFonts w:ascii="Arial" w:hAnsi="Arial" w:cs="Arial"/>
        </w:rPr>
        <w:t xml:space="preserve">Having had basic safeguarding training, </w:t>
      </w:r>
      <w:r w:rsidR="00AF5B6B" w:rsidRPr="00EC0E26">
        <w:rPr>
          <w:rFonts w:ascii="Arial" w:hAnsi="Arial" w:cs="Arial"/>
        </w:rPr>
        <w:t>I am aware of my settings, and Carmarthenshire County Council’s procedures for safeguarding, and know where to find the school’s policy and form that needs to be completed in the event of needing to report any incidents to the safeguarding officer</w:t>
      </w:r>
      <w:r w:rsidR="00215729" w:rsidRPr="00EC0E26">
        <w:rPr>
          <w:rFonts w:ascii="Arial" w:hAnsi="Arial" w:cs="Arial"/>
        </w:rPr>
        <w:t>.</w:t>
      </w:r>
      <w:r w:rsidR="00AF5B6B" w:rsidRPr="00EC0E26">
        <w:rPr>
          <w:rFonts w:ascii="Arial" w:hAnsi="Arial" w:cs="Arial"/>
        </w:rPr>
        <w:t xml:space="preserve"> </w:t>
      </w:r>
      <w:r w:rsidR="002C313F" w:rsidRPr="00EC0E26">
        <w:rPr>
          <w:rFonts w:ascii="Arial" w:hAnsi="Arial" w:cs="Arial"/>
        </w:rPr>
        <w:t xml:space="preserve">I also knew that everyone who works with children has a duty to safeguard them, and report any concerns or incidents (Department for Education, 2016). </w:t>
      </w:r>
      <w:r w:rsidR="00E76F75" w:rsidRPr="00EC0E26">
        <w:rPr>
          <w:rFonts w:ascii="Arial" w:hAnsi="Arial" w:cs="Arial"/>
        </w:rPr>
        <w:t>Although</w:t>
      </w:r>
      <w:r w:rsidR="000C6906" w:rsidRPr="00EC0E26">
        <w:rPr>
          <w:rFonts w:ascii="Arial" w:hAnsi="Arial" w:cs="Arial"/>
        </w:rPr>
        <w:t xml:space="preserve"> my knowledge was</w:t>
      </w:r>
      <w:r w:rsidR="00AF5B6B" w:rsidRPr="00EC0E26">
        <w:rPr>
          <w:rFonts w:ascii="Arial" w:hAnsi="Arial" w:cs="Arial"/>
        </w:rPr>
        <w:t xml:space="preserve"> limited to that</w:t>
      </w:r>
      <w:r w:rsidR="00E76F75" w:rsidRPr="00EC0E26">
        <w:rPr>
          <w:rFonts w:ascii="Arial" w:hAnsi="Arial" w:cs="Arial"/>
        </w:rPr>
        <w:t>, this unit has</w:t>
      </w:r>
      <w:r w:rsidRPr="00EC0E26">
        <w:rPr>
          <w:rFonts w:ascii="Arial" w:hAnsi="Arial" w:cs="Arial"/>
        </w:rPr>
        <w:t xml:space="preserve"> reinforced the importance of </w:t>
      </w:r>
      <w:r w:rsidR="00F95EC2" w:rsidRPr="00EC0E26">
        <w:rPr>
          <w:rFonts w:ascii="Arial" w:hAnsi="Arial" w:cs="Arial"/>
        </w:rPr>
        <w:t>safeguarding the children in my</w:t>
      </w:r>
      <w:r w:rsidRPr="00EC0E26">
        <w:rPr>
          <w:rFonts w:ascii="Arial" w:hAnsi="Arial" w:cs="Arial"/>
        </w:rPr>
        <w:t xml:space="preserve"> care, </w:t>
      </w:r>
      <w:r w:rsidR="00316E8C" w:rsidRPr="00EC0E26">
        <w:rPr>
          <w:rFonts w:ascii="Arial" w:hAnsi="Arial" w:cs="Arial"/>
        </w:rPr>
        <w:t>by</w:t>
      </w:r>
      <w:r w:rsidR="00E76F75" w:rsidRPr="00EC0E26">
        <w:rPr>
          <w:rFonts w:ascii="Arial" w:hAnsi="Arial" w:cs="Arial"/>
        </w:rPr>
        <w:t xml:space="preserve"> giving</w:t>
      </w:r>
      <w:r w:rsidRPr="00EC0E26">
        <w:rPr>
          <w:rFonts w:ascii="Arial" w:hAnsi="Arial" w:cs="Arial"/>
        </w:rPr>
        <w:t xml:space="preserve"> me a better understanding into the process and the legislation that is used when dealing with a child protection issue</w:t>
      </w:r>
      <w:r w:rsidR="00AF5B6B" w:rsidRPr="00EC0E26">
        <w:rPr>
          <w:rFonts w:ascii="Arial" w:hAnsi="Arial" w:cs="Arial"/>
        </w:rPr>
        <w:t>.</w:t>
      </w:r>
      <w:r w:rsidR="00A40552" w:rsidRPr="00EC0E26">
        <w:rPr>
          <w:rFonts w:ascii="Arial" w:hAnsi="Arial" w:cs="Arial"/>
        </w:rPr>
        <w:t xml:space="preserve"> </w:t>
      </w:r>
      <w:r w:rsidR="00A11DC6" w:rsidRPr="00EC0E26">
        <w:rPr>
          <w:rFonts w:ascii="Arial" w:hAnsi="Arial" w:cs="Arial"/>
          <w:szCs w:val="32"/>
          <w:lang w:val="en-US"/>
        </w:rPr>
        <w:t>Reed and Canning (2010) explain that policies provide consistency</w:t>
      </w:r>
      <w:r w:rsidR="00ED10C7" w:rsidRPr="00EC0E26">
        <w:rPr>
          <w:rFonts w:ascii="Arial" w:hAnsi="Arial" w:cs="Arial"/>
          <w:szCs w:val="32"/>
          <w:lang w:val="en-US"/>
        </w:rPr>
        <w:t xml:space="preserve"> </w:t>
      </w:r>
      <w:r w:rsidR="00A11DC6" w:rsidRPr="00EC0E26">
        <w:rPr>
          <w:rFonts w:ascii="Arial" w:hAnsi="Arial" w:cs="Arial"/>
          <w:szCs w:val="32"/>
          <w:lang w:val="en-US"/>
        </w:rPr>
        <w:t xml:space="preserve">for children, and </w:t>
      </w:r>
      <w:r w:rsidR="00ED10C7" w:rsidRPr="00EC0E26">
        <w:rPr>
          <w:rFonts w:ascii="Arial" w:hAnsi="Arial" w:cs="Arial"/>
          <w:szCs w:val="32"/>
          <w:lang w:val="en-US"/>
        </w:rPr>
        <w:t xml:space="preserve">demonstrates the correct procedures </w:t>
      </w:r>
      <w:r w:rsidR="00C07372" w:rsidRPr="00EC0E26">
        <w:rPr>
          <w:rFonts w:ascii="Arial" w:hAnsi="Arial" w:cs="Arial"/>
          <w:szCs w:val="32"/>
          <w:lang w:val="en-US"/>
        </w:rPr>
        <w:t>that</w:t>
      </w:r>
      <w:r w:rsidR="00ED10C7" w:rsidRPr="00EC0E26">
        <w:rPr>
          <w:rFonts w:ascii="Arial" w:hAnsi="Arial" w:cs="Arial"/>
          <w:szCs w:val="32"/>
          <w:lang w:val="en-US"/>
        </w:rPr>
        <w:t xml:space="preserve"> practitioners</w:t>
      </w:r>
      <w:r w:rsidR="00C07372" w:rsidRPr="00EC0E26">
        <w:rPr>
          <w:rFonts w:ascii="Arial" w:hAnsi="Arial" w:cs="Arial"/>
          <w:szCs w:val="32"/>
          <w:lang w:val="en-US"/>
        </w:rPr>
        <w:t xml:space="preserve"> should</w:t>
      </w:r>
      <w:r w:rsidR="00ED10C7" w:rsidRPr="00EC0E26">
        <w:rPr>
          <w:rFonts w:ascii="Arial" w:hAnsi="Arial" w:cs="Arial"/>
          <w:szCs w:val="32"/>
          <w:lang w:val="en-US"/>
        </w:rPr>
        <w:t xml:space="preserve"> follow.</w:t>
      </w:r>
      <w:r w:rsidR="00DB1012" w:rsidRPr="00EC0E26">
        <w:rPr>
          <w:rFonts w:ascii="Arial" w:hAnsi="Arial" w:cs="Arial"/>
          <w:szCs w:val="32"/>
          <w:lang w:val="en-US"/>
        </w:rPr>
        <w:t xml:space="preserve"> </w:t>
      </w:r>
    </w:p>
    <w:p w14:paraId="5DF32586" w14:textId="77777777" w:rsidR="0094557B" w:rsidRPr="00EC0E26" w:rsidRDefault="0094557B" w:rsidP="0094557B">
      <w:pPr>
        <w:spacing w:line="360" w:lineRule="auto"/>
        <w:jc w:val="both"/>
        <w:rPr>
          <w:rFonts w:ascii="Arial" w:hAnsi="Arial" w:cs="Arial"/>
          <w:szCs w:val="32"/>
          <w:lang w:val="en-US"/>
        </w:rPr>
      </w:pPr>
    </w:p>
    <w:p w14:paraId="32FB69DD" w14:textId="1DB95A95" w:rsidR="00BA78AF" w:rsidRPr="00EC0E26" w:rsidRDefault="00865890" w:rsidP="0094557B">
      <w:pPr>
        <w:spacing w:line="360" w:lineRule="auto"/>
        <w:jc w:val="both"/>
        <w:rPr>
          <w:rFonts w:ascii="Arial" w:hAnsi="Arial" w:cs="Arial"/>
        </w:rPr>
      </w:pPr>
      <w:r w:rsidRPr="00EC0E26">
        <w:rPr>
          <w:rFonts w:ascii="Arial" w:hAnsi="Arial" w:cs="Arial"/>
        </w:rPr>
        <w:t xml:space="preserve">As I have never attended a child protection conference before, </w:t>
      </w:r>
      <w:r w:rsidR="00CC6EA3" w:rsidRPr="00EC0E26">
        <w:rPr>
          <w:rFonts w:ascii="Arial" w:hAnsi="Arial" w:cs="Arial"/>
        </w:rPr>
        <w:t>i</w:t>
      </w:r>
      <w:r w:rsidRPr="00EC0E26">
        <w:rPr>
          <w:rFonts w:ascii="Arial" w:hAnsi="Arial" w:cs="Arial"/>
        </w:rPr>
        <w:t xml:space="preserve">t was interesting to read </w:t>
      </w:r>
      <w:r w:rsidR="00CC6EA3" w:rsidRPr="00EC0E26">
        <w:rPr>
          <w:rFonts w:ascii="Arial" w:hAnsi="Arial" w:cs="Arial"/>
        </w:rPr>
        <w:t>the All Wales Child Protection Procedures (2008)</w:t>
      </w:r>
      <w:r w:rsidR="00A06C5B" w:rsidRPr="00EC0E26">
        <w:rPr>
          <w:rFonts w:ascii="Arial" w:hAnsi="Arial" w:cs="Arial"/>
        </w:rPr>
        <w:t xml:space="preserve"> and Welsh Government (2013)</w:t>
      </w:r>
      <w:r w:rsidR="00AC7068" w:rsidRPr="00EC0E26">
        <w:rPr>
          <w:rFonts w:ascii="Arial" w:hAnsi="Arial" w:cs="Arial"/>
        </w:rPr>
        <w:t xml:space="preserve"> Protecting Children in Wales document</w:t>
      </w:r>
      <w:r w:rsidR="004216F9" w:rsidRPr="00EC0E26">
        <w:rPr>
          <w:rFonts w:ascii="Arial" w:hAnsi="Arial" w:cs="Arial"/>
        </w:rPr>
        <w:t>, which all practitioners have a duty to follow,</w:t>
      </w:r>
      <w:r w:rsidR="00CC6EA3" w:rsidRPr="00EC0E26">
        <w:rPr>
          <w:rFonts w:ascii="Arial" w:hAnsi="Arial" w:cs="Arial"/>
        </w:rPr>
        <w:t xml:space="preserve"> </w:t>
      </w:r>
      <w:r w:rsidR="004216F9" w:rsidRPr="00EC0E26">
        <w:rPr>
          <w:rFonts w:ascii="Arial" w:hAnsi="Arial" w:cs="Arial"/>
        </w:rPr>
        <w:t xml:space="preserve">as it </w:t>
      </w:r>
      <w:r w:rsidR="00CC6EA3" w:rsidRPr="00EC0E26">
        <w:rPr>
          <w:rFonts w:ascii="Arial" w:hAnsi="Arial" w:cs="Arial"/>
        </w:rPr>
        <w:t>set</w:t>
      </w:r>
      <w:r w:rsidR="004216F9" w:rsidRPr="00EC0E26">
        <w:rPr>
          <w:rFonts w:ascii="Arial" w:hAnsi="Arial" w:cs="Arial"/>
        </w:rPr>
        <w:t>s</w:t>
      </w:r>
      <w:r w:rsidR="00CC6EA3" w:rsidRPr="00EC0E26">
        <w:rPr>
          <w:rFonts w:ascii="Arial" w:hAnsi="Arial" w:cs="Arial"/>
        </w:rPr>
        <w:t xml:space="preserve"> out in detail what was expected from the meeting, and what </w:t>
      </w:r>
      <w:r w:rsidR="001075A7" w:rsidRPr="00EC0E26">
        <w:rPr>
          <w:rFonts w:ascii="Arial" w:hAnsi="Arial" w:cs="Arial"/>
        </w:rPr>
        <w:t xml:space="preserve">information </w:t>
      </w:r>
      <w:r w:rsidR="00CC6EA3" w:rsidRPr="00EC0E26">
        <w:rPr>
          <w:rFonts w:ascii="Arial" w:hAnsi="Arial" w:cs="Arial"/>
        </w:rPr>
        <w:t xml:space="preserve">needed </w:t>
      </w:r>
      <w:r w:rsidR="00B050A8" w:rsidRPr="00EC0E26">
        <w:rPr>
          <w:rFonts w:ascii="Arial" w:hAnsi="Arial" w:cs="Arial"/>
        </w:rPr>
        <w:t>to be presented</w:t>
      </w:r>
      <w:r w:rsidR="00A64564" w:rsidRPr="00EC0E26">
        <w:rPr>
          <w:rFonts w:ascii="Arial" w:hAnsi="Arial" w:cs="Arial"/>
        </w:rPr>
        <w:t xml:space="preserve">, as I was not sure how </w:t>
      </w:r>
      <w:r w:rsidR="00EE6783" w:rsidRPr="00EC0E26">
        <w:rPr>
          <w:rFonts w:ascii="Arial" w:hAnsi="Arial" w:cs="Arial"/>
        </w:rPr>
        <w:t>to</w:t>
      </w:r>
      <w:r w:rsidR="00CE3A5D" w:rsidRPr="00EC0E26">
        <w:rPr>
          <w:rFonts w:ascii="Arial" w:hAnsi="Arial" w:cs="Arial"/>
        </w:rPr>
        <w:t xml:space="preserve"> structure</w:t>
      </w:r>
      <w:r w:rsidR="00EE6783" w:rsidRPr="00EC0E26">
        <w:rPr>
          <w:rFonts w:ascii="Arial" w:hAnsi="Arial" w:cs="Arial"/>
        </w:rPr>
        <w:t xml:space="preserve"> it</w:t>
      </w:r>
      <w:r w:rsidR="00B050A8" w:rsidRPr="00EC0E26">
        <w:rPr>
          <w:rFonts w:ascii="Arial" w:hAnsi="Arial" w:cs="Arial"/>
        </w:rPr>
        <w:t xml:space="preserve">. </w:t>
      </w:r>
      <w:r w:rsidR="00BF57D6" w:rsidRPr="00EC0E26">
        <w:rPr>
          <w:rFonts w:ascii="Arial" w:hAnsi="Arial" w:cs="Arial"/>
        </w:rPr>
        <w:t xml:space="preserve">However, I have </w:t>
      </w:r>
      <w:r w:rsidR="00A64564" w:rsidRPr="00EC0E26">
        <w:rPr>
          <w:rFonts w:ascii="Arial" w:hAnsi="Arial" w:cs="Arial"/>
        </w:rPr>
        <w:lastRenderedPageBreak/>
        <w:t xml:space="preserve">previously attended Team Around the Family (TAF) meetings, which is </w:t>
      </w:r>
      <w:r w:rsidR="00084370" w:rsidRPr="00EC0E26">
        <w:rPr>
          <w:rFonts w:ascii="Arial" w:hAnsi="Arial" w:cs="Arial"/>
        </w:rPr>
        <w:t xml:space="preserve">a multi-agency approach, to intervene at an early stage to support families with concerning issues such as health, education, behaviour, to make a difference to family life, and safeguard the child by devising and action plan </w:t>
      </w:r>
      <w:r w:rsidR="00A64564" w:rsidRPr="00EC0E26">
        <w:rPr>
          <w:rFonts w:ascii="Arial" w:hAnsi="Arial" w:cs="Arial"/>
        </w:rPr>
        <w:t xml:space="preserve">(Carmarthenshire County Council, 2016). </w:t>
      </w:r>
      <w:r w:rsidR="00975138" w:rsidRPr="00EC0E26">
        <w:rPr>
          <w:rFonts w:ascii="Arial" w:hAnsi="Arial" w:cs="Arial"/>
        </w:rPr>
        <w:t>This gave me some understanding of the importance of multi-agency working</w:t>
      </w:r>
      <w:r w:rsidR="0058220F" w:rsidRPr="00EC0E26">
        <w:rPr>
          <w:rFonts w:ascii="Arial" w:hAnsi="Arial" w:cs="Arial"/>
        </w:rPr>
        <w:t>,</w:t>
      </w:r>
      <w:r w:rsidR="00975138" w:rsidRPr="00EC0E26">
        <w:rPr>
          <w:rFonts w:ascii="Arial" w:hAnsi="Arial" w:cs="Arial"/>
        </w:rPr>
        <w:t xml:space="preserve"> </w:t>
      </w:r>
      <w:r w:rsidR="0058220F" w:rsidRPr="00EC0E26">
        <w:rPr>
          <w:rFonts w:ascii="Arial" w:hAnsi="Arial" w:cs="Arial"/>
        </w:rPr>
        <w:t>effective communication</w:t>
      </w:r>
      <w:r w:rsidR="0058220F" w:rsidRPr="00EC0E26">
        <w:rPr>
          <w:rFonts w:ascii="Arial" w:hAnsi="Arial" w:cs="Arial"/>
        </w:rPr>
        <w:t xml:space="preserve"> </w:t>
      </w:r>
      <w:r w:rsidR="00975138" w:rsidRPr="00EC0E26">
        <w:rPr>
          <w:rFonts w:ascii="Arial" w:hAnsi="Arial" w:cs="Arial"/>
        </w:rPr>
        <w:t xml:space="preserve">and what </w:t>
      </w:r>
      <w:r w:rsidR="00490BA4" w:rsidRPr="00EC0E26">
        <w:rPr>
          <w:rFonts w:ascii="Arial" w:hAnsi="Arial" w:cs="Arial"/>
        </w:rPr>
        <w:t xml:space="preserve">is involved in </w:t>
      </w:r>
      <w:r w:rsidR="00AA757A" w:rsidRPr="00EC0E26">
        <w:rPr>
          <w:rFonts w:ascii="Arial" w:hAnsi="Arial" w:cs="Arial"/>
        </w:rPr>
        <w:t>the process to safeguard the children we work with</w:t>
      </w:r>
      <w:r w:rsidR="00ED10C7" w:rsidRPr="00EC0E26">
        <w:rPr>
          <w:rFonts w:ascii="Arial" w:hAnsi="Arial" w:cs="Arial"/>
        </w:rPr>
        <w:t>, as lack of effective communication and working can lead to</w:t>
      </w:r>
      <w:r w:rsidR="00AB0081" w:rsidRPr="00EC0E26">
        <w:rPr>
          <w:rFonts w:ascii="Arial" w:hAnsi="Arial" w:cs="Arial"/>
        </w:rPr>
        <w:t xml:space="preserve"> misunderstandings and suffering, on the child’s part</w:t>
      </w:r>
      <w:r w:rsidR="00ED10C7" w:rsidRPr="00EC0E26">
        <w:rPr>
          <w:rFonts w:ascii="Arial" w:hAnsi="Arial" w:cs="Arial"/>
        </w:rPr>
        <w:t xml:space="preserve"> </w:t>
      </w:r>
      <w:r w:rsidR="00AB0081" w:rsidRPr="00EC0E26">
        <w:rPr>
          <w:rFonts w:ascii="Arial" w:hAnsi="Arial" w:cs="Arial"/>
        </w:rPr>
        <w:t>(</w:t>
      </w:r>
      <w:r w:rsidR="00AB0081" w:rsidRPr="00EC0E26">
        <w:rPr>
          <w:rFonts w:ascii="Arial" w:hAnsi="Arial" w:cs="Arial"/>
          <w:szCs w:val="32"/>
          <w:lang w:val="en-US"/>
        </w:rPr>
        <w:t>Reed and Canning, 2010)</w:t>
      </w:r>
      <w:r w:rsidR="00592D5E" w:rsidRPr="00EC0E26">
        <w:rPr>
          <w:rFonts w:ascii="Arial" w:hAnsi="Arial" w:cs="Arial"/>
        </w:rPr>
        <w:t xml:space="preserve">. </w:t>
      </w:r>
    </w:p>
    <w:p w14:paraId="48DB2229" w14:textId="77777777" w:rsidR="00BA78AF" w:rsidRPr="00EC0E26" w:rsidRDefault="00BA78AF" w:rsidP="00F03246">
      <w:pPr>
        <w:spacing w:line="360" w:lineRule="auto"/>
        <w:jc w:val="both"/>
        <w:rPr>
          <w:rFonts w:ascii="Arial" w:hAnsi="Arial" w:cs="Arial"/>
        </w:rPr>
      </w:pPr>
    </w:p>
    <w:p w14:paraId="6A9F8E04" w14:textId="16F7A26A" w:rsidR="00A64564" w:rsidRPr="00EC0E26" w:rsidRDefault="00814B10" w:rsidP="00E853D4">
      <w:pPr>
        <w:spacing w:line="360" w:lineRule="auto"/>
        <w:jc w:val="both"/>
        <w:rPr>
          <w:rFonts w:ascii="Arial" w:hAnsi="Arial" w:cs="Arial"/>
        </w:rPr>
      </w:pPr>
      <w:r w:rsidRPr="00EC0E26">
        <w:rPr>
          <w:rFonts w:ascii="Arial" w:hAnsi="Arial" w:cs="Arial"/>
        </w:rPr>
        <w:t>During my research, I looked at t</w:t>
      </w:r>
      <w:r w:rsidR="00C768EF" w:rsidRPr="00EC0E26">
        <w:rPr>
          <w:rFonts w:ascii="Arial" w:hAnsi="Arial" w:cs="Arial"/>
        </w:rPr>
        <w:t xml:space="preserve">he tiers of intervention, outlined in Veale (2012) </w:t>
      </w:r>
      <w:r w:rsidR="00AC2F23" w:rsidRPr="00EC0E26">
        <w:rPr>
          <w:rFonts w:ascii="Arial" w:hAnsi="Arial" w:cs="Arial"/>
        </w:rPr>
        <w:t xml:space="preserve">points out the provisions for safeguarding children and </w:t>
      </w:r>
      <w:r w:rsidR="00F24F19" w:rsidRPr="00EC0E26">
        <w:rPr>
          <w:rFonts w:ascii="Arial" w:hAnsi="Arial" w:cs="Arial"/>
        </w:rPr>
        <w:t xml:space="preserve">the services that could prevent further harm or risk to them, if early identification </w:t>
      </w:r>
      <w:r w:rsidR="00F03246" w:rsidRPr="00EC0E26">
        <w:rPr>
          <w:rFonts w:ascii="Arial" w:hAnsi="Arial" w:cs="Arial"/>
        </w:rPr>
        <w:t xml:space="preserve">has happened, which I </w:t>
      </w:r>
      <w:r w:rsidR="00C82FE3" w:rsidRPr="00EC0E26">
        <w:rPr>
          <w:rFonts w:ascii="Arial" w:hAnsi="Arial" w:cs="Arial"/>
        </w:rPr>
        <w:t>used when planning the</w:t>
      </w:r>
      <w:r w:rsidR="00F03246" w:rsidRPr="00EC0E26">
        <w:rPr>
          <w:rFonts w:ascii="Arial" w:hAnsi="Arial" w:cs="Arial"/>
        </w:rPr>
        <w:t xml:space="preserve"> child protection conference. </w:t>
      </w:r>
      <w:r w:rsidR="00BA78AF" w:rsidRPr="00EC0E26">
        <w:rPr>
          <w:rFonts w:ascii="Arial" w:hAnsi="Arial" w:cs="Arial"/>
        </w:rPr>
        <w:t xml:space="preserve">I also used </w:t>
      </w:r>
      <w:r w:rsidR="006558C1" w:rsidRPr="00EC0E26">
        <w:rPr>
          <w:rFonts w:ascii="Arial" w:hAnsi="Arial" w:cs="Arial"/>
        </w:rPr>
        <w:t>the assessment framework triangle that informed me who needed to be invited to the meeting after identifying the needs of the family and child following the initial assessment</w:t>
      </w:r>
      <w:r w:rsidR="00BA78AF" w:rsidRPr="00EC0E26">
        <w:rPr>
          <w:rFonts w:ascii="Arial" w:hAnsi="Arial" w:cs="Arial"/>
        </w:rPr>
        <w:t xml:space="preserve"> </w:t>
      </w:r>
      <w:r w:rsidR="003634CC" w:rsidRPr="00EC0E26">
        <w:rPr>
          <w:rFonts w:ascii="Arial" w:hAnsi="Arial" w:cs="Arial"/>
        </w:rPr>
        <w:t>(</w:t>
      </w:r>
      <w:r w:rsidR="00041B80" w:rsidRPr="00EC0E26">
        <w:rPr>
          <w:rFonts w:ascii="Arial" w:hAnsi="Arial" w:cs="Arial"/>
        </w:rPr>
        <w:t>Welsh Government</w:t>
      </w:r>
      <w:r w:rsidR="003634CC" w:rsidRPr="00EC0E26">
        <w:rPr>
          <w:rFonts w:ascii="Arial" w:hAnsi="Arial" w:cs="Arial"/>
        </w:rPr>
        <w:t>,</w:t>
      </w:r>
      <w:r w:rsidR="00041B80" w:rsidRPr="00EC0E26">
        <w:rPr>
          <w:rFonts w:ascii="Arial" w:hAnsi="Arial" w:cs="Arial"/>
        </w:rPr>
        <w:t xml:space="preserve"> 2001</w:t>
      </w:r>
      <w:r w:rsidR="003634CC" w:rsidRPr="00EC0E26">
        <w:rPr>
          <w:rFonts w:ascii="Arial" w:hAnsi="Arial" w:cs="Arial"/>
        </w:rPr>
        <w:t>)</w:t>
      </w:r>
      <w:r w:rsidR="00405DA7" w:rsidRPr="00EC0E26">
        <w:rPr>
          <w:rFonts w:ascii="Arial" w:hAnsi="Arial" w:cs="Arial"/>
        </w:rPr>
        <w:t>.</w:t>
      </w:r>
      <w:r w:rsidR="00C73C56" w:rsidRPr="00EC0E26">
        <w:rPr>
          <w:rFonts w:ascii="Arial" w:hAnsi="Arial" w:cs="Arial"/>
        </w:rPr>
        <w:t xml:space="preserve"> </w:t>
      </w:r>
      <w:r w:rsidR="00C82FE3" w:rsidRPr="00EC0E26">
        <w:rPr>
          <w:rFonts w:ascii="Arial" w:hAnsi="Arial" w:cs="Arial"/>
        </w:rPr>
        <w:t>From my previous experience</w:t>
      </w:r>
      <w:r w:rsidR="00B93745" w:rsidRPr="00EC0E26">
        <w:rPr>
          <w:rFonts w:ascii="Arial" w:hAnsi="Arial" w:cs="Arial"/>
        </w:rPr>
        <w:t xml:space="preserve"> of TAF meetings</w:t>
      </w:r>
      <w:r w:rsidR="00C82FE3" w:rsidRPr="00EC0E26">
        <w:rPr>
          <w:rFonts w:ascii="Arial" w:hAnsi="Arial" w:cs="Arial"/>
        </w:rPr>
        <w:t>, I know how</w:t>
      </w:r>
      <w:r w:rsidR="0093389F" w:rsidRPr="00EC0E26">
        <w:rPr>
          <w:rFonts w:ascii="Arial" w:hAnsi="Arial" w:cs="Arial"/>
        </w:rPr>
        <w:t xml:space="preserve"> important it is to share information pertaining to the </w:t>
      </w:r>
      <w:r w:rsidR="00765789" w:rsidRPr="00EC0E26">
        <w:rPr>
          <w:rFonts w:ascii="Arial" w:hAnsi="Arial" w:cs="Arial"/>
        </w:rPr>
        <w:t xml:space="preserve">safety </w:t>
      </w:r>
      <w:r w:rsidR="006A2DB3" w:rsidRPr="00EC0E26">
        <w:rPr>
          <w:rFonts w:ascii="Arial" w:hAnsi="Arial" w:cs="Arial"/>
        </w:rPr>
        <w:t xml:space="preserve">and protection </w:t>
      </w:r>
      <w:r w:rsidR="00765789" w:rsidRPr="00EC0E26">
        <w:rPr>
          <w:rFonts w:ascii="Arial" w:hAnsi="Arial" w:cs="Arial"/>
        </w:rPr>
        <w:t xml:space="preserve">of a </w:t>
      </w:r>
      <w:r w:rsidR="0093389F" w:rsidRPr="00EC0E26">
        <w:rPr>
          <w:rFonts w:ascii="Arial" w:hAnsi="Arial" w:cs="Arial"/>
        </w:rPr>
        <w:t>child,</w:t>
      </w:r>
      <w:r w:rsidR="00765789" w:rsidRPr="00EC0E26">
        <w:rPr>
          <w:rFonts w:ascii="Arial" w:hAnsi="Arial" w:cs="Arial"/>
        </w:rPr>
        <w:t xml:space="preserve"> </w:t>
      </w:r>
      <w:r w:rsidR="00514A71" w:rsidRPr="00EC0E26">
        <w:rPr>
          <w:rFonts w:ascii="Arial" w:hAnsi="Arial" w:cs="Arial"/>
        </w:rPr>
        <w:t>and the multi-agency</w:t>
      </w:r>
      <w:r w:rsidR="0093389F" w:rsidRPr="00EC0E26">
        <w:rPr>
          <w:rFonts w:ascii="Arial" w:hAnsi="Arial" w:cs="Arial"/>
        </w:rPr>
        <w:t xml:space="preserve"> </w:t>
      </w:r>
      <w:r w:rsidR="00514A71" w:rsidRPr="00EC0E26">
        <w:rPr>
          <w:rFonts w:ascii="Arial" w:hAnsi="Arial" w:cs="Arial"/>
        </w:rPr>
        <w:t xml:space="preserve">approach </w:t>
      </w:r>
      <w:r w:rsidR="006A2DB3" w:rsidRPr="00EC0E26">
        <w:rPr>
          <w:rFonts w:ascii="Arial" w:hAnsi="Arial" w:cs="Arial"/>
        </w:rPr>
        <w:t>to support the family</w:t>
      </w:r>
      <w:r w:rsidR="00B57534" w:rsidRPr="00EC0E26">
        <w:rPr>
          <w:rFonts w:ascii="Arial" w:hAnsi="Arial" w:cs="Arial"/>
        </w:rPr>
        <w:t>,</w:t>
      </w:r>
      <w:r w:rsidR="00605211" w:rsidRPr="00EC0E26">
        <w:rPr>
          <w:rFonts w:ascii="Arial" w:hAnsi="Arial" w:cs="Arial"/>
        </w:rPr>
        <w:t xml:space="preserve"> with the aim of</w:t>
      </w:r>
      <w:r w:rsidR="006A2DB3" w:rsidRPr="00EC0E26">
        <w:rPr>
          <w:rFonts w:ascii="Arial" w:hAnsi="Arial" w:cs="Arial"/>
        </w:rPr>
        <w:t xml:space="preserve"> keep</w:t>
      </w:r>
      <w:r w:rsidR="00605211" w:rsidRPr="00EC0E26">
        <w:rPr>
          <w:rFonts w:ascii="Arial" w:hAnsi="Arial" w:cs="Arial"/>
        </w:rPr>
        <w:t>ing</w:t>
      </w:r>
      <w:r w:rsidR="006A2DB3" w:rsidRPr="00EC0E26">
        <w:rPr>
          <w:rFonts w:ascii="Arial" w:hAnsi="Arial" w:cs="Arial"/>
        </w:rPr>
        <w:t xml:space="preserve"> them together </w:t>
      </w:r>
      <w:r w:rsidR="00B57534" w:rsidRPr="00EC0E26">
        <w:rPr>
          <w:rFonts w:ascii="Arial" w:hAnsi="Arial" w:cs="Arial"/>
        </w:rPr>
        <w:t>(Brandon and Thoburn, 2008</w:t>
      </w:r>
      <w:r w:rsidR="006A2DB3" w:rsidRPr="00EC0E26">
        <w:rPr>
          <w:rFonts w:ascii="Arial" w:hAnsi="Arial" w:cs="Arial"/>
        </w:rPr>
        <w:t xml:space="preserve">). </w:t>
      </w:r>
      <w:r w:rsidR="00C73C56" w:rsidRPr="00EC0E26">
        <w:rPr>
          <w:rFonts w:ascii="Arial" w:hAnsi="Arial" w:cs="Arial"/>
        </w:rPr>
        <w:t xml:space="preserve">The All Wales Child Protection Procedures (2008) </w:t>
      </w:r>
      <w:r w:rsidR="004D4E72" w:rsidRPr="00EC0E26">
        <w:rPr>
          <w:rFonts w:ascii="Arial" w:hAnsi="Arial" w:cs="Arial"/>
        </w:rPr>
        <w:t>says that in order to protect children effectively</w:t>
      </w:r>
      <w:r w:rsidR="00C32FF5" w:rsidRPr="00EC0E26">
        <w:rPr>
          <w:rFonts w:ascii="Arial" w:hAnsi="Arial" w:cs="Arial"/>
        </w:rPr>
        <w:t xml:space="preserve">, professionals must work together and </w:t>
      </w:r>
      <w:r w:rsidR="00174ED9" w:rsidRPr="00EC0E26">
        <w:rPr>
          <w:rFonts w:ascii="Arial" w:hAnsi="Arial" w:cs="Arial"/>
        </w:rPr>
        <w:t>share</w:t>
      </w:r>
      <w:r w:rsidR="009026BD" w:rsidRPr="00EC0E26">
        <w:rPr>
          <w:rFonts w:ascii="Arial" w:hAnsi="Arial" w:cs="Arial"/>
        </w:rPr>
        <w:t xml:space="preserve"> vital</w:t>
      </w:r>
      <w:r w:rsidR="00174ED9" w:rsidRPr="00EC0E26">
        <w:rPr>
          <w:rFonts w:ascii="Arial" w:hAnsi="Arial" w:cs="Arial"/>
        </w:rPr>
        <w:t xml:space="preserve"> information pertaining </w:t>
      </w:r>
      <w:r w:rsidR="009026BD" w:rsidRPr="00EC0E26">
        <w:rPr>
          <w:rFonts w:ascii="Arial" w:hAnsi="Arial" w:cs="Arial"/>
        </w:rPr>
        <w:t>to the child and family involved,</w:t>
      </w:r>
      <w:r w:rsidR="00D06A10" w:rsidRPr="00EC0E26">
        <w:rPr>
          <w:rFonts w:ascii="Arial" w:hAnsi="Arial" w:cs="Arial"/>
        </w:rPr>
        <w:t xml:space="preserve"> with</w:t>
      </w:r>
      <w:r w:rsidR="00CC4C09" w:rsidRPr="00EC0E26">
        <w:rPr>
          <w:rFonts w:ascii="Arial" w:hAnsi="Arial" w:cs="Arial"/>
        </w:rPr>
        <w:t xml:space="preserve"> </w:t>
      </w:r>
      <w:r w:rsidR="00F356A9" w:rsidRPr="00EC0E26">
        <w:rPr>
          <w:rFonts w:ascii="Arial" w:hAnsi="Arial" w:cs="Arial"/>
        </w:rPr>
        <w:t>Frost and Robinson (2007)</w:t>
      </w:r>
      <w:r w:rsidR="006B63CB" w:rsidRPr="00EC0E26">
        <w:rPr>
          <w:rFonts w:ascii="Arial" w:hAnsi="Arial" w:cs="Arial"/>
        </w:rPr>
        <w:t xml:space="preserve"> </w:t>
      </w:r>
      <w:r w:rsidR="00CC4C09" w:rsidRPr="00EC0E26">
        <w:rPr>
          <w:rFonts w:ascii="Arial" w:hAnsi="Arial" w:cs="Arial"/>
        </w:rPr>
        <w:t xml:space="preserve">agreeing </w:t>
      </w:r>
      <w:r w:rsidR="009026BD" w:rsidRPr="00EC0E26">
        <w:rPr>
          <w:rFonts w:ascii="Arial" w:hAnsi="Arial" w:cs="Arial"/>
        </w:rPr>
        <w:t xml:space="preserve">that </w:t>
      </w:r>
      <w:r w:rsidR="00C2237F" w:rsidRPr="00EC0E26">
        <w:rPr>
          <w:rFonts w:ascii="Arial" w:hAnsi="Arial" w:cs="Arial"/>
        </w:rPr>
        <w:t xml:space="preserve">information sharing plays a big part in ensuring that </w:t>
      </w:r>
      <w:r w:rsidR="008F05C1" w:rsidRPr="00EC0E26">
        <w:rPr>
          <w:rFonts w:ascii="Arial" w:hAnsi="Arial" w:cs="Arial"/>
        </w:rPr>
        <w:t>all professionals are working towards the same goal</w:t>
      </w:r>
      <w:r w:rsidR="00B06105" w:rsidRPr="00EC0E26">
        <w:rPr>
          <w:rFonts w:ascii="Arial" w:hAnsi="Arial" w:cs="Arial"/>
        </w:rPr>
        <w:t xml:space="preserve"> and safeguarding the child. </w:t>
      </w:r>
    </w:p>
    <w:p w14:paraId="5F175A61" w14:textId="77777777" w:rsidR="00F356A9" w:rsidRPr="00EC0E26" w:rsidRDefault="00F356A9" w:rsidP="00E853D4">
      <w:pPr>
        <w:spacing w:line="360" w:lineRule="auto"/>
        <w:jc w:val="both"/>
        <w:rPr>
          <w:rFonts w:ascii="Arial" w:hAnsi="Arial" w:cs="Arial"/>
        </w:rPr>
      </w:pPr>
    </w:p>
    <w:p w14:paraId="0C78992B" w14:textId="3FE5F81E" w:rsidR="00B66337" w:rsidRPr="00EC0E26" w:rsidRDefault="006C2649" w:rsidP="00E853D4">
      <w:pPr>
        <w:spacing w:line="360" w:lineRule="auto"/>
        <w:jc w:val="both"/>
        <w:rPr>
          <w:rFonts w:ascii="Arial" w:hAnsi="Arial" w:cs="Arial"/>
        </w:rPr>
      </w:pPr>
      <w:r w:rsidRPr="00EC0E26">
        <w:rPr>
          <w:rFonts w:ascii="Arial" w:hAnsi="Arial" w:cs="Arial"/>
        </w:rPr>
        <w:t>During our first meeting, we decided who would play what role, based on what roles we had an interest in</w:t>
      </w:r>
      <w:r w:rsidRPr="00EC0E26">
        <w:rPr>
          <w:rFonts w:ascii="Arial" w:hAnsi="Arial" w:cs="Arial"/>
        </w:rPr>
        <w:t xml:space="preserve"> and wanted to learn more about. This allowed us to look at legislation applicable to those roles, and inform us of the duties each professional has during the process</w:t>
      </w:r>
      <w:r w:rsidR="00E23C83" w:rsidRPr="00EC0E26">
        <w:rPr>
          <w:rFonts w:ascii="Arial" w:hAnsi="Arial" w:cs="Arial"/>
        </w:rPr>
        <w:t>, and use that knowledge of legislation throughout the presentation</w:t>
      </w:r>
      <w:r w:rsidRPr="00EC0E26">
        <w:rPr>
          <w:rFonts w:ascii="Arial" w:hAnsi="Arial" w:cs="Arial"/>
        </w:rPr>
        <w:t xml:space="preserve">. </w:t>
      </w:r>
      <w:r w:rsidR="00222BEF" w:rsidRPr="00EC0E26">
        <w:rPr>
          <w:rFonts w:ascii="Arial" w:hAnsi="Arial" w:cs="Arial"/>
        </w:rPr>
        <w:t>P</w:t>
      </w:r>
      <w:r w:rsidR="00A64564" w:rsidRPr="00EC0E26">
        <w:rPr>
          <w:rFonts w:ascii="Arial" w:hAnsi="Arial" w:cs="Arial"/>
        </w:rPr>
        <w:t xml:space="preserve">reparing </w:t>
      </w:r>
      <w:r w:rsidR="00F506F4" w:rsidRPr="00EC0E26">
        <w:rPr>
          <w:rFonts w:ascii="Arial" w:hAnsi="Arial" w:cs="Arial"/>
        </w:rPr>
        <w:t xml:space="preserve">for the child protection conference, </w:t>
      </w:r>
      <w:r w:rsidR="00222BEF" w:rsidRPr="00EC0E26">
        <w:rPr>
          <w:rFonts w:ascii="Arial" w:hAnsi="Arial" w:cs="Arial"/>
        </w:rPr>
        <w:t xml:space="preserve">permitted me to </w:t>
      </w:r>
      <w:r w:rsidR="004470AD" w:rsidRPr="00EC0E26">
        <w:rPr>
          <w:rFonts w:ascii="Arial" w:hAnsi="Arial" w:cs="Arial"/>
        </w:rPr>
        <w:t>research legislation</w:t>
      </w:r>
      <w:r w:rsidR="004A49B6" w:rsidRPr="00EC0E26">
        <w:rPr>
          <w:rFonts w:ascii="Arial" w:hAnsi="Arial" w:cs="Arial"/>
        </w:rPr>
        <w:t xml:space="preserve"> in Wales</w:t>
      </w:r>
      <w:r w:rsidR="004470AD" w:rsidRPr="00EC0E26">
        <w:rPr>
          <w:rFonts w:ascii="Arial" w:hAnsi="Arial" w:cs="Arial"/>
        </w:rPr>
        <w:t xml:space="preserve">, </w:t>
      </w:r>
      <w:r w:rsidR="00814B10" w:rsidRPr="00EC0E26">
        <w:rPr>
          <w:rFonts w:ascii="Arial" w:hAnsi="Arial" w:cs="Arial"/>
        </w:rPr>
        <w:t xml:space="preserve">the </w:t>
      </w:r>
      <w:r w:rsidR="004470AD" w:rsidRPr="00EC0E26">
        <w:rPr>
          <w:rFonts w:ascii="Arial" w:hAnsi="Arial" w:cs="Arial"/>
        </w:rPr>
        <w:t>process</w:t>
      </w:r>
      <w:r w:rsidR="004A49B6" w:rsidRPr="00EC0E26">
        <w:rPr>
          <w:rFonts w:ascii="Arial" w:hAnsi="Arial" w:cs="Arial"/>
        </w:rPr>
        <w:t>, procedures</w:t>
      </w:r>
      <w:r w:rsidR="004470AD" w:rsidRPr="00EC0E26">
        <w:rPr>
          <w:rFonts w:ascii="Arial" w:hAnsi="Arial" w:cs="Arial"/>
        </w:rPr>
        <w:t xml:space="preserve"> and policies</w:t>
      </w:r>
      <w:r w:rsidR="004A49B6" w:rsidRPr="00EC0E26">
        <w:rPr>
          <w:rFonts w:ascii="Arial" w:hAnsi="Arial" w:cs="Arial"/>
        </w:rPr>
        <w:t xml:space="preserve"> to follow</w:t>
      </w:r>
      <w:r w:rsidR="00222BEF" w:rsidRPr="00EC0E26">
        <w:rPr>
          <w:rFonts w:ascii="Arial" w:hAnsi="Arial" w:cs="Arial"/>
        </w:rPr>
        <w:t xml:space="preserve"> in the event of a child protection meeting</w:t>
      </w:r>
      <w:r w:rsidR="004470AD" w:rsidRPr="00EC0E26">
        <w:rPr>
          <w:rFonts w:ascii="Arial" w:hAnsi="Arial" w:cs="Arial"/>
        </w:rPr>
        <w:t>,</w:t>
      </w:r>
      <w:r w:rsidR="00222BEF" w:rsidRPr="00EC0E26">
        <w:rPr>
          <w:rFonts w:ascii="Arial" w:hAnsi="Arial" w:cs="Arial"/>
        </w:rPr>
        <w:t xml:space="preserve"> and</w:t>
      </w:r>
      <w:r w:rsidR="004470AD" w:rsidRPr="00EC0E26">
        <w:rPr>
          <w:rFonts w:ascii="Arial" w:hAnsi="Arial" w:cs="Arial"/>
        </w:rPr>
        <w:t xml:space="preserve"> </w:t>
      </w:r>
      <w:r w:rsidR="00C07372" w:rsidRPr="00EC0E26">
        <w:rPr>
          <w:rFonts w:ascii="Arial" w:hAnsi="Arial" w:cs="Arial"/>
        </w:rPr>
        <w:t xml:space="preserve">expanded my knowledge of </w:t>
      </w:r>
      <w:r w:rsidR="004470AD" w:rsidRPr="00EC0E26">
        <w:rPr>
          <w:rFonts w:ascii="Arial" w:hAnsi="Arial" w:cs="Arial"/>
        </w:rPr>
        <w:t>what</w:t>
      </w:r>
      <w:r w:rsidR="007C65BE" w:rsidRPr="00EC0E26">
        <w:rPr>
          <w:rFonts w:ascii="Arial" w:hAnsi="Arial" w:cs="Arial"/>
        </w:rPr>
        <w:t xml:space="preserve"> I should know about safeguarding</w:t>
      </w:r>
      <w:r w:rsidR="00D8012B" w:rsidRPr="00EC0E26">
        <w:rPr>
          <w:rFonts w:ascii="Arial" w:hAnsi="Arial" w:cs="Arial"/>
        </w:rPr>
        <w:t xml:space="preserve">, and the roles of other professionals that </w:t>
      </w:r>
      <w:r w:rsidR="001167F8" w:rsidRPr="00EC0E26">
        <w:rPr>
          <w:rFonts w:ascii="Arial" w:hAnsi="Arial" w:cs="Arial"/>
        </w:rPr>
        <w:t>were taking part in the conference</w:t>
      </w:r>
      <w:r w:rsidR="0058220F" w:rsidRPr="00EC0E26">
        <w:rPr>
          <w:rFonts w:ascii="Arial" w:hAnsi="Arial" w:cs="Arial"/>
        </w:rPr>
        <w:t xml:space="preserve"> (Department for Education, 2015)</w:t>
      </w:r>
      <w:r w:rsidR="007C65BE" w:rsidRPr="00EC0E26">
        <w:rPr>
          <w:rFonts w:ascii="Arial" w:hAnsi="Arial" w:cs="Arial"/>
        </w:rPr>
        <w:t>.</w:t>
      </w:r>
      <w:r w:rsidR="00D8012B" w:rsidRPr="00EC0E26">
        <w:rPr>
          <w:rFonts w:ascii="Arial" w:hAnsi="Arial" w:cs="Arial"/>
        </w:rPr>
        <w:t xml:space="preserve"> It reinforced </w:t>
      </w:r>
      <w:r w:rsidR="004470AD" w:rsidRPr="00EC0E26">
        <w:rPr>
          <w:rFonts w:ascii="Arial" w:hAnsi="Arial" w:cs="Arial"/>
        </w:rPr>
        <w:t xml:space="preserve">what is expected of me and how I should approach </w:t>
      </w:r>
      <w:r w:rsidR="00E853D4" w:rsidRPr="00EC0E26">
        <w:rPr>
          <w:rFonts w:ascii="Arial" w:hAnsi="Arial" w:cs="Arial"/>
        </w:rPr>
        <w:lastRenderedPageBreak/>
        <w:t>a child protection</w:t>
      </w:r>
      <w:r w:rsidR="004470AD" w:rsidRPr="00EC0E26">
        <w:rPr>
          <w:rFonts w:ascii="Arial" w:hAnsi="Arial" w:cs="Arial"/>
        </w:rPr>
        <w:t xml:space="preserve"> situation if it arises. It </w:t>
      </w:r>
      <w:r w:rsidR="00FB03E0" w:rsidRPr="00EC0E26">
        <w:rPr>
          <w:rFonts w:ascii="Arial" w:hAnsi="Arial" w:cs="Arial"/>
        </w:rPr>
        <w:t>informed me</w:t>
      </w:r>
      <w:r w:rsidR="004470AD" w:rsidRPr="00EC0E26">
        <w:rPr>
          <w:rFonts w:ascii="Arial" w:hAnsi="Arial" w:cs="Arial"/>
        </w:rPr>
        <w:t xml:space="preserve"> that all professionals play a similar role, in the fact that they </w:t>
      </w:r>
      <w:r w:rsidR="00FB03E0" w:rsidRPr="00EC0E26">
        <w:rPr>
          <w:rFonts w:ascii="Arial" w:hAnsi="Arial" w:cs="Arial"/>
        </w:rPr>
        <w:t xml:space="preserve">all have a duty to safeguard, and </w:t>
      </w:r>
      <w:r w:rsidR="00E853D4" w:rsidRPr="00EC0E26">
        <w:rPr>
          <w:rFonts w:ascii="Arial" w:hAnsi="Arial" w:cs="Arial"/>
        </w:rPr>
        <w:t xml:space="preserve">act in the best interests of the child. </w:t>
      </w:r>
    </w:p>
    <w:p w14:paraId="17B289C4" w14:textId="77777777" w:rsidR="006C2649" w:rsidRPr="00EC0E26" w:rsidRDefault="006C2649" w:rsidP="00E853D4">
      <w:pPr>
        <w:spacing w:line="360" w:lineRule="auto"/>
        <w:jc w:val="both"/>
        <w:rPr>
          <w:rFonts w:ascii="Arial" w:hAnsi="Arial" w:cs="Arial"/>
        </w:rPr>
      </w:pPr>
    </w:p>
    <w:p w14:paraId="38E79ECB" w14:textId="09656CBE" w:rsidR="00674F01" w:rsidRPr="00EC0E26" w:rsidRDefault="00B86A1A" w:rsidP="00E853D4">
      <w:pPr>
        <w:spacing w:line="360" w:lineRule="auto"/>
        <w:jc w:val="both"/>
        <w:rPr>
          <w:rFonts w:ascii="Arial" w:hAnsi="Arial" w:cs="Arial"/>
        </w:rPr>
      </w:pPr>
      <w:r w:rsidRPr="00EC0E26">
        <w:rPr>
          <w:rFonts w:ascii="Arial" w:hAnsi="Arial" w:cs="Arial"/>
        </w:rPr>
        <w:t xml:space="preserve">The scenario we chose </w:t>
      </w:r>
      <w:r w:rsidR="00792E15" w:rsidRPr="00EC0E26">
        <w:rPr>
          <w:rFonts w:ascii="Arial" w:hAnsi="Arial" w:cs="Arial"/>
        </w:rPr>
        <w:t xml:space="preserve">encompassed all of our ideas, </w:t>
      </w:r>
      <w:r w:rsidR="004472D2" w:rsidRPr="00EC0E26">
        <w:rPr>
          <w:rFonts w:ascii="Arial" w:hAnsi="Arial" w:cs="Arial"/>
        </w:rPr>
        <w:t>and one good thing was that ev</w:t>
      </w:r>
      <w:r w:rsidR="00EB23CB" w:rsidRPr="00EC0E26">
        <w:rPr>
          <w:rFonts w:ascii="Arial" w:hAnsi="Arial" w:cs="Arial"/>
        </w:rPr>
        <w:t xml:space="preserve">eryone listened to each other, </w:t>
      </w:r>
      <w:r w:rsidR="004472D2" w:rsidRPr="00EC0E26">
        <w:rPr>
          <w:rFonts w:ascii="Arial" w:hAnsi="Arial" w:cs="Arial"/>
        </w:rPr>
        <w:t>agreed on what we would discuss</w:t>
      </w:r>
      <w:r w:rsidR="00EB23CB" w:rsidRPr="00EC0E26">
        <w:rPr>
          <w:rFonts w:ascii="Arial" w:hAnsi="Arial" w:cs="Arial"/>
        </w:rPr>
        <w:t xml:space="preserve"> during the meeting, and took on actions to complete prior to our next study meeting. </w:t>
      </w:r>
      <w:r w:rsidR="00E853D4" w:rsidRPr="00EC0E26">
        <w:rPr>
          <w:rFonts w:ascii="Arial" w:hAnsi="Arial" w:cs="Arial"/>
        </w:rPr>
        <w:t xml:space="preserve">The Children Act (2004) supports different services working together to </w:t>
      </w:r>
      <w:r w:rsidR="0061671E" w:rsidRPr="00EC0E26">
        <w:rPr>
          <w:rFonts w:ascii="Arial" w:hAnsi="Arial" w:cs="Arial"/>
        </w:rPr>
        <w:t xml:space="preserve">provide the best </w:t>
      </w:r>
      <w:r w:rsidR="00975FBA" w:rsidRPr="00EC0E26">
        <w:rPr>
          <w:rFonts w:ascii="Arial" w:hAnsi="Arial" w:cs="Arial"/>
        </w:rPr>
        <w:t xml:space="preserve">provisions for </w:t>
      </w:r>
      <w:r w:rsidR="0061671E" w:rsidRPr="00EC0E26">
        <w:rPr>
          <w:rFonts w:ascii="Arial" w:hAnsi="Arial" w:cs="Arial"/>
        </w:rPr>
        <w:t xml:space="preserve">children’s safety and well-being. </w:t>
      </w:r>
      <w:r w:rsidR="00BF42CA" w:rsidRPr="00EC0E26">
        <w:rPr>
          <w:rFonts w:ascii="Arial" w:hAnsi="Arial" w:cs="Arial"/>
        </w:rPr>
        <w:t>The purpose of multi-agency working is to prevent further escalation of needs, and put in place appropriate support for the family Social Services and Wellbing (Wales) Act (2014)</w:t>
      </w:r>
      <w:r w:rsidR="000F5DA9" w:rsidRPr="00EC0E26">
        <w:rPr>
          <w:rFonts w:ascii="Arial" w:hAnsi="Arial" w:cs="Arial"/>
        </w:rPr>
        <w:t xml:space="preserve">, with </w:t>
      </w:r>
      <w:r w:rsidR="000F5DA9" w:rsidRPr="00EC0E26">
        <w:rPr>
          <w:rFonts w:ascii="Arial" w:hAnsi="Arial" w:cs="Arial"/>
        </w:rPr>
        <w:t>Dwyer and Osher (2000)</w:t>
      </w:r>
      <w:r w:rsidR="000F5DA9" w:rsidRPr="00EC0E26">
        <w:rPr>
          <w:rFonts w:ascii="Arial" w:hAnsi="Arial" w:cs="Arial"/>
        </w:rPr>
        <w:t xml:space="preserve"> supporting this view that early interventions </w:t>
      </w:r>
      <w:r w:rsidR="008A59BC" w:rsidRPr="00EC0E26">
        <w:rPr>
          <w:rFonts w:ascii="Arial" w:hAnsi="Arial" w:cs="Arial"/>
        </w:rPr>
        <w:t xml:space="preserve">from multi-agency working </w:t>
      </w:r>
      <w:r w:rsidR="000F5DA9" w:rsidRPr="00EC0E26">
        <w:rPr>
          <w:rFonts w:ascii="Arial" w:hAnsi="Arial" w:cs="Arial"/>
        </w:rPr>
        <w:t>can</w:t>
      </w:r>
      <w:r w:rsidR="008A59BC" w:rsidRPr="00EC0E26">
        <w:rPr>
          <w:rFonts w:ascii="Arial" w:hAnsi="Arial" w:cs="Arial"/>
        </w:rPr>
        <w:t xml:space="preserve"> prevent further risks, and provide protection to children, and </w:t>
      </w:r>
      <w:r w:rsidR="000F5DA9" w:rsidRPr="00EC0E26">
        <w:rPr>
          <w:rFonts w:ascii="Arial" w:hAnsi="Arial" w:cs="Arial"/>
        </w:rPr>
        <w:t xml:space="preserve">improve the outcomes </w:t>
      </w:r>
      <w:r w:rsidR="008A59BC" w:rsidRPr="00EC0E26">
        <w:rPr>
          <w:rFonts w:ascii="Arial" w:hAnsi="Arial" w:cs="Arial"/>
        </w:rPr>
        <w:t>to a</w:t>
      </w:r>
      <w:r w:rsidR="000F5DA9" w:rsidRPr="00EC0E26">
        <w:rPr>
          <w:rFonts w:ascii="Arial" w:hAnsi="Arial" w:cs="Arial"/>
        </w:rPr>
        <w:t xml:space="preserve"> family’s emotional wellbeing. </w:t>
      </w:r>
      <w:r w:rsidR="006B0F60" w:rsidRPr="00EC0E26">
        <w:rPr>
          <w:rFonts w:ascii="Arial" w:hAnsi="Arial" w:cs="Arial"/>
        </w:rPr>
        <w:t xml:space="preserve">However, Westwood (2012) states that multi-agency working is not always effective, as there can be lack of confidence and trust between agencies, and the approach they may take to safeguard children. </w:t>
      </w:r>
    </w:p>
    <w:p w14:paraId="1EE70265" w14:textId="77777777" w:rsidR="00FF5651" w:rsidRPr="00EC0E26" w:rsidRDefault="006B0F60" w:rsidP="00E853D4">
      <w:pPr>
        <w:spacing w:line="360" w:lineRule="auto"/>
        <w:jc w:val="both"/>
        <w:rPr>
          <w:rFonts w:ascii="Arial" w:hAnsi="Arial" w:cs="Arial"/>
        </w:rPr>
      </w:pPr>
      <w:r w:rsidRPr="00EC0E26">
        <w:rPr>
          <w:rFonts w:ascii="Arial" w:hAnsi="Arial" w:cs="Arial"/>
        </w:rPr>
        <w:t xml:space="preserve">That was one thing that became apparent when working with others to plan the child protection conference – </w:t>
      </w:r>
      <w:r w:rsidR="009A11C3" w:rsidRPr="00EC0E26">
        <w:rPr>
          <w:rFonts w:ascii="Arial" w:hAnsi="Arial" w:cs="Arial"/>
        </w:rPr>
        <w:t xml:space="preserve">that when it came to meeting again, different ideas were being offered, </w:t>
      </w:r>
      <w:r w:rsidR="00826268" w:rsidRPr="00EC0E26">
        <w:rPr>
          <w:rFonts w:ascii="Arial" w:hAnsi="Arial" w:cs="Arial"/>
        </w:rPr>
        <w:t>and reports had been written with information that wasn’t agreed by all members of the group</w:t>
      </w:r>
      <w:r w:rsidR="002054A2" w:rsidRPr="00EC0E26">
        <w:rPr>
          <w:rFonts w:ascii="Arial" w:hAnsi="Arial" w:cs="Arial"/>
        </w:rPr>
        <w:t>, which meant changing what had already been done</w:t>
      </w:r>
      <w:r w:rsidR="00826268" w:rsidRPr="00EC0E26">
        <w:rPr>
          <w:rFonts w:ascii="Arial" w:hAnsi="Arial" w:cs="Arial"/>
        </w:rPr>
        <w:t>. A</w:t>
      </w:r>
      <w:r w:rsidR="00814B10" w:rsidRPr="00EC0E26">
        <w:rPr>
          <w:rFonts w:ascii="Arial" w:hAnsi="Arial" w:cs="Arial"/>
        </w:rPr>
        <w:t xml:space="preserve">lthough we worked cohesively, </w:t>
      </w:r>
      <w:r w:rsidR="002054A2" w:rsidRPr="00EC0E26">
        <w:rPr>
          <w:rFonts w:ascii="Arial" w:hAnsi="Arial" w:cs="Arial"/>
        </w:rPr>
        <w:t xml:space="preserve">it was important to make sure that we were on the same page with </w:t>
      </w:r>
      <w:r w:rsidR="001F6CB9" w:rsidRPr="00EC0E26">
        <w:rPr>
          <w:rFonts w:ascii="Arial" w:hAnsi="Arial" w:cs="Arial"/>
        </w:rPr>
        <w:t xml:space="preserve">what needed to be presented, and that actions were completed on time. </w:t>
      </w:r>
    </w:p>
    <w:p w14:paraId="4A5A978F" w14:textId="77777777" w:rsidR="003660C8" w:rsidRPr="00EC0E26" w:rsidRDefault="003660C8" w:rsidP="003660C8">
      <w:pPr>
        <w:spacing w:line="360" w:lineRule="auto"/>
        <w:jc w:val="both"/>
        <w:rPr>
          <w:rFonts w:ascii="Arial" w:hAnsi="Arial" w:cs="Arial"/>
        </w:rPr>
      </w:pPr>
    </w:p>
    <w:p w14:paraId="5576D1C7" w14:textId="7600D54E" w:rsidR="003660C8" w:rsidRPr="00EC0E26" w:rsidRDefault="003660C8" w:rsidP="003660C8">
      <w:pPr>
        <w:spacing w:line="360" w:lineRule="auto"/>
        <w:jc w:val="both"/>
        <w:rPr>
          <w:rFonts w:ascii="Arial" w:hAnsi="Arial" w:cs="Arial"/>
        </w:rPr>
      </w:pPr>
      <w:r w:rsidRPr="00EC0E26">
        <w:rPr>
          <w:rFonts w:ascii="Arial" w:hAnsi="Arial" w:cs="Arial"/>
        </w:rPr>
        <w:t xml:space="preserve">Williams (2016) points out in the child protection policy that when children divulge information of harm or risk of harm, or you notice changes to a child, then you have a professional responsibility to report any concerns by completing the safeguarding form and presenting it to the safeguarding officer for referral to social services. </w:t>
      </w:r>
      <w:r w:rsidR="00FF5651" w:rsidRPr="00EC0E26">
        <w:rPr>
          <w:rFonts w:ascii="Arial" w:hAnsi="Arial" w:cs="Arial"/>
        </w:rPr>
        <w:t>Being the only one of the group who had previous experience attending a safeguarding meeting, I felt it necessary to reiterate the importance of only disclosing relevant info</w:t>
      </w:r>
      <w:r w:rsidR="00FF5651" w:rsidRPr="00EC0E26">
        <w:rPr>
          <w:rFonts w:ascii="Arial" w:hAnsi="Arial" w:cs="Arial"/>
        </w:rPr>
        <w:t>rmation during the presentation,</w:t>
      </w:r>
      <w:r w:rsidR="00FF5651" w:rsidRPr="00EC0E26">
        <w:rPr>
          <w:rFonts w:ascii="Arial" w:hAnsi="Arial" w:cs="Arial"/>
        </w:rPr>
        <w:t xml:space="preserve"> </w:t>
      </w:r>
      <w:r w:rsidR="00FF5651" w:rsidRPr="00EC0E26">
        <w:rPr>
          <w:rFonts w:ascii="Arial" w:hAnsi="Arial" w:cs="Arial"/>
        </w:rPr>
        <w:t xml:space="preserve">therefore, </w:t>
      </w:r>
      <w:r w:rsidRPr="00EC0E26">
        <w:rPr>
          <w:rFonts w:ascii="Arial" w:hAnsi="Arial" w:cs="Arial"/>
        </w:rPr>
        <w:t xml:space="preserve">I understand that I must ensure confidentiality, as stated in the Data Protection Act (1998), and only need to share required information, that will assist a prompt referral. I learned that the Freedom of Information Act (2000) allows any notes you make on a child can be requested to be viewed by parents, </w:t>
      </w:r>
      <w:r w:rsidRPr="00EC0E26">
        <w:rPr>
          <w:rFonts w:ascii="Arial" w:hAnsi="Arial" w:cs="Arial"/>
        </w:rPr>
        <w:lastRenderedPageBreak/>
        <w:t xml:space="preserve">hence the importance of keeping to the facts. </w:t>
      </w:r>
      <w:r w:rsidR="00171BE4" w:rsidRPr="00EC0E26">
        <w:rPr>
          <w:rFonts w:ascii="Arial" w:hAnsi="Arial" w:cs="Arial"/>
        </w:rPr>
        <w:t>Davies (2004)</w:t>
      </w:r>
      <w:r w:rsidR="00171BE4" w:rsidRPr="00EC0E26">
        <w:rPr>
          <w:rFonts w:ascii="Arial" w:hAnsi="Arial" w:cs="Arial"/>
        </w:rPr>
        <w:t xml:space="preserve"> supports this view by stating that if practitioners keep accurate records, and report any concerns, it can make a difference to a child’s life, therefore </w:t>
      </w:r>
      <w:r w:rsidR="00171BE4" w:rsidRPr="00EC0E26">
        <w:rPr>
          <w:rFonts w:ascii="Arial" w:hAnsi="Arial" w:cs="Arial"/>
        </w:rPr>
        <w:t>I always do is complete my observations and referrals in pen, and only include the facts that I have been given or seen</w:t>
      </w:r>
      <w:r w:rsidR="00171BE4" w:rsidRPr="00EC0E26">
        <w:rPr>
          <w:rFonts w:ascii="Arial" w:hAnsi="Arial" w:cs="Arial"/>
        </w:rPr>
        <w:t xml:space="preserve">, and </w:t>
      </w:r>
      <w:r w:rsidRPr="00EC0E26">
        <w:rPr>
          <w:rFonts w:ascii="Arial" w:hAnsi="Arial" w:cs="Arial"/>
        </w:rPr>
        <w:t>sign and date each note</w:t>
      </w:r>
      <w:r w:rsidR="00171BE4" w:rsidRPr="00EC0E26">
        <w:rPr>
          <w:rFonts w:ascii="Arial" w:hAnsi="Arial" w:cs="Arial"/>
        </w:rPr>
        <w:t xml:space="preserve"> or referral. </w:t>
      </w:r>
    </w:p>
    <w:p w14:paraId="6C5BEC7A" w14:textId="77777777" w:rsidR="00FF5651" w:rsidRPr="00EC0E26" w:rsidRDefault="00FF5651" w:rsidP="003660C8">
      <w:pPr>
        <w:spacing w:line="360" w:lineRule="auto"/>
        <w:jc w:val="both"/>
        <w:rPr>
          <w:rFonts w:ascii="Arial" w:hAnsi="Arial" w:cs="Arial"/>
        </w:rPr>
      </w:pPr>
    </w:p>
    <w:p w14:paraId="107521BE" w14:textId="1D0AEA7F" w:rsidR="003660C8" w:rsidRPr="00EC0E26" w:rsidRDefault="003660C8" w:rsidP="003660C8">
      <w:pPr>
        <w:spacing w:line="360" w:lineRule="auto"/>
        <w:jc w:val="both"/>
        <w:rPr>
          <w:rFonts w:ascii="Arial" w:hAnsi="Arial" w:cs="Arial"/>
          <w:szCs w:val="32"/>
          <w:lang w:val="en-US"/>
        </w:rPr>
      </w:pPr>
      <w:r w:rsidRPr="00EC0E26">
        <w:rPr>
          <w:rFonts w:ascii="Arial" w:hAnsi="Arial" w:cs="Arial"/>
          <w:szCs w:val="32"/>
          <w:lang w:val="en-US"/>
        </w:rPr>
        <w:t xml:space="preserve">The parents and children’s views should be considered when planning a conference to guarantee fairness and equality, which was one of the first things discussed prior to the meeting. The Human Rights Act (1998) ensured that there was freedom of speech for the family involved in the process. There was an opportunity for the parent to give their view in the meeting. I learnt that not only should their views be considered, but parents should be informed, via reports, of the professionals’ views of the situation prior to the child protection conference. Therefore, following the guidance in the Children Act (2004), that sharing information with parents so they understand what is happening and the process of the conference, so that the right decision is made for the child, was one of the first things we discussed. </w:t>
      </w:r>
    </w:p>
    <w:p w14:paraId="396C5FD4" w14:textId="77777777" w:rsidR="00FE096C" w:rsidRPr="00EC0E26" w:rsidRDefault="00FE096C" w:rsidP="003660C8">
      <w:pPr>
        <w:spacing w:line="360" w:lineRule="auto"/>
        <w:jc w:val="both"/>
        <w:rPr>
          <w:rFonts w:ascii="Arial" w:hAnsi="Arial" w:cs="Arial"/>
          <w:szCs w:val="32"/>
          <w:lang w:val="en-US"/>
        </w:rPr>
      </w:pPr>
    </w:p>
    <w:p w14:paraId="19074F90" w14:textId="10A3AAFD" w:rsidR="00FE096C" w:rsidRPr="00EC0E26" w:rsidRDefault="00B5308C" w:rsidP="00E92132">
      <w:pPr>
        <w:spacing w:line="360" w:lineRule="auto"/>
        <w:jc w:val="both"/>
        <w:rPr>
          <w:rFonts w:ascii="Arial" w:hAnsi="Arial" w:cs="Arial"/>
          <w:szCs w:val="32"/>
          <w:lang w:val="en-US"/>
        </w:rPr>
      </w:pPr>
      <w:r w:rsidRPr="00EC0E26">
        <w:rPr>
          <w:rFonts w:ascii="Arial" w:hAnsi="Arial" w:cs="Arial"/>
          <w:szCs w:val="32"/>
          <w:lang w:val="en-US"/>
        </w:rPr>
        <w:t xml:space="preserve">There was a lot that I </w:t>
      </w:r>
      <w:r w:rsidR="00533BE1" w:rsidRPr="00EC0E26">
        <w:rPr>
          <w:rFonts w:ascii="Arial" w:hAnsi="Arial" w:cs="Arial"/>
          <w:szCs w:val="32"/>
          <w:lang w:val="en-US"/>
        </w:rPr>
        <w:t>did no</w:t>
      </w:r>
      <w:r w:rsidRPr="00EC0E26">
        <w:rPr>
          <w:rFonts w:ascii="Arial" w:hAnsi="Arial" w:cs="Arial"/>
          <w:szCs w:val="32"/>
          <w:lang w:val="en-US"/>
        </w:rPr>
        <w:t xml:space="preserve">t know about the process leading </w:t>
      </w:r>
      <w:r w:rsidR="00E23C83" w:rsidRPr="00EC0E26">
        <w:rPr>
          <w:rFonts w:ascii="Arial" w:hAnsi="Arial" w:cs="Arial"/>
          <w:szCs w:val="32"/>
          <w:lang w:val="en-US"/>
        </w:rPr>
        <w:t xml:space="preserve">up </w:t>
      </w:r>
      <w:r w:rsidRPr="00EC0E26">
        <w:rPr>
          <w:rFonts w:ascii="Arial" w:hAnsi="Arial" w:cs="Arial"/>
          <w:szCs w:val="32"/>
          <w:lang w:val="en-US"/>
        </w:rPr>
        <w:t>t</w:t>
      </w:r>
      <w:r w:rsidR="00E73A6D" w:rsidRPr="00EC0E26">
        <w:rPr>
          <w:rFonts w:ascii="Arial" w:hAnsi="Arial" w:cs="Arial"/>
          <w:szCs w:val="32"/>
          <w:lang w:val="en-US"/>
        </w:rPr>
        <w:t>o a child protection conference</w:t>
      </w:r>
      <w:r w:rsidR="00E92132" w:rsidRPr="00EC0E26">
        <w:rPr>
          <w:rFonts w:ascii="Arial" w:hAnsi="Arial" w:cs="Arial"/>
          <w:szCs w:val="32"/>
          <w:lang w:val="en-US"/>
        </w:rPr>
        <w:t>, such as the official referral process, section 47 and the timeframe</w:t>
      </w:r>
      <w:r w:rsidR="00504282" w:rsidRPr="00EC0E26">
        <w:rPr>
          <w:rFonts w:ascii="Arial" w:hAnsi="Arial" w:cs="Arial"/>
          <w:szCs w:val="32"/>
          <w:lang w:val="en-US"/>
        </w:rPr>
        <w:t xml:space="preserve"> for it all to be completed</w:t>
      </w:r>
      <w:r w:rsidR="00E73A6D" w:rsidRPr="00EC0E26">
        <w:rPr>
          <w:rFonts w:ascii="Arial" w:hAnsi="Arial" w:cs="Arial"/>
          <w:szCs w:val="32"/>
          <w:lang w:val="en-US"/>
        </w:rPr>
        <w:t>.</w:t>
      </w:r>
      <w:r w:rsidRPr="00EC0E26">
        <w:rPr>
          <w:rFonts w:ascii="Arial" w:hAnsi="Arial" w:cs="Arial"/>
          <w:szCs w:val="32"/>
          <w:lang w:val="en-US"/>
        </w:rPr>
        <w:t xml:space="preserve"> </w:t>
      </w:r>
      <w:r w:rsidR="00E73A6D" w:rsidRPr="00EC0E26">
        <w:rPr>
          <w:rFonts w:ascii="Arial" w:hAnsi="Arial" w:cs="Arial"/>
          <w:szCs w:val="32"/>
          <w:lang w:val="en-US"/>
        </w:rPr>
        <w:t>I thought the chief of education was the person to contact in the event of a safeguarding referral, however, during my research I found out that there a Local Safeguarding Children Boards</w:t>
      </w:r>
      <w:r w:rsidR="00E73A6D" w:rsidRPr="00EC0E26">
        <w:rPr>
          <w:rFonts w:ascii="Arial" w:hAnsi="Arial" w:cs="Arial"/>
          <w:szCs w:val="32"/>
          <w:lang w:val="en-US"/>
        </w:rPr>
        <w:t xml:space="preserve"> (LSCB)</w:t>
      </w:r>
      <w:r w:rsidR="00E73A6D" w:rsidRPr="00EC0E26">
        <w:rPr>
          <w:rFonts w:ascii="Arial" w:hAnsi="Arial" w:cs="Arial"/>
          <w:szCs w:val="32"/>
          <w:lang w:val="en-US"/>
        </w:rPr>
        <w:t xml:space="preserve">. </w:t>
      </w:r>
      <w:r w:rsidR="00E73A6D" w:rsidRPr="00EC0E26">
        <w:rPr>
          <w:rFonts w:ascii="Arial" w:hAnsi="Arial" w:cs="Arial"/>
          <w:szCs w:val="32"/>
          <w:lang w:val="en-US"/>
        </w:rPr>
        <w:t xml:space="preserve">They </w:t>
      </w:r>
      <w:r w:rsidR="00E73A6D" w:rsidRPr="00EC0E26">
        <w:rPr>
          <w:rFonts w:ascii="Arial" w:hAnsi="Arial" w:cs="Arial"/>
          <w:szCs w:val="32"/>
          <w:lang w:val="en-US"/>
        </w:rPr>
        <w:t>promote and safeguard children’s welfare, and co-ordinate meetings</w:t>
      </w:r>
      <w:r w:rsidR="00E73A6D" w:rsidRPr="00EC0E26">
        <w:rPr>
          <w:rFonts w:ascii="Arial" w:hAnsi="Arial" w:cs="Arial"/>
          <w:szCs w:val="32"/>
          <w:lang w:val="en-US"/>
        </w:rPr>
        <w:t>, and if</w:t>
      </w:r>
      <w:r w:rsidR="00E73A6D" w:rsidRPr="00EC0E26">
        <w:rPr>
          <w:rFonts w:ascii="Arial" w:hAnsi="Arial" w:cs="Arial"/>
          <w:szCs w:val="32"/>
          <w:lang w:val="en-US"/>
        </w:rPr>
        <w:t xml:space="preserve"> </w:t>
      </w:r>
      <w:r w:rsidR="00E73A6D" w:rsidRPr="00EC0E26">
        <w:rPr>
          <w:rFonts w:ascii="Arial" w:hAnsi="Arial" w:cs="Arial"/>
          <w:szCs w:val="32"/>
          <w:lang w:val="en-US"/>
        </w:rPr>
        <w:t>a referral is made, then they have 24</w:t>
      </w:r>
      <w:r w:rsidR="00E23C83" w:rsidRPr="00EC0E26">
        <w:rPr>
          <w:rFonts w:ascii="Arial" w:hAnsi="Arial" w:cs="Arial"/>
          <w:szCs w:val="32"/>
          <w:lang w:val="en-US"/>
        </w:rPr>
        <w:t xml:space="preserve"> hours to decide whether the referral will have no further action or it </w:t>
      </w:r>
      <w:r w:rsidR="00E73A6D" w:rsidRPr="00EC0E26">
        <w:rPr>
          <w:rFonts w:ascii="Arial" w:hAnsi="Arial" w:cs="Arial"/>
          <w:szCs w:val="32"/>
          <w:lang w:val="en-US"/>
        </w:rPr>
        <w:t>will be a S</w:t>
      </w:r>
      <w:r w:rsidR="00E23C83" w:rsidRPr="00EC0E26">
        <w:rPr>
          <w:rFonts w:ascii="Arial" w:hAnsi="Arial" w:cs="Arial"/>
          <w:szCs w:val="32"/>
          <w:lang w:val="en-US"/>
        </w:rPr>
        <w:t>ection 47</w:t>
      </w:r>
      <w:r w:rsidR="00E73A6D" w:rsidRPr="00EC0E26">
        <w:rPr>
          <w:rFonts w:ascii="Arial" w:hAnsi="Arial" w:cs="Arial"/>
          <w:szCs w:val="32"/>
          <w:lang w:val="en-US"/>
        </w:rPr>
        <w:t xml:space="preserve"> (Department for Education, 2010)</w:t>
      </w:r>
      <w:r w:rsidR="00E92132" w:rsidRPr="00EC0E26">
        <w:rPr>
          <w:rFonts w:ascii="Arial" w:hAnsi="Arial" w:cs="Arial"/>
          <w:szCs w:val="32"/>
          <w:lang w:val="en-US"/>
        </w:rPr>
        <w:t>. I learned that a section 47 is when harm is investigated, which cannot be undone once decided, and social services have to undertake an initial assessment on the family</w:t>
      </w:r>
      <w:r w:rsidR="00504282" w:rsidRPr="00EC0E26">
        <w:rPr>
          <w:rFonts w:ascii="Arial" w:hAnsi="Arial" w:cs="Arial"/>
          <w:szCs w:val="32"/>
          <w:lang w:val="en-US"/>
        </w:rPr>
        <w:t xml:space="preserve"> within two weeks</w:t>
      </w:r>
      <w:r w:rsidR="00E92132" w:rsidRPr="00EC0E26">
        <w:rPr>
          <w:rFonts w:ascii="Arial" w:hAnsi="Arial" w:cs="Arial"/>
          <w:szCs w:val="32"/>
          <w:lang w:val="en-US"/>
        </w:rPr>
        <w:t>, prior to the initial child protection conference (</w:t>
      </w:r>
      <w:r w:rsidR="00E92132" w:rsidRPr="00EC0E26">
        <w:rPr>
          <w:rFonts w:ascii="Arial" w:hAnsi="Arial" w:cs="Arial"/>
        </w:rPr>
        <w:t>All Wa</w:t>
      </w:r>
      <w:r w:rsidR="00E92132" w:rsidRPr="00EC0E26">
        <w:rPr>
          <w:rFonts w:ascii="Arial" w:hAnsi="Arial" w:cs="Arial"/>
        </w:rPr>
        <w:t xml:space="preserve">les Child Protection Procedure, </w:t>
      </w:r>
      <w:r w:rsidR="00E92132" w:rsidRPr="00EC0E26">
        <w:rPr>
          <w:rFonts w:ascii="Arial" w:hAnsi="Arial" w:cs="Arial"/>
        </w:rPr>
        <w:t>(2008)</w:t>
      </w:r>
      <w:r w:rsidR="00E92132" w:rsidRPr="00EC0E26">
        <w:rPr>
          <w:rFonts w:ascii="Arial" w:hAnsi="Arial" w:cs="Arial"/>
        </w:rPr>
        <w:t xml:space="preserve">. </w:t>
      </w:r>
      <w:r w:rsidR="00236987" w:rsidRPr="00EC0E26">
        <w:rPr>
          <w:rFonts w:ascii="Arial" w:hAnsi="Arial" w:cs="Arial"/>
        </w:rPr>
        <w:t>Another thing I le</w:t>
      </w:r>
      <w:r w:rsidR="00AC0A8D" w:rsidRPr="00EC0E26">
        <w:rPr>
          <w:rFonts w:ascii="Arial" w:hAnsi="Arial" w:cs="Arial"/>
        </w:rPr>
        <w:t xml:space="preserve">arnt about the process was if </w:t>
      </w:r>
      <w:r w:rsidR="00236987" w:rsidRPr="00EC0E26">
        <w:rPr>
          <w:rFonts w:ascii="Arial" w:hAnsi="Arial" w:cs="Arial"/>
        </w:rPr>
        <w:t xml:space="preserve">a practitioner </w:t>
      </w:r>
      <w:r w:rsidR="00AC0A8D" w:rsidRPr="00EC0E26">
        <w:rPr>
          <w:rFonts w:ascii="Arial" w:hAnsi="Arial" w:cs="Arial"/>
        </w:rPr>
        <w:t>makes a referral, then they should be told the outcome</w:t>
      </w:r>
      <w:r w:rsidR="007A78E3" w:rsidRPr="00EC0E26">
        <w:rPr>
          <w:rFonts w:ascii="Arial" w:hAnsi="Arial" w:cs="Arial"/>
        </w:rPr>
        <w:t xml:space="preserve">. </w:t>
      </w:r>
    </w:p>
    <w:p w14:paraId="348390CC" w14:textId="77777777" w:rsidR="00FE096C" w:rsidRPr="00EC0E26" w:rsidRDefault="00FE096C" w:rsidP="00FE096C">
      <w:pPr>
        <w:rPr>
          <w:rFonts w:ascii="Arial" w:hAnsi="Arial" w:cs="Arial"/>
        </w:rPr>
      </w:pPr>
    </w:p>
    <w:p w14:paraId="63189C74" w14:textId="492CD4A5" w:rsidR="004878C7" w:rsidRPr="00EC0E26" w:rsidRDefault="007A78E3" w:rsidP="007A78E3">
      <w:pPr>
        <w:spacing w:line="360" w:lineRule="auto"/>
        <w:jc w:val="both"/>
        <w:rPr>
          <w:rFonts w:ascii="Arial" w:hAnsi="Arial" w:cs="Arial"/>
        </w:rPr>
      </w:pPr>
      <w:r w:rsidRPr="00EC0E26">
        <w:rPr>
          <w:rFonts w:ascii="Arial" w:hAnsi="Arial" w:cs="Arial"/>
        </w:rPr>
        <w:t xml:space="preserve">Although I </w:t>
      </w:r>
      <w:r w:rsidR="00D75762" w:rsidRPr="00EC0E26">
        <w:rPr>
          <w:rFonts w:ascii="Arial" w:hAnsi="Arial" w:cs="Arial"/>
        </w:rPr>
        <w:t>kne</w:t>
      </w:r>
      <w:r w:rsidRPr="00EC0E26">
        <w:rPr>
          <w:rFonts w:ascii="Arial" w:hAnsi="Arial" w:cs="Arial"/>
        </w:rPr>
        <w:t xml:space="preserve">w </w:t>
      </w:r>
      <w:r w:rsidR="00D75762" w:rsidRPr="00EC0E26">
        <w:rPr>
          <w:rFonts w:ascii="Arial" w:hAnsi="Arial" w:cs="Arial"/>
        </w:rPr>
        <w:t>t</w:t>
      </w:r>
      <w:r w:rsidRPr="00EC0E26">
        <w:rPr>
          <w:rFonts w:ascii="Arial" w:hAnsi="Arial" w:cs="Arial"/>
        </w:rPr>
        <w:t>he</w:t>
      </w:r>
      <w:r w:rsidR="00D75762" w:rsidRPr="00EC0E26">
        <w:rPr>
          <w:rFonts w:ascii="Arial" w:hAnsi="Arial" w:cs="Arial"/>
        </w:rPr>
        <w:t>re were</w:t>
      </w:r>
      <w:r w:rsidRPr="00EC0E26">
        <w:rPr>
          <w:rFonts w:ascii="Arial" w:hAnsi="Arial" w:cs="Arial"/>
        </w:rPr>
        <w:t xml:space="preserve"> different types of abuse, research has informed me of the signs and symptoms to look out for</w:t>
      </w:r>
      <w:r w:rsidR="00D75762" w:rsidRPr="00EC0E26">
        <w:rPr>
          <w:rFonts w:ascii="Arial" w:hAnsi="Arial" w:cs="Arial"/>
        </w:rPr>
        <w:t xml:space="preserve"> in order to recognise it</w:t>
      </w:r>
      <w:r w:rsidRPr="00EC0E26">
        <w:rPr>
          <w:rFonts w:ascii="Arial" w:hAnsi="Arial" w:cs="Arial"/>
        </w:rPr>
        <w:t xml:space="preserve">. The </w:t>
      </w:r>
      <w:r w:rsidRPr="00EC0E26">
        <w:rPr>
          <w:rFonts w:ascii="Arial" w:hAnsi="Arial" w:cs="Arial"/>
        </w:rPr>
        <w:t xml:space="preserve">All Wales Child Protection Procedure, (2008) </w:t>
      </w:r>
      <w:r w:rsidR="000B26BC" w:rsidRPr="00EC0E26">
        <w:rPr>
          <w:rFonts w:ascii="Arial" w:hAnsi="Arial" w:cs="Arial"/>
        </w:rPr>
        <w:t xml:space="preserve">outlines </w:t>
      </w:r>
      <w:r w:rsidR="00D75762" w:rsidRPr="00EC0E26">
        <w:rPr>
          <w:rFonts w:ascii="Arial" w:hAnsi="Arial" w:cs="Arial"/>
        </w:rPr>
        <w:t xml:space="preserve">the different categories of abuse, </w:t>
      </w:r>
      <w:r w:rsidR="000B26BC" w:rsidRPr="00EC0E26">
        <w:rPr>
          <w:rFonts w:ascii="Arial" w:hAnsi="Arial" w:cs="Arial"/>
        </w:rPr>
        <w:t xml:space="preserve">which has </w:t>
      </w:r>
      <w:r w:rsidR="000B26BC" w:rsidRPr="00EC0E26">
        <w:rPr>
          <w:rFonts w:ascii="Arial" w:hAnsi="Arial" w:cs="Arial"/>
        </w:rPr>
        <w:lastRenderedPageBreak/>
        <w:t>made me feel more comfortable in identifying abuse a</w:t>
      </w:r>
      <w:r w:rsidR="00D75762" w:rsidRPr="00EC0E26">
        <w:rPr>
          <w:rFonts w:ascii="Arial" w:hAnsi="Arial" w:cs="Arial"/>
        </w:rPr>
        <w:t xml:space="preserve">nd increased my confidence to report it. </w:t>
      </w:r>
      <w:r w:rsidR="004878C7" w:rsidRPr="00EC0E26">
        <w:rPr>
          <w:rFonts w:ascii="Arial" w:hAnsi="Arial" w:cs="Arial"/>
        </w:rPr>
        <w:t xml:space="preserve">Arnold and Cloke (1998) </w:t>
      </w:r>
      <w:r w:rsidR="00D75762" w:rsidRPr="00EC0E26">
        <w:rPr>
          <w:rFonts w:ascii="Arial" w:hAnsi="Arial" w:cs="Arial"/>
        </w:rPr>
        <w:t xml:space="preserve">state that </w:t>
      </w:r>
      <w:r w:rsidR="004878C7" w:rsidRPr="00EC0E26">
        <w:rPr>
          <w:rFonts w:ascii="Arial" w:hAnsi="Arial" w:cs="Arial"/>
        </w:rPr>
        <w:t xml:space="preserve">for children’s needs to be met effectively, they need to feel valued and listened to, and a community that is child friendly has the ability to prevent </w:t>
      </w:r>
      <w:r w:rsidR="0097727F" w:rsidRPr="00EC0E26">
        <w:rPr>
          <w:rFonts w:ascii="Arial" w:hAnsi="Arial" w:cs="Arial"/>
        </w:rPr>
        <w:t xml:space="preserve">a </w:t>
      </w:r>
      <w:r w:rsidR="004878C7" w:rsidRPr="00EC0E26">
        <w:rPr>
          <w:rFonts w:ascii="Arial" w:hAnsi="Arial" w:cs="Arial"/>
        </w:rPr>
        <w:t xml:space="preserve">child </w:t>
      </w:r>
      <w:r w:rsidR="0097727F" w:rsidRPr="00EC0E26">
        <w:rPr>
          <w:rFonts w:ascii="Arial" w:hAnsi="Arial" w:cs="Arial"/>
        </w:rPr>
        <w:t>from suffering from significant harm</w:t>
      </w:r>
      <w:r w:rsidR="004878C7" w:rsidRPr="00EC0E26">
        <w:rPr>
          <w:rFonts w:ascii="Arial" w:hAnsi="Arial" w:cs="Arial"/>
        </w:rPr>
        <w:t>. However, (N</w:t>
      </w:r>
      <w:r w:rsidRPr="00EC0E26">
        <w:rPr>
          <w:rFonts w:ascii="Arial" w:hAnsi="Arial" w:cs="Arial"/>
        </w:rPr>
        <w:t>SPCC</w:t>
      </w:r>
      <w:r w:rsidR="004878C7" w:rsidRPr="00EC0E26">
        <w:rPr>
          <w:rFonts w:ascii="Arial" w:hAnsi="Arial" w:cs="Arial"/>
        </w:rPr>
        <w:t xml:space="preserve">, </w:t>
      </w:r>
      <w:r w:rsidRPr="00EC0E26">
        <w:rPr>
          <w:rFonts w:ascii="Arial" w:hAnsi="Arial" w:cs="Arial"/>
        </w:rPr>
        <w:t>2011</w:t>
      </w:r>
      <w:r w:rsidR="004878C7" w:rsidRPr="00EC0E26">
        <w:rPr>
          <w:rFonts w:ascii="Arial" w:hAnsi="Arial" w:cs="Arial"/>
        </w:rPr>
        <w:t>) disagrees and states that most children who are abused are a</w:t>
      </w:r>
      <w:r w:rsidR="00D75762" w:rsidRPr="00EC0E26">
        <w:rPr>
          <w:rFonts w:ascii="Arial" w:hAnsi="Arial" w:cs="Arial"/>
        </w:rPr>
        <w:t xml:space="preserve">buse by someone that they know. </w:t>
      </w:r>
      <w:r w:rsidR="004878C7" w:rsidRPr="00EC0E26">
        <w:rPr>
          <w:rFonts w:ascii="Arial" w:hAnsi="Arial" w:cs="Arial"/>
        </w:rPr>
        <w:t xml:space="preserve"> </w:t>
      </w:r>
    </w:p>
    <w:p w14:paraId="1D58C55C" w14:textId="77777777" w:rsidR="000D7E0A" w:rsidRPr="00EC0E26" w:rsidRDefault="000D7E0A" w:rsidP="000D7E0A">
      <w:pPr>
        <w:rPr>
          <w:rFonts w:ascii="Arial" w:hAnsi="Arial" w:cs="Arial"/>
        </w:rPr>
      </w:pPr>
    </w:p>
    <w:p w14:paraId="2DE1ABDA" w14:textId="65D9738B" w:rsidR="00803333" w:rsidRPr="00EC0E26" w:rsidRDefault="00A72EF8" w:rsidP="00EB75B1">
      <w:pPr>
        <w:spacing w:line="360" w:lineRule="auto"/>
        <w:jc w:val="both"/>
        <w:rPr>
          <w:rFonts w:ascii="Arial" w:hAnsi="Arial" w:cs="Arial"/>
        </w:rPr>
      </w:pPr>
      <w:r w:rsidRPr="00EC0E26">
        <w:rPr>
          <w:rFonts w:ascii="Arial" w:hAnsi="Arial" w:cs="Arial"/>
        </w:rPr>
        <w:t xml:space="preserve">I noticed when researching that </w:t>
      </w:r>
      <w:r w:rsidR="00C818C3" w:rsidRPr="00EC0E26">
        <w:rPr>
          <w:rFonts w:ascii="Arial" w:hAnsi="Arial" w:cs="Arial"/>
        </w:rPr>
        <w:t>s</w:t>
      </w:r>
      <w:r w:rsidR="002530FB" w:rsidRPr="00EC0E26">
        <w:rPr>
          <w:rFonts w:ascii="Arial" w:hAnsi="Arial" w:cs="Arial"/>
        </w:rPr>
        <w:t xml:space="preserve">ome of the acts have been developed over </w:t>
      </w:r>
      <w:r w:rsidR="00C818C3" w:rsidRPr="00EC0E26">
        <w:rPr>
          <w:rFonts w:ascii="Arial" w:hAnsi="Arial" w:cs="Arial"/>
        </w:rPr>
        <w:t>time, which needed to happen following some serious cases</w:t>
      </w:r>
      <w:r w:rsidR="0019258B" w:rsidRPr="00EC0E26">
        <w:rPr>
          <w:rFonts w:ascii="Arial" w:hAnsi="Arial" w:cs="Arial"/>
        </w:rPr>
        <w:t>,</w:t>
      </w:r>
      <w:r w:rsidR="00C818C3" w:rsidRPr="00EC0E26">
        <w:rPr>
          <w:rFonts w:ascii="Arial" w:hAnsi="Arial" w:cs="Arial"/>
        </w:rPr>
        <w:t xml:space="preserve"> </w:t>
      </w:r>
      <w:r w:rsidR="0019258B" w:rsidRPr="00EC0E26">
        <w:rPr>
          <w:rFonts w:ascii="Arial" w:hAnsi="Arial" w:cs="Arial"/>
        </w:rPr>
        <w:t>such as Victoria Climbie, Stephen Lawrence, Holly Wells an</w:t>
      </w:r>
      <w:r w:rsidR="0019258B" w:rsidRPr="00EC0E26">
        <w:rPr>
          <w:rFonts w:ascii="Arial" w:hAnsi="Arial" w:cs="Arial"/>
        </w:rPr>
        <w:t>d Jessica Chapman to name a few,</w:t>
      </w:r>
      <w:r w:rsidR="0019258B" w:rsidRPr="00EC0E26">
        <w:rPr>
          <w:rFonts w:ascii="Arial" w:hAnsi="Arial" w:cs="Arial"/>
        </w:rPr>
        <w:t xml:space="preserve"> </w:t>
      </w:r>
      <w:r w:rsidR="0019258B" w:rsidRPr="00EC0E26">
        <w:rPr>
          <w:rFonts w:ascii="Arial" w:hAnsi="Arial" w:cs="Arial"/>
        </w:rPr>
        <w:t>where support and legislation wavered, resulting in them not being protected. Changes needed to happen, and legislation developed as they were not meeting the needs of the child, and safeguarding them harm. A number of reports were taken into consideration – Laming</w:t>
      </w:r>
      <w:r w:rsidR="00EB75B1" w:rsidRPr="00EC0E26">
        <w:rPr>
          <w:rFonts w:ascii="Arial" w:hAnsi="Arial" w:cs="Arial"/>
        </w:rPr>
        <w:t xml:space="preserve"> (2003)</w:t>
      </w:r>
      <w:r w:rsidR="0019258B" w:rsidRPr="00EC0E26">
        <w:rPr>
          <w:rFonts w:ascii="Arial" w:hAnsi="Arial" w:cs="Arial"/>
        </w:rPr>
        <w:t xml:space="preserve">, Clywch </w:t>
      </w:r>
      <w:r w:rsidR="00EB75B1" w:rsidRPr="00EC0E26">
        <w:rPr>
          <w:rFonts w:ascii="Arial" w:hAnsi="Arial" w:cs="Arial"/>
        </w:rPr>
        <w:t xml:space="preserve">(2004), Munro (2012) </w:t>
      </w:r>
      <w:r w:rsidR="0019258B" w:rsidRPr="00EC0E26">
        <w:rPr>
          <w:rFonts w:ascii="Arial" w:hAnsi="Arial" w:cs="Arial"/>
        </w:rPr>
        <w:t xml:space="preserve">and Bichard </w:t>
      </w:r>
      <w:r w:rsidR="00EB75B1" w:rsidRPr="00EC0E26">
        <w:rPr>
          <w:rFonts w:ascii="Arial" w:hAnsi="Arial" w:cs="Arial"/>
        </w:rPr>
        <w:t xml:space="preserve">(2004) </w:t>
      </w:r>
      <w:r w:rsidR="0019258B" w:rsidRPr="00EC0E26">
        <w:rPr>
          <w:rFonts w:ascii="Arial" w:hAnsi="Arial" w:cs="Arial"/>
        </w:rPr>
        <w:t>Reports, that triggered changes to practice</w:t>
      </w:r>
      <w:r w:rsidR="00EB75B1" w:rsidRPr="00EC0E26">
        <w:rPr>
          <w:rFonts w:ascii="Arial" w:hAnsi="Arial" w:cs="Arial"/>
        </w:rPr>
        <w:t xml:space="preserve"> </w:t>
      </w:r>
      <w:r w:rsidR="0083461C" w:rsidRPr="00EC0E26">
        <w:rPr>
          <w:rFonts w:ascii="Arial" w:hAnsi="Arial" w:cs="Arial"/>
        </w:rPr>
        <w:t xml:space="preserve">in education </w:t>
      </w:r>
      <w:r w:rsidR="00A40CD4" w:rsidRPr="00EC0E26">
        <w:rPr>
          <w:rFonts w:ascii="Arial" w:hAnsi="Arial" w:cs="Arial"/>
        </w:rPr>
        <w:t>and legislation</w:t>
      </w:r>
      <w:r w:rsidR="00EB75B1" w:rsidRPr="00EC0E26">
        <w:rPr>
          <w:rFonts w:ascii="Arial" w:hAnsi="Arial" w:cs="Arial"/>
        </w:rPr>
        <w:t xml:space="preserve">, by introducing </w:t>
      </w:r>
      <w:r w:rsidR="00EB75B1" w:rsidRPr="00EC0E26">
        <w:rPr>
          <w:rFonts w:ascii="Arial" w:hAnsi="Arial" w:cs="Arial"/>
        </w:rPr>
        <w:t>Local Safeguarding Children Boards in Wales</w:t>
      </w:r>
      <w:r w:rsidR="00EB75B1" w:rsidRPr="00EC0E26">
        <w:rPr>
          <w:rFonts w:ascii="Arial" w:hAnsi="Arial" w:cs="Arial"/>
        </w:rPr>
        <w:t xml:space="preserve"> and children and young </w:t>
      </w:r>
      <w:r w:rsidR="00256002" w:rsidRPr="00EC0E26">
        <w:rPr>
          <w:rFonts w:ascii="Arial" w:hAnsi="Arial" w:cs="Arial"/>
        </w:rPr>
        <w:t>people</w:t>
      </w:r>
      <w:r w:rsidR="00EB75B1" w:rsidRPr="00EC0E26">
        <w:rPr>
          <w:rFonts w:ascii="Arial" w:hAnsi="Arial" w:cs="Arial"/>
        </w:rPr>
        <w:t xml:space="preserve">’s plan </w:t>
      </w:r>
      <w:r w:rsidR="0083461C" w:rsidRPr="00EC0E26">
        <w:rPr>
          <w:rFonts w:ascii="Arial" w:hAnsi="Arial" w:cs="Arial"/>
        </w:rPr>
        <w:t xml:space="preserve">– ensuring </w:t>
      </w:r>
      <w:r w:rsidR="00EC0E26" w:rsidRPr="00EC0E26">
        <w:rPr>
          <w:rFonts w:ascii="Arial" w:hAnsi="Arial" w:cs="Arial"/>
        </w:rPr>
        <w:t xml:space="preserve">that </w:t>
      </w:r>
      <w:r w:rsidR="0083461C" w:rsidRPr="00EC0E26">
        <w:rPr>
          <w:rFonts w:ascii="Arial" w:hAnsi="Arial" w:cs="Arial"/>
        </w:rPr>
        <w:t>child</w:t>
      </w:r>
      <w:r w:rsidR="00EC0E26" w:rsidRPr="00EC0E26">
        <w:rPr>
          <w:rFonts w:ascii="Arial" w:hAnsi="Arial" w:cs="Arial"/>
        </w:rPr>
        <w:t>ren are</w:t>
      </w:r>
      <w:r w:rsidR="0083461C" w:rsidRPr="00EC0E26">
        <w:rPr>
          <w:rFonts w:ascii="Arial" w:hAnsi="Arial" w:cs="Arial"/>
        </w:rPr>
        <w:t xml:space="preserve"> protection, and to review the child protection system, introducing the 24hour deadline when a referral is made</w:t>
      </w:r>
      <w:r w:rsidR="00EC0E26">
        <w:rPr>
          <w:rFonts w:ascii="Arial" w:hAnsi="Arial" w:cs="Arial"/>
        </w:rPr>
        <w:t>, something I learnt during research</w:t>
      </w:r>
      <w:r w:rsidR="00A40CD4" w:rsidRPr="00EC0E26">
        <w:rPr>
          <w:rFonts w:ascii="Arial" w:hAnsi="Arial" w:cs="Arial"/>
        </w:rPr>
        <w:t>. The Bicha</w:t>
      </w:r>
      <w:r w:rsidR="00EB75B1" w:rsidRPr="00EC0E26">
        <w:rPr>
          <w:rFonts w:ascii="Arial" w:hAnsi="Arial" w:cs="Arial"/>
        </w:rPr>
        <w:t>rd Report saw CRB checks change</w:t>
      </w:r>
      <w:r w:rsidR="00A40CD4" w:rsidRPr="00EC0E26">
        <w:rPr>
          <w:rFonts w:ascii="Arial" w:hAnsi="Arial" w:cs="Arial"/>
        </w:rPr>
        <w:t xml:space="preserve"> to DBS enhanced </w:t>
      </w:r>
      <w:r w:rsidR="00EB75B1" w:rsidRPr="00EC0E26">
        <w:rPr>
          <w:rFonts w:ascii="Arial" w:hAnsi="Arial" w:cs="Arial"/>
        </w:rPr>
        <w:t>disclosure</w:t>
      </w:r>
      <w:r w:rsidR="00A40CD4" w:rsidRPr="00EC0E26">
        <w:rPr>
          <w:rFonts w:ascii="Arial" w:hAnsi="Arial" w:cs="Arial"/>
        </w:rPr>
        <w:t xml:space="preserve"> to </w:t>
      </w:r>
      <w:r w:rsidR="00EB75B1" w:rsidRPr="00EC0E26">
        <w:rPr>
          <w:rFonts w:ascii="Arial" w:hAnsi="Arial" w:cs="Arial"/>
        </w:rPr>
        <w:t>safeguard children, and appropriate documentation had to be disclosed prior to being allowed to work in an environment with children, which links with the Protection of Children A</w:t>
      </w:r>
      <w:r w:rsidR="00EB75B1" w:rsidRPr="00EC0E26">
        <w:rPr>
          <w:rFonts w:ascii="Arial" w:hAnsi="Arial" w:cs="Arial"/>
        </w:rPr>
        <w:t>ct (1999)</w:t>
      </w:r>
      <w:r w:rsidR="00EB75B1" w:rsidRPr="00EC0E26">
        <w:rPr>
          <w:rFonts w:ascii="Arial" w:hAnsi="Arial" w:cs="Arial"/>
        </w:rPr>
        <w:t xml:space="preserve">. </w:t>
      </w:r>
      <w:r w:rsidR="00EC0E26">
        <w:rPr>
          <w:rFonts w:ascii="Arial" w:hAnsi="Arial" w:cs="Arial"/>
        </w:rPr>
        <w:t xml:space="preserve">This is something I was aware of as I use to updated the staff in my setting’s CRB checks to enhanced DBS checks when legislation changed, and requested the appropriate documentation to support the change. </w:t>
      </w:r>
    </w:p>
    <w:p w14:paraId="6E806096" w14:textId="77777777" w:rsidR="00BF42CA" w:rsidRPr="00EC0E26" w:rsidRDefault="00BF42CA" w:rsidP="00EB75B1">
      <w:pPr>
        <w:spacing w:line="360" w:lineRule="auto"/>
        <w:rPr>
          <w:rFonts w:ascii="Arial" w:hAnsi="Arial" w:cs="Arial"/>
          <w:szCs w:val="32"/>
          <w:lang w:val="en-US"/>
        </w:rPr>
      </w:pPr>
    </w:p>
    <w:p w14:paraId="5109910E" w14:textId="7803AD61" w:rsidR="00316E8C" w:rsidRPr="00EC0E26" w:rsidRDefault="00FF684F" w:rsidP="00F26F50">
      <w:pPr>
        <w:spacing w:line="360" w:lineRule="auto"/>
        <w:jc w:val="both"/>
        <w:rPr>
          <w:rFonts w:ascii="Arial" w:hAnsi="Arial" w:cs="Arial"/>
        </w:rPr>
      </w:pPr>
      <w:r w:rsidRPr="00EC0E26">
        <w:rPr>
          <w:rFonts w:ascii="Arial" w:hAnsi="Arial" w:cs="Arial"/>
        </w:rPr>
        <w:t xml:space="preserve">Upon </w:t>
      </w:r>
      <w:r w:rsidR="00F26F50" w:rsidRPr="00EC0E26">
        <w:rPr>
          <w:rFonts w:ascii="Arial" w:hAnsi="Arial" w:cs="Arial"/>
        </w:rPr>
        <w:t>ref</w:t>
      </w:r>
      <w:r w:rsidRPr="00EC0E26">
        <w:rPr>
          <w:rFonts w:ascii="Arial" w:hAnsi="Arial" w:cs="Arial"/>
        </w:rPr>
        <w:t>l</w:t>
      </w:r>
      <w:r w:rsidR="00F26F50" w:rsidRPr="00EC0E26">
        <w:rPr>
          <w:rFonts w:ascii="Arial" w:hAnsi="Arial" w:cs="Arial"/>
        </w:rPr>
        <w:t>e</w:t>
      </w:r>
      <w:r w:rsidRPr="00EC0E26">
        <w:rPr>
          <w:rFonts w:ascii="Arial" w:hAnsi="Arial" w:cs="Arial"/>
        </w:rPr>
        <w:t xml:space="preserve">ction, </w:t>
      </w:r>
      <w:r w:rsidR="000D6E00" w:rsidRPr="00EC0E26">
        <w:rPr>
          <w:rFonts w:ascii="Arial" w:hAnsi="Arial" w:cs="Arial"/>
        </w:rPr>
        <w:t xml:space="preserve">I feel that </w:t>
      </w:r>
      <w:r w:rsidR="00644EDD" w:rsidRPr="00EC0E26">
        <w:rPr>
          <w:rFonts w:ascii="Arial" w:hAnsi="Arial" w:cs="Arial"/>
        </w:rPr>
        <w:t xml:space="preserve">the research that was conducted prior to the </w:t>
      </w:r>
      <w:r w:rsidR="002236C1" w:rsidRPr="00EC0E26">
        <w:rPr>
          <w:rFonts w:ascii="Arial" w:hAnsi="Arial" w:cs="Arial"/>
        </w:rPr>
        <w:t>conference</w:t>
      </w:r>
      <w:r w:rsidR="00644EDD" w:rsidRPr="00EC0E26">
        <w:rPr>
          <w:rFonts w:ascii="Arial" w:hAnsi="Arial" w:cs="Arial"/>
        </w:rPr>
        <w:t xml:space="preserve">, </w:t>
      </w:r>
      <w:r w:rsidR="002236C1" w:rsidRPr="00EC0E26">
        <w:rPr>
          <w:rFonts w:ascii="Arial" w:hAnsi="Arial" w:cs="Arial"/>
        </w:rPr>
        <w:t>presented itself through t</w:t>
      </w:r>
      <w:r w:rsidR="002236C1" w:rsidRPr="00EC0E26">
        <w:rPr>
          <w:rFonts w:ascii="Arial" w:hAnsi="Arial" w:cs="Arial"/>
        </w:rPr>
        <w:t xml:space="preserve">he knowledge </w:t>
      </w:r>
      <w:r w:rsidR="00644EDD" w:rsidRPr="00EC0E26">
        <w:rPr>
          <w:rFonts w:ascii="Arial" w:hAnsi="Arial" w:cs="Arial"/>
        </w:rPr>
        <w:t>was conveyed with</w:t>
      </w:r>
      <w:r w:rsidR="002236C1" w:rsidRPr="00EC0E26">
        <w:rPr>
          <w:rFonts w:ascii="Arial" w:hAnsi="Arial" w:cs="Arial"/>
        </w:rPr>
        <w:t xml:space="preserve">in the </w:t>
      </w:r>
      <w:r w:rsidR="0083461C" w:rsidRPr="00EC0E26">
        <w:rPr>
          <w:rFonts w:ascii="Arial" w:hAnsi="Arial" w:cs="Arial"/>
        </w:rPr>
        <w:t xml:space="preserve">presentation, and has increased my understanding of safeguarding. I have gained significant </w:t>
      </w:r>
      <w:r w:rsidR="00F26F50" w:rsidRPr="00EC0E26">
        <w:rPr>
          <w:rFonts w:ascii="Arial" w:hAnsi="Arial" w:cs="Arial"/>
        </w:rPr>
        <w:t>knowledge</w:t>
      </w:r>
      <w:r w:rsidR="00EC0E26" w:rsidRPr="00EC0E26">
        <w:rPr>
          <w:rFonts w:ascii="Arial" w:hAnsi="Arial" w:cs="Arial"/>
        </w:rPr>
        <w:t xml:space="preserve"> to</w:t>
      </w:r>
      <w:r w:rsidR="00F26F50" w:rsidRPr="00EC0E26">
        <w:rPr>
          <w:rFonts w:ascii="Arial" w:hAnsi="Arial" w:cs="Arial"/>
        </w:rPr>
        <w:t xml:space="preserve"> </w:t>
      </w:r>
      <w:r w:rsidR="00EC0E26" w:rsidRPr="00EC0E26">
        <w:rPr>
          <w:rFonts w:ascii="Arial" w:hAnsi="Arial" w:cs="Arial"/>
        </w:rPr>
        <w:t>effectively safeguard</w:t>
      </w:r>
      <w:r w:rsidR="00EC0E26" w:rsidRPr="00EC0E26">
        <w:rPr>
          <w:rFonts w:ascii="Arial" w:hAnsi="Arial" w:cs="Arial"/>
        </w:rPr>
        <w:t>ing</w:t>
      </w:r>
      <w:r w:rsidR="00EC0E26" w:rsidRPr="00EC0E26">
        <w:rPr>
          <w:rFonts w:ascii="Arial" w:hAnsi="Arial" w:cs="Arial"/>
        </w:rPr>
        <w:t xml:space="preserve"> children</w:t>
      </w:r>
      <w:r w:rsidR="00EC0E26" w:rsidRPr="00EC0E26">
        <w:rPr>
          <w:rFonts w:ascii="Arial" w:hAnsi="Arial" w:cs="Arial"/>
        </w:rPr>
        <w:t xml:space="preserve"> </w:t>
      </w:r>
      <w:r w:rsidR="00F26F50" w:rsidRPr="00EC0E26">
        <w:rPr>
          <w:rFonts w:ascii="Arial" w:hAnsi="Arial" w:cs="Arial"/>
        </w:rPr>
        <w:t>from researching,</w:t>
      </w:r>
      <w:r w:rsidR="00EC0E26" w:rsidRPr="00EC0E26">
        <w:rPr>
          <w:rFonts w:ascii="Arial" w:hAnsi="Arial" w:cs="Arial"/>
        </w:rPr>
        <w:t xml:space="preserve"> although</w:t>
      </w:r>
      <w:r w:rsidR="00F26F50" w:rsidRPr="00EC0E26">
        <w:rPr>
          <w:rFonts w:ascii="Arial" w:hAnsi="Arial" w:cs="Arial"/>
        </w:rPr>
        <w:t xml:space="preserve"> I would</w:t>
      </w:r>
      <w:r w:rsidR="00316E8C" w:rsidRPr="00EC0E26">
        <w:rPr>
          <w:rFonts w:ascii="Arial" w:hAnsi="Arial" w:cs="Arial"/>
        </w:rPr>
        <w:t xml:space="preserve"> like to </w:t>
      </w:r>
      <w:r w:rsidR="00EC0E26" w:rsidRPr="00EC0E26">
        <w:rPr>
          <w:rFonts w:ascii="Arial" w:hAnsi="Arial" w:cs="Arial"/>
        </w:rPr>
        <w:t>attend a</w:t>
      </w:r>
      <w:r w:rsidR="00316E8C" w:rsidRPr="00EC0E26">
        <w:rPr>
          <w:rFonts w:ascii="Arial" w:hAnsi="Arial" w:cs="Arial"/>
        </w:rPr>
        <w:t xml:space="preserve"> more extensive </w:t>
      </w:r>
      <w:r w:rsidR="00E1679B" w:rsidRPr="00EC0E26">
        <w:rPr>
          <w:rFonts w:ascii="Arial" w:hAnsi="Arial" w:cs="Arial"/>
        </w:rPr>
        <w:t xml:space="preserve">training course in safeguarding, </w:t>
      </w:r>
      <w:r w:rsidR="00316E8C" w:rsidRPr="00EC0E26">
        <w:rPr>
          <w:rFonts w:ascii="Arial" w:hAnsi="Arial" w:cs="Arial"/>
        </w:rPr>
        <w:t xml:space="preserve">as it will increase my </w:t>
      </w:r>
      <w:r w:rsidR="001F6CB9" w:rsidRPr="00EC0E26">
        <w:rPr>
          <w:rFonts w:ascii="Arial" w:hAnsi="Arial" w:cs="Arial"/>
        </w:rPr>
        <w:t xml:space="preserve">professionalism, </w:t>
      </w:r>
      <w:r w:rsidR="00EC0E26" w:rsidRPr="00EC0E26">
        <w:rPr>
          <w:rFonts w:ascii="Arial" w:hAnsi="Arial" w:cs="Arial"/>
        </w:rPr>
        <w:t xml:space="preserve">and </w:t>
      </w:r>
      <w:r w:rsidR="00316E8C" w:rsidRPr="00EC0E26">
        <w:rPr>
          <w:rFonts w:ascii="Arial" w:hAnsi="Arial" w:cs="Arial"/>
        </w:rPr>
        <w:t>confidence when dealing with any issues that arise.</w:t>
      </w:r>
      <w:r w:rsidR="00F26F50" w:rsidRPr="00EC0E26">
        <w:rPr>
          <w:rFonts w:ascii="Arial" w:hAnsi="Arial" w:cs="Arial"/>
        </w:rPr>
        <w:t xml:space="preserve"> However, I would feel more confident now to attend a child protection conference than I </w:t>
      </w:r>
      <w:r w:rsidR="00E1679B" w:rsidRPr="00EC0E26">
        <w:rPr>
          <w:rFonts w:ascii="Arial" w:hAnsi="Arial" w:cs="Arial"/>
        </w:rPr>
        <w:t>would have prior to this unit.</w:t>
      </w:r>
      <w:r w:rsidR="00F26F50" w:rsidRPr="00EC0E26">
        <w:rPr>
          <w:rFonts w:ascii="Arial" w:hAnsi="Arial" w:cs="Arial"/>
        </w:rPr>
        <w:t xml:space="preserve"> I have a better understanding of the process and procedures that I need to </w:t>
      </w:r>
      <w:r w:rsidR="00E1679B" w:rsidRPr="00EC0E26">
        <w:rPr>
          <w:rFonts w:ascii="Arial" w:hAnsi="Arial" w:cs="Arial"/>
        </w:rPr>
        <w:t>adhere to</w:t>
      </w:r>
      <w:r w:rsidR="00F26F50" w:rsidRPr="00EC0E26">
        <w:rPr>
          <w:rFonts w:ascii="Arial" w:hAnsi="Arial" w:cs="Arial"/>
        </w:rPr>
        <w:t xml:space="preserve">, and what legislation there is for guidance in the event of needing to report or refer </w:t>
      </w:r>
      <w:r w:rsidR="00F26F50" w:rsidRPr="00EC0E26">
        <w:rPr>
          <w:rFonts w:ascii="Arial" w:hAnsi="Arial" w:cs="Arial"/>
        </w:rPr>
        <w:lastRenderedPageBreak/>
        <w:t xml:space="preserve">a safeguarding issue. </w:t>
      </w:r>
      <w:r w:rsidR="00121449">
        <w:rPr>
          <w:rFonts w:ascii="Arial" w:hAnsi="Arial" w:cs="Arial"/>
        </w:rPr>
        <w:t xml:space="preserve">I have always made observations and reported anything I feel may be suspicious, if a child has divulged information to me, or if I feel someone is at risk of harm as I know that I have a duty as a professional working with children to protect and safeguard them. </w:t>
      </w:r>
    </w:p>
    <w:p w14:paraId="233C25A4" w14:textId="77777777" w:rsidR="00DF1FE2" w:rsidRPr="000E12D6" w:rsidRDefault="00DF1FE2">
      <w:pPr>
        <w:rPr>
          <w:rFonts w:ascii="Arial" w:hAnsi="Arial" w:cs="Arial"/>
        </w:rPr>
      </w:pPr>
    </w:p>
    <w:p w14:paraId="557CC9A9" w14:textId="77777777" w:rsidR="00DF1FE2" w:rsidRDefault="00DF1FE2">
      <w:pPr>
        <w:rPr>
          <w:rFonts w:ascii="Arial" w:hAnsi="Arial" w:cs="Arial"/>
        </w:rPr>
      </w:pPr>
    </w:p>
    <w:p w14:paraId="1DF7FA3E" w14:textId="77777777" w:rsidR="00D76C4D" w:rsidRDefault="00D76C4D">
      <w:pPr>
        <w:rPr>
          <w:rFonts w:ascii="Arial" w:hAnsi="Arial" w:cs="Arial"/>
        </w:rPr>
      </w:pPr>
    </w:p>
    <w:p w14:paraId="4D47CC67" w14:textId="77777777" w:rsidR="00D76C4D" w:rsidRDefault="00D76C4D">
      <w:pPr>
        <w:rPr>
          <w:rFonts w:ascii="Arial" w:hAnsi="Arial" w:cs="Arial"/>
        </w:rPr>
      </w:pPr>
    </w:p>
    <w:p w14:paraId="567967E1" w14:textId="77777777" w:rsidR="00D76C4D" w:rsidRDefault="00D76C4D">
      <w:pPr>
        <w:rPr>
          <w:rFonts w:ascii="Arial" w:hAnsi="Arial" w:cs="Arial"/>
        </w:rPr>
      </w:pPr>
    </w:p>
    <w:p w14:paraId="0A930220" w14:textId="77777777" w:rsidR="00D76C4D" w:rsidRDefault="00D76C4D">
      <w:pPr>
        <w:rPr>
          <w:rFonts w:ascii="Arial" w:hAnsi="Arial" w:cs="Arial"/>
        </w:rPr>
      </w:pPr>
    </w:p>
    <w:p w14:paraId="44C541DE" w14:textId="77777777" w:rsidR="00D76C4D" w:rsidRDefault="00D76C4D">
      <w:pPr>
        <w:rPr>
          <w:rFonts w:ascii="Arial" w:hAnsi="Arial" w:cs="Arial"/>
        </w:rPr>
      </w:pPr>
    </w:p>
    <w:p w14:paraId="5E7CBCFC" w14:textId="77777777" w:rsidR="00D76C4D" w:rsidRDefault="00D76C4D">
      <w:pPr>
        <w:rPr>
          <w:rFonts w:ascii="Arial" w:hAnsi="Arial" w:cs="Arial"/>
        </w:rPr>
      </w:pPr>
    </w:p>
    <w:p w14:paraId="726AF97E" w14:textId="77777777" w:rsidR="00D76C4D" w:rsidRDefault="00D76C4D">
      <w:pPr>
        <w:rPr>
          <w:rFonts w:ascii="Arial" w:hAnsi="Arial" w:cs="Arial"/>
        </w:rPr>
      </w:pPr>
    </w:p>
    <w:p w14:paraId="0CF250D6" w14:textId="77777777" w:rsidR="00D76C4D" w:rsidRDefault="00D76C4D">
      <w:pPr>
        <w:rPr>
          <w:rFonts w:ascii="Arial" w:hAnsi="Arial" w:cs="Arial"/>
        </w:rPr>
      </w:pPr>
    </w:p>
    <w:p w14:paraId="4713D12C" w14:textId="77777777" w:rsidR="00D76C4D" w:rsidRDefault="00D76C4D">
      <w:pPr>
        <w:rPr>
          <w:rFonts w:ascii="Arial" w:hAnsi="Arial" w:cs="Arial"/>
        </w:rPr>
      </w:pPr>
    </w:p>
    <w:p w14:paraId="5E4C5DFF" w14:textId="77777777" w:rsidR="00D76C4D" w:rsidRDefault="00D76C4D">
      <w:pPr>
        <w:rPr>
          <w:rFonts w:ascii="Arial" w:hAnsi="Arial" w:cs="Arial"/>
        </w:rPr>
      </w:pPr>
    </w:p>
    <w:p w14:paraId="32BEF7BF" w14:textId="77777777" w:rsidR="00D76C4D" w:rsidRDefault="00D76C4D">
      <w:pPr>
        <w:rPr>
          <w:rFonts w:ascii="Arial" w:hAnsi="Arial" w:cs="Arial"/>
        </w:rPr>
      </w:pPr>
    </w:p>
    <w:p w14:paraId="63333ABE" w14:textId="77777777" w:rsidR="00D76C4D" w:rsidRDefault="00D76C4D">
      <w:pPr>
        <w:rPr>
          <w:rFonts w:ascii="Arial" w:hAnsi="Arial" w:cs="Arial"/>
        </w:rPr>
      </w:pPr>
    </w:p>
    <w:p w14:paraId="3F617B7E" w14:textId="77777777" w:rsidR="00D76C4D" w:rsidRDefault="00D76C4D">
      <w:pPr>
        <w:rPr>
          <w:rFonts w:ascii="Arial" w:hAnsi="Arial" w:cs="Arial"/>
        </w:rPr>
      </w:pPr>
    </w:p>
    <w:p w14:paraId="19CB5CE7" w14:textId="77777777" w:rsidR="00D76C4D" w:rsidRDefault="00D76C4D">
      <w:pPr>
        <w:rPr>
          <w:rFonts w:ascii="Arial" w:hAnsi="Arial" w:cs="Arial"/>
        </w:rPr>
      </w:pPr>
    </w:p>
    <w:p w14:paraId="29B7D260" w14:textId="77777777" w:rsidR="00D76C4D" w:rsidRDefault="00D76C4D">
      <w:pPr>
        <w:rPr>
          <w:rFonts w:ascii="Arial" w:hAnsi="Arial" w:cs="Arial"/>
        </w:rPr>
      </w:pPr>
    </w:p>
    <w:p w14:paraId="0C0E7928" w14:textId="77777777" w:rsidR="00D76C4D" w:rsidRDefault="00D76C4D">
      <w:pPr>
        <w:rPr>
          <w:rFonts w:ascii="Arial" w:hAnsi="Arial" w:cs="Arial"/>
        </w:rPr>
      </w:pPr>
    </w:p>
    <w:p w14:paraId="224AA390" w14:textId="77777777" w:rsidR="00D76C4D" w:rsidRDefault="00D76C4D">
      <w:pPr>
        <w:rPr>
          <w:rFonts w:ascii="Arial" w:hAnsi="Arial" w:cs="Arial"/>
        </w:rPr>
      </w:pPr>
    </w:p>
    <w:p w14:paraId="24718F59" w14:textId="77777777" w:rsidR="00D76C4D" w:rsidRDefault="00D76C4D">
      <w:pPr>
        <w:rPr>
          <w:rFonts w:ascii="Arial" w:hAnsi="Arial" w:cs="Arial"/>
        </w:rPr>
      </w:pPr>
    </w:p>
    <w:p w14:paraId="3395207A" w14:textId="77777777" w:rsidR="00D76C4D" w:rsidRDefault="00D76C4D">
      <w:pPr>
        <w:rPr>
          <w:rFonts w:ascii="Arial" w:hAnsi="Arial" w:cs="Arial"/>
        </w:rPr>
      </w:pPr>
    </w:p>
    <w:p w14:paraId="7B0BA54F" w14:textId="77777777" w:rsidR="00D76C4D" w:rsidRDefault="00D76C4D">
      <w:pPr>
        <w:rPr>
          <w:rFonts w:ascii="Arial" w:hAnsi="Arial" w:cs="Arial"/>
        </w:rPr>
      </w:pPr>
    </w:p>
    <w:p w14:paraId="08D1C25C" w14:textId="77777777" w:rsidR="00D76C4D" w:rsidRDefault="00D76C4D">
      <w:pPr>
        <w:rPr>
          <w:rFonts w:ascii="Arial" w:hAnsi="Arial" w:cs="Arial"/>
        </w:rPr>
      </w:pPr>
    </w:p>
    <w:p w14:paraId="721A043B" w14:textId="77777777" w:rsidR="00D76C4D" w:rsidRDefault="00D76C4D">
      <w:pPr>
        <w:rPr>
          <w:rFonts w:ascii="Arial" w:hAnsi="Arial" w:cs="Arial"/>
        </w:rPr>
      </w:pPr>
    </w:p>
    <w:p w14:paraId="6B215034" w14:textId="77777777" w:rsidR="00D76C4D" w:rsidRDefault="00D76C4D">
      <w:pPr>
        <w:rPr>
          <w:rFonts w:ascii="Arial" w:hAnsi="Arial" w:cs="Arial"/>
        </w:rPr>
      </w:pPr>
    </w:p>
    <w:p w14:paraId="780ED5FF" w14:textId="77777777" w:rsidR="00D76C4D" w:rsidRDefault="00D76C4D">
      <w:pPr>
        <w:rPr>
          <w:rFonts w:ascii="Arial" w:hAnsi="Arial" w:cs="Arial"/>
        </w:rPr>
      </w:pPr>
    </w:p>
    <w:p w14:paraId="6C348242" w14:textId="77777777" w:rsidR="00D76C4D" w:rsidRDefault="00D76C4D">
      <w:pPr>
        <w:rPr>
          <w:rFonts w:ascii="Arial" w:hAnsi="Arial" w:cs="Arial"/>
        </w:rPr>
      </w:pPr>
    </w:p>
    <w:p w14:paraId="35760A19" w14:textId="77777777" w:rsidR="00D76C4D" w:rsidRDefault="00D76C4D">
      <w:pPr>
        <w:rPr>
          <w:rFonts w:ascii="Arial" w:hAnsi="Arial" w:cs="Arial"/>
        </w:rPr>
      </w:pPr>
    </w:p>
    <w:p w14:paraId="0C6E3F1F" w14:textId="77777777" w:rsidR="00D76C4D" w:rsidRDefault="00D76C4D">
      <w:pPr>
        <w:rPr>
          <w:rFonts w:ascii="Arial" w:hAnsi="Arial" w:cs="Arial"/>
        </w:rPr>
      </w:pPr>
    </w:p>
    <w:p w14:paraId="7C783A29" w14:textId="77777777" w:rsidR="00D76C4D" w:rsidRDefault="00D76C4D">
      <w:pPr>
        <w:rPr>
          <w:rFonts w:ascii="Arial" w:hAnsi="Arial" w:cs="Arial"/>
        </w:rPr>
      </w:pPr>
    </w:p>
    <w:p w14:paraId="2B5C360D" w14:textId="77777777" w:rsidR="00D76C4D" w:rsidRDefault="00D76C4D">
      <w:pPr>
        <w:rPr>
          <w:rFonts w:ascii="Arial" w:hAnsi="Arial" w:cs="Arial"/>
        </w:rPr>
      </w:pPr>
    </w:p>
    <w:p w14:paraId="0B924DA5" w14:textId="77777777" w:rsidR="00D76C4D" w:rsidRDefault="00D76C4D">
      <w:pPr>
        <w:rPr>
          <w:rFonts w:ascii="Arial" w:hAnsi="Arial" w:cs="Arial"/>
        </w:rPr>
      </w:pPr>
    </w:p>
    <w:p w14:paraId="06B959E8" w14:textId="77777777" w:rsidR="00D76C4D" w:rsidRDefault="00D76C4D">
      <w:pPr>
        <w:rPr>
          <w:rFonts w:ascii="Arial" w:hAnsi="Arial" w:cs="Arial"/>
        </w:rPr>
      </w:pPr>
    </w:p>
    <w:p w14:paraId="0FBADE25" w14:textId="77777777" w:rsidR="00D76C4D" w:rsidRDefault="00D76C4D">
      <w:pPr>
        <w:rPr>
          <w:rFonts w:ascii="Arial" w:hAnsi="Arial" w:cs="Arial"/>
        </w:rPr>
      </w:pPr>
    </w:p>
    <w:p w14:paraId="0EE8E226" w14:textId="77777777" w:rsidR="00D76C4D" w:rsidRDefault="00D76C4D">
      <w:pPr>
        <w:rPr>
          <w:rFonts w:ascii="Arial" w:hAnsi="Arial" w:cs="Arial"/>
        </w:rPr>
      </w:pPr>
    </w:p>
    <w:p w14:paraId="173881D5" w14:textId="77777777" w:rsidR="00D76C4D" w:rsidRDefault="00D76C4D">
      <w:pPr>
        <w:rPr>
          <w:rFonts w:ascii="Arial" w:hAnsi="Arial" w:cs="Arial"/>
        </w:rPr>
      </w:pPr>
    </w:p>
    <w:p w14:paraId="6DD97A6E" w14:textId="77777777" w:rsidR="00D76C4D" w:rsidRDefault="00D76C4D">
      <w:pPr>
        <w:rPr>
          <w:rFonts w:ascii="Arial" w:hAnsi="Arial" w:cs="Arial"/>
        </w:rPr>
      </w:pPr>
    </w:p>
    <w:p w14:paraId="4B3AB4B0" w14:textId="77777777" w:rsidR="00D76C4D" w:rsidRDefault="00D76C4D">
      <w:pPr>
        <w:rPr>
          <w:rFonts w:ascii="Arial" w:hAnsi="Arial" w:cs="Arial"/>
        </w:rPr>
      </w:pPr>
    </w:p>
    <w:p w14:paraId="26329EFA" w14:textId="77777777" w:rsidR="00D76C4D" w:rsidRDefault="00D76C4D">
      <w:pPr>
        <w:rPr>
          <w:rFonts w:ascii="Arial" w:hAnsi="Arial" w:cs="Arial"/>
        </w:rPr>
      </w:pPr>
    </w:p>
    <w:p w14:paraId="7F09AAE4" w14:textId="77777777" w:rsidR="00D76C4D" w:rsidRDefault="00D76C4D">
      <w:pPr>
        <w:rPr>
          <w:rFonts w:ascii="Arial" w:hAnsi="Arial" w:cs="Arial"/>
        </w:rPr>
      </w:pPr>
    </w:p>
    <w:p w14:paraId="30EDF75F" w14:textId="77777777" w:rsidR="00D76C4D" w:rsidRDefault="00D76C4D">
      <w:pPr>
        <w:rPr>
          <w:rFonts w:ascii="Arial" w:hAnsi="Arial" w:cs="Arial"/>
        </w:rPr>
      </w:pPr>
    </w:p>
    <w:p w14:paraId="3437CBCF" w14:textId="77777777" w:rsidR="00D76C4D" w:rsidRDefault="00D76C4D">
      <w:pPr>
        <w:rPr>
          <w:rFonts w:ascii="Arial" w:hAnsi="Arial" w:cs="Arial"/>
        </w:rPr>
      </w:pPr>
    </w:p>
    <w:p w14:paraId="5B9284F0" w14:textId="77777777" w:rsidR="00D76C4D" w:rsidRDefault="00D76C4D">
      <w:pPr>
        <w:rPr>
          <w:rFonts w:ascii="Arial" w:hAnsi="Arial" w:cs="Arial"/>
        </w:rPr>
      </w:pPr>
    </w:p>
    <w:p w14:paraId="1F02C2A2" w14:textId="77777777" w:rsidR="00D76C4D" w:rsidRDefault="00D76C4D">
      <w:pPr>
        <w:rPr>
          <w:rFonts w:ascii="Arial" w:hAnsi="Arial" w:cs="Arial"/>
        </w:rPr>
      </w:pPr>
    </w:p>
    <w:p w14:paraId="5483CD84" w14:textId="6BEE81D6" w:rsidR="009C5D4A" w:rsidRPr="000E12D6" w:rsidRDefault="009C5D4A">
      <w:pPr>
        <w:rPr>
          <w:rFonts w:ascii="Arial" w:hAnsi="Arial" w:cs="Arial"/>
          <w:b/>
          <w:u w:val="single"/>
        </w:rPr>
      </w:pPr>
      <w:bookmarkStart w:id="0" w:name="_GoBack"/>
      <w:bookmarkEnd w:id="0"/>
      <w:r w:rsidRPr="000E12D6">
        <w:rPr>
          <w:rFonts w:ascii="Arial" w:hAnsi="Arial" w:cs="Arial"/>
          <w:b/>
          <w:u w:val="single"/>
        </w:rPr>
        <w:lastRenderedPageBreak/>
        <w:t>Reference List</w:t>
      </w:r>
    </w:p>
    <w:p w14:paraId="5F7022A8" w14:textId="77777777" w:rsidR="009C5D4A" w:rsidRPr="000E12D6" w:rsidRDefault="009C5D4A">
      <w:pPr>
        <w:rPr>
          <w:rFonts w:ascii="Arial" w:hAnsi="Arial" w:cs="Arial"/>
        </w:rPr>
      </w:pPr>
    </w:p>
    <w:p w14:paraId="1033A4CC" w14:textId="1B01BF89" w:rsidR="007E40C6" w:rsidRPr="000E12D6" w:rsidRDefault="007E40C6" w:rsidP="00ED10C7">
      <w:pPr>
        <w:spacing w:line="360" w:lineRule="auto"/>
        <w:jc w:val="both"/>
        <w:rPr>
          <w:rFonts w:ascii="Arial" w:hAnsi="Arial" w:cs="Arial"/>
        </w:rPr>
      </w:pPr>
      <w:r w:rsidRPr="000E12D6">
        <w:rPr>
          <w:rFonts w:ascii="Arial" w:hAnsi="Arial" w:cs="Arial"/>
        </w:rPr>
        <w:t>NSPCC</w:t>
      </w:r>
      <w:r w:rsidR="00AF5B6B" w:rsidRPr="000E12D6">
        <w:rPr>
          <w:rFonts w:ascii="Arial" w:hAnsi="Arial" w:cs="Arial"/>
        </w:rPr>
        <w:t>.</w:t>
      </w:r>
      <w:r w:rsidRPr="000E12D6">
        <w:rPr>
          <w:rFonts w:ascii="Arial" w:hAnsi="Arial" w:cs="Arial"/>
        </w:rPr>
        <w:t xml:space="preserve"> (2017) ‘Safeguarding children’ </w:t>
      </w:r>
      <w:hyperlink r:id="rId7" w:history="1">
        <w:r w:rsidRPr="000E12D6">
          <w:rPr>
            <w:rStyle w:val="Hyperlink"/>
            <w:rFonts w:ascii="Arial" w:hAnsi="Arial" w:cs="Arial"/>
          </w:rPr>
          <w:t>https://www.nspcc.org.uk/preventing-abuse/safeguarding/</w:t>
        </w:r>
      </w:hyperlink>
      <w:r w:rsidRPr="000E12D6">
        <w:rPr>
          <w:rFonts w:ascii="Arial" w:hAnsi="Arial" w:cs="Arial"/>
        </w:rPr>
        <w:t xml:space="preserve"> [Accessed: 20</w:t>
      </w:r>
      <w:r w:rsidRPr="000E12D6">
        <w:rPr>
          <w:rFonts w:ascii="Arial" w:hAnsi="Arial" w:cs="Arial"/>
          <w:vertAlign w:val="superscript"/>
        </w:rPr>
        <w:t>th</w:t>
      </w:r>
      <w:r w:rsidRPr="000E12D6">
        <w:rPr>
          <w:rFonts w:ascii="Arial" w:hAnsi="Arial" w:cs="Arial"/>
        </w:rPr>
        <w:t xml:space="preserve"> November 2017]. </w:t>
      </w:r>
    </w:p>
    <w:p w14:paraId="3D8D284D" w14:textId="77777777" w:rsidR="007E40C6" w:rsidRPr="000E12D6" w:rsidRDefault="007E40C6" w:rsidP="00ED10C7">
      <w:pPr>
        <w:spacing w:line="360" w:lineRule="auto"/>
        <w:jc w:val="both"/>
        <w:rPr>
          <w:rFonts w:ascii="Arial" w:hAnsi="Arial" w:cs="Arial"/>
        </w:rPr>
      </w:pPr>
    </w:p>
    <w:p w14:paraId="7401F244" w14:textId="02AF52A2" w:rsidR="00AF5B6B" w:rsidRPr="000E12D6" w:rsidRDefault="00AF5B6B" w:rsidP="00ED10C7">
      <w:pPr>
        <w:spacing w:line="360" w:lineRule="auto"/>
        <w:jc w:val="both"/>
        <w:rPr>
          <w:rFonts w:ascii="Arial" w:hAnsi="Arial" w:cs="Arial"/>
        </w:rPr>
      </w:pPr>
      <w:r w:rsidRPr="000E12D6">
        <w:rPr>
          <w:rFonts w:ascii="Arial" w:hAnsi="Arial" w:cs="Arial"/>
        </w:rPr>
        <w:t xml:space="preserve">Unicef. (2016) ‘Children’s Rights’ </w:t>
      </w:r>
      <w:hyperlink r:id="rId8" w:history="1">
        <w:r w:rsidRPr="000E12D6">
          <w:rPr>
            <w:rStyle w:val="Hyperlink"/>
            <w:rFonts w:ascii="Arial" w:hAnsi="Arial" w:cs="Arial"/>
          </w:rPr>
          <w:t>https://www.unicef.org.uk/wp-content/uploads/2010/05/UNCRC_summary-1.pdf</w:t>
        </w:r>
      </w:hyperlink>
      <w:r w:rsidRPr="000E12D6">
        <w:rPr>
          <w:rFonts w:ascii="Arial" w:hAnsi="Arial" w:cs="Arial"/>
        </w:rPr>
        <w:t xml:space="preserve"> [Accessed: 20</w:t>
      </w:r>
      <w:r w:rsidRPr="000E12D6">
        <w:rPr>
          <w:rFonts w:ascii="Arial" w:hAnsi="Arial" w:cs="Arial"/>
          <w:vertAlign w:val="superscript"/>
        </w:rPr>
        <w:t>th</w:t>
      </w:r>
      <w:r w:rsidRPr="000E12D6">
        <w:rPr>
          <w:rFonts w:ascii="Arial" w:hAnsi="Arial" w:cs="Arial"/>
        </w:rPr>
        <w:t xml:space="preserve"> November 2017]. </w:t>
      </w:r>
    </w:p>
    <w:p w14:paraId="6B4FEFC8" w14:textId="77777777" w:rsidR="007E40C6" w:rsidRPr="000E12D6" w:rsidRDefault="007E40C6" w:rsidP="00ED10C7">
      <w:pPr>
        <w:spacing w:line="360" w:lineRule="auto"/>
        <w:jc w:val="both"/>
        <w:rPr>
          <w:rFonts w:ascii="Arial" w:hAnsi="Arial" w:cs="Arial"/>
        </w:rPr>
      </w:pPr>
    </w:p>
    <w:p w14:paraId="62C5A531" w14:textId="02499B17" w:rsidR="00DB20CF" w:rsidRPr="000E12D6" w:rsidRDefault="00DB20CF" w:rsidP="00ED10C7">
      <w:pPr>
        <w:spacing w:line="360" w:lineRule="auto"/>
        <w:jc w:val="both"/>
        <w:rPr>
          <w:rFonts w:ascii="Arial" w:hAnsi="Arial" w:cs="Arial"/>
        </w:rPr>
      </w:pPr>
      <w:r w:rsidRPr="000E12D6">
        <w:rPr>
          <w:rFonts w:ascii="Arial" w:hAnsi="Arial" w:cs="Arial"/>
        </w:rPr>
        <w:t xml:space="preserve">Department for Education. (2016) ‘Keeping children safe in education’ </w:t>
      </w:r>
      <w:hyperlink r:id="rId9" w:history="1">
        <w:r w:rsidRPr="000E12D6">
          <w:rPr>
            <w:rStyle w:val="Hyperlink"/>
            <w:rFonts w:ascii="Arial" w:hAnsi="Arial" w:cs="Arial"/>
          </w:rPr>
          <w:t>https://www.gov.uk/government/uploads/system/uploads/attachment_data/file/550511/Keeping_children_safe_in_education.pdf</w:t>
        </w:r>
      </w:hyperlink>
      <w:r w:rsidRPr="000E12D6">
        <w:rPr>
          <w:rFonts w:ascii="Arial" w:hAnsi="Arial" w:cs="Arial"/>
        </w:rPr>
        <w:t xml:space="preserve"> [Accessed: 21</w:t>
      </w:r>
      <w:r w:rsidRPr="000E12D6">
        <w:rPr>
          <w:rFonts w:ascii="Arial" w:hAnsi="Arial" w:cs="Arial"/>
          <w:vertAlign w:val="superscript"/>
        </w:rPr>
        <w:t>st</w:t>
      </w:r>
      <w:r w:rsidRPr="000E12D6">
        <w:rPr>
          <w:rFonts w:ascii="Arial" w:hAnsi="Arial" w:cs="Arial"/>
        </w:rPr>
        <w:t xml:space="preserve"> November 2017]. </w:t>
      </w:r>
    </w:p>
    <w:p w14:paraId="2845E13B" w14:textId="77777777" w:rsidR="007E40C6" w:rsidRPr="000E12D6" w:rsidRDefault="007E40C6" w:rsidP="00ED10C7">
      <w:pPr>
        <w:spacing w:line="360" w:lineRule="auto"/>
        <w:jc w:val="both"/>
        <w:rPr>
          <w:rFonts w:ascii="Arial" w:hAnsi="Arial" w:cs="Arial"/>
        </w:rPr>
      </w:pPr>
    </w:p>
    <w:p w14:paraId="1BDE53FA" w14:textId="0632D962" w:rsidR="007E40C6" w:rsidRPr="000E12D6" w:rsidRDefault="00ED283B" w:rsidP="00ED10C7">
      <w:pPr>
        <w:spacing w:line="360" w:lineRule="auto"/>
        <w:jc w:val="both"/>
        <w:rPr>
          <w:rFonts w:ascii="Arial" w:hAnsi="Arial" w:cs="Arial"/>
        </w:rPr>
      </w:pPr>
      <w:r w:rsidRPr="000E12D6">
        <w:rPr>
          <w:rFonts w:ascii="Arial" w:hAnsi="Arial" w:cs="Arial"/>
        </w:rPr>
        <w:t xml:space="preserve">Oxford Dictionaries. (2017) ‘safeguard’ </w:t>
      </w:r>
      <w:hyperlink r:id="rId10" w:history="1">
        <w:r w:rsidRPr="000E12D6">
          <w:rPr>
            <w:rStyle w:val="Hyperlink"/>
            <w:rFonts w:ascii="Arial" w:hAnsi="Arial" w:cs="Arial"/>
          </w:rPr>
          <w:t>https://en.oxforddictionaries.com/definition/safeguard</w:t>
        </w:r>
      </w:hyperlink>
      <w:r w:rsidRPr="000E12D6">
        <w:rPr>
          <w:rFonts w:ascii="Arial" w:hAnsi="Arial" w:cs="Arial"/>
        </w:rPr>
        <w:t xml:space="preserve"> [Accessed: 21</w:t>
      </w:r>
      <w:r w:rsidRPr="000E12D6">
        <w:rPr>
          <w:rFonts w:ascii="Arial" w:hAnsi="Arial" w:cs="Arial"/>
          <w:vertAlign w:val="superscript"/>
        </w:rPr>
        <w:t>st</w:t>
      </w:r>
      <w:r w:rsidRPr="000E12D6">
        <w:rPr>
          <w:rFonts w:ascii="Arial" w:hAnsi="Arial" w:cs="Arial"/>
        </w:rPr>
        <w:t xml:space="preserve"> November 2017]. </w:t>
      </w:r>
    </w:p>
    <w:p w14:paraId="63FB8BC9" w14:textId="77777777" w:rsidR="004216F9" w:rsidRPr="000E12D6" w:rsidRDefault="004216F9" w:rsidP="00ED10C7">
      <w:pPr>
        <w:spacing w:line="360" w:lineRule="auto"/>
        <w:jc w:val="both"/>
        <w:rPr>
          <w:rFonts w:ascii="Arial" w:hAnsi="Arial" w:cs="Arial"/>
        </w:rPr>
      </w:pPr>
    </w:p>
    <w:p w14:paraId="7E74E209" w14:textId="35B5CF03" w:rsidR="00A64564" w:rsidRPr="000E12D6" w:rsidRDefault="00A64564" w:rsidP="00ED10C7">
      <w:pPr>
        <w:spacing w:line="360" w:lineRule="auto"/>
        <w:jc w:val="both"/>
        <w:rPr>
          <w:rFonts w:ascii="Arial" w:hAnsi="Arial" w:cs="Arial"/>
        </w:rPr>
      </w:pPr>
      <w:r w:rsidRPr="000E12D6">
        <w:rPr>
          <w:rFonts w:ascii="Arial" w:hAnsi="Arial" w:cs="Arial"/>
        </w:rPr>
        <w:t xml:space="preserve">Carmarthenshire County Council. (2016) ‘Team Around the Family’ </w:t>
      </w:r>
      <w:hyperlink r:id="rId11" w:history="1">
        <w:r w:rsidRPr="000E12D6">
          <w:rPr>
            <w:rStyle w:val="Hyperlink"/>
            <w:rFonts w:ascii="Arial" w:hAnsi="Arial" w:cs="Arial"/>
          </w:rPr>
          <w:t>http://www.carmarthenshire.gov.wales/home/resident</w:t>
        </w:r>
        <w:r w:rsidR="006B63CB" w:rsidRPr="000E12D6">
          <w:rPr>
            <w:rStyle w:val="Hyperlink"/>
            <w:rFonts w:ascii="Arial" w:hAnsi="Arial" w:cs="Arial"/>
          </w:rPr>
          <w:t>s/children-family-services/team-</w:t>
        </w:r>
        <w:r w:rsidRPr="000E12D6">
          <w:rPr>
            <w:rStyle w:val="Hyperlink"/>
            <w:rFonts w:ascii="Arial" w:hAnsi="Arial" w:cs="Arial"/>
          </w:rPr>
          <w:t>around-the-family.aspx#.Wh14h0yca9Y</w:t>
        </w:r>
      </w:hyperlink>
      <w:r w:rsidRPr="000E12D6">
        <w:rPr>
          <w:rFonts w:ascii="Arial" w:hAnsi="Arial" w:cs="Arial"/>
        </w:rPr>
        <w:t xml:space="preserve"> [Accessed: 21</w:t>
      </w:r>
      <w:r w:rsidRPr="000E12D6">
        <w:rPr>
          <w:rFonts w:ascii="Arial" w:hAnsi="Arial" w:cs="Arial"/>
          <w:vertAlign w:val="superscript"/>
        </w:rPr>
        <w:t>st</w:t>
      </w:r>
      <w:r w:rsidRPr="000E12D6">
        <w:rPr>
          <w:rFonts w:ascii="Arial" w:hAnsi="Arial" w:cs="Arial"/>
        </w:rPr>
        <w:t xml:space="preserve"> November 2017]. </w:t>
      </w:r>
    </w:p>
    <w:p w14:paraId="7D87C180" w14:textId="77777777" w:rsidR="00ED283B" w:rsidRPr="000E12D6" w:rsidRDefault="00ED283B" w:rsidP="00ED10C7">
      <w:pPr>
        <w:spacing w:line="360" w:lineRule="auto"/>
        <w:jc w:val="both"/>
        <w:rPr>
          <w:rFonts w:ascii="Arial" w:hAnsi="Arial" w:cs="Arial"/>
        </w:rPr>
      </w:pPr>
    </w:p>
    <w:p w14:paraId="3587D77E" w14:textId="77777777" w:rsidR="004216F9" w:rsidRPr="000E12D6" w:rsidRDefault="004216F9" w:rsidP="00ED10C7">
      <w:pPr>
        <w:spacing w:line="360" w:lineRule="auto"/>
        <w:jc w:val="both"/>
        <w:rPr>
          <w:rFonts w:ascii="Arial" w:hAnsi="Arial" w:cs="Arial"/>
        </w:rPr>
      </w:pPr>
      <w:r w:rsidRPr="000E12D6">
        <w:rPr>
          <w:rFonts w:ascii="Arial" w:hAnsi="Arial" w:cs="Arial"/>
          <w:i/>
        </w:rPr>
        <w:t>All Wales Child Protection Procedures.</w:t>
      </w:r>
      <w:r w:rsidRPr="000E12D6">
        <w:rPr>
          <w:rFonts w:ascii="Arial" w:hAnsi="Arial" w:cs="Arial"/>
        </w:rPr>
        <w:t xml:space="preserve"> (2008) Available at: </w:t>
      </w:r>
      <w:hyperlink r:id="rId12" w:history="1">
        <w:r w:rsidRPr="000E12D6">
          <w:rPr>
            <w:rStyle w:val="Hyperlink"/>
            <w:rFonts w:ascii="Arial" w:hAnsi="Arial" w:cs="Arial"/>
          </w:rPr>
          <w:t>http://www.cardiffpicu.com/documents/ALL%20WALES%20Child%20Protection.pdf</w:t>
        </w:r>
      </w:hyperlink>
      <w:r w:rsidRPr="000E12D6">
        <w:rPr>
          <w:rFonts w:ascii="Arial" w:hAnsi="Arial" w:cs="Arial"/>
        </w:rPr>
        <w:t xml:space="preserve"> [Accessed: 9</w:t>
      </w:r>
      <w:r w:rsidRPr="000E12D6">
        <w:rPr>
          <w:rFonts w:ascii="Arial" w:hAnsi="Arial" w:cs="Arial"/>
          <w:vertAlign w:val="superscript"/>
        </w:rPr>
        <w:t>th</w:t>
      </w:r>
      <w:r w:rsidRPr="000E12D6">
        <w:rPr>
          <w:rFonts w:ascii="Arial" w:hAnsi="Arial" w:cs="Arial"/>
        </w:rPr>
        <w:t xml:space="preserve"> November 2017]. </w:t>
      </w:r>
    </w:p>
    <w:p w14:paraId="5C17555E" w14:textId="77777777" w:rsidR="00ED283B" w:rsidRPr="000E12D6" w:rsidRDefault="00ED283B" w:rsidP="00ED10C7">
      <w:pPr>
        <w:spacing w:line="360" w:lineRule="auto"/>
        <w:jc w:val="both"/>
        <w:rPr>
          <w:rFonts w:ascii="Arial" w:hAnsi="Arial" w:cs="Arial"/>
        </w:rPr>
      </w:pPr>
    </w:p>
    <w:p w14:paraId="44833554" w14:textId="199F5C74" w:rsidR="007E40C6" w:rsidRPr="000E12D6" w:rsidRDefault="000E2C46" w:rsidP="00ED10C7">
      <w:pPr>
        <w:spacing w:line="360" w:lineRule="auto"/>
        <w:jc w:val="both"/>
        <w:rPr>
          <w:rFonts w:ascii="Arial" w:hAnsi="Arial" w:cs="Arial"/>
        </w:rPr>
      </w:pPr>
      <w:r w:rsidRPr="000E12D6">
        <w:rPr>
          <w:rFonts w:ascii="Arial" w:hAnsi="Arial" w:cs="Arial"/>
        </w:rPr>
        <w:t xml:space="preserve">Veale, F. (2012) </w:t>
      </w:r>
      <w:r w:rsidR="00416F3C" w:rsidRPr="000E12D6">
        <w:rPr>
          <w:rFonts w:ascii="Arial" w:hAnsi="Arial" w:cs="Arial"/>
          <w:i/>
        </w:rPr>
        <w:t>Early Years for Levels 4 &amp; 5 and the Foundation Degree</w:t>
      </w:r>
      <w:r w:rsidR="00416F3C" w:rsidRPr="000E12D6">
        <w:rPr>
          <w:rFonts w:ascii="Arial" w:hAnsi="Arial" w:cs="Arial"/>
        </w:rPr>
        <w:t xml:space="preserve">. Oxon: Hodder &amp; Stoughton Ltd. </w:t>
      </w:r>
    </w:p>
    <w:p w14:paraId="45F87C3A" w14:textId="77777777" w:rsidR="000E2C46" w:rsidRPr="000E12D6" w:rsidRDefault="000E2C46" w:rsidP="00ED10C7">
      <w:pPr>
        <w:spacing w:line="360" w:lineRule="auto"/>
        <w:jc w:val="both"/>
        <w:rPr>
          <w:rFonts w:ascii="Arial" w:hAnsi="Arial" w:cs="Arial"/>
        </w:rPr>
      </w:pPr>
    </w:p>
    <w:p w14:paraId="5F9BF871" w14:textId="50E77673" w:rsidR="006B63CB" w:rsidRPr="000E12D6" w:rsidRDefault="006B63CB" w:rsidP="00ED10C7">
      <w:pPr>
        <w:spacing w:line="360" w:lineRule="auto"/>
        <w:jc w:val="both"/>
        <w:rPr>
          <w:rFonts w:ascii="Arial" w:hAnsi="Arial" w:cs="Arial"/>
        </w:rPr>
      </w:pPr>
      <w:r w:rsidRPr="000E12D6">
        <w:rPr>
          <w:rFonts w:ascii="Arial" w:hAnsi="Arial" w:cs="Arial"/>
        </w:rPr>
        <w:t>Fro</w:t>
      </w:r>
      <w:r w:rsidR="006B0F60">
        <w:rPr>
          <w:rFonts w:ascii="Arial" w:hAnsi="Arial" w:cs="Arial"/>
        </w:rPr>
        <w:t>st, N. and Robinson, M. (2007) ‘J</w:t>
      </w:r>
      <w:r w:rsidRPr="000E12D6">
        <w:rPr>
          <w:rFonts w:ascii="Arial" w:hAnsi="Arial" w:cs="Arial"/>
        </w:rPr>
        <w:t>oining up children’s services: safeguarding children in multi-disciplinary teams.</w:t>
      </w:r>
      <w:r w:rsidR="006B0F60">
        <w:rPr>
          <w:rFonts w:ascii="Arial" w:hAnsi="Arial" w:cs="Arial"/>
        </w:rPr>
        <w:t>’</w:t>
      </w:r>
      <w:r w:rsidRPr="000E12D6">
        <w:rPr>
          <w:rFonts w:ascii="Arial" w:hAnsi="Arial" w:cs="Arial"/>
        </w:rPr>
        <w:t xml:space="preserve"> </w:t>
      </w:r>
      <w:r w:rsidRPr="000E12D6">
        <w:rPr>
          <w:rFonts w:ascii="Arial" w:hAnsi="Arial" w:cs="Arial"/>
          <w:i/>
        </w:rPr>
        <w:t>Child Abuse Review</w:t>
      </w:r>
      <w:r w:rsidRPr="000E12D6">
        <w:rPr>
          <w:rFonts w:ascii="Arial" w:hAnsi="Arial" w:cs="Arial"/>
        </w:rPr>
        <w:t xml:space="preserve">, 16, 3, pp. 184-199. </w:t>
      </w:r>
    </w:p>
    <w:p w14:paraId="442E8AF7" w14:textId="77777777" w:rsidR="004216F9" w:rsidRPr="000E12D6" w:rsidRDefault="004216F9" w:rsidP="00ED10C7">
      <w:pPr>
        <w:spacing w:line="360" w:lineRule="auto"/>
        <w:jc w:val="both"/>
        <w:rPr>
          <w:rFonts w:ascii="Arial" w:hAnsi="Arial" w:cs="Arial"/>
        </w:rPr>
      </w:pPr>
    </w:p>
    <w:p w14:paraId="20F1B611" w14:textId="57FE3AD3" w:rsidR="00B57534" w:rsidRPr="000E12D6" w:rsidRDefault="00B57534" w:rsidP="00ED10C7">
      <w:pPr>
        <w:pStyle w:val="Heading1"/>
        <w:spacing w:before="0" w:beforeAutospacing="0" w:after="101" w:afterAutospacing="0" w:line="360" w:lineRule="auto"/>
        <w:jc w:val="both"/>
        <w:textAlignment w:val="baseline"/>
        <w:rPr>
          <w:rFonts w:ascii="Arial" w:eastAsia="Times New Roman" w:hAnsi="Arial" w:cs="Arial"/>
          <w:b w:val="0"/>
          <w:color w:val="000000"/>
          <w:sz w:val="24"/>
          <w:szCs w:val="24"/>
        </w:rPr>
      </w:pPr>
      <w:r w:rsidRPr="00ED10C7">
        <w:rPr>
          <w:rFonts w:ascii="Arial" w:hAnsi="Arial" w:cs="Arial"/>
          <w:b w:val="0"/>
          <w:sz w:val="24"/>
          <w:szCs w:val="24"/>
        </w:rPr>
        <w:t xml:space="preserve">Brandon, M. and Thoburn, J. (2008) </w:t>
      </w:r>
      <w:r w:rsidR="006B0F60">
        <w:rPr>
          <w:rFonts w:ascii="Arial" w:hAnsi="Arial" w:cs="Arial"/>
          <w:b w:val="0"/>
          <w:sz w:val="24"/>
          <w:szCs w:val="24"/>
        </w:rPr>
        <w:t>‘</w:t>
      </w:r>
      <w:r w:rsidRPr="000E12D6">
        <w:rPr>
          <w:rFonts w:ascii="Arial" w:eastAsia="Times New Roman" w:hAnsi="Arial" w:cs="Arial"/>
          <w:b w:val="0"/>
          <w:color w:val="000000"/>
          <w:sz w:val="24"/>
          <w:szCs w:val="24"/>
        </w:rPr>
        <w:t>Safeguarding children in the UK: a longitudinal study of services to children suffering or likely to suffer significant harm.</w:t>
      </w:r>
      <w:r w:rsidR="006B0F60">
        <w:rPr>
          <w:rFonts w:ascii="Arial" w:eastAsia="Times New Roman" w:hAnsi="Arial" w:cs="Arial"/>
          <w:b w:val="0"/>
          <w:color w:val="000000"/>
          <w:sz w:val="24"/>
          <w:szCs w:val="24"/>
        </w:rPr>
        <w:t>’</w:t>
      </w:r>
      <w:r w:rsidRPr="000E12D6">
        <w:rPr>
          <w:rFonts w:ascii="Arial" w:eastAsia="Times New Roman" w:hAnsi="Arial" w:cs="Arial"/>
          <w:b w:val="0"/>
          <w:color w:val="000000"/>
          <w:sz w:val="24"/>
          <w:szCs w:val="24"/>
        </w:rPr>
        <w:t xml:space="preserve"> </w:t>
      </w:r>
      <w:r w:rsidRPr="000E12D6">
        <w:rPr>
          <w:rFonts w:ascii="Arial" w:eastAsia="Times New Roman" w:hAnsi="Arial" w:cs="Arial"/>
          <w:b w:val="0"/>
          <w:i/>
          <w:color w:val="000000"/>
          <w:sz w:val="24"/>
          <w:szCs w:val="24"/>
        </w:rPr>
        <w:t>Child and family social work</w:t>
      </w:r>
      <w:r w:rsidRPr="000E12D6">
        <w:rPr>
          <w:rFonts w:ascii="Arial" w:eastAsia="Times New Roman" w:hAnsi="Arial" w:cs="Arial"/>
          <w:b w:val="0"/>
          <w:color w:val="000000"/>
          <w:sz w:val="24"/>
          <w:szCs w:val="24"/>
        </w:rPr>
        <w:t xml:space="preserve">, 13, 4, pp. 365-377. </w:t>
      </w:r>
    </w:p>
    <w:p w14:paraId="4896039E" w14:textId="32096D18" w:rsidR="004216F9" w:rsidRDefault="004216F9" w:rsidP="00ED10C7">
      <w:pPr>
        <w:spacing w:line="360" w:lineRule="auto"/>
        <w:jc w:val="both"/>
      </w:pPr>
    </w:p>
    <w:p w14:paraId="5BC8FEC3" w14:textId="77777777" w:rsidR="00296208" w:rsidRDefault="00ED10C7" w:rsidP="00296208">
      <w:pPr>
        <w:widowControl w:val="0"/>
        <w:autoSpaceDE w:val="0"/>
        <w:autoSpaceDN w:val="0"/>
        <w:adjustRightInd w:val="0"/>
        <w:spacing w:line="360" w:lineRule="auto"/>
        <w:jc w:val="both"/>
        <w:rPr>
          <w:rFonts w:ascii="Arial" w:hAnsi="Arial" w:cs="Arial"/>
          <w:lang w:val="en-US"/>
        </w:rPr>
      </w:pPr>
      <w:r w:rsidRPr="00B24D76">
        <w:rPr>
          <w:rFonts w:ascii="Arial" w:hAnsi="Arial" w:cs="Arial"/>
          <w:lang w:val="en-US"/>
        </w:rPr>
        <w:lastRenderedPageBreak/>
        <w:t xml:space="preserve">Reed, M. and Canning, N. (2010) </w:t>
      </w:r>
      <w:r w:rsidRPr="00B24D76">
        <w:rPr>
          <w:rFonts w:ascii="Arial" w:hAnsi="Arial" w:cs="Arial"/>
          <w:i/>
          <w:lang w:val="en-US"/>
        </w:rPr>
        <w:t>Reflective Practice in the Early Years</w:t>
      </w:r>
      <w:r w:rsidRPr="00B24D76">
        <w:rPr>
          <w:rFonts w:ascii="Arial" w:hAnsi="Arial" w:cs="Arial"/>
          <w:lang w:val="en-US"/>
        </w:rPr>
        <w:t>. London: SAGE Publications.</w:t>
      </w:r>
    </w:p>
    <w:p w14:paraId="30EF002C" w14:textId="77777777" w:rsidR="00296208" w:rsidRDefault="00296208" w:rsidP="00296208">
      <w:pPr>
        <w:widowControl w:val="0"/>
        <w:autoSpaceDE w:val="0"/>
        <w:autoSpaceDN w:val="0"/>
        <w:adjustRightInd w:val="0"/>
        <w:spacing w:line="360" w:lineRule="auto"/>
        <w:jc w:val="both"/>
        <w:rPr>
          <w:rFonts w:ascii="Arial" w:hAnsi="Arial" w:cs="Arial"/>
          <w:lang w:val="en-US"/>
        </w:rPr>
      </w:pPr>
    </w:p>
    <w:p w14:paraId="1A306B6B" w14:textId="48E26950" w:rsidR="00296208" w:rsidRPr="00296208" w:rsidRDefault="00296208" w:rsidP="00975FBA">
      <w:pPr>
        <w:widowControl w:val="0"/>
        <w:autoSpaceDE w:val="0"/>
        <w:autoSpaceDN w:val="0"/>
        <w:adjustRightInd w:val="0"/>
        <w:spacing w:line="360" w:lineRule="auto"/>
        <w:jc w:val="both"/>
        <w:rPr>
          <w:rFonts w:ascii="Arial" w:hAnsi="Arial" w:cs="Arial"/>
          <w:lang w:val="en-US"/>
        </w:rPr>
      </w:pPr>
      <w:r w:rsidRPr="00975FBA">
        <w:rPr>
          <w:rFonts w:ascii="Arial" w:hAnsi="Arial" w:cs="Arial"/>
          <w:i/>
        </w:rPr>
        <w:t>Data Protection Act (1998)</w:t>
      </w:r>
      <w:r w:rsidRPr="00296208">
        <w:rPr>
          <w:rFonts w:ascii="Arial" w:hAnsi="Arial" w:cs="Arial"/>
        </w:rPr>
        <w:t xml:space="preserve"> Available at: </w:t>
      </w:r>
      <w:hyperlink r:id="rId13" w:history="1">
        <w:r w:rsidRPr="00296208">
          <w:rPr>
            <w:rStyle w:val="Hyperlink"/>
            <w:rFonts w:ascii="Arial" w:hAnsi="Arial" w:cs="Arial"/>
            <w:lang w:val="en-US"/>
          </w:rPr>
          <w:t>http://www.legislation.gov.uk/ukpga/1998/29/contents</w:t>
        </w:r>
      </w:hyperlink>
      <w:r w:rsidRPr="00296208">
        <w:rPr>
          <w:rStyle w:val="Hyperlink"/>
          <w:rFonts w:ascii="Arial" w:hAnsi="Arial" w:cs="Arial"/>
          <w:u w:val="none"/>
          <w:lang w:val="en-US"/>
        </w:rPr>
        <w:t xml:space="preserve"> </w:t>
      </w:r>
      <w:r w:rsidRPr="00296208">
        <w:rPr>
          <w:rFonts w:ascii="Arial" w:hAnsi="Arial" w:cs="Arial"/>
        </w:rPr>
        <w:t>[Accessed: 15</w:t>
      </w:r>
      <w:r w:rsidRPr="00296208">
        <w:rPr>
          <w:rFonts w:ascii="Arial" w:hAnsi="Arial" w:cs="Arial"/>
          <w:vertAlign w:val="superscript"/>
        </w:rPr>
        <w:t>th</w:t>
      </w:r>
      <w:r w:rsidRPr="00296208">
        <w:rPr>
          <w:rFonts w:ascii="Arial" w:hAnsi="Arial" w:cs="Arial"/>
        </w:rPr>
        <w:t xml:space="preserve"> November 2017]. </w:t>
      </w:r>
    </w:p>
    <w:p w14:paraId="59827957" w14:textId="77777777" w:rsidR="000E12D6" w:rsidRDefault="000E12D6" w:rsidP="00975FBA">
      <w:pPr>
        <w:spacing w:line="360" w:lineRule="auto"/>
      </w:pPr>
    </w:p>
    <w:p w14:paraId="41C8E170" w14:textId="77777777" w:rsidR="00975FBA" w:rsidRDefault="00975FBA" w:rsidP="00975FBA">
      <w:pPr>
        <w:spacing w:line="360" w:lineRule="auto"/>
        <w:jc w:val="both"/>
        <w:rPr>
          <w:rFonts w:ascii="Arial" w:hAnsi="Arial" w:cs="Arial"/>
        </w:rPr>
      </w:pPr>
      <w:r w:rsidRPr="00975FBA">
        <w:rPr>
          <w:rFonts w:ascii="Arial" w:hAnsi="Arial" w:cs="Arial"/>
          <w:i/>
        </w:rPr>
        <w:t>Children Act (2004)</w:t>
      </w:r>
      <w:r w:rsidRPr="00975FBA">
        <w:rPr>
          <w:rFonts w:ascii="Arial" w:hAnsi="Arial" w:cs="Arial"/>
        </w:rPr>
        <w:t xml:space="preserve"> Available at: </w:t>
      </w:r>
      <w:hyperlink r:id="rId14" w:history="1">
        <w:r w:rsidRPr="00975FBA">
          <w:rPr>
            <w:rStyle w:val="Hyperlink"/>
            <w:rFonts w:ascii="Arial" w:hAnsi="Arial" w:cs="Arial"/>
          </w:rPr>
          <w:t>http://www.legislation.gov.uk/ukpga/2004/31/contents</w:t>
        </w:r>
      </w:hyperlink>
      <w:r w:rsidRPr="00975FBA">
        <w:rPr>
          <w:rStyle w:val="Hyperlink"/>
          <w:rFonts w:ascii="Arial" w:hAnsi="Arial" w:cs="Arial"/>
        </w:rPr>
        <w:t xml:space="preserve"> </w:t>
      </w:r>
      <w:r w:rsidRPr="00975FBA">
        <w:rPr>
          <w:rFonts w:ascii="Arial" w:hAnsi="Arial" w:cs="Arial"/>
        </w:rPr>
        <w:t>[Accessed: 15</w:t>
      </w:r>
      <w:r w:rsidRPr="00975FBA">
        <w:rPr>
          <w:rFonts w:ascii="Arial" w:hAnsi="Arial" w:cs="Arial"/>
          <w:vertAlign w:val="superscript"/>
        </w:rPr>
        <w:t>th</w:t>
      </w:r>
      <w:r w:rsidRPr="00975FBA">
        <w:rPr>
          <w:rFonts w:ascii="Arial" w:hAnsi="Arial" w:cs="Arial"/>
        </w:rPr>
        <w:t xml:space="preserve"> November 2017]. </w:t>
      </w:r>
    </w:p>
    <w:p w14:paraId="1EEA263B" w14:textId="77777777" w:rsidR="000F6D61" w:rsidRDefault="000F6D61" w:rsidP="00975FBA">
      <w:pPr>
        <w:spacing w:line="360" w:lineRule="auto"/>
        <w:jc w:val="both"/>
        <w:rPr>
          <w:rFonts w:ascii="Arial" w:hAnsi="Arial" w:cs="Arial"/>
        </w:rPr>
      </w:pPr>
    </w:p>
    <w:p w14:paraId="6D4D803B" w14:textId="77777777" w:rsidR="00041B80" w:rsidRDefault="000F6D61" w:rsidP="00041B80">
      <w:pPr>
        <w:spacing w:line="360" w:lineRule="auto"/>
        <w:jc w:val="both"/>
        <w:rPr>
          <w:rFonts w:ascii="Arial" w:hAnsi="Arial" w:cs="Arial"/>
        </w:rPr>
      </w:pPr>
      <w:r>
        <w:rPr>
          <w:rFonts w:ascii="Arial" w:hAnsi="Arial" w:cs="Arial"/>
        </w:rPr>
        <w:t xml:space="preserve">Williams, A. (2016) </w:t>
      </w:r>
      <w:r w:rsidRPr="000F6D61">
        <w:rPr>
          <w:rFonts w:ascii="Arial" w:hAnsi="Arial" w:cs="Arial"/>
          <w:i/>
        </w:rPr>
        <w:t>Child Protection Policy</w:t>
      </w:r>
      <w:r>
        <w:rPr>
          <w:rFonts w:ascii="Arial" w:hAnsi="Arial" w:cs="Arial"/>
        </w:rPr>
        <w:t xml:space="preserve">. Carmarthenshire: Burry Port Community Primary School. </w:t>
      </w:r>
    </w:p>
    <w:p w14:paraId="3497F098" w14:textId="77777777" w:rsidR="00041B80" w:rsidRDefault="00041B80" w:rsidP="00041B80">
      <w:pPr>
        <w:spacing w:line="360" w:lineRule="auto"/>
        <w:jc w:val="both"/>
        <w:rPr>
          <w:rFonts w:ascii="Arial" w:hAnsi="Arial" w:cs="Arial"/>
        </w:rPr>
      </w:pPr>
    </w:p>
    <w:p w14:paraId="624935A0" w14:textId="4E06433E" w:rsidR="008E0537" w:rsidRPr="00041B80" w:rsidRDefault="00041B80" w:rsidP="00BF42CA">
      <w:pPr>
        <w:spacing w:line="360" w:lineRule="auto"/>
        <w:jc w:val="both"/>
        <w:rPr>
          <w:rFonts w:ascii="Arial" w:hAnsi="Arial" w:cs="Arial"/>
        </w:rPr>
      </w:pPr>
      <w:r w:rsidRPr="00041B80">
        <w:rPr>
          <w:rFonts w:ascii="Arial" w:hAnsi="Arial" w:cs="Arial"/>
        </w:rPr>
        <w:t xml:space="preserve">Welsh Government. (2001) ‘Framework for the Assessment of Children in Need and their Families’ </w:t>
      </w:r>
      <w:hyperlink r:id="rId15" w:history="1">
        <w:r w:rsidR="00C46B9B" w:rsidRPr="00041B80">
          <w:rPr>
            <w:rStyle w:val="Hyperlink"/>
            <w:rFonts w:ascii="Arial" w:hAnsi="Arial" w:cs="Arial"/>
          </w:rPr>
          <w:t>http://gov.wales/docs/caecd/publications/110323frameworken.pdf</w:t>
        </w:r>
      </w:hyperlink>
      <w:r w:rsidR="00C46B9B" w:rsidRPr="00041B80">
        <w:rPr>
          <w:rFonts w:ascii="Arial" w:hAnsi="Arial" w:cs="Arial"/>
        </w:rPr>
        <w:t xml:space="preserve"> [Accessed: 22</w:t>
      </w:r>
      <w:r w:rsidR="00C46B9B" w:rsidRPr="00041B80">
        <w:rPr>
          <w:rFonts w:ascii="Arial" w:hAnsi="Arial" w:cs="Arial"/>
          <w:vertAlign w:val="superscript"/>
        </w:rPr>
        <w:t>nd</w:t>
      </w:r>
      <w:r w:rsidR="00C46B9B" w:rsidRPr="00041B80">
        <w:rPr>
          <w:rFonts w:ascii="Arial" w:hAnsi="Arial" w:cs="Arial"/>
        </w:rPr>
        <w:t xml:space="preserve"> November 2017]. </w:t>
      </w:r>
    </w:p>
    <w:p w14:paraId="0AA0B660" w14:textId="77777777" w:rsidR="00041B80" w:rsidRDefault="00041B80" w:rsidP="00BF42CA">
      <w:pPr>
        <w:spacing w:line="360" w:lineRule="auto"/>
        <w:jc w:val="both"/>
      </w:pPr>
    </w:p>
    <w:p w14:paraId="5281497B" w14:textId="0BA96560" w:rsidR="00041B80" w:rsidRPr="00BF42CA" w:rsidRDefault="00BF42CA" w:rsidP="00BF42CA">
      <w:pPr>
        <w:spacing w:line="360" w:lineRule="auto"/>
        <w:jc w:val="both"/>
      </w:pPr>
      <w:r w:rsidRPr="00BF42CA">
        <w:rPr>
          <w:rFonts w:ascii="Arial" w:hAnsi="Arial" w:cs="Arial"/>
          <w:i/>
        </w:rPr>
        <w:t>Social Services and Well-being (Wales) Act (2014)</w:t>
      </w:r>
      <w:r>
        <w:t xml:space="preserve"> </w:t>
      </w:r>
      <w:r w:rsidR="00685659" w:rsidRPr="00685659">
        <w:rPr>
          <w:rFonts w:ascii="Arial" w:hAnsi="Arial" w:cs="Arial"/>
        </w:rPr>
        <w:t xml:space="preserve">Available at: </w:t>
      </w:r>
      <w:hyperlink r:id="rId16" w:history="1">
        <w:r w:rsidRPr="00BF42CA">
          <w:rPr>
            <w:rStyle w:val="Hyperlink"/>
            <w:rFonts w:ascii="Arial" w:hAnsi="Arial" w:cs="Arial"/>
          </w:rPr>
          <w:t>http://www.legislation.gov.uk/anaw/2014/4/pdfs/anaw_20140004_en.pdf</w:t>
        </w:r>
      </w:hyperlink>
      <w:r w:rsidRPr="00BF42CA">
        <w:rPr>
          <w:rFonts w:ascii="Arial" w:hAnsi="Arial" w:cs="Arial"/>
        </w:rPr>
        <w:t xml:space="preserve"> [Accessed: 12</w:t>
      </w:r>
      <w:r w:rsidRPr="00BF42CA">
        <w:rPr>
          <w:rFonts w:ascii="Arial" w:hAnsi="Arial" w:cs="Arial"/>
          <w:vertAlign w:val="superscript"/>
        </w:rPr>
        <w:t>th</w:t>
      </w:r>
      <w:r w:rsidRPr="00BF42CA">
        <w:rPr>
          <w:rFonts w:ascii="Arial" w:hAnsi="Arial" w:cs="Arial"/>
        </w:rPr>
        <w:t xml:space="preserve"> November 2017]. </w:t>
      </w:r>
    </w:p>
    <w:p w14:paraId="7A49C9A7" w14:textId="77777777" w:rsidR="008E0537" w:rsidRDefault="008E0537" w:rsidP="008E0537">
      <w:pPr>
        <w:widowControl w:val="0"/>
        <w:autoSpaceDE w:val="0"/>
        <w:autoSpaceDN w:val="0"/>
        <w:adjustRightInd w:val="0"/>
        <w:spacing w:line="360" w:lineRule="auto"/>
        <w:jc w:val="both"/>
        <w:rPr>
          <w:rFonts w:ascii="Arial" w:hAnsi="Arial" w:cs="Arial"/>
        </w:rPr>
      </w:pPr>
    </w:p>
    <w:p w14:paraId="6CAB8B5B" w14:textId="24ABE728" w:rsidR="00885786" w:rsidRPr="000E2BF7" w:rsidRDefault="008E0537" w:rsidP="000E2BF7">
      <w:pPr>
        <w:widowControl w:val="0"/>
        <w:autoSpaceDE w:val="0"/>
        <w:autoSpaceDN w:val="0"/>
        <w:adjustRightInd w:val="0"/>
        <w:spacing w:line="360" w:lineRule="auto"/>
        <w:jc w:val="both"/>
        <w:rPr>
          <w:rFonts w:ascii="Arial" w:hAnsi="Arial" w:cs="Arial"/>
          <w:color w:val="0563C1" w:themeColor="hyperlink"/>
          <w:u w:val="single"/>
          <w:lang w:val="en-US"/>
        </w:rPr>
      </w:pPr>
      <w:r w:rsidRPr="00685659">
        <w:rPr>
          <w:rFonts w:ascii="Arial" w:hAnsi="Arial" w:cs="Arial"/>
          <w:i/>
        </w:rPr>
        <w:t>The Human Rights Act</w:t>
      </w:r>
      <w:r w:rsidR="00685659" w:rsidRPr="00685659">
        <w:rPr>
          <w:rFonts w:ascii="Arial" w:hAnsi="Arial" w:cs="Arial"/>
          <w:i/>
        </w:rPr>
        <w:t xml:space="preserve"> (1998)</w:t>
      </w:r>
      <w:r w:rsidR="00685659">
        <w:rPr>
          <w:rFonts w:ascii="Arial" w:hAnsi="Arial" w:cs="Arial"/>
          <w:i/>
        </w:rPr>
        <w:t xml:space="preserve"> </w:t>
      </w:r>
      <w:r w:rsidR="00685659">
        <w:rPr>
          <w:rFonts w:ascii="Arial" w:hAnsi="Arial" w:cs="Arial"/>
        </w:rPr>
        <w:t xml:space="preserve">Available at: </w:t>
      </w:r>
      <w:r w:rsidR="00685659" w:rsidRPr="00685659">
        <w:rPr>
          <w:rFonts w:ascii="Arial" w:hAnsi="Arial" w:cs="Arial"/>
          <w:i/>
        </w:rPr>
        <w:t xml:space="preserve"> </w:t>
      </w:r>
      <w:hyperlink r:id="rId17" w:history="1">
        <w:r w:rsidR="00685659" w:rsidRPr="00B44DAF">
          <w:rPr>
            <w:rStyle w:val="Hyperlink"/>
            <w:rFonts w:ascii="Arial" w:hAnsi="Arial" w:cs="Arial"/>
          </w:rPr>
          <w:t>https://www.legislation.gov.uk/ukpga/1998/42/contents</w:t>
        </w:r>
      </w:hyperlink>
      <w:r w:rsidR="00685659">
        <w:rPr>
          <w:rFonts w:ascii="Arial" w:hAnsi="Arial" w:cs="Arial"/>
        </w:rPr>
        <w:t xml:space="preserve"> [Accessed: 22</w:t>
      </w:r>
      <w:r w:rsidR="00685659" w:rsidRPr="00685659">
        <w:rPr>
          <w:rFonts w:ascii="Arial" w:hAnsi="Arial" w:cs="Arial"/>
          <w:vertAlign w:val="superscript"/>
        </w:rPr>
        <w:t>nd</w:t>
      </w:r>
      <w:r w:rsidR="00685659">
        <w:rPr>
          <w:rFonts w:ascii="Arial" w:hAnsi="Arial" w:cs="Arial"/>
        </w:rPr>
        <w:t xml:space="preserve"> November 2017]. </w:t>
      </w:r>
    </w:p>
    <w:p w14:paraId="43C6491F" w14:textId="77777777" w:rsidR="007A50CD" w:rsidRDefault="007A50CD"/>
    <w:p w14:paraId="20DEF6A4" w14:textId="6BEF3200" w:rsidR="006004A4" w:rsidRDefault="000E2BF7" w:rsidP="000E2BF7">
      <w:pPr>
        <w:spacing w:line="360" w:lineRule="auto"/>
        <w:jc w:val="both"/>
        <w:rPr>
          <w:rFonts w:ascii="Arial" w:hAnsi="Arial" w:cs="Arial"/>
        </w:rPr>
      </w:pPr>
      <w:r w:rsidRPr="00FC5DA1">
        <w:rPr>
          <w:rFonts w:ascii="Arial" w:hAnsi="Arial" w:cs="Arial"/>
          <w:i/>
        </w:rPr>
        <w:t>Freedom of Information Act (2000</w:t>
      </w:r>
      <w:r w:rsidR="006004A4" w:rsidRPr="00FC5DA1">
        <w:rPr>
          <w:rFonts w:ascii="Arial" w:hAnsi="Arial" w:cs="Arial"/>
          <w:i/>
        </w:rPr>
        <w:t>)</w:t>
      </w:r>
      <w:r w:rsidRPr="000E2BF7">
        <w:rPr>
          <w:rFonts w:ascii="Arial" w:hAnsi="Arial" w:cs="Arial"/>
        </w:rPr>
        <w:t xml:space="preserve"> Available at: </w:t>
      </w:r>
      <w:hyperlink r:id="rId18" w:history="1">
        <w:r w:rsidRPr="000E2BF7">
          <w:rPr>
            <w:rStyle w:val="Hyperlink"/>
            <w:rFonts w:ascii="Arial" w:hAnsi="Arial" w:cs="Arial"/>
          </w:rPr>
          <w:t>https://www.legislation.gov.uk/ukpga/2000/36/contents</w:t>
        </w:r>
      </w:hyperlink>
      <w:r w:rsidRPr="000E2BF7">
        <w:rPr>
          <w:rFonts w:ascii="Arial" w:hAnsi="Arial" w:cs="Arial"/>
        </w:rPr>
        <w:t xml:space="preserve"> [Accessed: 22</w:t>
      </w:r>
      <w:r w:rsidRPr="000E2BF7">
        <w:rPr>
          <w:rFonts w:ascii="Arial" w:hAnsi="Arial" w:cs="Arial"/>
          <w:vertAlign w:val="superscript"/>
        </w:rPr>
        <w:t>nd</w:t>
      </w:r>
      <w:r w:rsidRPr="000E2BF7">
        <w:rPr>
          <w:rFonts w:ascii="Arial" w:hAnsi="Arial" w:cs="Arial"/>
        </w:rPr>
        <w:t xml:space="preserve"> November 2017]. </w:t>
      </w:r>
    </w:p>
    <w:p w14:paraId="292E5BD0" w14:textId="77777777" w:rsidR="0058220F" w:rsidRDefault="0058220F" w:rsidP="000E2BF7">
      <w:pPr>
        <w:spacing w:line="360" w:lineRule="auto"/>
        <w:jc w:val="both"/>
        <w:rPr>
          <w:rFonts w:ascii="Arial" w:hAnsi="Arial" w:cs="Arial"/>
        </w:rPr>
      </w:pPr>
    </w:p>
    <w:p w14:paraId="7284FD52" w14:textId="46B66A35" w:rsidR="0058220F" w:rsidRDefault="0058220F" w:rsidP="000E2BF7">
      <w:pPr>
        <w:spacing w:line="360" w:lineRule="auto"/>
        <w:jc w:val="both"/>
        <w:rPr>
          <w:rFonts w:ascii="Arial" w:hAnsi="Arial" w:cs="Arial"/>
        </w:rPr>
      </w:pPr>
      <w:r>
        <w:rPr>
          <w:rFonts w:ascii="Arial" w:hAnsi="Arial" w:cs="Arial"/>
        </w:rPr>
        <w:t xml:space="preserve">Department for Education. (2015) ‘Working together to safeguard children’ </w:t>
      </w:r>
      <w:hyperlink r:id="rId19" w:history="1">
        <w:r w:rsidRPr="00B44DAF">
          <w:rPr>
            <w:rStyle w:val="Hyperlink"/>
            <w:rFonts w:ascii="Arial" w:hAnsi="Arial" w:cs="Arial"/>
          </w:rPr>
          <w:t>https://www.gov.uk/government/uploads/system/uploads/attachment_data/file/59210</w:t>
        </w:r>
        <w:r w:rsidRPr="00B44DAF">
          <w:rPr>
            <w:rStyle w:val="Hyperlink"/>
            <w:rFonts w:ascii="Arial" w:hAnsi="Arial" w:cs="Arial"/>
          </w:rPr>
          <w:lastRenderedPageBreak/>
          <w:t>1/Working_Together_to_Safeguard_Children_20170213.pdf</w:t>
        </w:r>
      </w:hyperlink>
      <w:r>
        <w:rPr>
          <w:rFonts w:ascii="Arial" w:hAnsi="Arial" w:cs="Arial"/>
        </w:rPr>
        <w:t xml:space="preserve"> [Accessed: 20</w:t>
      </w:r>
      <w:r w:rsidRPr="0058220F">
        <w:rPr>
          <w:rFonts w:ascii="Arial" w:hAnsi="Arial" w:cs="Arial"/>
          <w:vertAlign w:val="superscript"/>
        </w:rPr>
        <w:t>th</w:t>
      </w:r>
      <w:r>
        <w:rPr>
          <w:rFonts w:ascii="Arial" w:hAnsi="Arial" w:cs="Arial"/>
        </w:rPr>
        <w:t xml:space="preserve"> November 2017]. </w:t>
      </w:r>
    </w:p>
    <w:p w14:paraId="5F155C60" w14:textId="77777777" w:rsidR="0058220F" w:rsidRDefault="0058220F" w:rsidP="000E2BF7">
      <w:pPr>
        <w:spacing w:line="360" w:lineRule="auto"/>
        <w:jc w:val="both"/>
        <w:rPr>
          <w:rFonts w:ascii="Arial" w:hAnsi="Arial" w:cs="Arial"/>
        </w:rPr>
      </w:pPr>
    </w:p>
    <w:p w14:paraId="0B3988DD" w14:textId="77777777" w:rsidR="00A54C52" w:rsidRDefault="000F5DA9" w:rsidP="003D1CCA">
      <w:pPr>
        <w:spacing w:line="360" w:lineRule="auto"/>
        <w:jc w:val="both"/>
        <w:rPr>
          <w:rFonts w:ascii="Arial" w:eastAsia="Times New Roman" w:hAnsi="Arial" w:cs="Arial"/>
          <w:color w:val="222222"/>
          <w:szCs w:val="20"/>
          <w:shd w:val="clear" w:color="auto" w:fill="FFFFFF"/>
          <w:lang w:eastAsia="en-GB"/>
        </w:rPr>
      </w:pPr>
      <w:r>
        <w:rPr>
          <w:rFonts w:ascii="Arial" w:hAnsi="Arial" w:cs="Arial"/>
        </w:rPr>
        <w:t xml:space="preserve">Dwyer, </w:t>
      </w:r>
      <w:r w:rsidR="003D1CCA">
        <w:rPr>
          <w:rFonts w:ascii="Arial" w:hAnsi="Arial" w:cs="Arial"/>
        </w:rPr>
        <w:t>K</w:t>
      </w:r>
      <w:r>
        <w:rPr>
          <w:rFonts w:ascii="Arial" w:hAnsi="Arial" w:cs="Arial"/>
        </w:rPr>
        <w:t xml:space="preserve">. and Osher, </w:t>
      </w:r>
      <w:r w:rsidR="003D1CCA">
        <w:rPr>
          <w:rFonts w:ascii="Arial" w:hAnsi="Arial" w:cs="Arial"/>
        </w:rPr>
        <w:t>D</w:t>
      </w:r>
      <w:r>
        <w:rPr>
          <w:rFonts w:ascii="Arial" w:hAnsi="Arial" w:cs="Arial"/>
        </w:rPr>
        <w:t xml:space="preserve">. (2000) </w:t>
      </w:r>
      <w:r w:rsidR="003D1CCA" w:rsidRPr="003D1CCA">
        <w:rPr>
          <w:rFonts w:ascii="Arial" w:eastAsia="Times New Roman" w:hAnsi="Arial" w:cs="Arial"/>
          <w:i/>
          <w:color w:val="222222"/>
          <w:szCs w:val="20"/>
          <w:shd w:val="clear" w:color="auto" w:fill="FFFFFF"/>
          <w:lang w:eastAsia="en-GB"/>
        </w:rPr>
        <w:t>Safeguarding Our Children: An Action Guide. Implementing Early Warning, Timely Response</w:t>
      </w:r>
      <w:r w:rsidR="003D1CCA" w:rsidRPr="003D1CCA">
        <w:rPr>
          <w:rFonts w:ascii="Arial" w:eastAsia="Times New Roman" w:hAnsi="Arial" w:cs="Arial"/>
          <w:color w:val="222222"/>
          <w:szCs w:val="20"/>
          <w:shd w:val="clear" w:color="auto" w:fill="FFFFFF"/>
          <w:lang w:eastAsia="en-GB"/>
        </w:rPr>
        <w:t>.</w:t>
      </w:r>
      <w:r w:rsidR="00A54C52">
        <w:rPr>
          <w:rFonts w:ascii="Arial" w:eastAsia="Times New Roman" w:hAnsi="Arial" w:cs="Arial"/>
          <w:color w:val="222222"/>
          <w:szCs w:val="20"/>
          <w:shd w:val="clear" w:color="auto" w:fill="FFFFFF"/>
          <w:lang w:eastAsia="en-GB"/>
        </w:rPr>
        <w:t xml:space="preserve"> Washington: U.S Department of Education. </w:t>
      </w:r>
    </w:p>
    <w:p w14:paraId="5185C902" w14:textId="77777777" w:rsidR="0058220F" w:rsidRDefault="0058220F" w:rsidP="006B0F60">
      <w:pPr>
        <w:spacing w:line="360" w:lineRule="auto"/>
        <w:jc w:val="both"/>
        <w:rPr>
          <w:rFonts w:ascii="Arial" w:hAnsi="Arial" w:cs="Arial"/>
        </w:rPr>
      </w:pPr>
    </w:p>
    <w:p w14:paraId="2DB063D7" w14:textId="25EBA2C0" w:rsidR="006B0F60" w:rsidRDefault="006B0F60" w:rsidP="006B0F60">
      <w:pPr>
        <w:pStyle w:val="Heading1"/>
        <w:spacing w:before="0" w:beforeAutospacing="0" w:after="101" w:afterAutospacing="0" w:line="360" w:lineRule="auto"/>
        <w:jc w:val="both"/>
        <w:textAlignment w:val="baseline"/>
        <w:rPr>
          <w:rFonts w:ascii="Arial" w:eastAsia="Times New Roman" w:hAnsi="Arial" w:cs="Arial"/>
          <w:b w:val="0"/>
          <w:color w:val="000000"/>
          <w:sz w:val="24"/>
          <w:szCs w:val="24"/>
        </w:rPr>
      </w:pPr>
      <w:r w:rsidRPr="006B0F60">
        <w:rPr>
          <w:rFonts w:ascii="Arial" w:hAnsi="Arial" w:cs="Arial"/>
          <w:b w:val="0"/>
          <w:sz w:val="24"/>
          <w:szCs w:val="24"/>
        </w:rPr>
        <w:t>Westwood, J. (2012) ‘</w:t>
      </w:r>
      <w:r w:rsidRPr="006B0F60">
        <w:rPr>
          <w:rFonts w:ascii="Arial" w:eastAsia="Times New Roman" w:hAnsi="Arial" w:cs="Arial"/>
          <w:b w:val="0"/>
          <w:color w:val="000000"/>
          <w:sz w:val="24"/>
          <w:szCs w:val="24"/>
        </w:rPr>
        <w:t>Constructing Risk and Avoiding Need: Findings from Interviews with Social Workers and Police Officers Involved in Safeguarding Work with Migrant Children</w:t>
      </w:r>
      <w:r>
        <w:rPr>
          <w:rFonts w:ascii="Arial" w:eastAsia="Times New Roman" w:hAnsi="Arial" w:cs="Arial"/>
          <w:b w:val="0"/>
          <w:color w:val="000000"/>
          <w:sz w:val="24"/>
          <w:szCs w:val="24"/>
        </w:rPr>
        <w:t xml:space="preserve">.’ </w:t>
      </w:r>
      <w:r w:rsidRPr="006B0F60">
        <w:rPr>
          <w:rFonts w:ascii="Arial" w:eastAsia="Times New Roman" w:hAnsi="Arial" w:cs="Arial"/>
          <w:b w:val="0"/>
          <w:i/>
          <w:color w:val="000000"/>
          <w:sz w:val="24"/>
          <w:szCs w:val="24"/>
        </w:rPr>
        <w:t>Child Abuse Review</w:t>
      </w:r>
      <w:r>
        <w:rPr>
          <w:rFonts w:ascii="Arial" w:eastAsia="Times New Roman" w:hAnsi="Arial" w:cs="Arial"/>
          <w:b w:val="0"/>
          <w:color w:val="000000"/>
          <w:sz w:val="24"/>
          <w:szCs w:val="24"/>
        </w:rPr>
        <w:t xml:space="preserve">, 21, 5, pp. 349-361. </w:t>
      </w:r>
    </w:p>
    <w:p w14:paraId="50190D4B" w14:textId="77777777" w:rsidR="00E73A6D" w:rsidRDefault="00E73A6D" w:rsidP="006B0F60">
      <w:pPr>
        <w:pStyle w:val="Heading1"/>
        <w:spacing w:before="0" w:beforeAutospacing="0" w:after="101" w:afterAutospacing="0" w:line="360" w:lineRule="auto"/>
        <w:jc w:val="both"/>
        <w:textAlignment w:val="baseline"/>
        <w:rPr>
          <w:rFonts w:ascii="Arial" w:eastAsia="Times New Roman" w:hAnsi="Arial" w:cs="Arial"/>
          <w:b w:val="0"/>
          <w:color w:val="000000"/>
          <w:sz w:val="24"/>
          <w:szCs w:val="24"/>
        </w:rPr>
      </w:pPr>
    </w:p>
    <w:p w14:paraId="6C1FD76D" w14:textId="3CE4F27E" w:rsidR="00E73A6D" w:rsidRDefault="00E73A6D" w:rsidP="006B0F60">
      <w:pPr>
        <w:pStyle w:val="Heading1"/>
        <w:spacing w:before="0" w:beforeAutospacing="0" w:after="101" w:afterAutospacing="0" w:line="360" w:lineRule="auto"/>
        <w:jc w:val="both"/>
        <w:textAlignment w:val="baseline"/>
        <w:rPr>
          <w:rFonts w:ascii="Arial" w:eastAsia="Times New Roman" w:hAnsi="Arial" w:cs="Arial"/>
          <w:b w:val="0"/>
          <w:color w:val="000000"/>
          <w:sz w:val="24"/>
          <w:szCs w:val="24"/>
        </w:rPr>
      </w:pPr>
      <w:r>
        <w:rPr>
          <w:rFonts w:ascii="Arial" w:eastAsia="Times New Roman" w:hAnsi="Arial" w:cs="Arial"/>
          <w:b w:val="0"/>
          <w:color w:val="000000"/>
          <w:sz w:val="24"/>
          <w:szCs w:val="24"/>
        </w:rPr>
        <w:t xml:space="preserve">Department for Education. (2010) ‘Local Safeguarding Children Boards: Practice guidance for consultation’ </w:t>
      </w:r>
      <w:hyperlink r:id="rId20" w:history="1">
        <w:r w:rsidRPr="00B44DAF">
          <w:rPr>
            <w:rStyle w:val="Hyperlink"/>
            <w:rFonts w:ascii="Arial" w:eastAsia="Times New Roman" w:hAnsi="Arial" w:cs="Arial"/>
            <w:b w:val="0"/>
            <w:sz w:val="24"/>
            <w:szCs w:val="24"/>
          </w:rPr>
          <w:t>http://webarchive.nationalarchives.gov.uk/20130403213654/https://www.education.gov.uk/publications/eOrderingDownload/DCSF-00312-2010.pdf</w:t>
        </w:r>
      </w:hyperlink>
      <w:r>
        <w:rPr>
          <w:rFonts w:ascii="Arial" w:eastAsia="Times New Roman" w:hAnsi="Arial" w:cs="Arial"/>
          <w:b w:val="0"/>
          <w:color w:val="000000"/>
          <w:sz w:val="24"/>
          <w:szCs w:val="24"/>
        </w:rPr>
        <w:t xml:space="preserve"> [Accessed: 23</w:t>
      </w:r>
      <w:r w:rsidRPr="00E73A6D">
        <w:rPr>
          <w:rFonts w:ascii="Arial" w:eastAsia="Times New Roman" w:hAnsi="Arial" w:cs="Arial"/>
          <w:b w:val="0"/>
          <w:color w:val="000000"/>
          <w:sz w:val="24"/>
          <w:szCs w:val="24"/>
          <w:vertAlign w:val="superscript"/>
        </w:rPr>
        <w:t xml:space="preserve">rd </w:t>
      </w:r>
      <w:r>
        <w:rPr>
          <w:rFonts w:ascii="Arial" w:eastAsia="Times New Roman" w:hAnsi="Arial" w:cs="Arial"/>
          <w:b w:val="0"/>
          <w:color w:val="000000"/>
          <w:sz w:val="24"/>
          <w:szCs w:val="24"/>
        </w:rPr>
        <w:t xml:space="preserve">November 2017]. </w:t>
      </w:r>
    </w:p>
    <w:p w14:paraId="62E35854" w14:textId="77777777" w:rsidR="004878C7" w:rsidRDefault="004878C7" w:rsidP="00171BE4">
      <w:pPr>
        <w:pStyle w:val="Heading1"/>
        <w:spacing w:before="0" w:beforeAutospacing="0" w:after="101" w:afterAutospacing="0" w:line="360" w:lineRule="auto"/>
        <w:jc w:val="both"/>
        <w:textAlignment w:val="baseline"/>
        <w:rPr>
          <w:rFonts w:ascii="Arial" w:eastAsia="Times New Roman" w:hAnsi="Arial" w:cs="Arial"/>
          <w:b w:val="0"/>
          <w:color w:val="000000"/>
          <w:sz w:val="24"/>
          <w:szCs w:val="24"/>
        </w:rPr>
      </w:pPr>
    </w:p>
    <w:p w14:paraId="0B75DE41" w14:textId="5361CFC9" w:rsidR="004878C7" w:rsidRDefault="004878C7" w:rsidP="00171BE4">
      <w:pPr>
        <w:pStyle w:val="Heading1"/>
        <w:spacing w:before="0" w:beforeAutospacing="0" w:after="101" w:afterAutospacing="0" w:line="360" w:lineRule="auto"/>
        <w:jc w:val="both"/>
        <w:textAlignment w:val="baseline"/>
        <w:rPr>
          <w:rFonts w:ascii="Arial" w:eastAsia="Times New Roman" w:hAnsi="Arial" w:cs="Arial"/>
          <w:b w:val="0"/>
          <w:color w:val="000000"/>
          <w:sz w:val="24"/>
          <w:szCs w:val="24"/>
          <w:lang w:val="en"/>
        </w:rPr>
      </w:pPr>
      <w:r>
        <w:rPr>
          <w:rFonts w:ascii="Arial" w:eastAsia="Times New Roman" w:hAnsi="Arial" w:cs="Arial"/>
          <w:b w:val="0"/>
          <w:color w:val="000000"/>
          <w:sz w:val="24"/>
          <w:szCs w:val="24"/>
        </w:rPr>
        <w:t>Arnold, E. and Cloke, C. (1998)</w:t>
      </w:r>
      <w:r w:rsidRPr="004878C7">
        <w:rPr>
          <w:rFonts w:ascii="Arial" w:eastAsia="Times New Roman" w:hAnsi="Arial" w:cs="Arial"/>
          <w:b w:val="0"/>
          <w:color w:val="000000"/>
          <w:sz w:val="24"/>
          <w:szCs w:val="24"/>
        </w:rPr>
        <w:t xml:space="preserve"> </w:t>
      </w:r>
      <w:r w:rsidRPr="004878C7">
        <w:rPr>
          <w:rFonts w:ascii="Arial" w:eastAsia="Times New Roman" w:hAnsi="Arial" w:cs="Arial"/>
          <w:b w:val="0"/>
          <w:color w:val="000000"/>
          <w:sz w:val="24"/>
          <w:szCs w:val="24"/>
          <w:lang w:val="en"/>
        </w:rPr>
        <w:t>‘Society keeps abuse hidden—the biggest cause of all’: the case for child-friendly communities</w:t>
      </w:r>
      <w:r>
        <w:rPr>
          <w:rFonts w:ascii="Arial" w:eastAsia="Times New Roman" w:hAnsi="Arial" w:cs="Arial"/>
          <w:b w:val="0"/>
          <w:color w:val="000000"/>
          <w:sz w:val="24"/>
          <w:szCs w:val="24"/>
          <w:lang w:val="en"/>
        </w:rPr>
        <w:t xml:space="preserve">’. </w:t>
      </w:r>
      <w:r w:rsidRPr="004878C7">
        <w:rPr>
          <w:rFonts w:ascii="Arial" w:eastAsia="Times New Roman" w:hAnsi="Arial" w:cs="Arial"/>
          <w:b w:val="0"/>
          <w:i/>
          <w:color w:val="000000"/>
          <w:sz w:val="24"/>
          <w:szCs w:val="24"/>
          <w:lang w:val="en"/>
        </w:rPr>
        <w:t>Child Abuse Review</w:t>
      </w:r>
      <w:r>
        <w:rPr>
          <w:rFonts w:ascii="Arial" w:eastAsia="Times New Roman" w:hAnsi="Arial" w:cs="Arial"/>
          <w:b w:val="0"/>
          <w:color w:val="000000"/>
          <w:sz w:val="24"/>
          <w:szCs w:val="24"/>
          <w:lang w:val="en"/>
        </w:rPr>
        <w:t xml:space="preserve">, 7, 5, pp. 302-314. </w:t>
      </w:r>
    </w:p>
    <w:p w14:paraId="19041AAF" w14:textId="77777777" w:rsidR="00171BE4" w:rsidRDefault="00171BE4" w:rsidP="00171BE4">
      <w:pPr>
        <w:pStyle w:val="Heading1"/>
        <w:spacing w:before="0" w:beforeAutospacing="0" w:after="101" w:afterAutospacing="0" w:line="360" w:lineRule="auto"/>
        <w:jc w:val="both"/>
        <w:textAlignment w:val="baseline"/>
        <w:rPr>
          <w:rFonts w:ascii="Arial" w:eastAsia="Times New Roman" w:hAnsi="Arial" w:cs="Arial"/>
          <w:color w:val="000000"/>
          <w:sz w:val="24"/>
          <w:szCs w:val="24"/>
          <w:lang w:val="en"/>
        </w:rPr>
      </w:pPr>
    </w:p>
    <w:p w14:paraId="4D805D1A" w14:textId="3AA9BA8C" w:rsidR="00171BE4" w:rsidRDefault="00171BE4" w:rsidP="00B2514A">
      <w:pPr>
        <w:pStyle w:val="Heading1"/>
        <w:spacing w:before="0" w:beforeAutospacing="0" w:after="101" w:afterAutospacing="0" w:line="360" w:lineRule="auto"/>
        <w:jc w:val="both"/>
        <w:textAlignment w:val="baseline"/>
        <w:rPr>
          <w:rFonts w:ascii="Arial" w:eastAsia="Times New Roman" w:hAnsi="Arial" w:cs="Arial"/>
          <w:b w:val="0"/>
          <w:color w:val="000000"/>
          <w:sz w:val="24"/>
          <w:szCs w:val="24"/>
          <w:lang w:val="en"/>
        </w:rPr>
      </w:pPr>
      <w:r w:rsidRPr="00171BE4">
        <w:rPr>
          <w:rFonts w:ascii="Arial" w:eastAsia="Times New Roman" w:hAnsi="Arial" w:cs="Arial"/>
          <w:b w:val="0"/>
          <w:color w:val="000000"/>
          <w:sz w:val="24"/>
          <w:szCs w:val="24"/>
          <w:lang w:val="en"/>
        </w:rPr>
        <w:t xml:space="preserve">Davies, L. (2004) </w:t>
      </w:r>
      <w:r>
        <w:rPr>
          <w:rFonts w:ascii="Arial" w:eastAsia="Times New Roman" w:hAnsi="Arial" w:cs="Arial"/>
          <w:b w:val="0"/>
          <w:color w:val="000000"/>
          <w:sz w:val="24"/>
          <w:szCs w:val="24"/>
          <w:lang w:val="en"/>
        </w:rPr>
        <w:t xml:space="preserve">‘The Difference Between Child Abuse and Child Protection is You: Creating a Community Network of Protective Adults’. </w:t>
      </w:r>
      <w:r w:rsidRPr="00171BE4">
        <w:rPr>
          <w:rFonts w:ascii="Arial" w:eastAsia="Times New Roman" w:hAnsi="Arial" w:cs="Arial"/>
          <w:b w:val="0"/>
          <w:i/>
          <w:color w:val="000000"/>
          <w:sz w:val="24"/>
          <w:szCs w:val="24"/>
          <w:lang w:val="en"/>
        </w:rPr>
        <w:t>Child Abuse Review</w:t>
      </w:r>
      <w:r>
        <w:rPr>
          <w:rFonts w:ascii="Arial" w:eastAsia="Times New Roman" w:hAnsi="Arial" w:cs="Arial"/>
          <w:b w:val="0"/>
          <w:color w:val="000000"/>
          <w:sz w:val="24"/>
          <w:szCs w:val="24"/>
          <w:lang w:val="en"/>
        </w:rPr>
        <w:t xml:space="preserve">, 13, 6, pp. 426-432. </w:t>
      </w:r>
    </w:p>
    <w:p w14:paraId="251E96D5" w14:textId="77777777" w:rsidR="0053034A" w:rsidRDefault="0053034A" w:rsidP="00B2514A">
      <w:pPr>
        <w:pStyle w:val="Heading1"/>
        <w:spacing w:before="0" w:beforeAutospacing="0" w:after="101" w:afterAutospacing="0" w:line="360" w:lineRule="auto"/>
        <w:jc w:val="both"/>
        <w:textAlignment w:val="baseline"/>
        <w:rPr>
          <w:rFonts w:ascii="Arial" w:eastAsia="Times New Roman" w:hAnsi="Arial" w:cs="Arial"/>
          <w:b w:val="0"/>
          <w:color w:val="000000"/>
          <w:sz w:val="24"/>
          <w:szCs w:val="24"/>
          <w:lang w:val="en"/>
        </w:rPr>
      </w:pPr>
    </w:p>
    <w:p w14:paraId="0A75E92D" w14:textId="44755B89" w:rsidR="006B0F60" w:rsidRPr="00B2514A" w:rsidRDefault="007A78E3" w:rsidP="00B2514A">
      <w:pPr>
        <w:spacing w:line="360" w:lineRule="auto"/>
        <w:jc w:val="both"/>
        <w:rPr>
          <w:rFonts w:ascii="Arial" w:hAnsi="Arial" w:cs="Arial"/>
        </w:rPr>
      </w:pPr>
      <w:r w:rsidRPr="00B2514A">
        <w:rPr>
          <w:rFonts w:ascii="Arial" w:hAnsi="Arial" w:cs="Arial"/>
        </w:rPr>
        <w:t xml:space="preserve">NSPCC. (2011) ‘Sexual abuse: facts and statistics’ </w:t>
      </w:r>
      <w:hyperlink r:id="rId21" w:history="1">
        <w:r w:rsidRPr="00B2514A">
          <w:rPr>
            <w:rStyle w:val="Hyperlink"/>
            <w:rFonts w:ascii="Arial" w:hAnsi="Arial" w:cs="Arial"/>
          </w:rPr>
          <w:t>https://www.nspcc.org.uk/preventing-abuse/child-abuse-and-neglect/child-sexual-abuse/sexual-abuse-facts-statistics/</w:t>
        </w:r>
      </w:hyperlink>
      <w:r w:rsidRPr="00B2514A">
        <w:rPr>
          <w:rFonts w:ascii="Arial" w:hAnsi="Arial" w:cs="Arial"/>
        </w:rPr>
        <w:t xml:space="preserve"> [Accessed: 23</w:t>
      </w:r>
      <w:r w:rsidRPr="00B2514A">
        <w:rPr>
          <w:rFonts w:ascii="Arial" w:hAnsi="Arial" w:cs="Arial"/>
          <w:vertAlign w:val="superscript"/>
        </w:rPr>
        <w:t>rd</w:t>
      </w:r>
      <w:r w:rsidRPr="00B2514A">
        <w:rPr>
          <w:rFonts w:ascii="Arial" w:hAnsi="Arial" w:cs="Arial"/>
        </w:rPr>
        <w:t xml:space="preserve"> November 2017]. </w:t>
      </w:r>
    </w:p>
    <w:p w14:paraId="5A237B5D" w14:textId="77777777" w:rsidR="00A06C5B" w:rsidRPr="00B2514A" w:rsidRDefault="00A06C5B" w:rsidP="00B2514A">
      <w:pPr>
        <w:spacing w:line="360" w:lineRule="auto"/>
        <w:jc w:val="both"/>
        <w:rPr>
          <w:rFonts w:ascii="Arial" w:hAnsi="Arial" w:cs="Arial"/>
        </w:rPr>
      </w:pPr>
    </w:p>
    <w:p w14:paraId="319639E7" w14:textId="7DB92369" w:rsidR="006004A4" w:rsidRDefault="00A06C5B" w:rsidP="00A72EF8">
      <w:pPr>
        <w:spacing w:line="360" w:lineRule="auto"/>
        <w:jc w:val="both"/>
        <w:rPr>
          <w:rFonts w:ascii="Arial" w:hAnsi="Arial" w:cs="Arial"/>
        </w:rPr>
      </w:pPr>
      <w:r w:rsidRPr="00B2514A">
        <w:rPr>
          <w:rFonts w:ascii="Arial" w:hAnsi="Arial" w:cs="Arial"/>
        </w:rPr>
        <w:t>Welsh Government. (2013) ‘</w:t>
      </w:r>
      <w:r w:rsidR="006004A4" w:rsidRPr="00B2514A">
        <w:rPr>
          <w:rFonts w:ascii="Arial" w:hAnsi="Arial" w:cs="Arial"/>
        </w:rPr>
        <w:t>Pro</w:t>
      </w:r>
      <w:r w:rsidR="00B2514A" w:rsidRPr="00B2514A">
        <w:rPr>
          <w:rFonts w:ascii="Arial" w:hAnsi="Arial" w:cs="Arial"/>
        </w:rPr>
        <w:t>tecting C</w:t>
      </w:r>
      <w:r w:rsidRPr="00B2514A">
        <w:rPr>
          <w:rFonts w:ascii="Arial" w:hAnsi="Arial" w:cs="Arial"/>
        </w:rPr>
        <w:t>hildren in Wales’</w:t>
      </w:r>
      <w:r w:rsidR="00B2514A" w:rsidRPr="00B2514A">
        <w:rPr>
          <w:rFonts w:ascii="Arial" w:hAnsi="Arial" w:cs="Arial"/>
        </w:rPr>
        <w:t xml:space="preserve"> </w:t>
      </w:r>
      <w:hyperlink r:id="rId22" w:history="1">
        <w:r w:rsidR="00B2514A" w:rsidRPr="00B2514A">
          <w:rPr>
            <w:rStyle w:val="Hyperlink"/>
            <w:rFonts w:ascii="Arial" w:hAnsi="Arial" w:cs="Arial"/>
          </w:rPr>
          <w:t>http://gov.wales/docs/dhss/publications/121221guidanceen.pdf</w:t>
        </w:r>
      </w:hyperlink>
      <w:r w:rsidR="00B2514A" w:rsidRPr="00B2514A">
        <w:rPr>
          <w:rFonts w:ascii="Arial" w:hAnsi="Arial" w:cs="Arial"/>
        </w:rPr>
        <w:t xml:space="preserve"> [Accessed: 9</w:t>
      </w:r>
      <w:r w:rsidR="00B2514A" w:rsidRPr="00B2514A">
        <w:rPr>
          <w:rFonts w:ascii="Arial" w:hAnsi="Arial" w:cs="Arial"/>
          <w:vertAlign w:val="superscript"/>
        </w:rPr>
        <w:t>th</w:t>
      </w:r>
      <w:r w:rsidR="00B2514A" w:rsidRPr="00B2514A">
        <w:rPr>
          <w:rFonts w:ascii="Arial" w:hAnsi="Arial" w:cs="Arial"/>
        </w:rPr>
        <w:t xml:space="preserve"> November 2017]. </w:t>
      </w:r>
    </w:p>
    <w:p w14:paraId="7EA0ACAC" w14:textId="77777777" w:rsidR="009C5D4A" w:rsidRDefault="009C5D4A" w:rsidP="00A72EF8">
      <w:pPr>
        <w:spacing w:line="360" w:lineRule="auto"/>
        <w:jc w:val="both"/>
      </w:pPr>
    </w:p>
    <w:p w14:paraId="21EF6A3E" w14:textId="32FD19DA" w:rsidR="00A72EF8" w:rsidRDefault="00A72EF8" w:rsidP="00A72EF8">
      <w:pPr>
        <w:spacing w:line="360" w:lineRule="auto"/>
        <w:jc w:val="both"/>
        <w:rPr>
          <w:rFonts w:ascii="Arial" w:hAnsi="Arial" w:cs="Arial"/>
        </w:rPr>
      </w:pPr>
      <w:r w:rsidRPr="0083461C">
        <w:rPr>
          <w:rFonts w:ascii="Arial" w:hAnsi="Arial" w:cs="Arial"/>
          <w:i/>
        </w:rPr>
        <w:t>Protection of Children A</w:t>
      </w:r>
      <w:r w:rsidRPr="0083461C">
        <w:rPr>
          <w:rFonts w:ascii="Arial" w:hAnsi="Arial" w:cs="Arial"/>
          <w:i/>
        </w:rPr>
        <w:t>ct (1999)</w:t>
      </w:r>
      <w:r>
        <w:rPr>
          <w:rFonts w:ascii="Arial" w:hAnsi="Arial" w:cs="Arial"/>
        </w:rPr>
        <w:t xml:space="preserve"> Available at: </w:t>
      </w:r>
      <w:hyperlink r:id="rId23" w:history="1">
        <w:r w:rsidRPr="00B44DAF">
          <w:rPr>
            <w:rStyle w:val="Hyperlink"/>
            <w:rFonts w:ascii="Arial" w:hAnsi="Arial" w:cs="Arial"/>
          </w:rPr>
          <w:t>http://www.legislation.gov.uk/ukpga/1999/14/contents</w:t>
        </w:r>
      </w:hyperlink>
      <w:r>
        <w:rPr>
          <w:rFonts w:ascii="Arial" w:hAnsi="Arial" w:cs="Arial"/>
        </w:rPr>
        <w:t xml:space="preserve"> [Accessed: 15th November 2017]. </w:t>
      </w:r>
    </w:p>
    <w:p w14:paraId="6B798554" w14:textId="77777777" w:rsidR="0083461C" w:rsidRDefault="0083461C" w:rsidP="00A72EF8">
      <w:pPr>
        <w:spacing w:line="360" w:lineRule="auto"/>
        <w:jc w:val="both"/>
        <w:rPr>
          <w:rFonts w:ascii="Arial" w:hAnsi="Arial" w:cs="Arial"/>
        </w:rPr>
      </w:pPr>
    </w:p>
    <w:p w14:paraId="2FFCE120" w14:textId="08EB8731" w:rsidR="0083461C" w:rsidRDefault="0083461C" w:rsidP="00A72EF8">
      <w:pPr>
        <w:spacing w:line="360" w:lineRule="auto"/>
        <w:jc w:val="both"/>
        <w:rPr>
          <w:rFonts w:ascii="Arial" w:hAnsi="Arial" w:cs="Arial"/>
        </w:rPr>
      </w:pPr>
      <w:r w:rsidRPr="0083461C">
        <w:rPr>
          <w:rFonts w:ascii="Arial" w:hAnsi="Arial" w:cs="Arial"/>
          <w:i/>
        </w:rPr>
        <w:t xml:space="preserve">Bichard Report (2004) </w:t>
      </w:r>
      <w:r>
        <w:rPr>
          <w:rFonts w:ascii="Arial" w:hAnsi="Arial" w:cs="Arial"/>
        </w:rPr>
        <w:t xml:space="preserve">Available at: </w:t>
      </w:r>
      <w:hyperlink r:id="rId24" w:history="1">
        <w:r w:rsidRPr="00B44DAF">
          <w:rPr>
            <w:rStyle w:val="Hyperlink"/>
            <w:rFonts w:ascii="Arial" w:hAnsi="Arial" w:cs="Arial"/>
          </w:rPr>
          <w:t>http://media.education.gov.uk/assets/files/pdf/b/bichard%20inquiry%20report.pdf</w:t>
        </w:r>
      </w:hyperlink>
      <w:r>
        <w:rPr>
          <w:rFonts w:ascii="Arial" w:hAnsi="Arial" w:cs="Arial"/>
        </w:rPr>
        <w:t xml:space="preserve"> [Accessed: 27</w:t>
      </w:r>
      <w:r w:rsidRPr="0083461C">
        <w:rPr>
          <w:rFonts w:ascii="Arial" w:hAnsi="Arial" w:cs="Arial"/>
          <w:vertAlign w:val="superscript"/>
        </w:rPr>
        <w:t>th</w:t>
      </w:r>
      <w:r>
        <w:rPr>
          <w:rFonts w:ascii="Arial" w:hAnsi="Arial" w:cs="Arial"/>
        </w:rPr>
        <w:t xml:space="preserve"> November 2017]. </w:t>
      </w:r>
    </w:p>
    <w:p w14:paraId="7A82D9D4" w14:textId="77777777" w:rsidR="0083461C" w:rsidRDefault="0083461C" w:rsidP="00A72EF8">
      <w:pPr>
        <w:spacing w:line="360" w:lineRule="auto"/>
        <w:jc w:val="both"/>
        <w:rPr>
          <w:rFonts w:ascii="Arial" w:hAnsi="Arial" w:cs="Arial"/>
        </w:rPr>
      </w:pPr>
    </w:p>
    <w:p w14:paraId="4EAE08F0" w14:textId="588497A6" w:rsidR="0083461C" w:rsidRDefault="0083461C" w:rsidP="00A72EF8">
      <w:pPr>
        <w:spacing w:line="360" w:lineRule="auto"/>
        <w:jc w:val="both"/>
        <w:rPr>
          <w:rFonts w:ascii="Arial" w:hAnsi="Arial" w:cs="Arial"/>
        </w:rPr>
      </w:pPr>
      <w:r w:rsidRPr="0083461C">
        <w:rPr>
          <w:rFonts w:ascii="Arial" w:hAnsi="Arial" w:cs="Arial"/>
          <w:i/>
        </w:rPr>
        <w:t>Laming Report (2003)</w:t>
      </w:r>
      <w:r>
        <w:rPr>
          <w:rFonts w:ascii="Arial" w:hAnsi="Arial" w:cs="Arial"/>
        </w:rPr>
        <w:t xml:space="preserve"> Available at: </w:t>
      </w:r>
      <w:hyperlink r:id="rId25" w:history="1">
        <w:r w:rsidRPr="00B44DAF">
          <w:rPr>
            <w:rStyle w:val="Hyperlink"/>
            <w:rFonts w:ascii="Arial" w:hAnsi="Arial" w:cs="Arial"/>
          </w:rPr>
          <w:t>https://www.gov.uk/government/uploads/system/uploads/attachment_data/file/273183/5730.pdf</w:t>
        </w:r>
      </w:hyperlink>
      <w:r>
        <w:rPr>
          <w:rFonts w:ascii="Arial" w:hAnsi="Arial" w:cs="Arial"/>
        </w:rPr>
        <w:t xml:space="preserve"> [Accessed: </w:t>
      </w:r>
      <w:r>
        <w:rPr>
          <w:rFonts w:ascii="Arial" w:hAnsi="Arial" w:cs="Arial"/>
        </w:rPr>
        <w:t>27</w:t>
      </w:r>
      <w:r w:rsidRPr="0083461C">
        <w:rPr>
          <w:rFonts w:ascii="Arial" w:hAnsi="Arial" w:cs="Arial"/>
          <w:vertAlign w:val="superscript"/>
        </w:rPr>
        <w:t>th</w:t>
      </w:r>
      <w:r>
        <w:rPr>
          <w:rFonts w:ascii="Arial" w:hAnsi="Arial" w:cs="Arial"/>
        </w:rPr>
        <w:t xml:space="preserve"> November 2017].</w:t>
      </w:r>
    </w:p>
    <w:p w14:paraId="71BAA7F3" w14:textId="77777777" w:rsidR="0083461C" w:rsidRDefault="0083461C" w:rsidP="00A72EF8">
      <w:pPr>
        <w:spacing w:line="360" w:lineRule="auto"/>
        <w:jc w:val="both"/>
        <w:rPr>
          <w:rFonts w:ascii="Arial" w:hAnsi="Arial" w:cs="Arial"/>
        </w:rPr>
      </w:pPr>
    </w:p>
    <w:p w14:paraId="20C9FDA8" w14:textId="6AC20829" w:rsidR="0083461C" w:rsidRDefault="0083461C" w:rsidP="00A72EF8">
      <w:pPr>
        <w:spacing w:line="360" w:lineRule="auto"/>
        <w:jc w:val="both"/>
        <w:rPr>
          <w:rFonts w:ascii="Arial" w:hAnsi="Arial" w:cs="Arial"/>
        </w:rPr>
      </w:pPr>
      <w:r w:rsidRPr="0083461C">
        <w:rPr>
          <w:rFonts w:ascii="Arial" w:hAnsi="Arial" w:cs="Arial"/>
          <w:i/>
        </w:rPr>
        <w:t>Clywch Report (2004)</w:t>
      </w:r>
      <w:r>
        <w:rPr>
          <w:rFonts w:ascii="Arial" w:hAnsi="Arial" w:cs="Arial"/>
        </w:rPr>
        <w:t xml:space="preserve"> Available at: </w:t>
      </w:r>
      <w:hyperlink r:id="rId26" w:history="1">
        <w:r w:rsidRPr="00B44DAF">
          <w:rPr>
            <w:rStyle w:val="Hyperlink"/>
            <w:rFonts w:ascii="Arial" w:hAnsi="Arial" w:cs="Arial"/>
          </w:rPr>
          <w:t>https://www.childcomwales.org.uk/wp-content/uploads/2016/04/Clywch.pdf</w:t>
        </w:r>
      </w:hyperlink>
      <w:r>
        <w:rPr>
          <w:rFonts w:ascii="Arial" w:hAnsi="Arial" w:cs="Arial"/>
        </w:rPr>
        <w:t xml:space="preserve"> [Accessed: </w:t>
      </w:r>
      <w:r>
        <w:rPr>
          <w:rFonts w:ascii="Arial" w:hAnsi="Arial" w:cs="Arial"/>
        </w:rPr>
        <w:t>27</w:t>
      </w:r>
      <w:r w:rsidRPr="0083461C">
        <w:rPr>
          <w:rFonts w:ascii="Arial" w:hAnsi="Arial" w:cs="Arial"/>
          <w:vertAlign w:val="superscript"/>
        </w:rPr>
        <w:t>th</w:t>
      </w:r>
      <w:r>
        <w:rPr>
          <w:rFonts w:ascii="Arial" w:hAnsi="Arial" w:cs="Arial"/>
        </w:rPr>
        <w:t xml:space="preserve"> November 2017].</w:t>
      </w:r>
    </w:p>
    <w:p w14:paraId="30BFFF9C" w14:textId="77777777" w:rsidR="0083461C" w:rsidRDefault="0083461C" w:rsidP="00A72EF8">
      <w:pPr>
        <w:spacing w:line="360" w:lineRule="auto"/>
        <w:jc w:val="both"/>
        <w:rPr>
          <w:rFonts w:ascii="Arial" w:hAnsi="Arial" w:cs="Arial"/>
        </w:rPr>
      </w:pPr>
    </w:p>
    <w:p w14:paraId="50BDE108" w14:textId="3337674A" w:rsidR="0083461C" w:rsidRDefault="0083461C" w:rsidP="00A72EF8">
      <w:pPr>
        <w:spacing w:line="360" w:lineRule="auto"/>
        <w:jc w:val="both"/>
        <w:rPr>
          <w:rFonts w:ascii="Arial" w:hAnsi="Arial" w:cs="Arial"/>
        </w:rPr>
      </w:pPr>
      <w:r w:rsidRPr="0083461C">
        <w:rPr>
          <w:rFonts w:ascii="Arial" w:hAnsi="Arial" w:cs="Arial"/>
          <w:i/>
        </w:rPr>
        <w:t>Munro Report (2012)</w:t>
      </w:r>
      <w:r>
        <w:rPr>
          <w:rFonts w:ascii="Arial" w:hAnsi="Arial" w:cs="Arial"/>
        </w:rPr>
        <w:t xml:space="preserve"> Available at: </w:t>
      </w:r>
      <w:hyperlink r:id="rId27" w:history="1">
        <w:r w:rsidRPr="00B44DAF">
          <w:rPr>
            <w:rStyle w:val="Hyperlink"/>
            <w:rFonts w:ascii="Arial" w:hAnsi="Arial" w:cs="Arial"/>
          </w:rPr>
          <w:t>https://www.gov.uk/government/uploads/system/uploads/attachment_data/file/175391/Munro-Review.pdf</w:t>
        </w:r>
      </w:hyperlink>
      <w:r>
        <w:rPr>
          <w:rFonts w:ascii="Arial" w:hAnsi="Arial" w:cs="Arial"/>
        </w:rPr>
        <w:t xml:space="preserve"> [</w:t>
      </w:r>
      <w:r>
        <w:rPr>
          <w:rFonts w:ascii="Arial" w:hAnsi="Arial" w:cs="Arial"/>
        </w:rPr>
        <w:t>Accessed: 27</w:t>
      </w:r>
      <w:r w:rsidRPr="0083461C">
        <w:rPr>
          <w:rFonts w:ascii="Arial" w:hAnsi="Arial" w:cs="Arial"/>
          <w:vertAlign w:val="superscript"/>
        </w:rPr>
        <w:t>th</w:t>
      </w:r>
      <w:r>
        <w:rPr>
          <w:rFonts w:ascii="Arial" w:hAnsi="Arial" w:cs="Arial"/>
        </w:rPr>
        <w:t xml:space="preserve"> November 2017].</w:t>
      </w:r>
      <w:r>
        <w:rPr>
          <w:rFonts w:ascii="Arial" w:hAnsi="Arial" w:cs="Arial"/>
        </w:rPr>
        <w:t xml:space="preserve"> </w:t>
      </w:r>
    </w:p>
    <w:p w14:paraId="44ABDDA9" w14:textId="77777777" w:rsidR="00A72EF8" w:rsidRDefault="00A72EF8" w:rsidP="00A72EF8">
      <w:pPr>
        <w:spacing w:line="360" w:lineRule="auto"/>
        <w:jc w:val="both"/>
        <w:rPr>
          <w:rFonts w:ascii="Arial" w:hAnsi="Arial" w:cs="Arial"/>
        </w:rPr>
      </w:pPr>
    </w:p>
    <w:p w14:paraId="10637C9B" w14:textId="77777777" w:rsidR="00A72EF8" w:rsidRPr="00A72EF8" w:rsidRDefault="00A72EF8" w:rsidP="00A72EF8">
      <w:pPr>
        <w:spacing w:line="360" w:lineRule="auto"/>
        <w:jc w:val="both"/>
        <w:rPr>
          <w:rFonts w:ascii="Arial" w:hAnsi="Arial" w:cs="Arial"/>
        </w:rPr>
      </w:pPr>
    </w:p>
    <w:p w14:paraId="7A36C34D" w14:textId="77777777" w:rsidR="00A72EF8" w:rsidRDefault="00A72EF8"/>
    <w:p w14:paraId="32D58714" w14:textId="77777777" w:rsidR="00A72EF8" w:rsidRDefault="00A72EF8"/>
    <w:sectPr w:rsidR="00A72EF8" w:rsidSect="00F162D2">
      <w:headerReference w:type="default" r:id="rId28"/>
      <w:footerReference w:type="even" r:id="rId29"/>
      <w:footerReference w:type="default" r:id="rId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C32FFF" w14:textId="77777777" w:rsidR="00813A5B" w:rsidRDefault="00813A5B" w:rsidP="002D7E77">
      <w:r>
        <w:separator/>
      </w:r>
    </w:p>
  </w:endnote>
  <w:endnote w:type="continuationSeparator" w:id="0">
    <w:p w14:paraId="72535DCF" w14:textId="77777777" w:rsidR="00813A5B" w:rsidRDefault="00813A5B" w:rsidP="002D7E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8DBFED" w14:textId="77777777" w:rsidR="00BF42CA" w:rsidRDefault="00BF42CA" w:rsidP="00BF42CA">
    <w:pPr>
      <w:pStyle w:val="Foot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3D3E8121" w14:textId="77777777" w:rsidR="00BF42CA" w:rsidRDefault="00BF42CA" w:rsidP="004216F9">
    <w:pPr>
      <w:pStyle w:val="Footer"/>
      <w:ind w:firstLine="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8AC41" w14:textId="77777777" w:rsidR="00BF42CA" w:rsidRDefault="00BF42CA" w:rsidP="00BF42CA">
    <w:pPr>
      <w:pStyle w:val="Foot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121449">
      <w:rPr>
        <w:rStyle w:val="PageNumber"/>
        <w:noProof/>
      </w:rPr>
      <w:t>7</w:t>
    </w:r>
    <w:r>
      <w:rPr>
        <w:rStyle w:val="PageNumber"/>
      </w:rPr>
      <w:fldChar w:fldCharType="end"/>
    </w:r>
  </w:p>
  <w:p w14:paraId="65457A0D" w14:textId="0E0BDED6" w:rsidR="00BF42CA" w:rsidRDefault="00BF42CA" w:rsidP="004216F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170530" w14:textId="77777777" w:rsidR="00813A5B" w:rsidRDefault="00813A5B" w:rsidP="002D7E77">
      <w:r>
        <w:separator/>
      </w:r>
    </w:p>
  </w:footnote>
  <w:footnote w:type="continuationSeparator" w:id="0">
    <w:p w14:paraId="049A17E6" w14:textId="77777777" w:rsidR="00813A5B" w:rsidRDefault="00813A5B" w:rsidP="002D7E7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7B9888" w14:textId="77777777" w:rsidR="00BF42CA" w:rsidRPr="00FC5DA1" w:rsidRDefault="00BF42CA" w:rsidP="00FC5DA1">
    <w:pPr>
      <w:pStyle w:val="Header"/>
      <w:spacing w:line="360" w:lineRule="auto"/>
      <w:rPr>
        <w:rFonts w:ascii="Arial" w:hAnsi="Arial" w:cs="Arial"/>
      </w:rPr>
    </w:pPr>
    <w:r w:rsidRPr="00FC5DA1">
      <w:rPr>
        <w:rFonts w:ascii="Arial" w:hAnsi="Arial" w:cs="Arial"/>
      </w:rPr>
      <w:t>Student 1602331</w:t>
    </w:r>
  </w:p>
  <w:p w14:paraId="2B97574C" w14:textId="77777777" w:rsidR="00BF42CA" w:rsidRPr="00FC5DA1" w:rsidRDefault="00BF42CA" w:rsidP="00FC5DA1">
    <w:pPr>
      <w:pStyle w:val="Header"/>
      <w:spacing w:line="360" w:lineRule="auto"/>
      <w:rPr>
        <w:rFonts w:ascii="Arial" w:hAnsi="Arial" w:cs="Arial"/>
      </w:rPr>
    </w:pPr>
    <w:r w:rsidRPr="00FC5DA1">
      <w:rPr>
        <w:rFonts w:ascii="Arial" w:hAnsi="Arial" w:cs="Arial"/>
      </w:rPr>
      <w:t>Module no EAEE5006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6065A6"/>
    <w:multiLevelType w:val="hybridMultilevel"/>
    <w:tmpl w:val="F01023F4"/>
    <w:lvl w:ilvl="0" w:tplc="3D986CAE">
      <w:start w:val="199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21A0D6C"/>
    <w:multiLevelType w:val="hybridMultilevel"/>
    <w:tmpl w:val="47726752"/>
    <w:lvl w:ilvl="0" w:tplc="3F16B3F4">
      <w:start w:val="199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7E77"/>
    <w:rsid w:val="00011199"/>
    <w:rsid w:val="000249E7"/>
    <w:rsid w:val="00041B80"/>
    <w:rsid w:val="00045312"/>
    <w:rsid w:val="000539BF"/>
    <w:rsid w:val="00084370"/>
    <w:rsid w:val="000A7368"/>
    <w:rsid w:val="000B26BC"/>
    <w:rsid w:val="000C6906"/>
    <w:rsid w:val="000D5D6A"/>
    <w:rsid w:val="000D6E00"/>
    <w:rsid w:val="000D7E0A"/>
    <w:rsid w:val="000E01B0"/>
    <w:rsid w:val="000E12D6"/>
    <w:rsid w:val="000E2BF7"/>
    <w:rsid w:val="000E2C46"/>
    <w:rsid w:val="000F5DA9"/>
    <w:rsid w:val="000F6D61"/>
    <w:rsid w:val="001075A7"/>
    <w:rsid w:val="001167F8"/>
    <w:rsid w:val="00121449"/>
    <w:rsid w:val="00123BC1"/>
    <w:rsid w:val="001545FF"/>
    <w:rsid w:val="00155794"/>
    <w:rsid w:val="00171BE4"/>
    <w:rsid w:val="00174ED9"/>
    <w:rsid w:val="0019162F"/>
    <w:rsid w:val="0019258B"/>
    <w:rsid w:val="001A0555"/>
    <w:rsid w:val="001D04CC"/>
    <w:rsid w:val="001F1602"/>
    <w:rsid w:val="001F6CB9"/>
    <w:rsid w:val="00202F6B"/>
    <w:rsid w:val="00203404"/>
    <w:rsid w:val="002054A2"/>
    <w:rsid w:val="00215729"/>
    <w:rsid w:val="00217BA6"/>
    <w:rsid w:val="002218F8"/>
    <w:rsid w:val="00221D76"/>
    <w:rsid w:val="00222BEF"/>
    <w:rsid w:val="002236C1"/>
    <w:rsid w:val="00234E83"/>
    <w:rsid w:val="00236987"/>
    <w:rsid w:val="002530FB"/>
    <w:rsid w:val="00256002"/>
    <w:rsid w:val="0025692D"/>
    <w:rsid w:val="00265A88"/>
    <w:rsid w:val="00296208"/>
    <w:rsid w:val="002C313F"/>
    <w:rsid w:val="002D7E77"/>
    <w:rsid w:val="00316E8C"/>
    <w:rsid w:val="00317DB0"/>
    <w:rsid w:val="003246C2"/>
    <w:rsid w:val="003634CC"/>
    <w:rsid w:val="003660C8"/>
    <w:rsid w:val="003755F7"/>
    <w:rsid w:val="00386056"/>
    <w:rsid w:val="003C05E9"/>
    <w:rsid w:val="003C7C47"/>
    <w:rsid w:val="003D1CCA"/>
    <w:rsid w:val="003E76CD"/>
    <w:rsid w:val="00405DA7"/>
    <w:rsid w:val="00406544"/>
    <w:rsid w:val="0041477D"/>
    <w:rsid w:val="00416F3C"/>
    <w:rsid w:val="00420CAC"/>
    <w:rsid w:val="004216F9"/>
    <w:rsid w:val="004470AD"/>
    <w:rsid w:val="004472D2"/>
    <w:rsid w:val="004474BE"/>
    <w:rsid w:val="004833A4"/>
    <w:rsid w:val="004878C7"/>
    <w:rsid w:val="00490BA4"/>
    <w:rsid w:val="004A49B6"/>
    <w:rsid w:val="004C3A60"/>
    <w:rsid w:val="004D4E72"/>
    <w:rsid w:val="004E16E3"/>
    <w:rsid w:val="004E721F"/>
    <w:rsid w:val="005005F5"/>
    <w:rsid w:val="005027DA"/>
    <w:rsid w:val="00504282"/>
    <w:rsid w:val="00514961"/>
    <w:rsid w:val="00514A71"/>
    <w:rsid w:val="005217F7"/>
    <w:rsid w:val="00526297"/>
    <w:rsid w:val="0053034A"/>
    <w:rsid w:val="00533BE1"/>
    <w:rsid w:val="005446F5"/>
    <w:rsid w:val="0055412B"/>
    <w:rsid w:val="005564D9"/>
    <w:rsid w:val="0055694F"/>
    <w:rsid w:val="0058220F"/>
    <w:rsid w:val="00592D5E"/>
    <w:rsid w:val="005C137B"/>
    <w:rsid w:val="005D308F"/>
    <w:rsid w:val="005D33B0"/>
    <w:rsid w:val="006004A4"/>
    <w:rsid w:val="00605211"/>
    <w:rsid w:val="00613506"/>
    <w:rsid w:val="00615329"/>
    <w:rsid w:val="0061671E"/>
    <w:rsid w:val="00627415"/>
    <w:rsid w:val="00644EDD"/>
    <w:rsid w:val="006558C1"/>
    <w:rsid w:val="00674F01"/>
    <w:rsid w:val="00685659"/>
    <w:rsid w:val="006A2DB3"/>
    <w:rsid w:val="006B0F60"/>
    <w:rsid w:val="006B3ACD"/>
    <w:rsid w:val="006B3EB0"/>
    <w:rsid w:val="006B63CB"/>
    <w:rsid w:val="006C2649"/>
    <w:rsid w:val="006D4D43"/>
    <w:rsid w:val="006F29B9"/>
    <w:rsid w:val="007011CA"/>
    <w:rsid w:val="00736508"/>
    <w:rsid w:val="00744196"/>
    <w:rsid w:val="00755E48"/>
    <w:rsid w:val="007607AE"/>
    <w:rsid w:val="00765789"/>
    <w:rsid w:val="007723D2"/>
    <w:rsid w:val="00792E15"/>
    <w:rsid w:val="007A50CD"/>
    <w:rsid w:val="007A5FEF"/>
    <w:rsid w:val="007A78E3"/>
    <w:rsid w:val="007B4041"/>
    <w:rsid w:val="007C65BE"/>
    <w:rsid w:val="007D3AFA"/>
    <w:rsid w:val="007E40C6"/>
    <w:rsid w:val="007F1028"/>
    <w:rsid w:val="00803333"/>
    <w:rsid w:val="00813A5B"/>
    <w:rsid w:val="00814B10"/>
    <w:rsid w:val="00826268"/>
    <w:rsid w:val="0083461C"/>
    <w:rsid w:val="00864EBA"/>
    <w:rsid w:val="00865890"/>
    <w:rsid w:val="00875637"/>
    <w:rsid w:val="00885786"/>
    <w:rsid w:val="0089109F"/>
    <w:rsid w:val="00892318"/>
    <w:rsid w:val="00897621"/>
    <w:rsid w:val="008A27F7"/>
    <w:rsid w:val="008A59BC"/>
    <w:rsid w:val="008E0537"/>
    <w:rsid w:val="008F05C1"/>
    <w:rsid w:val="009026BD"/>
    <w:rsid w:val="0093389F"/>
    <w:rsid w:val="00940BED"/>
    <w:rsid w:val="00944871"/>
    <w:rsid w:val="0094557B"/>
    <w:rsid w:val="00975138"/>
    <w:rsid w:val="00975FBA"/>
    <w:rsid w:val="0097727F"/>
    <w:rsid w:val="00982257"/>
    <w:rsid w:val="009A11C3"/>
    <w:rsid w:val="009B3457"/>
    <w:rsid w:val="009C1CE1"/>
    <w:rsid w:val="009C5D4A"/>
    <w:rsid w:val="009E2768"/>
    <w:rsid w:val="00A00B7D"/>
    <w:rsid w:val="00A06C5B"/>
    <w:rsid w:val="00A10D8F"/>
    <w:rsid w:val="00A11DC6"/>
    <w:rsid w:val="00A368AE"/>
    <w:rsid w:val="00A3779F"/>
    <w:rsid w:val="00A40552"/>
    <w:rsid w:val="00A40CD4"/>
    <w:rsid w:val="00A442D5"/>
    <w:rsid w:val="00A54C52"/>
    <w:rsid w:val="00A64564"/>
    <w:rsid w:val="00A72EF8"/>
    <w:rsid w:val="00A84BA6"/>
    <w:rsid w:val="00A85E93"/>
    <w:rsid w:val="00AA757A"/>
    <w:rsid w:val="00AB0081"/>
    <w:rsid w:val="00AC0A8D"/>
    <w:rsid w:val="00AC2F23"/>
    <w:rsid w:val="00AC7068"/>
    <w:rsid w:val="00AF5B6B"/>
    <w:rsid w:val="00B00364"/>
    <w:rsid w:val="00B01782"/>
    <w:rsid w:val="00B050A8"/>
    <w:rsid w:val="00B06105"/>
    <w:rsid w:val="00B2514A"/>
    <w:rsid w:val="00B5308C"/>
    <w:rsid w:val="00B57534"/>
    <w:rsid w:val="00B66337"/>
    <w:rsid w:val="00B86A1A"/>
    <w:rsid w:val="00B93745"/>
    <w:rsid w:val="00B96A65"/>
    <w:rsid w:val="00B9706F"/>
    <w:rsid w:val="00BA78AF"/>
    <w:rsid w:val="00BF42CA"/>
    <w:rsid w:val="00BF57D6"/>
    <w:rsid w:val="00C07372"/>
    <w:rsid w:val="00C1469B"/>
    <w:rsid w:val="00C21F31"/>
    <w:rsid w:val="00C2237F"/>
    <w:rsid w:val="00C32FF5"/>
    <w:rsid w:val="00C42577"/>
    <w:rsid w:val="00C46B9B"/>
    <w:rsid w:val="00C54068"/>
    <w:rsid w:val="00C57509"/>
    <w:rsid w:val="00C73C56"/>
    <w:rsid w:val="00C768EF"/>
    <w:rsid w:val="00C818C3"/>
    <w:rsid w:val="00C82B3C"/>
    <w:rsid w:val="00C82FE3"/>
    <w:rsid w:val="00CA7575"/>
    <w:rsid w:val="00CB1C8A"/>
    <w:rsid w:val="00CC4C09"/>
    <w:rsid w:val="00CC6EA3"/>
    <w:rsid w:val="00CE3A5D"/>
    <w:rsid w:val="00CE4124"/>
    <w:rsid w:val="00D06A10"/>
    <w:rsid w:val="00D06F48"/>
    <w:rsid w:val="00D3358F"/>
    <w:rsid w:val="00D75762"/>
    <w:rsid w:val="00D76C4D"/>
    <w:rsid w:val="00D8012B"/>
    <w:rsid w:val="00D80E7C"/>
    <w:rsid w:val="00D84AAA"/>
    <w:rsid w:val="00D97ABB"/>
    <w:rsid w:val="00DB1012"/>
    <w:rsid w:val="00DB20CF"/>
    <w:rsid w:val="00DD4898"/>
    <w:rsid w:val="00DF1FE2"/>
    <w:rsid w:val="00E1679B"/>
    <w:rsid w:val="00E23C83"/>
    <w:rsid w:val="00E71BBC"/>
    <w:rsid w:val="00E73A6D"/>
    <w:rsid w:val="00E76F75"/>
    <w:rsid w:val="00E853D4"/>
    <w:rsid w:val="00E90CDF"/>
    <w:rsid w:val="00E92132"/>
    <w:rsid w:val="00EB23CB"/>
    <w:rsid w:val="00EB24F6"/>
    <w:rsid w:val="00EB75B1"/>
    <w:rsid w:val="00EC0E26"/>
    <w:rsid w:val="00EC1A11"/>
    <w:rsid w:val="00ED10C7"/>
    <w:rsid w:val="00ED283B"/>
    <w:rsid w:val="00EE15CA"/>
    <w:rsid w:val="00EE6783"/>
    <w:rsid w:val="00EF03C2"/>
    <w:rsid w:val="00F01FE9"/>
    <w:rsid w:val="00F03246"/>
    <w:rsid w:val="00F162D2"/>
    <w:rsid w:val="00F220AE"/>
    <w:rsid w:val="00F24F19"/>
    <w:rsid w:val="00F26F50"/>
    <w:rsid w:val="00F356A9"/>
    <w:rsid w:val="00F37754"/>
    <w:rsid w:val="00F506F4"/>
    <w:rsid w:val="00F63E60"/>
    <w:rsid w:val="00F87679"/>
    <w:rsid w:val="00F95EC2"/>
    <w:rsid w:val="00FB03E0"/>
    <w:rsid w:val="00FB32AF"/>
    <w:rsid w:val="00FB7F97"/>
    <w:rsid w:val="00FC4A23"/>
    <w:rsid w:val="00FC5DA1"/>
    <w:rsid w:val="00FE096C"/>
    <w:rsid w:val="00FE377B"/>
    <w:rsid w:val="00FF41CB"/>
    <w:rsid w:val="00FF5651"/>
    <w:rsid w:val="00FF6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5DF17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B57534"/>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7E77"/>
    <w:pPr>
      <w:tabs>
        <w:tab w:val="center" w:pos="4513"/>
        <w:tab w:val="right" w:pos="9026"/>
      </w:tabs>
    </w:pPr>
  </w:style>
  <w:style w:type="character" w:customStyle="1" w:styleId="HeaderChar">
    <w:name w:val="Header Char"/>
    <w:basedOn w:val="DefaultParagraphFont"/>
    <w:link w:val="Header"/>
    <w:uiPriority w:val="99"/>
    <w:rsid w:val="002D7E77"/>
  </w:style>
  <w:style w:type="paragraph" w:styleId="Footer">
    <w:name w:val="footer"/>
    <w:basedOn w:val="Normal"/>
    <w:link w:val="FooterChar"/>
    <w:uiPriority w:val="99"/>
    <w:unhideWhenUsed/>
    <w:rsid w:val="002D7E77"/>
    <w:pPr>
      <w:tabs>
        <w:tab w:val="center" w:pos="4513"/>
        <w:tab w:val="right" w:pos="9026"/>
      </w:tabs>
    </w:pPr>
  </w:style>
  <w:style w:type="character" w:customStyle="1" w:styleId="FooterChar">
    <w:name w:val="Footer Char"/>
    <w:basedOn w:val="DefaultParagraphFont"/>
    <w:link w:val="Footer"/>
    <w:uiPriority w:val="99"/>
    <w:rsid w:val="002D7E77"/>
  </w:style>
  <w:style w:type="character" w:styleId="Hyperlink">
    <w:name w:val="Hyperlink"/>
    <w:basedOn w:val="DefaultParagraphFont"/>
    <w:uiPriority w:val="99"/>
    <w:unhideWhenUsed/>
    <w:rsid w:val="004474BE"/>
    <w:rPr>
      <w:color w:val="0563C1" w:themeColor="hyperlink"/>
      <w:u w:val="single"/>
    </w:rPr>
  </w:style>
  <w:style w:type="paragraph" w:styleId="ListParagraph">
    <w:name w:val="List Paragraph"/>
    <w:basedOn w:val="Normal"/>
    <w:uiPriority w:val="34"/>
    <w:qFormat/>
    <w:rsid w:val="00B00364"/>
    <w:pPr>
      <w:ind w:left="720"/>
      <w:contextualSpacing/>
    </w:pPr>
  </w:style>
  <w:style w:type="character" w:styleId="PageNumber">
    <w:name w:val="page number"/>
    <w:basedOn w:val="DefaultParagraphFont"/>
    <w:uiPriority w:val="99"/>
    <w:semiHidden/>
    <w:unhideWhenUsed/>
    <w:rsid w:val="004216F9"/>
  </w:style>
  <w:style w:type="character" w:customStyle="1" w:styleId="Heading1Char">
    <w:name w:val="Heading 1 Char"/>
    <w:basedOn w:val="DefaultParagraphFont"/>
    <w:link w:val="Heading1"/>
    <w:uiPriority w:val="9"/>
    <w:rsid w:val="00B57534"/>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4437123">
      <w:bodyDiv w:val="1"/>
      <w:marLeft w:val="0"/>
      <w:marRight w:val="0"/>
      <w:marTop w:val="0"/>
      <w:marBottom w:val="0"/>
      <w:divBdr>
        <w:top w:val="none" w:sz="0" w:space="0" w:color="auto"/>
        <w:left w:val="none" w:sz="0" w:space="0" w:color="auto"/>
        <w:bottom w:val="none" w:sz="0" w:space="0" w:color="auto"/>
        <w:right w:val="none" w:sz="0" w:space="0" w:color="auto"/>
      </w:divBdr>
    </w:div>
    <w:div w:id="667170900">
      <w:bodyDiv w:val="1"/>
      <w:marLeft w:val="0"/>
      <w:marRight w:val="0"/>
      <w:marTop w:val="0"/>
      <w:marBottom w:val="0"/>
      <w:divBdr>
        <w:top w:val="none" w:sz="0" w:space="0" w:color="auto"/>
        <w:left w:val="none" w:sz="0" w:space="0" w:color="auto"/>
        <w:bottom w:val="none" w:sz="0" w:space="0" w:color="auto"/>
        <w:right w:val="none" w:sz="0" w:space="0" w:color="auto"/>
      </w:divBdr>
    </w:div>
    <w:div w:id="799033047">
      <w:bodyDiv w:val="1"/>
      <w:marLeft w:val="0"/>
      <w:marRight w:val="0"/>
      <w:marTop w:val="0"/>
      <w:marBottom w:val="0"/>
      <w:divBdr>
        <w:top w:val="none" w:sz="0" w:space="0" w:color="auto"/>
        <w:left w:val="none" w:sz="0" w:space="0" w:color="auto"/>
        <w:bottom w:val="none" w:sz="0" w:space="0" w:color="auto"/>
        <w:right w:val="none" w:sz="0" w:space="0" w:color="auto"/>
      </w:divBdr>
    </w:div>
    <w:div w:id="1141264270">
      <w:bodyDiv w:val="1"/>
      <w:marLeft w:val="0"/>
      <w:marRight w:val="0"/>
      <w:marTop w:val="0"/>
      <w:marBottom w:val="0"/>
      <w:divBdr>
        <w:top w:val="none" w:sz="0" w:space="0" w:color="auto"/>
        <w:left w:val="none" w:sz="0" w:space="0" w:color="auto"/>
        <w:bottom w:val="none" w:sz="0" w:space="0" w:color="auto"/>
        <w:right w:val="none" w:sz="0" w:space="0" w:color="auto"/>
      </w:divBdr>
    </w:div>
    <w:div w:id="21233313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gov.uk/government/uploads/system/uploads/attachment_data/file/550511/Keeping_children_safe_in_education.pdf" TargetMode="External"/><Relationship Id="rId20" Type="http://schemas.openxmlformats.org/officeDocument/2006/relationships/hyperlink" Target="http://webarchive.nationalarchives.gov.uk/20130403213654/https://www.education.gov.uk/publications/eOrderingDownload/DCSF-00312-2010.pdf" TargetMode="External"/><Relationship Id="rId21" Type="http://schemas.openxmlformats.org/officeDocument/2006/relationships/hyperlink" Target="https://www.nspcc.org.uk/preventing-abuse/child-abuse-and-neglect/child-sexual-abuse/sexual-abuse-facts-statistics/" TargetMode="External"/><Relationship Id="rId22" Type="http://schemas.openxmlformats.org/officeDocument/2006/relationships/hyperlink" Target="http://gov.wales/docs/dhss/publications/121221guidanceen.pdf" TargetMode="External"/><Relationship Id="rId23" Type="http://schemas.openxmlformats.org/officeDocument/2006/relationships/hyperlink" Target="http://www.legislation.gov.uk/ukpga/1999/14/contents" TargetMode="External"/><Relationship Id="rId24" Type="http://schemas.openxmlformats.org/officeDocument/2006/relationships/hyperlink" Target="http://media.education.gov.uk/assets/files/pdf/b/bichard%20inquiry%20report.pdf" TargetMode="External"/><Relationship Id="rId25" Type="http://schemas.openxmlformats.org/officeDocument/2006/relationships/hyperlink" Target="https://www.gov.uk/government/uploads/system/uploads/attachment_data/file/273183/5730.pdf" TargetMode="External"/><Relationship Id="rId26" Type="http://schemas.openxmlformats.org/officeDocument/2006/relationships/hyperlink" Target="https://www.childcomwales.org.uk/wp-content/uploads/2016/04/Clywch.pdf" TargetMode="External"/><Relationship Id="rId27" Type="http://schemas.openxmlformats.org/officeDocument/2006/relationships/hyperlink" Target="https://www.gov.uk/government/uploads/system/uploads/attachment_data/file/175391/Munro-Review.pdf" TargetMode="External"/><Relationship Id="rId28" Type="http://schemas.openxmlformats.org/officeDocument/2006/relationships/header" Target="header1.xml"/><Relationship Id="rId29" Type="http://schemas.openxmlformats.org/officeDocument/2006/relationships/footer" Target="footer1.xml"/><Relationship Id="rId30" Type="http://schemas.openxmlformats.org/officeDocument/2006/relationships/footer" Target="footer2.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en.oxforddictionaries.com/definition/safeguard" TargetMode="External"/><Relationship Id="rId11" Type="http://schemas.openxmlformats.org/officeDocument/2006/relationships/hyperlink" Target="http://www.carmarthenshire.gov.wales/home/residents/children-family-services/team-around-the-family.aspx#.Wh14h0yca9Y" TargetMode="External"/><Relationship Id="rId12" Type="http://schemas.openxmlformats.org/officeDocument/2006/relationships/hyperlink" Target="http://www.cardiffpicu.com/documents/ALL%20WALES%20Child%20Protection.pdf" TargetMode="External"/><Relationship Id="rId13" Type="http://schemas.openxmlformats.org/officeDocument/2006/relationships/hyperlink" Target="http://www.legislation.gov.uk/ukpga/1998/29/contents" TargetMode="External"/><Relationship Id="rId14" Type="http://schemas.openxmlformats.org/officeDocument/2006/relationships/hyperlink" Target="http://www.legislation.gov.uk/ukpga/2004/31/contents" TargetMode="External"/><Relationship Id="rId15" Type="http://schemas.openxmlformats.org/officeDocument/2006/relationships/hyperlink" Target="http://gov.wales/docs/caecd/publications/110323frameworken.pdf" TargetMode="External"/><Relationship Id="rId16" Type="http://schemas.openxmlformats.org/officeDocument/2006/relationships/hyperlink" Target="http://www.legislation.gov.uk/anaw/2014/4/pdfs/anaw_20140004_en.pdf" TargetMode="External"/><Relationship Id="rId17" Type="http://schemas.openxmlformats.org/officeDocument/2006/relationships/hyperlink" Target="https://www.legislation.gov.uk/ukpga/1998/42/contents" TargetMode="External"/><Relationship Id="rId18" Type="http://schemas.openxmlformats.org/officeDocument/2006/relationships/hyperlink" Target="https://www.legislation.gov.uk/ukpga/2000/36/contents" TargetMode="External"/><Relationship Id="rId19" Type="http://schemas.openxmlformats.org/officeDocument/2006/relationships/hyperlink" Target="https://www.gov.uk/government/uploads/system/uploads/attachment_data/file/592101/Working_Together_to_Safeguard_Children_20170213.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nspcc.org.uk/preventing-abuse/safeguarding/" TargetMode="External"/><Relationship Id="rId8" Type="http://schemas.openxmlformats.org/officeDocument/2006/relationships/hyperlink" Target="https://www.unicef.org.uk/wp-content/uploads/2010/05/UNCRC_summary-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833</TotalTime>
  <Pages>10</Pages>
  <Words>2952</Words>
  <Characters>16830</Characters>
  <Application>Microsoft Macintosh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Reanna Ridler (1602331)</dc:creator>
  <cp:keywords/>
  <dc:description/>
  <cp:lastModifiedBy>Reanna Ridler (1602331)</cp:lastModifiedBy>
  <cp:revision>65</cp:revision>
  <dcterms:created xsi:type="dcterms:W3CDTF">2017-11-10T14:13:00Z</dcterms:created>
  <dcterms:modified xsi:type="dcterms:W3CDTF">2017-11-30T22:05:00Z</dcterms:modified>
</cp:coreProperties>
</file>