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4B5896" w14:textId="5A35F6BC" w:rsidR="007E7745" w:rsidRPr="00C03A91" w:rsidRDefault="007E7745" w:rsidP="00C03A91">
      <w:pPr>
        <w:spacing w:line="360" w:lineRule="auto"/>
        <w:rPr>
          <w:rFonts w:ascii="Arial" w:hAnsi="Arial" w:cs="Arial"/>
        </w:rPr>
      </w:pPr>
    </w:p>
    <w:p w14:paraId="365DE405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67404449" w14:textId="77777777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7888C86" w14:textId="6A7D15C6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28CE2FE7" w:rsidRPr="1BEF077C">
        <w:rPr>
          <w:rFonts w:ascii="Arial" w:hAnsi="Arial" w:cs="Arial"/>
          <w:sz w:val="28"/>
          <w:szCs w:val="28"/>
          <w:lang w:val="nl-NL"/>
        </w:rPr>
        <w:t xml:space="preserve"> Estera M Mihalescu </w:t>
      </w:r>
    </w:p>
    <w:p w14:paraId="3C83A8A7" w14:textId="106C8ED1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511A8BC8" w:rsidRPr="1BEF077C">
        <w:rPr>
          <w:rFonts w:ascii="Arial" w:hAnsi="Arial" w:cs="Arial"/>
          <w:sz w:val="28"/>
          <w:szCs w:val="28"/>
          <w:lang w:val="nl-NL"/>
        </w:rPr>
        <w:t xml:space="preserve"> 2416449</w:t>
      </w:r>
    </w:p>
    <w:p w14:paraId="21E9DC72" w14:textId="77777777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23BAC9B9" w14:textId="5E4BB749" w:rsidR="00EB12BC" w:rsidRPr="00076AC0" w:rsidRDefault="00EB12BC" w:rsidP="51541E3E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en-US"/>
        </w:rPr>
      </w:pPr>
      <w:r w:rsidRPr="51541E3E">
        <w:rPr>
          <w:rFonts w:ascii="Arial" w:hAnsi="Arial" w:cs="Arial"/>
          <w:b/>
          <w:bCs/>
          <w:sz w:val="28"/>
          <w:szCs w:val="28"/>
          <w:lang w:val="en-US"/>
        </w:rPr>
        <w:t>Module name</w:t>
      </w:r>
      <w:r w:rsidRPr="51541E3E">
        <w:rPr>
          <w:rFonts w:ascii="Arial" w:hAnsi="Arial" w:cs="Arial"/>
          <w:sz w:val="28"/>
          <w:szCs w:val="28"/>
          <w:lang w:val="en-US"/>
        </w:rPr>
        <w:t xml:space="preserve">: </w:t>
      </w:r>
      <w:r w:rsidR="27370386" w:rsidRPr="51541E3E">
        <w:rPr>
          <w:rFonts w:ascii="Arial" w:hAnsi="Arial" w:cs="Arial"/>
          <w:sz w:val="28"/>
          <w:szCs w:val="28"/>
          <w:lang w:val="en-US"/>
        </w:rPr>
        <w:t>Protecting and Supporting Families in Health and Care</w:t>
      </w:r>
    </w:p>
    <w:p w14:paraId="4FD97C8C" w14:textId="26416473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51541E3E">
        <w:rPr>
          <w:rFonts w:ascii="Arial" w:hAnsi="Arial" w:cs="Arial"/>
          <w:b/>
          <w:bCs/>
          <w:sz w:val="28"/>
          <w:szCs w:val="28"/>
        </w:rPr>
        <w:t>Module code</w:t>
      </w:r>
      <w:r w:rsidRPr="51541E3E">
        <w:rPr>
          <w:rFonts w:ascii="Arial" w:hAnsi="Arial" w:cs="Arial"/>
          <w:sz w:val="28"/>
          <w:szCs w:val="28"/>
        </w:rPr>
        <w:t>:</w:t>
      </w:r>
      <w:r w:rsidR="32E5085B" w:rsidRPr="51541E3E">
        <w:rPr>
          <w:rFonts w:ascii="Arial" w:hAnsi="Arial" w:cs="Arial"/>
          <w:sz w:val="28"/>
          <w:szCs w:val="28"/>
        </w:rPr>
        <w:t xml:space="preserve"> BMHP5021</w:t>
      </w:r>
    </w:p>
    <w:p w14:paraId="658BE57E" w14:textId="4E3822EF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51541E3E">
        <w:rPr>
          <w:rFonts w:ascii="Arial" w:hAnsi="Arial" w:cs="Arial"/>
          <w:b/>
          <w:bCs/>
          <w:sz w:val="28"/>
          <w:szCs w:val="28"/>
        </w:rPr>
        <w:t>Lecturer name</w:t>
      </w:r>
      <w:r w:rsidRPr="51541E3E">
        <w:rPr>
          <w:rFonts w:ascii="Arial" w:hAnsi="Arial" w:cs="Arial"/>
          <w:sz w:val="28"/>
          <w:szCs w:val="28"/>
        </w:rPr>
        <w:t>:</w:t>
      </w:r>
      <w:r w:rsidR="4416B05B" w:rsidRPr="51541E3E">
        <w:rPr>
          <w:rFonts w:ascii="Arial" w:hAnsi="Arial" w:cs="Arial"/>
          <w:sz w:val="28"/>
          <w:szCs w:val="28"/>
        </w:rPr>
        <w:t xml:space="preserve"> </w:t>
      </w:r>
      <w:proofErr w:type="spellStart"/>
      <w:r w:rsidR="4416B05B" w:rsidRPr="51541E3E">
        <w:rPr>
          <w:rFonts w:ascii="Arial" w:hAnsi="Arial" w:cs="Arial"/>
          <w:sz w:val="28"/>
          <w:szCs w:val="28"/>
        </w:rPr>
        <w:t>Shaila</w:t>
      </w:r>
      <w:proofErr w:type="spellEnd"/>
      <w:r w:rsidR="4416B05B" w:rsidRPr="51541E3E">
        <w:rPr>
          <w:rFonts w:ascii="Arial" w:hAnsi="Arial" w:cs="Arial"/>
          <w:sz w:val="28"/>
          <w:szCs w:val="28"/>
        </w:rPr>
        <w:t xml:space="preserve"> Hussain</w:t>
      </w:r>
    </w:p>
    <w:p w14:paraId="5AFF31F9" w14:textId="77777777" w:rsidR="001B7A40" w:rsidRPr="00C03A91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3B923F4" w14:textId="2034F291" w:rsidR="001B7A40" w:rsidRPr="00C03A91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Assessment</w:t>
      </w:r>
      <w:r w:rsidR="00764F2A">
        <w:rPr>
          <w:rFonts w:ascii="Arial" w:hAnsi="Arial" w:cs="Arial"/>
          <w:b/>
          <w:bCs/>
          <w:sz w:val="28"/>
          <w:szCs w:val="28"/>
        </w:rPr>
        <w:t xml:space="preserve"> (REPORT)</w:t>
      </w:r>
      <w:r w:rsidRPr="00C03A91">
        <w:rPr>
          <w:rFonts w:ascii="Arial" w:hAnsi="Arial" w:cs="Arial"/>
          <w:b/>
          <w:bCs/>
          <w:sz w:val="28"/>
          <w:szCs w:val="28"/>
        </w:rPr>
        <w:t xml:space="preserve">: </w:t>
      </w:r>
      <w:r w:rsidR="00764F2A" w:rsidRPr="00764F2A">
        <w:rPr>
          <w:rFonts w:ascii="Arial" w:hAnsi="Arial" w:cs="Arial"/>
          <w:sz w:val="28"/>
          <w:szCs w:val="24"/>
        </w:rPr>
        <w:t>An examination and analysis of how the ‘Early Help’ system is signposted to UK families by their local authority website.</w:t>
      </w:r>
    </w:p>
    <w:p w14:paraId="36E012A0" w14:textId="4D376276" w:rsidR="000C4EDA" w:rsidRPr="00C03A91" w:rsidRDefault="000C4EDA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6E08A8D" w14:textId="3823ADCA" w:rsidR="1BEF077C" w:rsidRDefault="1BEF077C" w:rsidP="1BEF077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3CE0D07" w14:textId="692D741B" w:rsidR="1BEF077C" w:rsidRDefault="1BEF077C" w:rsidP="1BEF077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66D87B2" w14:textId="1FE86D34" w:rsidR="05EC8336" w:rsidRDefault="05EC8336" w:rsidP="51541E3E">
      <w:pPr>
        <w:pStyle w:val="Heading1"/>
        <w:rPr>
          <w:sz w:val="40"/>
          <w:szCs w:val="40"/>
        </w:rPr>
      </w:pPr>
      <w:r w:rsidRPr="51541E3E">
        <w:rPr>
          <w:sz w:val="40"/>
          <w:szCs w:val="40"/>
        </w:rPr>
        <w:lastRenderedPageBreak/>
        <w:t>Getting Help at the Right Time</w:t>
      </w:r>
    </w:p>
    <w:p w14:paraId="62FC77BC" w14:textId="77777777" w:rsidR="00043B7E" w:rsidRDefault="00043B7E" w:rsidP="00A106CC">
      <w:pPr>
        <w:pStyle w:val="Heading1"/>
      </w:pPr>
    </w:p>
    <w:p w14:paraId="442A8432" w14:textId="10FDFCB9" w:rsidR="000C4EDA" w:rsidRPr="00C03A91" w:rsidRDefault="000C4EDA" w:rsidP="51541E3E">
      <w:pPr>
        <w:pStyle w:val="Heading1"/>
        <w:jc w:val="left"/>
        <w:rPr>
          <w:rFonts w:eastAsia="Arial" w:cs="Arial"/>
        </w:rPr>
      </w:pPr>
      <w:r w:rsidRPr="51541E3E">
        <w:rPr>
          <w:rFonts w:eastAsia="Arial" w:cs="Arial"/>
        </w:rPr>
        <w:t>Introduction</w:t>
      </w:r>
      <w:r w:rsidR="00C03A91" w:rsidRPr="51541E3E">
        <w:rPr>
          <w:rFonts w:eastAsia="Arial" w:cs="Arial"/>
        </w:rPr>
        <w:t xml:space="preserve"> </w:t>
      </w:r>
    </w:p>
    <w:p w14:paraId="33252048" w14:textId="0AC3E788" w:rsidR="00764F2A" w:rsidRDefault="003B6255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>Early Help is a preventing approach that identifies emerg</w:t>
      </w:r>
      <w:r w:rsidR="2EA2C19D" w:rsidRPr="51541E3E">
        <w:rPr>
          <w:rFonts w:ascii="Arial" w:eastAsia="Arial" w:hAnsi="Arial" w:cs="Arial"/>
          <w:szCs w:val="24"/>
        </w:rPr>
        <w:t>ing</w:t>
      </w:r>
      <w:r w:rsidR="005D4AAB" w:rsidRPr="51541E3E">
        <w:rPr>
          <w:rFonts w:ascii="Arial" w:eastAsia="Arial" w:hAnsi="Arial" w:cs="Arial"/>
          <w:szCs w:val="24"/>
        </w:rPr>
        <w:t xml:space="preserve"> difficulties in children, young people</w:t>
      </w:r>
      <w:r w:rsidR="00F061AB" w:rsidRPr="51541E3E">
        <w:rPr>
          <w:rFonts w:ascii="Arial" w:eastAsia="Arial" w:hAnsi="Arial" w:cs="Arial"/>
          <w:szCs w:val="24"/>
        </w:rPr>
        <w:t xml:space="preserve"> </w:t>
      </w:r>
      <w:r w:rsidR="004D2F41" w:rsidRPr="51541E3E">
        <w:rPr>
          <w:rFonts w:ascii="Arial" w:eastAsia="Arial" w:hAnsi="Arial" w:cs="Arial"/>
          <w:szCs w:val="24"/>
        </w:rPr>
        <w:t>and families</w:t>
      </w:r>
      <w:r w:rsidR="004822E0" w:rsidRPr="51541E3E">
        <w:rPr>
          <w:rFonts w:ascii="Arial" w:eastAsia="Arial" w:hAnsi="Arial" w:cs="Arial"/>
          <w:szCs w:val="24"/>
        </w:rPr>
        <w:t xml:space="preserve"> and provides support before problems become more serious. It is not simply one service. The E</w:t>
      </w:r>
      <w:r w:rsidR="00752BBC" w:rsidRPr="51541E3E">
        <w:rPr>
          <w:rFonts w:ascii="Arial" w:eastAsia="Arial" w:hAnsi="Arial" w:cs="Arial"/>
          <w:szCs w:val="24"/>
        </w:rPr>
        <w:t xml:space="preserve">arly Help System </w:t>
      </w:r>
      <w:r w:rsidR="00CD4244" w:rsidRPr="51541E3E">
        <w:rPr>
          <w:rFonts w:ascii="Arial" w:eastAsia="Arial" w:hAnsi="Arial" w:cs="Arial"/>
          <w:szCs w:val="24"/>
        </w:rPr>
        <w:t xml:space="preserve">Guide </w:t>
      </w:r>
      <w:r w:rsidR="006121C4" w:rsidRPr="51541E3E">
        <w:rPr>
          <w:rFonts w:ascii="Arial" w:eastAsia="Arial" w:hAnsi="Arial" w:cs="Arial"/>
          <w:szCs w:val="24"/>
        </w:rPr>
        <w:t xml:space="preserve">describes </w:t>
      </w:r>
      <w:r w:rsidR="00C05971" w:rsidRPr="51541E3E">
        <w:rPr>
          <w:rFonts w:ascii="Arial" w:eastAsia="Arial" w:hAnsi="Arial" w:cs="Arial"/>
          <w:szCs w:val="24"/>
        </w:rPr>
        <w:t xml:space="preserve">it as a network of services, processed and interactions, requiring shared goals, partnerships working and attention </w:t>
      </w:r>
      <w:r w:rsidR="00570E64" w:rsidRPr="51541E3E">
        <w:rPr>
          <w:rFonts w:ascii="Arial" w:eastAsia="Arial" w:hAnsi="Arial" w:cs="Arial"/>
          <w:szCs w:val="24"/>
        </w:rPr>
        <w:t>or the voice of the families (Department for Education and DLUHC, 202</w:t>
      </w:r>
      <w:r w:rsidR="008138B7" w:rsidRPr="51541E3E">
        <w:rPr>
          <w:rFonts w:ascii="Arial" w:eastAsia="Arial" w:hAnsi="Arial" w:cs="Arial"/>
          <w:szCs w:val="24"/>
        </w:rPr>
        <w:t>6</w:t>
      </w:r>
      <w:r w:rsidR="008235D0" w:rsidRPr="51541E3E">
        <w:rPr>
          <w:rFonts w:ascii="Arial" w:eastAsia="Arial" w:hAnsi="Arial" w:cs="Arial"/>
          <w:szCs w:val="24"/>
        </w:rPr>
        <w:t xml:space="preserve">). This report examines how </w:t>
      </w:r>
      <w:r w:rsidR="00FD401D" w:rsidRPr="51541E3E">
        <w:rPr>
          <w:rFonts w:ascii="Arial" w:eastAsia="Arial" w:hAnsi="Arial" w:cs="Arial"/>
          <w:szCs w:val="24"/>
        </w:rPr>
        <w:t xml:space="preserve">Leicestershire County Council, Norfolk County Council </w:t>
      </w:r>
      <w:r w:rsidR="006F73DA" w:rsidRPr="51541E3E">
        <w:rPr>
          <w:rFonts w:ascii="Arial" w:eastAsia="Arial" w:hAnsi="Arial" w:cs="Arial"/>
          <w:szCs w:val="24"/>
        </w:rPr>
        <w:t xml:space="preserve">and Staffordshire Council </w:t>
      </w:r>
      <w:proofErr w:type="gramStart"/>
      <w:r w:rsidR="006F73DA" w:rsidRPr="51541E3E">
        <w:rPr>
          <w:rFonts w:ascii="Arial" w:eastAsia="Arial" w:hAnsi="Arial" w:cs="Arial"/>
          <w:szCs w:val="24"/>
        </w:rPr>
        <w:t>signpost</w:t>
      </w:r>
      <w:proofErr w:type="gramEnd"/>
      <w:r w:rsidR="006F73DA" w:rsidRPr="51541E3E">
        <w:rPr>
          <w:rFonts w:ascii="Arial" w:eastAsia="Arial" w:hAnsi="Arial" w:cs="Arial"/>
          <w:szCs w:val="24"/>
        </w:rPr>
        <w:t xml:space="preserve"> Early Help and wider </w:t>
      </w:r>
      <w:r w:rsidR="00D51BF3" w:rsidRPr="51541E3E">
        <w:rPr>
          <w:rFonts w:ascii="Arial" w:eastAsia="Arial" w:hAnsi="Arial" w:cs="Arial"/>
          <w:szCs w:val="24"/>
        </w:rPr>
        <w:t>family support through their websites. It considers accessibility</w:t>
      </w:r>
      <w:r w:rsidR="006E1A42" w:rsidRPr="51541E3E">
        <w:rPr>
          <w:rFonts w:ascii="Arial" w:eastAsia="Arial" w:hAnsi="Arial" w:cs="Arial"/>
          <w:szCs w:val="24"/>
        </w:rPr>
        <w:t>, clarity, self-referral, family-friendly c</w:t>
      </w:r>
      <w:r w:rsidR="0034171A" w:rsidRPr="51541E3E">
        <w:rPr>
          <w:rFonts w:ascii="Arial" w:eastAsia="Arial" w:hAnsi="Arial" w:cs="Arial"/>
          <w:szCs w:val="24"/>
        </w:rPr>
        <w:t xml:space="preserve">ommunication, multi-agency working and safeguarding. The three approaches </w:t>
      </w:r>
      <w:r w:rsidR="007C76B5" w:rsidRPr="51541E3E">
        <w:rPr>
          <w:rFonts w:ascii="Arial" w:eastAsia="Arial" w:hAnsi="Arial" w:cs="Arial"/>
          <w:szCs w:val="24"/>
        </w:rPr>
        <w:t xml:space="preserve">are compared to identify which authority </w:t>
      </w:r>
      <w:r w:rsidR="001F483E" w:rsidRPr="51541E3E">
        <w:rPr>
          <w:rFonts w:ascii="Arial" w:eastAsia="Arial" w:hAnsi="Arial" w:cs="Arial"/>
          <w:szCs w:val="24"/>
        </w:rPr>
        <w:t>provides the strongest online route into support. The analysis also applies</w:t>
      </w:r>
      <w:r w:rsidR="00E75269" w:rsidRPr="51541E3E">
        <w:rPr>
          <w:rFonts w:ascii="Arial" w:eastAsia="Arial" w:hAnsi="Arial" w:cs="Arial"/>
          <w:szCs w:val="24"/>
        </w:rPr>
        <w:t xml:space="preserve"> Working Together to Safeguard Children 2026, particularly its emphasis on Family </w:t>
      </w:r>
      <w:r w:rsidR="00E00F89" w:rsidRPr="51541E3E">
        <w:rPr>
          <w:rFonts w:ascii="Arial" w:eastAsia="Arial" w:hAnsi="Arial" w:cs="Arial"/>
          <w:szCs w:val="24"/>
        </w:rPr>
        <w:t xml:space="preserve">Help, multidisciplinary practice and a seamless </w:t>
      </w:r>
      <w:r w:rsidR="58D8DBBB" w:rsidRPr="51541E3E">
        <w:rPr>
          <w:rFonts w:ascii="Arial" w:eastAsia="Arial" w:hAnsi="Arial" w:cs="Arial"/>
          <w:szCs w:val="24"/>
        </w:rPr>
        <w:t>relationship</w:t>
      </w:r>
      <w:r w:rsidR="00E00F89" w:rsidRPr="51541E3E">
        <w:rPr>
          <w:rFonts w:ascii="Arial" w:eastAsia="Arial" w:hAnsi="Arial" w:cs="Arial"/>
          <w:szCs w:val="24"/>
        </w:rPr>
        <w:t xml:space="preserve"> </w:t>
      </w:r>
      <w:r w:rsidR="003F3822" w:rsidRPr="51541E3E">
        <w:rPr>
          <w:rFonts w:ascii="Arial" w:eastAsia="Arial" w:hAnsi="Arial" w:cs="Arial"/>
          <w:szCs w:val="24"/>
        </w:rPr>
        <w:t xml:space="preserve">between early support and safeguarding (Department </w:t>
      </w:r>
      <w:r w:rsidR="4728BB5B" w:rsidRPr="51541E3E">
        <w:rPr>
          <w:rFonts w:ascii="Arial" w:eastAsia="Arial" w:hAnsi="Arial" w:cs="Arial"/>
          <w:szCs w:val="24"/>
        </w:rPr>
        <w:t>of</w:t>
      </w:r>
      <w:r w:rsidR="003F3822" w:rsidRPr="51541E3E">
        <w:rPr>
          <w:rFonts w:ascii="Arial" w:eastAsia="Arial" w:hAnsi="Arial" w:cs="Arial"/>
          <w:szCs w:val="24"/>
        </w:rPr>
        <w:t xml:space="preserve"> Education, 2026)</w:t>
      </w:r>
    </w:p>
    <w:p w14:paraId="42620ABD" w14:textId="7C8D7566" w:rsidR="003F3822" w:rsidRPr="00AC77F9" w:rsidRDefault="00A55890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b/>
          <w:bCs/>
          <w:szCs w:val="24"/>
        </w:rPr>
      </w:pPr>
      <w:r w:rsidRPr="51541E3E">
        <w:rPr>
          <w:rFonts w:ascii="Arial" w:eastAsia="Arial" w:hAnsi="Arial" w:cs="Arial"/>
          <w:b/>
          <w:bCs/>
          <w:szCs w:val="24"/>
        </w:rPr>
        <w:t xml:space="preserve">Early Help and multi-agency working </w:t>
      </w:r>
    </w:p>
    <w:p w14:paraId="56DEF8FF" w14:textId="3438E6BE" w:rsidR="00402749" w:rsidRDefault="00A55890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Effective Early Help depends on agencies recognising that </w:t>
      </w:r>
      <w:r w:rsidR="5C73449A" w:rsidRPr="51541E3E">
        <w:rPr>
          <w:rFonts w:ascii="Arial" w:eastAsia="Arial" w:hAnsi="Arial" w:cs="Arial"/>
          <w:szCs w:val="24"/>
        </w:rPr>
        <w:t>families'</w:t>
      </w:r>
      <w:r w:rsidRPr="51541E3E">
        <w:rPr>
          <w:rFonts w:ascii="Arial" w:eastAsia="Arial" w:hAnsi="Arial" w:cs="Arial"/>
          <w:szCs w:val="24"/>
        </w:rPr>
        <w:t xml:space="preserve"> difficulties are often </w:t>
      </w:r>
      <w:r w:rsidR="65700964" w:rsidRPr="51541E3E">
        <w:rPr>
          <w:rFonts w:ascii="Arial" w:eastAsia="Arial" w:hAnsi="Arial" w:cs="Arial"/>
          <w:szCs w:val="24"/>
        </w:rPr>
        <w:t>interconnected</w:t>
      </w:r>
      <w:r w:rsidR="00046F01" w:rsidRPr="51541E3E">
        <w:rPr>
          <w:rFonts w:ascii="Arial" w:eastAsia="Arial" w:hAnsi="Arial" w:cs="Arial"/>
          <w:szCs w:val="24"/>
        </w:rPr>
        <w:t>. A child experiencing poor attendance, for example, may also experience anxiety, financial pressure, housing problems</w:t>
      </w:r>
      <w:r w:rsidR="1F442D10" w:rsidRPr="51541E3E">
        <w:rPr>
          <w:rFonts w:ascii="Arial" w:eastAsia="Arial" w:hAnsi="Arial" w:cs="Arial"/>
          <w:szCs w:val="24"/>
        </w:rPr>
        <w:t>,</w:t>
      </w:r>
      <w:r w:rsidR="00FA446A" w:rsidRPr="51541E3E">
        <w:rPr>
          <w:rFonts w:ascii="Arial" w:eastAsia="Arial" w:hAnsi="Arial" w:cs="Arial"/>
          <w:szCs w:val="24"/>
        </w:rPr>
        <w:t xml:space="preserve"> or difficulties within relationship. If agencies respond separatel</w:t>
      </w:r>
      <w:r w:rsidR="00384857" w:rsidRPr="51541E3E">
        <w:rPr>
          <w:rFonts w:ascii="Arial" w:eastAsia="Arial" w:hAnsi="Arial" w:cs="Arial"/>
          <w:szCs w:val="24"/>
        </w:rPr>
        <w:t>y, families can be expected to repeat</w:t>
      </w:r>
      <w:r w:rsidR="002912D8" w:rsidRPr="51541E3E">
        <w:rPr>
          <w:rFonts w:ascii="Arial" w:eastAsia="Arial" w:hAnsi="Arial" w:cs="Arial"/>
          <w:szCs w:val="24"/>
        </w:rPr>
        <w:t xml:space="preserve"> their circu</w:t>
      </w:r>
      <w:r w:rsidR="002436A6" w:rsidRPr="51541E3E">
        <w:rPr>
          <w:rFonts w:ascii="Arial" w:eastAsia="Arial" w:hAnsi="Arial" w:cs="Arial"/>
          <w:szCs w:val="24"/>
        </w:rPr>
        <w:t xml:space="preserve">mstances and may be </w:t>
      </w:r>
      <w:r w:rsidR="00B61023" w:rsidRPr="51541E3E">
        <w:rPr>
          <w:rFonts w:ascii="Arial" w:eastAsia="Arial" w:hAnsi="Arial" w:cs="Arial"/>
          <w:szCs w:val="24"/>
        </w:rPr>
        <w:t>receive fragmented support.</w:t>
      </w:r>
      <w:r w:rsidR="00384857" w:rsidRPr="51541E3E">
        <w:rPr>
          <w:rFonts w:ascii="Arial" w:eastAsia="Arial" w:hAnsi="Arial" w:cs="Arial"/>
          <w:szCs w:val="24"/>
        </w:rPr>
        <w:t xml:space="preserve"> </w:t>
      </w:r>
      <w:r w:rsidR="002C0BA4" w:rsidRPr="51541E3E">
        <w:rPr>
          <w:rFonts w:ascii="Arial" w:eastAsia="Arial" w:hAnsi="Arial" w:cs="Arial"/>
          <w:szCs w:val="24"/>
        </w:rPr>
        <w:t xml:space="preserve">The Early Help </w:t>
      </w:r>
      <w:r w:rsidR="009754B4" w:rsidRPr="51541E3E">
        <w:rPr>
          <w:rFonts w:ascii="Arial" w:eastAsia="Arial" w:hAnsi="Arial" w:cs="Arial"/>
          <w:szCs w:val="24"/>
        </w:rPr>
        <w:t>System Guide therefore promotes a mature local system based on partnership, evidence, shared planning</w:t>
      </w:r>
      <w:r w:rsidR="1E274EAC" w:rsidRPr="51541E3E">
        <w:rPr>
          <w:rFonts w:ascii="Arial" w:eastAsia="Arial" w:hAnsi="Arial" w:cs="Arial"/>
          <w:szCs w:val="24"/>
        </w:rPr>
        <w:t>,</w:t>
      </w:r>
      <w:r w:rsidR="009754B4" w:rsidRPr="51541E3E">
        <w:rPr>
          <w:rFonts w:ascii="Arial" w:eastAsia="Arial" w:hAnsi="Arial" w:cs="Arial"/>
          <w:szCs w:val="24"/>
        </w:rPr>
        <w:t xml:space="preserve"> and con</w:t>
      </w:r>
      <w:r w:rsidR="00402749" w:rsidRPr="51541E3E">
        <w:rPr>
          <w:rFonts w:ascii="Arial" w:eastAsia="Arial" w:hAnsi="Arial" w:cs="Arial"/>
          <w:szCs w:val="24"/>
        </w:rPr>
        <w:t>tinuous improvement (Department for Education and DLUHC, 2022).</w:t>
      </w:r>
    </w:p>
    <w:p w14:paraId="5DD0148E" w14:textId="1364D3A2" w:rsidR="000D402D" w:rsidRDefault="000E2C1A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Working Together to Safeguard Children 2026 strengthens this approach. It states that Family Help combines </w:t>
      </w:r>
      <w:r w:rsidR="00B27870" w:rsidRPr="51541E3E">
        <w:rPr>
          <w:rFonts w:ascii="Arial" w:eastAsia="Arial" w:hAnsi="Arial" w:cs="Arial"/>
          <w:szCs w:val="24"/>
        </w:rPr>
        <w:t xml:space="preserve">targeted Early Help and Section 17 support into a more seamless </w:t>
      </w:r>
      <w:r w:rsidR="00DA3269" w:rsidRPr="51541E3E">
        <w:rPr>
          <w:rFonts w:ascii="Arial" w:eastAsia="Arial" w:hAnsi="Arial" w:cs="Arial"/>
          <w:szCs w:val="24"/>
        </w:rPr>
        <w:t xml:space="preserve">offer, supported by </w:t>
      </w:r>
      <w:r w:rsidR="00844339" w:rsidRPr="51541E3E">
        <w:rPr>
          <w:rFonts w:ascii="Arial" w:eastAsia="Arial" w:hAnsi="Arial" w:cs="Arial"/>
          <w:szCs w:val="24"/>
        </w:rPr>
        <w:t>consistent practitioner relationships and a family help plan led by a multidisciplinary team</w:t>
      </w:r>
      <w:r w:rsidR="00C92DAE" w:rsidRPr="51541E3E">
        <w:rPr>
          <w:rFonts w:ascii="Arial" w:eastAsia="Arial" w:hAnsi="Arial" w:cs="Arial"/>
          <w:szCs w:val="24"/>
        </w:rPr>
        <w:t xml:space="preserve"> (Department for Education, 2026). This is </w:t>
      </w:r>
      <w:r w:rsidR="00C92DAE" w:rsidRPr="51541E3E">
        <w:rPr>
          <w:rFonts w:ascii="Arial" w:eastAsia="Arial" w:hAnsi="Arial" w:cs="Arial"/>
          <w:szCs w:val="24"/>
        </w:rPr>
        <w:lastRenderedPageBreak/>
        <w:t>significant because early intervention and safe</w:t>
      </w:r>
      <w:r w:rsidR="0003696D" w:rsidRPr="51541E3E">
        <w:rPr>
          <w:rFonts w:ascii="Arial" w:eastAsia="Arial" w:hAnsi="Arial" w:cs="Arial"/>
          <w:szCs w:val="24"/>
        </w:rPr>
        <w:t xml:space="preserve">guarding should not be treated as a separate system. Early Help </w:t>
      </w:r>
      <w:r w:rsidR="000D402D" w:rsidRPr="51541E3E">
        <w:rPr>
          <w:rFonts w:ascii="Arial" w:eastAsia="Arial" w:hAnsi="Arial" w:cs="Arial"/>
          <w:szCs w:val="24"/>
        </w:rPr>
        <w:t xml:space="preserve">can prevent escalation, while professionals must be able to recognise </w:t>
      </w:r>
      <w:r w:rsidR="00C92A12" w:rsidRPr="51541E3E">
        <w:rPr>
          <w:rFonts w:ascii="Arial" w:eastAsia="Arial" w:hAnsi="Arial" w:cs="Arial"/>
          <w:szCs w:val="24"/>
        </w:rPr>
        <w:t>when needs have increased and respond appropriately. Conse</w:t>
      </w:r>
      <w:r w:rsidR="00D3783B" w:rsidRPr="51541E3E">
        <w:rPr>
          <w:rFonts w:ascii="Arial" w:eastAsia="Arial" w:hAnsi="Arial" w:cs="Arial"/>
          <w:szCs w:val="24"/>
        </w:rPr>
        <w:t xml:space="preserve">quently, a </w:t>
      </w:r>
      <w:r w:rsidR="2D800FC7" w:rsidRPr="51541E3E">
        <w:rPr>
          <w:rFonts w:ascii="Arial" w:eastAsia="Arial" w:hAnsi="Arial" w:cs="Arial"/>
          <w:szCs w:val="24"/>
        </w:rPr>
        <w:t>reliable</w:t>
      </w:r>
      <w:r w:rsidR="00D3783B" w:rsidRPr="51541E3E">
        <w:rPr>
          <w:rFonts w:ascii="Arial" w:eastAsia="Arial" w:hAnsi="Arial" w:cs="Arial"/>
          <w:szCs w:val="24"/>
        </w:rPr>
        <w:t xml:space="preserve"> website should not merely advertise services, it should help families </w:t>
      </w:r>
      <w:r w:rsidR="00D2120C" w:rsidRPr="51541E3E">
        <w:rPr>
          <w:rFonts w:ascii="Arial" w:eastAsia="Arial" w:hAnsi="Arial" w:cs="Arial"/>
          <w:szCs w:val="24"/>
        </w:rPr>
        <w:t xml:space="preserve">understand where to begin, what will happen next, and where to go if a concern becomes urgent. </w:t>
      </w:r>
    </w:p>
    <w:p w14:paraId="45CBF056" w14:textId="0E4DD422" w:rsidR="00105E0A" w:rsidRDefault="00105E0A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b/>
          <w:bCs/>
          <w:szCs w:val="24"/>
        </w:rPr>
      </w:pPr>
      <w:r w:rsidRPr="51541E3E">
        <w:rPr>
          <w:rFonts w:ascii="Arial" w:eastAsia="Arial" w:hAnsi="Arial" w:cs="Arial"/>
          <w:b/>
          <w:bCs/>
          <w:szCs w:val="24"/>
        </w:rPr>
        <w:t xml:space="preserve">Leicestershire County Council </w:t>
      </w:r>
    </w:p>
    <w:p w14:paraId="72AC7AF1" w14:textId="26CB9010" w:rsidR="00105E0A" w:rsidRDefault="00010BBC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Leicestershire County Council presents Family Help as a broad service for families </w:t>
      </w:r>
      <w:r w:rsidR="004E7CC9" w:rsidRPr="51541E3E">
        <w:rPr>
          <w:rFonts w:ascii="Arial" w:eastAsia="Arial" w:hAnsi="Arial" w:cs="Arial"/>
          <w:szCs w:val="24"/>
        </w:rPr>
        <w:t xml:space="preserve">experiencing difficulties that cannot be addressed by universal services such as </w:t>
      </w:r>
      <w:r w:rsidR="002E518D" w:rsidRPr="51541E3E">
        <w:rPr>
          <w:rFonts w:ascii="Arial" w:eastAsia="Arial" w:hAnsi="Arial" w:cs="Arial"/>
          <w:szCs w:val="24"/>
        </w:rPr>
        <w:t xml:space="preserve">schools or GPs alone (Leicestershire County Council, 2026). The website </w:t>
      </w:r>
      <w:r w:rsidR="004D4CFB" w:rsidRPr="51541E3E">
        <w:rPr>
          <w:rFonts w:ascii="Arial" w:eastAsia="Arial" w:hAnsi="Arial" w:cs="Arial"/>
          <w:szCs w:val="24"/>
        </w:rPr>
        <w:t xml:space="preserve">signposts support for domestic abuse, mental health and wellbeing, SEND, parenting, targeted </w:t>
      </w:r>
      <w:r w:rsidR="00A4463C" w:rsidRPr="51541E3E">
        <w:rPr>
          <w:rFonts w:ascii="Arial" w:eastAsia="Arial" w:hAnsi="Arial" w:cs="Arial"/>
          <w:szCs w:val="24"/>
        </w:rPr>
        <w:t xml:space="preserve">young people, Family Hubs and a family information and support directory. This is a strength because it reflects a whole-family approach rather than defining support around one problem. </w:t>
      </w:r>
    </w:p>
    <w:p w14:paraId="57620DF1" w14:textId="1CE1C6CA" w:rsidR="005577A5" w:rsidRDefault="005577A5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A particularly strong feature is the Request for Services route. The council explains </w:t>
      </w:r>
      <w:r w:rsidR="009C4F1D" w:rsidRPr="51541E3E">
        <w:rPr>
          <w:rFonts w:ascii="Arial" w:eastAsia="Arial" w:hAnsi="Arial" w:cs="Arial"/>
          <w:szCs w:val="24"/>
        </w:rPr>
        <w:t>that a young person, family member, friend, or professional</w:t>
      </w:r>
      <w:r w:rsidR="00D93777" w:rsidRPr="51541E3E">
        <w:rPr>
          <w:rFonts w:ascii="Arial" w:eastAsia="Arial" w:hAnsi="Arial" w:cs="Arial"/>
          <w:szCs w:val="24"/>
        </w:rPr>
        <w:t xml:space="preserve"> and that families </w:t>
      </w:r>
      <w:r w:rsidR="00A73CCD" w:rsidRPr="51541E3E">
        <w:rPr>
          <w:rFonts w:ascii="Arial" w:eastAsia="Arial" w:hAnsi="Arial" w:cs="Arial"/>
          <w:szCs w:val="24"/>
        </w:rPr>
        <w:t xml:space="preserve">do not need to know which service require. They are asked </w:t>
      </w:r>
      <w:r w:rsidR="00671FA6" w:rsidRPr="51541E3E">
        <w:rPr>
          <w:rFonts w:ascii="Arial" w:eastAsia="Arial" w:hAnsi="Arial" w:cs="Arial"/>
          <w:szCs w:val="24"/>
        </w:rPr>
        <w:t xml:space="preserve">instead to explain what help they need and what they think may happen without </w:t>
      </w:r>
      <w:r w:rsidR="00334554" w:rsidRPr="51541E3E">
        <w:rPr>
          <w:rFonts w:ascii="Arial" w:eastAsia="Arial" w:hAnsi="Arial" w:cs="Arial"/>
          <w:szCs w:val="24"/>
        </w:rPr>
        <w:t>support (Leicester County Council, 2026</w:t>
      </w:r>
      <w:r w:rsidR="00DA2E87" w:rsidRPr="51541E3E">
        <w:rPr>
          <w:rFonts w:ascii="Arial" w:eastAsia="Arial" w:hAnsi="Arial" w:cs="Arial"/>
          <w:szCs w:val="24"/>
        </w:rPr>
        <w:t>)</w:t>
      </w:r>
      <w:r w:rsidR="0032252A" w:rsidRPr="51541E3E">
        <w:rPr>
          <w:rFonts w:ascii="Arial" w:eastAsia="Arial" w:hAnsi="Arial" w:cs="Arial"/>
          <w:szCs w:val="24"/>
        </w:rPr>
        <w:t xml:space="preserve">. This </w:t>
      </w:r>
      <w:r w:rsidR="00625D6D" w:rsidRPr="51541E3E">
        <w:rPr>
          <w:rFonts w:ascii="Arial" w:eastAsia="Arial" w:hAnsi="Arial" w:cs="Arial"/>
          <w:szCs w:val="24"/>
        </w:rPr>
        <w:t>reduces</w:t>
      </w:r>
      <w:r w:rsidR="0032252A" w:rsidRPr="51541E3E">
        <w:rPr>
          <w:rFonts w:ascii="Arial" w:eastAsia="Arial" w:hAnsi="Arial" w:cs="Arial"/>
          <w:szCs w:val="24"/>
        </w:rPr>
        <w:t xml:space="preserve"> the burden on families to understand professional structures and makes the first step more accessible. </w:t>
      </w:r>
    </w:p>
    <w:p w14:paraId="1FD13748" w14:textId="234DE8D7" w:rsidR="00625D6D" w:rsidRDefault="00625D6D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>The website also explains that referrals are initially considered t</w:t>
      </w:r>
      <w:r w:rsidR="00BA61AF" w:rsidRPr="51541E3E">
        <w:rPr>
          <w:rFonts w:ascii="Arial" w:eastAsia="Arial" w:hAnsi="Arial" w:cs="Arial"/>
          <w:szCs w:val="24"/>
        </w:rPr>
        <w:t xml:space="preserve">hrough the First Response Children’s Duty team to check whether children are safe </w:t>
      </w:r>
      <w:r w:rsidR="009D74B1" w:rsidRPr="51541E3E">
        <w:rPr>
          <w:rFonts w:ascii="Arial" w:eastAsia="Arial" w:hAnsi="Arial" w:cs="Arial"/>
          <w:szCs w:val="24"/>
        </w:rPr>
        <w:t xml:space="preserve">and whether social work involvement is required. This demonstrates a safeguarding connection while still allowing families to access early support </w:t>
      </w:r>
      <w:r w:rsidR="00E258D4" w:rsidRPr="51541E3E">
        <w:rPr>
          <w:rFonts w:ascii="Arial" w:eastAsia="Arial" w:hAnsi="Arial" w:cs="Arial"/>
          <w:szCs w:val="24"/>
        </w:rPr>
        <w:t>(Leicestershire County Council, 2026). The range of parenting p</w:t>
      </w:r>
      <w:r w:rsidR="00DC2558" w:rsidRPr="51541E3E">
        <w:rPr>
          <w:rFonts w:ascii="Arial" w:eastAsia="Arial" w:hAnsi="Arial" w:cs="Arial"/>
          <w:szCs w:val="24"/>
        </w:rPr>
        <w:t xml:space="preserve">rogrammes and other family services further strengthens the practical value of the signposting. </w:t>
      </w:r>
    </w:p>
    <w:p w14:paraId="7CA0EC14" w14:textId="792422DB" w:rsidR="00DC2558" w:rsidRDefault="00C44DAA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However, there is a tension between comprehensiveness and </w:t>
      </w:r>
      <w:r w:rsidR="0F4C094F" w:rsidRPr="51541E3E">
        <w:rPr>
          <w:rFonts w:ascii="Arial" w:eastAsia="Arial" w:hAnsi="Arial" w:cs="Arial"/>
          <w:szCs w:val="24"/>
        </w:rPr>
        <w:t>simplicity</w:t>
      </w:r>
      <w:r w:rsidRPr="51541E3E">
        <w:rPr>
          <w:rFonts w:ascii="Arial" w:eastAsia="Arial" w:hAnsi="Arial" w:cs="Arial"/>
          <w:szCs w:val="24"/>
        </w:rPr>
        <w:t xml:space="preserve">. Some detailed </w:t>
      </w:r>
      <w:r w:rsidR="5EC7667F" w:rsidRPr="51541E3E">
        <w:rPr>
          <w:rFonts w:ascii="Arial" w:eastAsia="Arial" w:hAnsi="Arial" w:cs="Arial"/>
          <w:szCs w:val="24"/>
        </w:rPr>
        <w:t>referral</w:t>
      </w:r>
      <w:r w:rsidRPr="51541E3E">
        <w:rPr>
          <w:rFonts w:ascii="Arial" w:eastAsia="Arial" w:hAnsi="Arial" w:cs="Arial"/>
          <w:szCs w:val="24"/>
        </w:rPr>
        <w:t xml:space="preserve"> </w:t>
      </w:r>
      <w:r w:rsidR="000D0467" w:rsidRPr="51541E3E">
        <w:rPr>
          <w:rFonts w:ascii="Arial" w:eastAsia="Arial" w:hAnsi="Arial" w:cs="Arial"/>
          <w:szCs w:val="24"/>
        </w:rPr>
        <w:t xml:space="preserve">information is located on a professional service </w:t>
      </w:r>
      <w:r w:rsidR="00600026" w:rsidRPr="51541E3E">
        <w:rPr>
          <w:rFonts w:ascii="Arial" w:eastAsia="Arial" w:hAnsi="Arial" w:cs="Arial"/>
          <w:szCs w:val="24"/>
        </w:rPr>
        <w:t>portal</w:t>
      </w:r>
      <w:r w:rsidR="2BECEFC2" w:rsidRPr="51541E3E">
        <w:rPr>
          <w:rFonts w:ascii="Arial" w:eastAsia="Arial" w:hAnsi="Arial" w:cs="Arial"/>
          <w:szCs w:val="24"/>
        </w:rPr>
        <w:t>, which may be less</w:t>
      </w:r>
      <w:r w:rsidR="5E9C3C8A" w:rsidRPr="51541E3E">
        <w:rPr>
          <w:rFonts w:ascii="Arial" w:eastAsia="Arial" w:hAnsi="Arial" w:cs="Arial"/>
          <w:szCs w:val="24"/>
        </w:rPr>
        <w:t xml:space="preserve"> </w:t>
      </w:r>
      <w:r w:rsidR="6D76567E" w:rsidRPr="51541E3E">
        <w:rPr>
          <w:rFonts w:ascii="Arial" w:eastAsia="Arial" w:hAnsi="Arial" w:cs="Arial"/>
          <w:szCs w:val="24"/>
        </w:rPr>
        <w:t xml:space="preserve">intuitive for parents. </w:t>
      </w:r>
      <w:r w:rsidR="75955E40" w:rsidRPr="51541E3E">
        <w:rPr>
          <w:rFonts w:ascii="Arial" w:eastAsia="Arial" w:hAnsi="Arial" w:cs="Arial"/>
          <w:szCs w:val="24"/>
        </w:rPr>
        <w:t>Terms such as Family Help, Children in Need and referral can also appear formal to someone unfamiliar with children’s servic</w:t>
      </w:r>
      <w:r w:rsidR="0A607501" w:rsidRPr="51541E3E">
        <w:rPr>
          <w:rFonts w:ascii="Arial" w:eastAsia="Arial" w:hAnsi="Arial" w:cs="Arial"/>
          <w:szCs w:val="24"/>
        </w:rPr>
        <w:t xml:space="preserve">es. Leicestershire could improve the experience by creating one highly visible family-facing </w:t>
      </w:r>
      <w:r w:rsidR="699D353E" w:rsidRPr="51541E3E">
        <w:rPr>
          <w:rFonts w:ascii="Arial" w:eastAsia="Arial" w:hAnsi="Arial" w:cs="Arial"/>
          <w:szCs w:val="24"/>
        </w:rPr>
        <w:t xml:space="preserve">“I need </w:t>
      </w:r>
      <w:r w:rsidR="0A607501" w:rsidRPr="51541E3E">
        <w:rPr>
          <w:rFonts w:ascii="Arial" w:eastAsia="Arial" w:hAnsi="Arial" w:cs="Arial"/>
          <w:szCs w:val="24"/>
        </w:rPr>
        <w:lastRenderedPageBreak/>
        <w:t>help</w:t>
      </w:r>
      <w:r w:rsidR="48A5FEEC" w:rsidRPr="51541E3E">
        <w:rPr>
          <w:rFonts w:ascii="Arial" w:eastAsia="Arial" w:hAnsi="Arial" w:cs="Arial"/>
          <w:szCs w:val="24"/>
        </w:rPr>
        <w:t>”</w:t>
      </w:r>
      <w:r w:rsidR="0A607501" w:rsidRPr="51541E3E">
        <w:rPr>
          <w:rFonts w:ascii="Arial" w:eastAsia="Arial" w:hAnsi="Arial" w:cs="Arial"/>
          <w:szCs w:val="24"/>
        </w:rPr>
        <w:t xml:space="preserve"> </w:t>
      </w:r>
      <w:r w:rsidR="66E0300D" w:rsidRPr="51541E3E">
        <w:rPr>
          <w:rFonts w:ascii="Arial" w:eastAsia="Arial" w:hAnsi="Arial" w:cs="Arial"/>
          <w:szCs w:val="24"/>
        </w:rPr>
        <w:t>pathway, using pla</w:t>
      </w:r>
      <w:r w:rsidR="002315C9" w:rsidRPr="51541E3E">
        <w:rPr>
          <w:rFonts w:ascii="Arial" w:eastAsia="Arial" w:hAnsi="Arial" w:cs="Arial"/>
          <w:szCs w:val="24"/>
        </w:rPr>
        <w:t>i</w:t>
      </w:r>
      <w:r w:rsidR="66E0300D" w:rsidRPr="51541E3E">
        <w:rPr>
          <w:rFonts w:ascii="Arial" w:eastAsia="Arial" w:hAnsi="Arial" w:cs="Arial"/>
          <w:szCs w:val="24"/>
        </w:rPr>
        <w:t>n English and explaining what happens after an online request.</w:t>
      </w:r>
    </w:p>
    <w:p w14:paraId="679E7EEC" w14:textId="468FBAB4" w:rsidR="00C03A91" w:rsidRPr="00C03A91" w:rsidRDefault="2DF24A27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b/>
          <w:bCs/>
          <w:szCs w:val="24"/>
        </w:rPr>
      </w:pPr>
      <w:r w:rsidRPr="51541E3E">
        <w:rPr>
          <w:rFonts w:ascii="Arial" w:eastAsia="Arial" w:hAnsi="Arial" w:cs="Arial"/>
          <w:b/>
          <w:bCs/>
          <w:szCs w:val="24"/>
        </w:rPr>
        <w:t xml:space="preserve">Norfolk County Council </w:t>
      </w:r>
    </w:p>
    <w:p w14:paraId="35499D39" w14:textId="270AE43F" w:rsidR="00C03A91" w:rsidRPr="00C03A91" w:rsidRDefault="2DF24A27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>Norfolk places strong emphasis on Family Hubs and community-based support. Its Family Hub model brings services to</w:t>
      </w:r>
      <w:r w:rsidR="3D7C3DEB" w:rsidRPr="51541E3E">
        <w:rPr>
          <w:rFonts w:ascii="Arial" w:eastAsia="Arial" w:hAnsi="Arial" w:cs="Arial"/>
          <w:szCs w:val="24"/>
        </w:rPr>
        <w:t>gether and pro</w:t>
      </w:r>
      <w:r w:rsidR="648EF2F6" w:rsidRPr="51541E3E">
        <w:rPr>
          <w:rFonts w:ascii="Arial" w:eastAsia="Arial" w:hAnsi="Arial" w:cs="Arial"/>
          <w:szCs w:val="24"/>
        </w:rPr>
        <w:t xml:space="preserve">vides a single access point for families, including support around early childhood, mental </w:t>
      </w:r>
      <w:r w:rsidR="43BD7321" w:rsidRPr="51541E3E">
        <w:rPr>
          <w:rFonts w:ascii="Arial" w:eastAsia="Arial" w:hAnsi="Arial" w:cs="Arial"/>
          <w:szCs w:val="24"/>
        </w:rPr>
        <w:t>health,</w:t>
      </w:r>
      <w:r w:rsidR="648EF2F6" w:rsidRPr="51541E3E">
        <w:rPr>
          <w:rFonts w:ascii="Arial" w:eastAsia="Arial" w:hAnsi="Arial" w:cs="Arial"/>
          <w:szCs w:val="24"/>
        </w:rPr>
        <w:t xml:space="preserve"> and p</w:t>
      </w:r>
      <w:r w:rsidR="37AA164B" w:rsidRPr="51541E3E">
        <w:rPr>
          <w:rFonts w:ascii="Arial" w:eastAsia="Arial" w:hAnsi="Arial" w:cs="Arial"/>
          <w:szCs w:val="24"/>
        </w:rPr>
        <w:t>arenting (Norfolk County Council, 2025). This approach is valuable because digital signposting alone cannot remove barriers. Families may lack digital confidence</w:t>
      </w:r>
      <w:r w:rsidR="1C2694F8" w:rsidRPr="51541E3E">
        <w:rPr>
          <w:rFonts w:ascii="Arial" w:eastAsia="Arial" w:hAnsi="Arial" w:cs="Arial"/>
          <w:szCs w:val="24"/>
        </w:rPr>
        <w:t>, have limited internet access or prefer face-to-face contact. Community-based provision can therefore make Early Help more inclusive</w:t>
      </w:r>
      <w:r w:rsidR="005A26FE" w:rsidRPr="51541E3E">
        <w:rPr>
          <w:rFonts w:ascii="Arial" w:eastAsia="Arial" w:hAnsi="Arial" w:cs="Arial"/>
          <w:szCs w:val="24"/>
        </w:rPr>
        <w:t xml:space="preserve"> (</w:t>
      </w:r>
      <w:r w:rsidR="5CF32A03" w:rsidRPr="51541E3E">
        <w:rPr>
          <w:rFonts w:ascii="Arial" w:eastAsia="Arial" w:hAnsi="Arial" w:cs="Arial"/>
          <w:szCs w:val="24"/>
        </w:rPr>
        <w:t xml:space="preserve">Norfolk County </w:t>
      </w:r>
      <w:proofErr w:type="gramStart"/>
      <w:r w:rsidR="5CF32A03" w:rsidRPr="51541E3E">
        <w:rPr>
          <w:rFonts w:ascii="Arial" w:eastAsia="Arial" w:hAnsi="Arial" w:cs="Arial"/>
          <w:szCs w:val="24"/>
        </w:rPr>
        <w:t>Council,  2025</w:t>
      </w:r>
      <w:proofErr w:type="gramEnd"/>
      <w:r w:rsidR="00A024FD" w:rsidRPr="51541E3E">
        <w:rPr>
          <w:rFonts w:ascii="Arial" w:eastAsia="Arial" w:hAnsi="Arial" w:cs="Arial"/>
          <w:szCs w:val="24"/>
        </w:rPr>
        <w:t>)</w:t>
      </w:r>
      <w:r w:rsidR="1C2694F8" w:rsidRPr="51541E3E">
        <w:rPr>
          <w:rFonts w:ascii="Arial" w:eastAsia="Arial" w:hAnsi="Arial" w:cs="Arial"/>
          <w:szCs w:val="24"/>
        </w:rPr>
        <w:t xml:space="preserve">. </w:t>
      </w:r>
    </w:p>
    <w:p w14:paraId="5F57D6A6" w14:textId="26994B89" w:rsidR="00C03A91" w:rsidRPr="00C03A91" w:rsidRDefault="1C2694F8" w:rsidP="51541E3E">
      <w:pPr>
        <w:pStyle w:val="NoSpacing"/>
        <w:tabs>
          <w:tab w:val="left" w:pos="6540"/>
        </w:tabs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>Norfolk also demonstrates partnership working through School and Community Teams. The council describes fifteen geographical teams designed</w:t>
      </w:r>
      <w:r w:rsidR="7FF6091E" w:rsidRPr="51541E3E">
        <w:rPr>
          <w:rFonts w:ascii="Arial" w:eastAsia="Arial" w:hAnsi="Arial" w:cs="Arial"/>
          <w:szCs w:val="24"/>
        </w:rPr>
        <w:t xml:space="preserve"> to </w:t>
      </w:r>
      <w:r w:rsidR="15C26AA8" w:rsidRPr="51541E3E">
        <w:rPr>
          <w:rFonts w:ascii="Arial" w:eastAsia="Arial" w:hAnsi="Arial" w:cs="Arial"/>
          <w:szCs w:val="24"/>
        </w:rPr>
        <w:t>strengthen</w:t>
      </w:r>
      <w:r w:rsidR="7FF6091E" w:rsidRPr="51541E3E">
        <w:rPr>
          <w:rFonts w:ascii="Arial" w:eastAsia="Arial" w:hAnsi="Arial" w:cs="Arial"/>
          <w:szCs w:val="24"/>
        </w:rPr>
        <w:t xml:space="preserve"> local partnerships and provides needs-led, evidence-</w:t>
      </w:r>
      <w:r w:rsidR="09758AEC" w:rsidRPr="51541E3E">
        <w:rPr>
          <w:rFonts w:ascii="Arial" w:eastAsia="Arial" w:hAnsi="Arial" w:cs="Arial"/>
          <w:szCs w:val="24"/>
        </w:rPr>
        <w:t>based support to children and</w:t>
      </w:r>
    </w:p>
    <w:p w14:paraId="16851155" w14:textId="04499569" w:rsidR="00C03A91" w:rsidRPr="00C03A91" w:rsidRDefault="09758AEC" w:rsidP="51541E3E">
      <w:pPr>
        <w:pStyle w:val="NoSpacing"/>
        <w:tabs>
          <w:tab w:val="left" w:pos="6540"/>
        </w:tabs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>families. The teams work with schools and other services, providing early intervention</w:t>
      </w:r>
      <w:r w:rsidR="17534E7B" w:rsidRPr="51541E3E">
        <w:rPr>
          <w:rFonts w:ascii="Arial" w:eastAsia="Arial" w:hAnsi="Arial" w:cs="Arial"/>
          <w:szCs w:val="24"/>
        </w:rPr>
        <w:t xml:space="preserve">, direct </w:t>
      </w:r>
      <w:r w:rsidR="01F33BF3" w:rsidRPr="51541E3E">
        <w:rPr>
          <w:rFonts w:ascii="Arial" w:eastAsia="Arial" w:hAnsi="Arial" w:cs="Arial"/>
          <w:szCs w:val="24"/>
        </w:rPr>
        <w:t>support,</w:t>
      </w:r>
      <w:r w:rsidR="17534E7B" w:rsidRPr="51541E3E">
        <w:rPr>
          <w:rFonts w:ascii="Arial" w:eastAsia="Arial" w:hAnsi="Arial" w:cs="Arial"/>
          <w:szCs w:val="24"/>
        </w:rPr>
        <w:t xml:space="preserve"> and links to Family Hubs (Norfolk County Council, 2025). This demonstrates the Early Help System</w:t>
      </w:r>
      <w:r w:rsidR="6734E443" w:rsidRPr="51541E3E">
        <w:rPr>
          <w:rFonts w:ascii="Arial" w:eastAsia="Arial" w:hAnsi="Arial" w:cs="Arial"/>
          <w:szCs w:val="24"/>
        </w:rPr>
        <w:t xml:space="preserve"> Guide principle that services should operate as a connected local system rather than isolated organisation. </w:t>
      </w:r>
    </w:p>
    <w:p w14:paraId="28F1E0BD" w14:textId="007517F6" w:rsidR="00C03A91" w:rsidRPr="00C03A91" w:rsidRDefault="6734E443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>The approach also had a strong preventative focus. Norfolk explains that teams work with emerging needs before they e</w:t>
      </w:r>
      <w:r w:rsidR="2D196570" w:rsidRPr="51541E3E">
        <w:rPr>
          <w:rFonts w:ascii="Arial" w:eastAsia="Arial" w:hAnsi="Arial" w:cs="Arial"/>
          <w:szCs w:val="24"/>
        </w:rPr>
        <w:t xml:space="preserve">scalate to more specialist with wider family support. This is particularly relevant to SEND, </w:t>
      </w:r>
      <w:r w:rsidR="61540FDA" w:rsidRPr="51541E3E">
        <w:rPr>
          <w:rFonts w:ascii="Arial" w:eastAsia="Arial" w:hAnsi="Arial" w:cs="Arial"/>
          <w:szCs w:val="24"/>
        </w:rPr>
        <w:t xml:space="preserve">where </w:t>
      </w:r>
      <w:r w:rsidR="2D196570" w:rsidRPr="51541E3E">
        <w:rPr>
          <w:rFonts w:ascii="Arial" w:eastAsia="Arial" w:hAnsi="Arial" w:cs="Arial"/>
          <w:szCs w:val="24"/>
        </w:rPr>
        <w:t xml:space="preserve">difficulties </w:t>
      </w:r>
      <w:r w:rsidR="32BC17C0" w:rsidRPr="51541E3E">
        <w:rPr>
          <w:rFonts w:ascii="Arial" w:eastAsia="Arial" w:hAnsi="Arial" w:cs="Arial"/>
          <w:szCs w:val="24"/>
        </w:rPr>
        <w:t>can affect attendance</w:t>
      </w:r>
      <w:r w:rsidR="5CEEF3ED" w:rsidRPr="51541E3E">
        <w:rPr>
          <w:rFonts w:ascii="Arial" w:eastAsia="Arial" w:hAnsi="Arial" w:cs="Arial"/>
          <w:szCs w:val="24"/>
        </w:rPr>
        <w:t xml:space="preserve">, learning, </w:t>
      </w:r>
      <w:r w:rsidR="2FFBBE79" w:rsidRPr="51541E3E">
        <w:rPr>
          <w:rFonts w:ascii="Arial" w:eastAsia="Arial" w:hAnsi="Arial" w:cs="Arial"/>
          <w:szCs w:val="24"/>
        </w:rPr>
        <w:t>wellbeing,</w:t>
      </w:r>
      <w:r w:rsidR="5CEEF3ED" w:rsidRPr="51541E3E">
        <w:rPr>
          <w:rFonts w:ascii="Arial" w:eastAsia="Arial" w:hAnsi="Arial" w:cs="Arial"/>
          <w:szCs w:val="24"/>
        </w:rPr>
        <w:t xml:space="preserve"> and family relationships simultaneously (Norfolk County Council, 2023).</w:t>
      </w:r>
    </w:p>
    <w:p w14:paraId="7945D13E" w14:textId="4BB95266" w:rsidR="00C03A91" w:rsidRPr="00C03A91" w:rsidRDefault="5CEEF3ED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A further strength is the attention given to parents and carers. Norfolk’s wider Family Hub development includes </w:t>
      </w:r>
      <w:r w:rsidR="21849E96" w:rsidRPr="51541E3E">
        <w:rPr>
          <w:rFonts w:ascii="Arial" w:eastAsia="Arial" w:hAnsi="Arial" w:cs="Arial"/>
          <w:szCs w:val="24"/>
        </w:rPr>
        <w:t xml:space="preserve">partnership working across council, health </w:t>
      </w:r>
      <w:r w:rsidR="059E794F" w:rsidRPr="51541E3E">
        <w:rPr>
          <w:rFonts w:ascii="Arial" w:eastAsia="Arial" w:hAnsi="Arial" w:cs="Arial"/>
          <w:szCs w:val="24"/>
        </w:rPr>
        <w:t>providers,</w:t>
      </w:r>
      <w:r w:rsidR="21849E96" w:rsidRPr="51541E3E">
        <w:rPr>
          <w:rFonts w:ascii="Arial" w:eastAsia="Arial" w:hAnsi="Arial" w:cs="Arial"/>
          <w:szCs w:val="24"/>
        </w:rPr>
        <w:t xml:space="preserve"> and voluntary-sector organisations, with opportunities for parents and carers to act as</w:t>
      </w:r>
      <w:r w:rsidR="569E0191" w:rsidRPr="51541E3E">
        <w:rPr>
          <w:rFonts w:ascii="Arial" w:eastAsia="Arial" w:hAnsi="Arial" w:cs="Arial"/>
          <w:szCs w:val="24"/>
        </w:rPr>
        <w:t xml:space="preserve"> champions and provide peer support (Norfolk County Council, 2024). This supports participants rather than treating families simply</w:t>
      </w:r>
      <w:r w:rsidR="7C79C631" w:rsidRPr="51541E3E">
        <w:rPr>
          <w:rFonts w:ascii="Arial" w:eastAsia="Arial" w:hAnsi="Arial" w:cs="Arial"/>
          <w:szCs w:val="24"/>
        </w:rPr>
        <w:t xml:space="preserve"> as recipients of professional intervention. </w:t>
      </w:r>
    </w:p>
    <w:p w14:paraId="3CEFEF8C" w14:textId="6E854699" w:rsidR="00C03A91" w:rsidRPr="00C03A91" w:rsidRDefault="7C79C631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The weakness is that the online can still feel dispersed. A parent may </w:t>
      </w:r>
      <w:r w:rsidR="0ADD6D35" w:rsidRPr="51541E3E">
        <w:rPr>
          <w:rFonts w:ascii="Arial" w:eastAsia="Arial" w:hAnsi="Arial" w:cs="Arial"/>
          <w:szCs w:val="24"/>
        </w:rPr>
        <w:t>encounter Family</w:t>
      </w:r>
      <w:r w:rsidRPr="51541E3E">
        <w:rPr>
          <w:rFonts w:ascii="Arial" w:eastAsia="Arial" w:hAnsi="Arial" w:cs="Arial"/>
          <w:szCs w:val="24"/>
        </w:rPr>
        <w:t xml:space="preserve"> Hubs, School and community Teams, school </w:t>
      </w:r>
      <w:r w:rsidR="5928FBAB" w:rsidRPr="51541E3E">
        <w:rPr>
          <w:rFonts w:ascii="Arial" w:eastAsia="Arial" w:hAnsi="Arial" w:cs="Arial"/>
          <w:szCs w:val="24"/>
        </w:rPr>
        <w:t>information,</w:t>
      </w:r>
      <w:r w:rsidRPr="51541E3E">
        <w:rPr>
          <w:rFonts w:ascii="Arial" w:eastAsia="Arial" w:hAnsi="Arial" w:cs="Arial"/>
          <w:szCs w:val="24"/>
        </w:rPr>
        <w:t xml:space="preserve"> and wider </w:t>
      </w:r>
      <w:r w:rsidR="6A06798B" w:rsidRPr="51541E3E">
        <w:rPr>
          <w:rFonts w:ascii="Arial" w:eastAsia="Arial" w:hAnsi="Arial" w:cs="Arial"/>
          <w:szCs w:val="24"/>
        </w:rPr>
        <w:t xml:space="preserve">council services without immediately knowing which routes applies to their situation. Norfolk would </w:t>
      </w:r>
      <w:r w:rsidR="005D4904" w:rsidRPr="51541E3E">
        <w:rPr>
          <w:rFonts w:ascii="Arial" w:eastAsia="Arial" w:hAnsi="Arial" w:cs="Arial"/>
          <w:szCs w:val="24"/>
        </w:rPr>
        <w:t>receive help</w:t>
      </w:r>
      <w:r w:rsidR="6A06798B" w:rsidRPr="51541E3E">
        <w:rPr>
          <w:rFonts w:ascii="Arial" w:eastAsia="Arial" w:hAnsi="Arial" w:cs="Arial"/>
          <w:szCs w:val="24"/>
        </w:rPr>
        <w:t xml:space="preserve"> from a single</w:t>
      </w:r>
      <w:r w:rsidR="6FE37602" w:rsidRPr="51541E3E">
        <w:rPr>
          <w:rFonts w:ascii="Arial" w:eastAsia="Arial" w:hAnsi="Arial" w:cs="Arial"/>
          <w:szCs w:val="24"/>
        </w:rPr>
        <w:t xml:space="preserve"> </w:t>
      </w:r>
      <w:r w:rsidR="6A06798B" w:rsidRPr="51541E3E">
        <w:rPr>
          <w:rFonts w:ascii="Arial" w:eastAsia="Arial" w:hAnsi="Arial" w:cs="Arial"/>
          <w:szCs w:val="24"/>
        </w:rPr>
        <w:t>famil</w:t>
      </w:r>
      <w:r w:rsidR="33FE7B31" w:rsidRPr="51541E3E">
        <w:rPr>
          <w:rFonts w:ascii="Arial" w:eastAsia="Arial" w:hAnsi="Arial" w:cs="Arial"/>
          <w:szCs w:val="24"/>
        </w:rPr>
        <w:t>y-</w:t>
      </w:r>
      <w:r w:rsidR="12C11B07" w:rsidRPr="51541E3E">
        <w:rPr>
          <w:rFonts w:ascii="Arial" w:eastAsia="Arial" w:hAnsi="Arial" w:cs="Arial"/>
          <w:szCs w:val="24"/>
        </w:rPr>
        <w:t xml:space="preserve">facing starting point that asks what support is needed </w:t>
      </w:r>
      <w:r w:rsidR="1C2F7F71" w:rsidRPr="51541E3E">
        <w:rPr>
          <w:rFonts w:ascii="Arial" w:eastAsia="Arial" w:hAnsi="Arial" w:cs="Arial"/>
          <w:szCs w:val="24"/>
        </w:rPr>
        <w:t>and then</w:t>
      </w:r>
      <w:r w:rsidR="12C11B07" w:rsidRPr="51541E3E">
        <w:rPr>
          <w:rFonts w:ascii="Arial" w:eastAsia="Arial" w:hAnsi="Arial" w:cs="Arial"/>
          <w:szCs w:val="24"/>
        </w:rPr>
        <w:t xml:space="preserve"> directs the user to the </w:t>
      </w:r>
      <w:r w:rsidR="008D58FF" w:rsidRPr="51541E3E">
        <w:rPr>
          <w:rFonts w:ascii="Arial" w:eastAsia="Arial" w:hAnsi="Arial" w:cs="Arial"/>
          <w:szCs w:val="24"/>
        </w:rPr>
        <w:t>right local</w:t>
      </w:r>
      <w:r w:rsidR="12C11B07" w:rsidRPr="51541E3E">
        <w:rPr>
          <w:rFonts w:ascii="Arial" w:eastAsia="Arial" w:hAnsi="Arial" w:cs="Arial"/>
          <w:szCs w:val="24"/>
        </w:rPr>
        <w:t xml:space="preserve"> service. </w:t>
      </w:r>
    </w:p>
    <w:p w14:paraId="67335BA1" w14:textId="3A2B4387" w:rsidR="00C03A91" w:rsidRPr="00C03A91" w:rsidRDefault="12C11B07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b/>
          <w:bCs/>
          <w:szCs w:val="24"/>
        </w:rPr>
      </w:pPr>
      <w:r w:rsidRPr="51541E3E">
        <w:rPr>
          <w:rFonts w:ascii="Arial" w:eastAsia="Arial" w:hAnsi="Arial" w:cs="Arial"/>
          <w:b/>
          <w:bCs/>
          <w:szCs w:val="24"/>
        </w:rPr>
        <w:lastRenderedPageBreak/>
        <w:t>Staffordshire County Council</w:t>
      </w:r>
    </w:p>
    <w:p w14:paraId="40CD79BC" w14:textId="1B1301B7" w:rsidR="00C03A91" w:rsidRPr="00C03A91" w:rsidRDefault="12C11B07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>Staffordshire presents Early Help through its Families First model. The we</w:t>
      </w:r>
      <w:r w:rsidR="28F4FF99" w:rsidRPr="51541E3E">
        <w:rPr>
          <w:rFonts w:ascii="Arial" w:eastAsia="Arial" w:hAnsi="Arial" w:cs="Arial"/>
          <w:szCs w:val="24"/>
        </w:rPr>
        <w:t>bsite explains that Families First model. The website explains that Family First work</w:t>
      </w:r>
      <w:r w:rsidR="100FC470" w:rsidRPr="51541E3E">
        <w:rPr>
          <w:rFonts w:ascii="Arial" w:eastAsia="Arial" w:hAnsi="Arial" w:cs="Arial"/>
          <w:szCs w:val="24"/>
        </w:rPr>
        <w:t xml:space="preserve">s with key partners and operates through local geographical areas. </w:t>
      </w:r>
      <w:r w:rsidR="28083FF5" w:rsidRPr="51541E3E">
        <w:rPr>
          <w:rFonts w:ascii="Arial" w:eastAsia="Arial" w:hAnsi="Arial" w:cs="Arial"/>
          <w:szCs w:val="24"/>
        </w:rPr>
        <w:t xml:space="preserve">It brings together Early Help Teams, safeguarding units, looked-after children’s </w:t>
      </w:r>
      <w:r w:rsidR="3BA32DF4" w:rsidRPr="51541E3E">
        <w:rPr>
          <w:rFonts w:ascii="Arial" w:eastAsia="Arial" w:hAnsi="Arial" w:cs="Arial"/>
          <w:szCs w:val="24"/>
        </w:rPr>
        <w:t>services,</w:t>
      </w:r>
      <w:r w:rsidR="3496B63C" w:rsidRPr="51541E3E">
        <w:rPr>
          <w:rFonts w:ascii="Arial" w:eastAsia="Arial" w:hAnsi="Arial" w:cs="Arial"/>
          <w:szCs w:val="24"/>
        </w:rPr>
        <w:t xml:space="preserve"> and children’s disability teams, explicitly describing this as a coordinated respon</w:t>
      </w:r>
      <w:r w:rsidR="01BAECB4" w:rsidRPr="51541E3E">
        <w:rPr>
          <w:rFonts w:ascii="Arial" w:eastAsia="Arial" w:hAnsi="Arial" w:cs="Arial"/>
          <w:szCs w:val="24"/>
        </w:rPr>
        <w:t>se (Staffordshire County Council, 2026). This makes multi</w:t>
      </w:r>
      <w:r w:rsidR="44028591" w:rsidRPr="51541E3E">
        <w:rPr>
          <w:rFonts w:ascii="Arial" w:eastAsia="Arial" w:hAnsi="Arial" w:cs="Arial"/>
          <w:szCs w:val="24"/>
        </w:rPr>
        <w:t>-</w:t>
      </w:r>
      <w:r w:rsidR="01BAECB4" w:rsidRPr="51541E3E">
        <w:rPr>
          <w:rFonts w:ascii="Arial" w:eastAsia="Arial" w:hAnsi="Arial" w:cs="Arial"/>
          <w:szCs w:val="24"/>
        </w:rPr>
        <w:t>agency working particularly visible to</w:t>
      </w:r>
      <w:r w:rsidR="370B86DC" w:rsidRPr="51541E3E">
        <w:rPr>
          <w:rFonts w:ascii="Arial" w:eastAsia="Arial" w:hAnsi="Arial" w:cs="Arial"/>
          <w:szCs w:val="24"/>
        </w:rPr>
        <w:t xml:space="preserve"> website users. </w:t>
      </w:r>
    </w:p>
    <w:p w14:paraId="7C5F05E9" w14:textId="7769BA60" w:rsidR="00C03A91" w:rsidRPr="00C03A91" w:rsidRDefault="110870FA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The family-facing Early Help Team page is one of Staffordshire’s strongest features. </w:t>
      </w:r>
      <w:r w:rsidR="5FB3F04E" w:rsidRPr="51541E3E">
        <w:rPr>
          <w:rFonts w:ascii="Arial" w:eastAsia="Arial" w:hAnsi="Arial" w:cs="Arial"/>
          <w:szCs w:val="24"/>
        </w:rPr>
        <w:t xml:space="preserve">It explains in straightforward language that teams help when things become difficult and </w:t>
      </w:r>
      <w:r w:rsidR="003277EA" w:rsidRPr="51541E3E">
        <w:rPr>
          <w:rFonts w:ascii="Arial" w:eastAsia="Arial" w:hAnsi="Arial" w:cs="Arial"/>
          <w:szCs w:val="24"/>
        </w:rPr>
        <w:t>finds</w:t>
      </w:r>
      <w:r w:rsidR="0DF7F4AB" w:rsidRPr="51541E3E">
        <w:rPr>
          <w:rFonts w:ascii="Arial" w:eastAsia="Arial" w:hAnsi="Arial" w:cs="Arial"/>
          <w:szCs w:val="24"/>
        </w:rPr>
        <w:t xml:space="preserve"> four functions: advice and support, one-to-one help, group and family session, and school support (Stafford</w:t>
      </w:r>
      <w:r w:rsidR="29F768CA" w:rsidRPr="51541E3E">
        <w:rPr>
          <w:rFonts w:ascii="Arial" w:eastAsia="Arial" w:hAnsi="Arial" w:cs="Arial"/>
          <w:szCs w:val="24"/>
        </w:rPr>
        <w:t xml:space="preserve">shire County Council, 2026). This is effective because it translates professional services structures into </w:t>
      </w:r>
      <w:r w:rsidR="334EA508" w:rsidRPr="51541E3E">
        <w:rPr>
          <w:rFonts w:ascii="Arial" w:eastAsia="Arial" w:hAnsi="Arial" w:cs="Arial"/>
          <w:szCs w:val="24"/>
        </w:rPr>
        <w:t xml:space="preserve">practical language. Families can understand what support might </w:t>
      </w:r>
      <w:r w:rsidR="52BFADBB" w:rsidRPr="51541E3E">
        <w:rPr>
          <w:rFonts w:ascii="Arial" w:eastAsia="Arial" w:hAnsi="Arial" w:cs="Arial"/>
          <w:szCs w:val="24"/>
        </w:rPr>
        <w:t>look</w:t>
      </w:r>
      <w:r w:rsidR="334EA508" w:rsidRPr="51541E3E">
        <w:rPr>
          <w:rFonts w:ascii="Arial" w:eastAsia="Arial" w:hAnsi="Arial" w:cs="Arial"/>
          <w:szCs w:val="24"/>
        </w:rPr>
        <w:t xml:space="preserve"> like rather than simply seeing a policy definition of Early Help. </w:t>
      </w:r>
    </w:p>
    <w:p w14:paraId="540867DF" w14:textId="3565F285" w:rsidR="00C03A91" w:rsidRPr="00C03A91" w:rsidRDefault="334EA508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Staffordshire also separates early intervention from urgent safeguarding. </w:t>
      </w:r>
      <w:r w:rsidR="110EFB24" w:rsidRPr="51541E3E">
        <w:rPr>
          <w:rFonts w:ascii="Arial" w:eastAsia="Arial" w:hAnsi="Arial" w:cs="Arial"/>
          <w:szCs w:val="24"/>
        </w:rPr>
        <w:t>It is</w:t>
      </w:r>
      <w:r w:rsidRPr="51541E3E">
        <w:rPr>
          <w:rFonts w:ascii="Arial" w:eastAsia="Arial" w:hAnsi="Arial" w:cs="Arial"/>
          <w:szCs w:val="24"/>
        </w:rPr>
        <w:t xml:space="preserve"> access page explains that families can </w:t>
      </w:r>
      <w:r w:rsidR="0F0800B5" w:rsidRPr="51541E3E">
        <w:rPr>
          <w:rFonts w:ascii="Arial" w:eastAsia="Arial" w:hAnsi="Arial" w:cs="Arial"/>
          <w:szCs w:val="24"/>
        </w:rPr>
        <w:t xml:space="preserve">seek early help for concerns such as school problems, alcohol </w:t>
      </w:r>
      <w:r w:rsidR="6247F560" w:rsidRPr="51541E3E">
        <w:rPr>
          <w:rFonts w:ascii="Arial" w:eastAsia="Arial" w:hAnsi="Arial" w:cs="Arial"/>
          <w:szCs w:val="24"/>
        </w:rPr>
        <w:t>misuse,</w:t>
      </w:r>
      <w:r w:rsidR="0F0800B5" w:rsidRPr="51541E3E">
        <w:rPr>
          <w:rFonts w:ascii="Arial" w:eastAsia="Arial" w:hAnsi="Arial" w:cs="Arial"/>
          <w:szCs w:val="24"/>
        </w:rPr>
        <w:t xml:space="preserve"> or antisocial behaviour, while immedi</w:t>
      </w:r>
      <w:r w:rsidR="1ED5AC89" w:rsidRPr="51541E3E">
        <w:rPr>
          <w:rFonts w:ascii="Arial" w:eastAsia="Arial" w:hAnsi="Arial" w:cs="Arial"/>
          <w:szCs w:val="24"/>
        </w:rPr>
        <w:t xml:space="preserve">ate safety concerns should be directed to the Families </w:t>
      </w:r>
      <w:r w:rsidR="6165C7C4" w:rsidRPr="51541E3E">
        <w:rPr>
          <w:rFonts w:ascii="Arial" w:eastAsia="Arial" w:hAnsi="Arial" w:cs="Arial"/>
          <w:szCs w:val="24"/>
        </w:rPr>
        <w:t>Integrated</w:t>
      </w:r>
      <w:r w:rsidR="1ED5AC89" w:rsidRPr="51541E3E">
        <w:rPr>
          <w:rFonts w:ascii="Arial" w:eastAsia="Arial" w:hAnsi="Arial" w:cs="Arial"/>
          <w:szCs w:val="24"/>
        </w:rPr>
        <w:t xml:space="preserve"> </w:t>
      </w:r>
      <w:r w:rsidR="68ED1CC5" w:rsidRPr="51541E3E">
        <w:rPr>
          <w:rFonts w:ascii="Arial" w:eastAsia="Arial" w:hAnsi="Arial" w:cs="Arial"/>
          <w:szCs w:val="24"/>
        </w:rPr>
        <w:t>F</w:t>
      </w:r>
      <w:r w:rsidR="1A4B592A" w:rsidRPr="51541E3E">
        <w:rPr>
          <w:rFonts w:ascii="Arial" w:eastAsia="Arial" w:hAnsi="Arial" w:cs="Arial"/>
          <w:szCs w:val="24"/>
        </w:rPr>
        <w:t>ront Door Service. It also explains consent and identifies the Multi-Agency Safeguarding Hub, where police, healt</w:t>
      </w:r>
      <w:r w:rsidR="44098D4C" w:rsidRPr="51541E3E">
        <w:rPr>
          <w:rFonts w:ascii="Arial" w:eastAsia="Arial" w:hAnsi="Arial" w:cs="Arial"/>
          <w:szCs w:val="24"/>
        </w:rPr>
        <w:t>h and council professionals work together (Staffordshire County Council, 2026). This is strong safeguarding communication be</w:t>
      </w:r>
      <w:r w:rsidR="145B7E0F" w:rsidRPr="51541E3E">
        <w:rPr>
          <w:rFonts w:ascii="Arial" w:eastAsia="Arial" w:hAnsi="Arial" w:cs="Arial"/>
          <w:szCs w:val="24"/>
        </w:rPr>
        <w:t xml:space="preserve">cause it reduces uncertainty about which route to use. </w:t>
      </w:r>
    </w:p>
    <w:p w14:paraId="059796E2" w14:textId="38A94F35" w:rsidR="00C03A91" w:rsidRPr="00C03A91" w:rsidRDefault="145B7E0F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The website also explains </w:t>
      </w:r>
      <w:r w:rsidR="768E091F" w:rsidRPr="51541E3E">
        <w:rPr>
          <w:rFonts w:ascii="Arial" w:eastAsia="Arial" w:hAnsi="Arial" w:cs="Arial"/>
          <w:szCs w:val="24"/>
        </w:rPr>
        <w:t>diverse levels</w:t>
      </w:r>
      <w:r w:rsidRPr="51541E3E">
        <w:rPr>
          <w:rFonts w:ascii="Arial" w:eastAsia="Arial" w:hAnsi="Arial" w:cs="Arial"/>
          <w:szCs w:val="24"/>
        </w:rPr>
        <w:t xml:space="preserve"> of need, helping users understand how support can be matched to circumstances. Family support </w:t>
      </w:r>
      <w:r w:rsidR="6A6E1C2A" w:rsidRPr="51541E3E">
        <w:rPr>
          <w:rFonts w:ascii="Arial" w:eastAsia="Arial" w:hAnsi="Arial" w:cs="Arial"/>
          <w:szCs w:val="24"/>
        </w:rPr>
        <w:t>relates to</w:t>
      </w:r>
      <w:r w:rsidRPr="51541E3E">
        <w:rPr>
          <w:rFonts w:ascii="Arial" w:eastAsia="Arial" w:hAnsi="Arial" w:cs="Arial"/>
          <w:szCs w:val="24"/>
        </w:rPr>
        <w:t xml:space="preserve"> wider services</w:t>
      </w:r>
      <w:r w:rsidR="3D0D393D" w:rsidRPr="51541E3E">
        <w:rPr>
          <w:rFonts w:ascii="Arial" w:eastAsia="Arial" w:hAnsi="Arial" w:cs="Arial"/>
          <w:szCs w:val="24"/>
        </w:rPr>
        <w:t xml:space="preserve">, making the system more comprehensive. </w:t>
      </w:r>
    </w:p>
    <w:p w14:paraId="2EA08BDF" w14:textId="183A90BC" w:rsidR="00C03A91" w:rsidRPr="00C03A91" w:rsidRDefault="3D0D393D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>However, Staffordshire’s strength in breadth can also create complexity. Families may need to move between Families First, Early</w:t>
      </w:r>
      <w:r w:rsidR="7F10A493" w:rsidRPr="51541E3E">
        <w:rPr>
          <w:rFonts w:ascii="Arial" w:eastAsia="Arial" w:hAnsi="Arial" w:cs="Arial"/>
          <w:szCs w:val="24"/>
        </w:rPr>
        <w:t xml:space="preserve"> Help Teams, Family </w:t>
      </w:r>
      <w:r w:rsidR="3CD6B690" w:rsidRPr="51541E3E">
        <w:rPr>
          <w:rFonts w:ascii="Arial" w:eastAsia="Arial" w:hAnsi="Arial" w:cs="Arial"/>
          <w:szCs w:val="24"/>
        </w:rPr>
        <w:t>Hubs,</w:t>
      </w:r>
      <w:r w:rsidR="7F10A493" w:rsidRPr="51541E3E">
        <w:rPr>
          <w:rFonts w:ascii="Arial" w:eastAsia="Arial" w:hAnsi="Arial" w:cs="Arial"/>
          <w:szCs w:val="24"/>
        </w:rPr>
        <w:t xml:space="preserve"> and safeguarding information. Although these services are internally connected, the digital journe</w:t>
      </w:r>
      <w:r w:rsidR="5E34FE03" w:rsidRPr="51541E3E">
        <w:rPr>
          <w:rFonts w:ascii="Arial" w:eastAsia="Arial" w:hAnsi="Arial" w:cs="Arial"/>
          <w:szCs w:val="24"/>
        </w:rPr>
        <w:t>y could still feel fragmented to a parent under pressure. The council should therefore keep its detailed infor</w:t>
      </w:r>
      <w:r w:rsidR="445230BE" w:rsidRPr="51541E3E">
        <w:rPr>
          <w:rFonts w:ascii="Arial" w:eastAsia="Arial" w:hAnsi="Arial" w:cs="Arial"/>
          <w:szCs w:val="24"/>
        </w:rPr>
        <w:t xml:space="preserve">mation but place a simpler family-facing route at the centre. </w:t>
      </w:r>
    </w:p>
    <w:p w14:paraId="1AA69574" w14:textId="35C55BF7" w:rsidR="00C03A91" w:rsidRPr="00C03A91" w:rsidRDefault="6AA0DA81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b/>
          <w:bCs/>
          <w:szCs w:val="24"/>
        </w:rPr>
      </w:pPr>
      <w:r w:rsidRPr="51541E3E">
        <w:rPr>
          <w:rFonts w:ascii="Arial" w:eastAsia="Arial" w:hAnsi="Arial" w:cs="Arial"/>
          <w:b/>
          <w:bCs/>
          <w:szCs w:val="24"/>
        </w:rPr>
        <w:lastRenderedPageBreak/>
        <w:t>Comparison and critical evaluation</w:t>
      </w:r>
    </w:p>
    <w:p w14:paraId="6B744F6E" w14:textId="6392644C" w:rsidR="00C03A91" w:rsidRPr="00C03A91" w:rsidRDefault="6AA0DA81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All three councils demonstrate the main principles of Early Help, but they communicate the differently. Leicestershire is particularly strong at reducing the burden of choosing the correct service </w:t>
      </w:r>
      <w:r w:rsidR="64A3284F" w:rsidRPr="51541E3E">
        <w:rPr>
          <w:rFonts w:ascii="Arial" w:eastAsia="Arial" w:hAnsi="Arial" w:cs="Arial"/>
          <w:szCs w:val="24"/>
        </w:rPr>
        <w:t xml:space="preserve">because its requests route tells families that they do need to know which services they </w:t>
      </w:r>
      <w:r w:rsidR="00610501" w:rsidRPr="51541E3E">
        <w:rPr>
          <w:rFonts w:ascii="Arial" w:eastAsia="Arial" w:hAnsi="Arial" w:cs="Arial"/>
          <w:szCs w:val="24"/>
        </w:rPr>
        <w:t>need</w:t>
      </w:r>
      <w:r w:rsidR="64A3284F" w:rsidRPr="51541E3E">
        <w:rPr>
          <w:rFonts w:ascii="Arial" w:eastAsia="Arial" w:hAnsi="Arial" w:cs="Arial"/>
          <w:szCs w:val="24"/>
        </w:rPr>
        <w:t xml:space="preserve">. </w:t>
      </w:r>
      <w:r w:rsidR="6C7E627A" w:rsidRPr="51541E3E">
        <w:rPr>
          <w:rFonts w:ascii="Arial" w:eastAsia="Arial" w:hAnsi="Arial" w:cs="Arial"/>
          <w:szCs w:val="24"/>
        </w:rPr>
        <w:t>This is an important accessibility feature and reflects family-centred practice (Leices</w:t>
      </w:r>
      <w:r w:rsidR="55FAE74A" w:rsidRPr="51541E3E">
        <w:rPr>
          <w:rFonts w:ascii="Arial" w:eastAsia="Arial" w:hAnsi="Arial" w:cs="Arial"/>
          <w:szCs w:val="24"/>
        </w:rPr>
        <w:t xml:space="preserve">tershire County Council, 2026). </w:t>
      </w:r>
    </w:p>
    <w:p w14:paraId="73C461D2" w14:textId="760814FE" w:rsidR="00C03A91" w:rsidRPr="00C03A91" w:rsidRDefault="55FAE74A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Norfolk is strongest in community accessibility. Its Family Hub </w:t>
      </w:r>
      <w:r w:rsidR="3BD68240" w:rsidRPr="51541E3E">
        <w:rPr>
          <w:rFonts w:ascii="Arial" w:eastAsia="Arial" w:hAnsi="Arial" w:cs="Arial"/>
          <w:szCs w:val="24"/>
        </w:rPr>
        <w:t xml:space="preserve">and School and Community Teams model </w:t>
      </w:r>
      <w:r w:rsidR="67B124D9" w:rsidRPr="51541E3E">
        <w:rPr>
          <w:rFonts w:ascii="Arial" w:eastAsia="Arial" w:hAnsi="Arial" w:cs="Arial"/>
          <w:szCs w:val="24"/>
        </w:rPr>
        <w:t>show</w:t>
      </w:r>
      <w:r w:rsidR="3BD68240" w:rsidRPr="51541E3E">
        <w:rPr>
          <w:rFonts w:ascii="Arial" w:eastAsia="Arial" w:hAnsi="Arial" w:cs="Arial"/>
          <w:szCs w:val="24"/>
        </w:rPr>
        <w:t xml:space="preserve"> that Early Help is not </w:t>
      </w:r>
      <w:r w:rsidR="22B2F643" w:rsidRPr="51541E3E">
        <w:rPr>
          <w:rFonts w:ascii="Arial" w:eastAsia="Arial" w:hAnsi="Arial" w:cs="Arial"/>
          <w:szCs w:val="24"/>
        </w:rPr>
        <w:t>restricted</w:t>
      </w:r>
      <w:r w:rsidR="3BD68240" w:rsidRPr="51541E3E">
        <w:rPr>
          <w:rFonts w:ascii="Arial" w:eastAsia="Arial" w:hAnsi="Arial" w:cs="Arial"/>
          <w:szCs w:val="24"/>
        </w:rPr>
        <w:t xml:space="preserve"> to an online transaction. It conne</w:t>
      </w:r>
      <w:r w:rsidR="0304B148" w:rsidRPr="51541E3E">
        <w:rPr>
          <w:rFonts w:ascii="Arial" w:eastAsia="Arial" w:hAnsi="Arial" w:cs="Arial"/>
          <w:szCs w:val="24"/>
        </w:rPr>
        <w:t xml:space="preserve">cts schools, health, voluntary </w:t>
      </w:r>
      <w:r w:rsidR="2D401124" w:rsidRPr="51541E3E">
        <w:rPr>
          <w:rFonts w:ascii="Arial" w:eastAsia="Arial" w:hAnsi="Arial" w:cs="Arial"/>
          <w:szCs w:val="24"/>
        </w:rPr>
        <w:t>organisations,</w:t>
      </w:r>
      <w:r w:rsidR="0304B148" w:rsidRPr="51541E3E">
        <w:rPr>
          <w:rFonts w:ascii="Arial" w:eastAsia="Arial" w:hAnsi="Arial" w:cs="Arial"/>
          <w:szCs w:val="24"/>
        </w:rPr>
        <w:t xml:space="preserve"> and community provision, while parent participation adds a co-production </w:t>
      </w:r>
      <w:r w:rsidR="327FAEAF" w:rsidRPr="51541E3E">
        <w:rPr>
          <w:rFonts w:ascii="Arial" w:eastAsia="Arial" w:hAnsi="Arial" w:cs="Arial"/>
          <w:szCs w:val="24"/>
        </w:rPr>
        <w:t>dimension (</w:t>
      </w:r>
      <w:r w:rsidR="70A61F45" w:rsidRPr="51541E3E">
        <w:rPr>
          <w:rFonts w:ascii="Arial" w:eastAsia="Arial" w:hAnsi="Arial" w:cs="Arial"/>
          <w:szCs w:val="24"/>
        </w:rPr>
        <w:t xml:space="preserve">Norfolk County Council, 2025). Its main weakness is that the richness of the system can make online navigation less direct. </w:t>
      </w:r>
    </w:p>
    <w:p w14:paraId="0807A432" w14:textId="486BFD97" w:rsidR="00C03A91" w:rsidRPr="00C03A91" w:rsidRDefault="70A61F45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>Staffordshire is strongest in practical family-facing communication. Its Early Help Team page clearly explains what sta</w:t>
      </w:r>
      <w:r w:rsidR="0DFEDA87" w:rsidRPr="51541E3E">
        <w:rPr>
          <w:rFonts w:ascii="Arial" w:eastAsia="Arial" w:hAnsi="Arial" w:cs="Arial"/>
          <w:szCs w:val="24"/>
        </w:rPr>
        <w:t xml:space="preserve">ff do, while its access page distinguishes early help from urgent safeguarding and explains multi-agency arrangements </w:t>
      </w:r>
      <w:r w:rsidR="371FAACD" w:rsidRPr="51541E3E">
        <w:rPr>
          <w:rFonts w:ascii="Arial" w:eastAsia="Arial" w:hAnsi="Arial" w:cs="Arial"/>
          <w:szCs w:val="24"/>
        </w:rPr>
        <w:t>(Staffordshire</w:t>
      </w:r>
      <w:r w:rsidR="5613E892" w:rsidRPr="51541E3E">
        <w:rPr>
          <w:rFonts w:ascii="Arial" w:eastAsia="Arial" w:hAnsi="Arial" w:cs="Arial"/>
          <w:szCs w:val="24"/>
        </w:rPr>
        <w:t xml:space="preserve"> County Council, 2026). </w:t>
      </w:r>
      <w:r w:rsidR="5C6A7F61" w:rsidRPr="51541E3E">
        <w:rPr>
          <w:rFonts w:ascii="Arial" w:eastAsia="Arial" w:hAnsi="Arial" w:cs="Arial"/>
          <w:szCs w:val="24"/>
        </w:rPr>
        <w:t xml:space="preserve">This makes </w:t>
      </w:r>
      <w:r w:rsidR="5613E892" w:rsidRPr="51541E3E">
        <w:rPr>
          <w:rFonts w:ascii="Arial" w:eastAsia="Arial" w:hAnsi="Arial" w:cs="Arial"/>
          <w:szCs w:val="24"/>
        </w:rPr>
        <w:t>the website particularly usable for a parent who may be unsure whether their concern is serio</w:t>
      </w:r>
      <w:r w:rsidR="026BAB05" w:rsidRPr="51541E3E">
        <w:rPr>
          <w:rFonts w:ascii="Arial" w:eastAsia="Arial" w:hAnsi="Arial" w:cs="Arial"/>
          <w:szCs w:val="24"/>
        </w:rPr>
        <w:t xml:space="preserve">us enough to seek help. </w:t>
      </w:r>
    </w:p>
    <w:p w14:paraId="35F18A76" w14:textId="55E285C0" w:rsidR="00C03A91" w:rsidRPr="00C03A91" w:rsidRDefault="31846E6D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Across all three authorities, accessibility should </w:t>
      </w:r>
      <w:bookmarkStart w:id="0" w:name="_Int_jSa8i7SV"/>
      <w:r w:rsidRPr="51541E3E">
        <w:rPr>
          <w:rFonts w:ascii="Arial" w:eastAsia="Arial" w:hAnsi="Arial" w:cs="Arial"/>
          <w:szCs w:val="24"/>
        </w:rPr>
        <w:t>be understood</w:t>
      </w:r>
      <w:bookmarkEnd w:id="0"/>
      <w:r w:rsidRPr="51541E3E">
        <w:rPr>
          <w:rFonts w:ascii="Arial" w:eastAsia="Arial" w:hAnsi="Arial" w:cs="Arial"/>
          <w:szCs w:val="24"/>
        </w:rPr>
        <w:t xml:space="preserve"> broadly. A website may be technically available but still difficult for families</w:t>
      </w:r>
      <w:r w:rsidR="1A80DFC5" w:rsidRPr="51541E3E">
        <w:rPr>
          <w:rFonts w:ascii="Arial" w:eastAsia="Arial" w:hAnsi="Arial" w:cs="Arial"/>
          <w:szCs w:val="24"/>
        </w:rPr>
        <w:t xml:space="preserve"> with limited literacy, disabilities, language </w:t>
      </w:r>
      <w:r w:rsidR="0C6F67A2" w:rsidRPr="51541E3E">
        <w:rPr>
          <w:rFonts w:ascii="Arial" w:eastAsia="Arial" w:hAnsi="Arial" w:cs="Arial"/>
          <w:szCs w:val="24"/>
        </w:rPr>
        <w:t>barriers,</w:t>
      </w:r>
      <w:r w:rsidR="1A80DFC5" w:rsidRPr="51541E3E">
        <w:rPr>
          <w:rFonts w:ascii="Arial" w:eastAsia="Arial" w:hAnsi="Arial" w:cs="Arial"/>
          <w:szCs w:val="24"/>
        </w:rPr>
        <w:t xml:space="preserve"> or low digital confidence. Clear headings, plain English, access</w:t>
      </w:r>
      <w:r w:rsidR="42E9B9A0" w:rsidRPr="51541E3E">
        <w:rPr>
          <w:rFonts w:ascii="Arial" w:eastAsia="Arial" w:hAnsi="Arial" w:cs="Arial"/>
          <w:szCs w:val="24"/>
        </w:rPr>
        <w:t>ible forms, alternatives contact methods and community-based support are therefore important. Signposting should also avoid making families feel blamed</w:t>
      </w:r>
      <w:r w:rsidR="4510D0C9" w:rsidRPr="51541E3E">
        <w:rPr>
          <w:rFonts w:ascii="Arial" w:eastAsia="Arial" w:hAnsi="Arial" w:cs="Arial"/>
          <w:szCs w:val="24"/>
        </w:rPr>
        <w:t>. Seeking Early Help should be presented as a normal and positive step, not as evidence that a parent has failed</w:t>
      </w:r>
      <w:r w:rsidR="00C63681" w:rsidRPr="51541E3E">
        <w:rPr>
          <w:rFonts w:ascii="Arial" w:eastAsia="Arial" w:hAnsi="Arial" w:cs="Arial"/>
          <w:szCs w:val="24"/>
        </w:rPr>
        <w:t xml:space="preserve"> (</w:t>
      </w:r>
      <w:r w:rsidR="44D2EDC0" w:rsidRPr="51541E3E">
        <w:rPr>
          <w:rFonts w:ascii="Arial" w:eastAsia="Arial" w:hAnsi="Arial" w:cs="Arial"/>
          <w:szCs w:val="24"/>
        </w:rPr>
        <w:t>Department of Education, 2025</w:t>
      </w:r>
      <w:r w:rsidR="002768FC" w:rsidRPr="51541E3E">
        <w:rPr>
          <w:rFonts w:ascii="Arial" w:eastAsia="Arial" w:hAnsi="Arial" w:cs="Arial"/>
          <w:szCs w:val="24"/>
        </w:rPr>
        <w:t>)</w:t>
      </w:r>
      <w:r w:rsidR="4510D0C9" w:rsidRPr="51541E3E">
        <w:rPr>
          <w:rFonts w:ascii="Arial" w:eastAsia="Arial" w:hAnsi="Arial" w:cs="Arial"/>
          <w:szCs w:val="24"/>
        </w:rPr>
        <w:t xml:space="preserve">. </w:t>
      </w:r>
    </w:p>
    <w:p w14:paraId="4364F4E3" w14:textId="12D19DE7" w:rsidR="00C03A91" w:rsidRPr="00C03A91" w:rsidRDefault="4510D0C9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 Staffordshire provides the strongest overall family-facing online signposting. Leicestershire has the bette</w:t>
      </w:r>
      <w:r w:rsidR="132492FE" w:rsidRPr="51541E3E">
        <w:rPr>
          <w:rFonts w:ascii="Arial" w:eastAsia="Arial" w:hAnsi="Arial" w:cs="Arial"/>
          <w:szCs w:val="24"/>
        </w:rPr>
        <w:t>r self-referral explanation, while Norfolk has the strongest community model. Staffordshire, however, combines clear explanation</w:t>
      </w:r>
      <w:r w:rsidR="3F346ACA" w:rsidRPr="51541E3E">
        <w:rPr>
          <w:rFonts w:ascii="Arial" w:eastAsia="Arial" w:hAnsi="Arial" w:cs="Arial"/>
          <w:szCs w:val="24"/>
        </w:rPr>
        <w:t>s, practical access information, visible multi-agency working, levels of need and a distinct safeguarding route. These fe</w:t>
      </w:r>
      <w:r w:rsidR="7F54106F" w:rsidRPr="51541E3E">
        <w:rPr>
          <w:rFonts w:ascii="Arial" w:eastAsia="Arial" w:hAnsi="Arial" w:cs="Arial"/>
          <w:szCs w:val="24"/>
        </w:rPr>
        <w:t xml:space="preserve">atures most closely translates the principles of Early Help into a usable family journey. </w:t>
      </w:r>
    </w:p>
    <w:p w14:paraId="77D315CC" w14:textId="48712114" w:rsidR="00C03A91" w:rsidRPr="00C03A91" w:rsidRDefault="0B95F42E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lastRenderedPageBreak/>
        <w:t>A further consideration is inclusivity. Working Together 2026 reinforces anti-discriminatory practice and expects safeguarding</w:t>
      </w:r>
      <w:r w:rsidR="596A1751" w:rsidRPr="51541E3E">
        <w:rPr>
          <w:rFonts w:ascii="Arial" w:eastAsia="Arial" w:hAnsi="Arial" w:cs="Arial"/>
          <w:szCs w:val="24"/>
        </w:rPr>
        <w:t xml:space="preserve"> partners to understand how discrimination and disadvantages can affect children and families (Department for Education, 2026)</w:t>
      </w:r>
      <w:r w:rsidR="007E72BB" w:rsidRPr="51541E3E">
        <w:rPr>
          <w:rFonts w:ascii="Arial" w:eastAsia="Arial" w:hAnsi="Arial" w:cs="Arial"/>
          <w:szCs w:val="24"/>
        </w:rPr>
        <w:t>.</w:t>
      </w:r>
      <w:r w:rsidR="596A1751" w:rsidRPr="51541E3E">
        <w:rPr>
          <w:rFonts w:ascii="Arial" w:eastAsia="Arial" w:hAnsi="Arial" w:cs="Arial"/>
          <w:szCs w:val="24"/>
        </w:rPr>
        <w:t xml:space="preserve"> </w:t>
      </w:r>
      <w:r w:rsidR="2B691CC3" w:rsidRPr="51541E3E">
        <w:rPr>
          <w:rFonts w:ascii="Arial" w:eastAsia="Arial" w:hAnsi="Arial" w:cs="Arial"/>
          <w:szCs w:val="24"/>
        </w:rPr>
        <w:t>T</w:t>
      </w:r>
      <w:r w:rsidR="596A1751" w:rsidRPr="51541E3E">
        <w:rPr>
          <w:rFonts w:ascii="Arial" w:eastAsia="Arial" w:hAnsi="Arial" w:cs="Arial"/>
          <w:szCs w:val="24"/>
        </w:rPr>
        <w:t>h</w:t>
      </w:r>
      <w:r w:rsidR="3E13F5E4" w:rsidRPr="51541E3E">
        <w:rPr>
          <w:rFonts w:ascii="Arial" w:eastAsia="Arial" w:hAnsi="Arial" w:cs="Arial"/>
          <w:szCs w:val="24"/>
        </w:rPr>
        <w:t xml:space="preserve">is should </w:t>
      </w:r>
      <w:r w:rsidR="2886243D" w:rsidRPr="51541E3E">
        <w:rPr>
          <w:rFonts w:ascii="Arial" w:eastAsia="Arial" w:hAnsi="Arial" w:cs="Arial"/>
          <w:szCs w:val="24"/>
        </w:rPr>
        <w:t>influence online</w:t>
      </w:r>
      <w:r w:rsidR="5535D472" w:rsidRPr="51541E3E">
        <w:rPr>
          <w:rFonts w:ascii="Arial" w:eastAsia="Arial" w:hAnsi="Arial" w:cs="Arial"/>
          <w:szCs w:val="24"/>
        </w:rPr>
        <w:t xml:space="preserve"> communication as well as professional practice. If websites use inaccessible language, assume </w:t>
      </w:r>
      <w:r w:rsidR="0ED5AFD2" w:rsidRPr="51541E3E">
        <w:rPr>
          <w:rFonts w:ascii="Arial" w:eastAsia="Arial" w:hAnsi="Arial" w:cs="Arial"/>
          <w:szCs w:val="24"/>
        </w:rPr>
        <w:t xml:space="preserve">English literacy, or provides limited routes for families who cannot complete digital forms, the service may be less </w:t>
      </w:r>
      <w:r w:rsidR="00541140" w:rsidRPr="51541E3E">
        <w:rPr>
          <w:rFonts w:ascii="Arial" w:eastAsia="Arial" w:hAnsi="Arial" w:cs="Arial"/>
          <w:szCs w:val="24"/>
        </w:rPr>
        <w:t>fair</w:t>
      </w:r>
      <w:r w:rsidR="6D6BA42C" w:rsidRPr="51541E3E">
        <w:rPr>
          <w:rFonts w:ascii="Arial" w:eastAsia="Arial" w:hAnsi="Arial" w:cs="Arial"/>
          <w:szCs w:val="24"/>
        </w:rPr>
        <w:t xml:space="preserve"> even when support technically exists. Councils should therefore </w:t>
      </w:r>
      <w:r w:rsidR="0083556A" w:rsidRPr="51541E3E">
        <w:rPr>
          <w:rFonts w:ascii="Arial" w:eastAsia="Arial" w:hAnsi="Arial" w:cs="Arial"/>
          <w:szCs w:val="24"/>
        </w:rPr>
        <w:t>check</w:t>
      </w:r>
      <w:r w:rsidR="6D6BA42C" w:rsidRPr="51541E3E">
        <w:rPr>
          <w:rFonts w:ascii="Arial" w:eastAsia="Arial" w:hAnsi="Arial" w:cs="Arial"/>
          <w:szCs w:val="24"/>
        </w:rPr>
        <w:t xml:space="preserve"> who successfully </w:t>
      </w:r>
      <w:r w:rsidR="0641282B" w:rsidRPr="51541E3E">
        <w:rPr>
          <w:rFonts w:ascii="Arial" w:eastAsia="Arial" w:hAnsi="Arial" w:cs="Arial"/>
          <w:szCs w:val="24"/>
        </w:rPr>
        <w:t>reaches Early Help and who may be missing from it. Website analytics, feedback from families and community organisations co</w:t>
      </w:r>
      <w:r w:rsidR="53B735C6" w:rsidRPr="51541E3E">
        <w:rPr>
          <w:rFonts w:ascii="Arial" w:eastAsia="Arial" w:hAnsi="Arial" w:cs="Arial"/>
          <w:szCs w:val="24"/>
        </w:rPr>
        <w:t xml:space="preserve">uld help </w:t>
      </w:r>
      <w:r w:rsidR="00B60FBF" w:rsidRPr="51541E3E">
        <w:rPr>
          <w:rFonts w:ascii="Arial" w:eastAsia="Arial" w:hAnsi="Arial" w:cs="Arial"/>
          <w:szCs w:val="24"/>
        </w:rPr>
        <w:t>find</w:t>
      </w:r>
      <w:r w:rsidR="53B735C6" w:rsidRPr="51541E3E">
        <w:rPr>
          <w:rFonts w:ascii="Arial" w:eastAsia="Arial" w:hAnsi="Arial" w:cs="Arial"/>
          <w:szCs w:val="24"/>
        </w:rPr>
        <w:t xml:space="preserve"> barriers. This would </w:t>
      </w:r>
      <w:r w:rsidR="3F567CA1" w:rsidRPr="51541E3E">
        <w:rPr>
          <w:rFonts w:ascii="Arial" w:eastAsia="Arial" w:hAnsi="Arial" w:cs="Arial"/>
          <w:szCs w:val="24"/>
        </w:rPr>
        <w:t xml:space="preserve">strengthen the Early Help System Guide’s </w:t>
      </w:r>
      <w:r w:rsidR="23A3B407" w:rsidRPr="51541E3E">
        <w:rPr>
          <w:rFonts w:ascii="Arial" w:eastAsia="Arial" w:hAnsi="Arial" w:cs="Arial"/>
          <w:szCs w:val="24"/>
        </w:rPr>
        <w:t>emphases</w:t>
      </w:r>
      <w:r w:rsidR="3F567CA1" w:rsidRPr="51541E3E">
        <w:rPr>
          <w:rFonts w:ascii="Arial" w:eastAsia="Arial" w:hAnsi="Arial" w:cs="Arial"/>
          <w:szCs w:val="24"/>
        </w:rPr>
        <w:t xml:space="preserve"> on using evidence, partnership </w:t>
      </w:r>
      <w:r w:rsidR="2A680CB7" w:rsidRPr="51541E3E">
        <w:rPr>
          <w:rFonts w:ascii="Arial" w:eastAsia="Arial" w:hAnsi="Arial" w:cs="Arial"/>
          <w:szCs w:val="24"/>
        </w:rPr>
        <w:t>reflection,</w:t>
      </w:r>
      <w:r w:rsidR="3F567CA1" w:rsidRPr="51541E3E">
        <w:rPr>
          <w:rFonts w:ascii="Arial" w:eastAsia="Arial" w:hAnsi="Arial" w:cs="Arial"/>
          <w:szCs w:val="24"/>
        </w:rPr>
        <w:t xml:space="preserve"> and family voice to improve local systems. In this respect, effective signposting is not simply a communication task, it is part o</w:t>
      </w:r>
      <w:r w:rsidR="3172C2D1" w:rsidRPr="51541E3E">
        <w:rPr>
          <w:rFonts w:ascii="Arial" w:eastAsia="Arial" w:hAnsi="Arial" w:cs="Arial"/>
          <w:szCs w:val="24"/>
        </w:rPr>
        <w:t xml:space="preserve">f prevention. The easiest it is for families to recognise concerns and obtain </w:t>
      </w:r>
      <w:r w:rsidR="00D22FE9" w:rsidRPr="51541E3E">
        <w:rPr>
          <w:rFonts w:ascii="Arial" w:eastAsia="Arial" w:hAnsi="Arial" w:cs="Arial"/>
          <w:szCs w:val="24"/>
        </w:rPr>
        <w:t>right support</w:t>
      </w:r>
      <w:r w:rsidR="7473DE4C" w:rsidRPr="51541E3E">
        <w:rPr>
          <w:rFonts w:ascii="Arial" w:eastAsia="Arial" w:hAnsi="Arial" w:cs="Arial"/>
          <w:szCs w:val="24"/>
        </w:rPr>
        <w:t xml:space="preserve">, the greater </w:t>
      </w:r>
      <w:r w:rsidR="17DA4539" w:rsidRPr="51541E3E">
        <w:rPr>
          <w:rFonts w:ascii="Arial" w:eastAsia="Arial" w:hAnsi="Arial" w:cs="Arial"/>
          <w:szCs w:val="24"/>
        </w:rPr>
        <w:t>opportunities</w:t>
      </w:r>
      <w:r w:rsidR="7473DE4C" w:rsidRPr="51541E3E">
        <w:rPr>
          <w:rFonts w:ascii="Arial" w:eastAsia="Arial" w:hAnsi="Arial" w:cs="Arial"/>
          <w:szCs w:val="24"/>
        </w:rPr>
        <w:t xml:space="preserve"> to build strengths, reduce pressure and prevent needs becoming more complex. This also means success should be judged by the family journ</w:t>
      </w:r>
      <w:r w:rsidR="55588CFF" w:rsidRPr="51541E3E">
        <w:rPr>
          <w:rFonts w:ascii="Arial" w:eastAsia="Arial" w:hAnsi="Arial" w:cs="Arial"/>
          <w:szCs w:val="24"/>
        </w:rPr>
        <w:t xml:space="preserve">ey, not by the number of webpages or services listed alone. </w:t>
      </w:r>
    </w:p>
    <w:p w14:paraId="1F13A6B3" w14:textId="571FDDAE" w:rsidR="00C03A91" w:rsidRPr="00C03A91" w:rsidRDefault="3922875E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b/>
          <w:bCs/>
          <w:sz w:val="32"/>
          <w:szCs w:val="32"/>
        </w:rPr>
      </w:pPr>
      <w:r w:rsidRPr="51541E3E">
        <w:rPr>
          <w:rFonts w:ascii="Arial" w:eastAsia="Arial" w:hAnsi="Arial" w:cs="Arial"/>
          <w:b/>
          <w:bCs/>
          <w:sz w:val="32"/>
          <w:szCs w:val="32"/>
        </w:rPr>
        <w:t>Recommendation</w:t>
      </w:r>
    </w:p>
    <w:p w14:paraId="663998CA" w14:textId="07D14633" w:rsidR="00C03A91" w:rsidRPr="00C03A91" w:rsidRDefault="3922875E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Local authorities should create one prominent family-facing “I need help” pathway. Website should be </w:t>
      </w:r>
      <w:r w:rsidR="68FA9098" w:rsidRPr="51541E3E">
        <w:rPr>
          <w:rFonts w:ascii="Arial" w:eastAsia="Arial" w:hAnsi="Arial" w:cs="Arial"/>
          <w:szCs w:val="24"/>
        </w:rPr>
        <w:t>using</w:t>
      </w:r>
      <w:r w:rsidRPr="51541E3E">
        <w:rPr>
          <w:rFonts w:ascii="Arial" w:eastAsia="Arial" w:hAnsi="Arial" w:cs="Arial"/>
          <w:szCs w:val="24"/>
        </w:rPr>
        <w:t xml:space="preserve"> plain </w:t>
      </w:r>
      <w:r w:rsidR="1D13571B" w:rsidRPr="51541E3E">
        <w:rPr>
          <w:rFonts w:ascii="Arial" w:eastAsia="Arial" w:hAnsi="Arial" w:cs="Arial"/>
          <w:szCs w:val="24"/>
        </w:rPr>
        <w:t>English</w:t>
      </w:r>
      <w:r w:rsidRPr="51541E3E">
        <w:rPr>
          <w:rFonts w:ascii="Arial" w:eastAsia="Arial" w:hAnsi="Arial" w:cs="Arial"/>
          <w:szCs w:val="24"/>
        </w:rPr>
        <w:t xml:space="preserve"> and explain terms such as Early Hel</w:t>
      </w:r>
      <w:r w:rsidR="0B83466E" w:rsidRPr="51541E3E">
        <w:rPr>
          <w:rFonts w:ascii="Arial" w:eastAsia="Arial" w:hAnsi="Arial" w:cs="Arial"/>
          <w:szCs w:val="24"/>
        </w:rPr>
        <w:t xml:space="preserve">p, Family Help and Section 17. Self-referral, </w:t>
      </w:r>
      <w:r w:rsidR="16CD69F8" w:rsidRPr="51541E3E">
        <w:rPr>
          <w:rFonts w:ascii="Arial" w:eastAsia="Arial" w:hAnsi="Arial" w:cs="Arial"/>
          <w:szCs w:val="24"/>
        </w:rPr>
        <w:t>telephone,</w:t>
      </w:r>
      <w:r w:rsidR="0B83466E" w:rsidRPr="51541E3E">
        <w:rPr>
          <w:rFonts w:ascii="Arial" w:eastAsia="Arial" w:hAnsi="Arial" w:cs="Arial"/>
          <w:szCs w:val="24"/>
        </w:rPr>
        <w:t xml:space="preserve"> and face-to-face options should </w:t>
      </w:r>
      <w:bookmarkStart w:id="1" w:name="_Int_0xN4QOkm"/>
      <w:r w:rsidR="0B83466E" w:rsidRPr="51541E3E">
        <w:rPr>
          <w:rFonts w:ascii="Arial" w:eastAsia="Arial" w:hAnsi="Arial" w:cs="Arial"/>
          <w:szCs w:val="24"/>
        </w:rPr>
        <w:t>be displayed</w:t>
      </w:r>
      <w:bookmarkEnd w:id="1"/>
      <w:r w:rsidR="0B83466E" w:rsidRPr="51541E3E">
        <w:rPr>
          <w:rFonts w:ascii="Arial" w:eastAsia="Arial" w:hAnsi="Arial" w:cs="Arial"/>
          <w:szCs w:val="24"/>
        </w:rPr>
        <w:t xml:space="preserve"> together. Councils shoul</w:t>
      </w:r>
      <w:r w:rsidR="74A7CEB1" w:rsidRPr="51541E3E">
        <w:rPr>
          <w:rFonts w:ascii="Arial" w:eastAsia="Arial" w:hAnsi="Arial" w:cs="Arial"/>
          <w:szCs w:val="24"/>
        </w:rPr>
        <w:t>d provide accessible and translated information and test online forms with families, including disabled users. Family Hub, voluntary-</w:t>
      </w:r>
      <w:r w:rsidR="1059D86B" w:rsidRPr="51541E3E">
        <w:rPr>
          <w:rFonts w:ascii="Arial" w:eastAsia="Arial" w:hAnsi="Arial" w:cs="Arial"/>
          <w:szCs w:val="24"/>
        </w:rPr>
        <w:t>sector,</w:t>
      </w:r>
      <w:r w:rsidR="74A7CEB1" w:rsidRPr="51541E3E">
        <w:rPr>
          <w:rFonts w:ascii="Arial" w:eastAsia="Arial" w:hAnsi="Arial" w:cs="Arial"/>
          <w:szCs w:val="24"/>
        </w:rPr>
        <w:t xml:space="preserve"> and community services should be</w:t>
      </w:r>
      <w:r w:rsidR="2CEB189B" w:rsidRPr="51541E3E">
        <w:rPr>
          <w:rFonts w:ascii="Arial" w:eastAsia="Arial" w:hAnsi="Arial" w:cs="Arial"/>
          <w:szCs w:val="24"/>
        </w:rPr>
        <w:t xml:space="preserve"> integrated into search pathways rather than presented as disconnected options. Finally, parents, carers, </w:t>
      </w:r>
      <w:r w:rsidR="0BB15289" w:rsidRPr="51541E3E">
        <w:rPr>
          <w:rFonts w:ascii="Arial" w:eastAsia="Arial" w:hAnsi="Arial" w:cs="Arial"/>
          <w:szCs w:val="24"/>
        </w:rPr>
        <w:t>children,</w:t>
      </w:r>
      <w:r w:rsidR="2CEB189B" w:rsidRPr="51541E3E">
        <w:rPr>
          <w:rFonts w:ascii="Arial" w:eastAsia="Arial" w:hAnsi="Arial" w:cs="Arial"/>
          <w:szCs w:val="24"/>
        </w:rPr>
        <w:t xml:space="preserve"> and young people should be</w:t>
      </w:r>
      <w:r w:rsidR="579ACDFB" w:rsidRPr="51541E3E">
        <w:rPr>
          <w:rFonts w:ascii="Arial" w:eastAsia="Arial" w:hAnsi="Arial" w:cs="Arial"/>
          <w:szCs w:val="24"/>
        </w:rPr>
        <w:t xml:space="preserve"> involved in testing websites regularly. These improvements would make Early Help easier to find, </w:t>
      </w:r>
      <w:r w:rsidR="4D3826CB" w:rsidRPr="51541E3E">
        <w:rPr>
          <w:rFonts w:ascii="Arial" w:eastAsia="Arial" w:hAnsi="Arial" w:cs="Arial"/>
          <w:szCs w:val="24"/>
        </w:rPr>
        <w:t>understand,</w:t>
      </w:r>
      <w:r w:rsidR="579ACDFB" w:rsidRPr="51541E3E">
        <w:rPr>
          <w:rFonts w:ascii="Arial" w:eastAsia="Arial" w:hAnsi="Arial" w:cs="Arial"/>
          <w:szCs w:val="24"/>
        </w:rPr>
        <w:t xml:space="preserve"> and use, supporting the wide</w:t>
      </w:r>
      <w:r w:rsidR="0218B756" w:rsidRPr="51541E3E">
        <w:rPr>
          <w:rFonts w:ascii="Arial" w:eastAsia="Arial" w:hAnsi="Arial" w:cs="Arial"/>
          <w:szCs w:val="24"/>
        </w:rPr>
        <w:t xml:space="preserve">r safeguarding aim of providing the right help before difficulties escalate. </w:t>
      </w:r>
    </w:p>
    <w:p w14:paraId="61D3722A" w14:textId="7DE57036" w:rsidR="00C03A91" w:rsidRPr="00C03A91" w:rsidRDefault="00C03A91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</w:p>
    <w:p w14:paraId="63CADDF4" w14:textId="2BDC57D6" w:rsidR="00C03A91" w:rsidRPr="00C03A91" w:rsidRDefault="00C03A91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</w:p>
    <w:p w14:paraId="47D106CA" w14:textId="71D3EDBB" w:rsidR="00C03A91" w:rsidRPr="00C03A91" w:rsidRDefault="00C03A91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</w:p>
    <w:p w14:paraId="5DFFAC52" w14:textId="77777777" w:rsidR="00871CD4" w:rsidRDefault="00871CD4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b/>
          <w:bCs/>
          <w:sz w:val="32"/>
          <w:szCs w:val="32"/>
        </w:rPr>
      </w:pPr>
    </w:p>
    <w:p w14:paraId="31D5EB38" w14:textId="7926BBCD" w:rsidR="00C03A91" w:rsidRPr="00C03A91" w:rsidRDefault="55588CFF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b/>
          <w:bCs/>
          <w:sz w:val="32"/>
          <w:szCs w:val="32"/>
        </w:rPr>
      </w:pPr>
      <w:bookmarkStart w:id="2" w:name="_GoBack"/>
      <w:bookmarkEnd w:id="2"/>
      <w:r w:rsidRPr="51541E3E">
        <w:rPr>
          <w:rFonts w:ascii="Arial" w:eastAsia="Arial" w:hAnsi="Arial" w:cs="Arial"/>
          <w:b/>
          <w:bCs/>
          <w:sz w:val="32"/>
          <w:szCs w:val="32"/>
        </w:rPr>
        <w:lastRenderedPageBreak/>
        <w:t>Conclusion</w:t>
      </w:r>
    </w:p>
    <w:p w14:paraId="5020E057" w14:textId="4B092A06" w:rsidR="00C03A91" w:rsidRPr="00C03A91" w:rsidRDefault="55588CFF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>The comparison shows that effective Early Help depends on more than having services available. Families need to understand what will happen afterwar</w:t>
      </w:r>
      <w:r w:rsidR="323095CE" w:rsidRPr="51541E3E">
        <w:rPr>
          <w:rFonts w:ascii="Arial" w:eastAsia="Arial" w:hAnsi="Arial" w:cs="Arial"/>
          <w:szCs w:val="24"/>
        </w:rPr>
        <w:t xml:space="preserve">ds. The Early Help System Guide promotes a mature system based on partnership, whole-family working, </w:t>
      </w:r>
      <w:r w:rsidR="4D3B8ACF" w:rsidRPr="51541E3E">
        <w:rPr>
          <w:rFonts w:ascii="Arial" w:eastAsia="Arial" w:hAnsi="Arial" w:cs="Arial"/>
          <w:szCs w:val="24"/>
        </w:rPr>
        <w:t>evidence,</w:t>
      </w:r>
      <w:r w:rsidR="1233B171" w:rsidRPr="51541E3E">
        <w:rPr>
          <w:rFonts w:ascii="Arial" w:eastAsia="Arial" w:hAnsi="Arial" w:cs="Arial"/>
          <w:szCs w:val="24"/>
        </w:rPr>
        <w:t xml:space="preserve"> and family voice (Department for Education and DLUHC, 2022). Working Together to Safeguard Children 2026 strengthens this</w:t>
      </w:r>
      <w:r w:rsidR="590DD7DD" w:rsidRPr="51541E3E">
        <w:rPr>
          <w:rFonts w:ascii="Arial" w:eastAsia="Arial" w:hAnsi="Arial" w:cs="Arial"/>
          <w:szCs w:val="24"/>
        </w:rPr>
        <w:t xml:space="preserve"> direction through Family Help and multidisciplinary practice, making the rel</w:t>
      </w:r>
      <w:r w:rsidR="22FAF0BA" w:rsidRPr="51541E3E">
        <w:rPr>
          <w:rFonts w:ascii="Arial" w:eastAsia="Arial" w:hAnsi="Arial" w:cs="Arial"/>
          <w:szCs w:val="24"/>
        </w:rPr>
        <w:t xml:space="preserve">ationship between early support and safeguarding more seamless (Department for Education, 2026). </w:t>
      </w:r>
    </w:p>
    <w:p w14:paraId="243C2E09" w14:textId="10AF11B1" w:rsidR="00C03A91" w:rsidRPr="00C03A91" w:rsidRDefault="22FAF0BA" w:rsidP="51541E3E">
      <w:pPr>
        <w:tabs>
          <w:tab w:val="left" w:pos="6540"/>
        </w:tabs>
        <w:spacing w:line="360" w:lineRule="auto"/>
        <w:rPr>
          <w:rFonts w:ascii="Arial" w:eastAsia="Arial" w:hAnsi="Arial" w:cs="Arial"/>
          <w:szCs w:val="24"/>
        </w:rPr>
      </w:pPr>
      <w:r w:rsidRPr="51541E3E">
        <w:rPr>
          <w:rFonts w:ascii="Arial" w:eastAsia="Arial" w:hAnsi="Arial" w:cs="Arial"/>
          <w:szCs w:val="24"/>
        </w:rPr>
        <w:t xml:space="preserve">Leicestershire, </w:t>
      </w:r>
      <w:r w:rsidR="646A0B92" w:rsidRPr="51541E3E">
        <w:rPr>
          <w:rFonts w:ascii="Arial" w:eastAsia="Arial" w:hAnsi="Arial" w:cs="Arial"/>
          <w:szCs w:val="24"/>
        </w:rPr>
        <w:t>Norfolk,</w:t>
      </w:r>
      <w:r w:rsidRPr="51541E3E">
        <w:rPr>
          <w:rFonts w:ascii="Arial" w:eastAsia="Arial" w:hAnsi="Arial" w:cs="Arial"/>
          <w:szCs w:val="24"/>
        </w:rPr>
        <w:t xml:space="preserve"> and Staffordshire all provide evidence of preventing support and partnership working. Leicester offers an access</w:t>
      </w:r>
      <w:r w:rsidR="3E90AA81" w:rsidRPr="51541E3E">
        <w:rPr>
          <w:rFonts w:ascii="Arial" w:eastAsia="Arial" w:hAnsi="Arial" w:cs="Arial"/>
          <w:szCs w:val="24"/>
        </w:rPr>
        <w:t xml:space="preserve">ible request route. </w:t>
      </w:r>
      <w:r w:rsidR="2BD555C5" w:rsidRPr="51541E3E">
        <w:rPr>
          <w:rFonts w:ascii="Arial" w:eastAsia="Arial" w:hAnsi="Arial" w:cs="Arial"/>
          <w:szCs w:val="24"/>
        </w:rPr>
        <w:t>Norfolk</w:t>
      </w:r>
      <w:r w:rsidR="3E90AA81" w:rsidRPr="51541E3E">
        <w:rPr>
          <w:rFonts w:ascii="Arial" w:eastAsia="Arial" w:hAnsi="Arial" w:cs="Arial"/>
          <w:szCs w:val="24"/>
        </w:rPr>
        <w:t xml:space="preserve"> provides strong community and family </w:t>
      </w:r>
      <w:r w:rsidR="1EEDC896" w:rsidRPr="51541E3E">
        <w:rPr>
          <w:rFonts w:ascii="Arial" w:eastAsia="Arial" w:hAnsi="Arial" w:cs="Arial"/>
          <w:szCs w:val="24"/>
        </w:rPr>
        <w:t>participation,</w:t>
      </w:r>
      <w:r w:rsidR="3E90AA81" w:rsidRPr="51541E3E">
        <w:rPr>
          <w:rFonts w:ascii="Arial" w:eastAsia="Arial" w:hAnsi="Arial" w:cs="Arial"/>
          <w:szCs w:val="24"/>
        </w:rPr>
        <w:t xml:space="preserve"> and Staffordshire combines </w:t>
      </w:r>
      <w:r w:rsidR="07DA79D7" w:rsidRPr="51541E3E">
        <w:rPr>
          <w:rFonts w:ascii="Arial" w:eastAsia="Arial" w:hAnsi="Arial" w:cs="Arial"/>
          <w:szCs w:val="24"/>
        </w:rPr>
        <w:t xml:space="preserve">particularly clear family-facing information with practical safeguarding pathways. Staffordshire </w:t>
      </w:r>
      <w:r w:rsidR="0D089234" w:rsidRPr="51541E3E">
        <w:rPr>
          <w:rFonts w:ascii="Arial" w:eastAsia="Arial" w:hAnsi="Arial" w:cs="Arial"/>
          <w:szCs w:val="24"/>
        </w:rPr>
        <w:t xml:space="preserve">is therefore the strongest overall examples for online signposting, although </w:t>
      </w:r>
      <w:r w:rsidR="44EF076C" w:rsidRPr="51541E3E">
        <w:rPr>
          <w:rFonts w:ascii="Arial" w:eastAsia="Arial" w:hAnsi="Arial" w:cs="Arial"/>
          <w:szCs w:val="24"/>
        </w:rPr>
        <w:t xml:space="preserve">all three could simplify navigation further. </w:t>
      </w:r>
    </w:p>
    <w:p w14:paraId="463D9A7B" w14:textId="4D4CF0C2" w:rsidR="0B34A7E9" w:rsidRDefault="0B34A7E9" w:rsidP="00A106CC">
      <w:pPr>
        <w:pStyle w:val="Heading1"/>
      </w:pPr>
      <w:r w:rsidRPr="51541E3E">
        <w:rPr>
          <w:rFonts w:eastAsia="Arial" w:cs="Arial"/>
          <w:sz w:val="24"/>
          <w:szCs w:val="24"/>
        </w:rPr>
        <w:t xml:space="preserve"> </w:t>
      </w:r>
      <w:r w:rsidR="6E984FDC">
        <w:t xml:space="preserve"> </w:t>
      </w:r>
    </w:p>
    <w:p w14:paraId="521582F5" w14:textId="6D089B0C" w:rsidR="1BEF077C" w:rsidRDefault="1BEF077C" w:rsidP="00A106CC">
      <w:pPr>
        <w:pStyle w:val="Heading1"/>
      </w:pPr>
    </w:p>
    <w:p w14:paraId="57350CBC" w14:textId="7C0BB259" w:rsidR="1BEF077C" w:rsidRDefault="1BEF077C" w:rsidP="00A106CC">
      <w:pPr>
        <w:pStyle w:val="Heading1"/>
      </w:pPr>
    </w:p>
    <w:p w14:paraId="2AC25461" w14:textId="0B99D20F" w:rsidR="1BEF077C" w:rsidRDefault="1BEF077C" w:rsidP="00A106CC">
      <w:pPr>
        <w:pStyle w:val="Heading1"/>
      </w:pPr>
    </w:p>
    <w:p w14:paraId="4B9247B3" w14:textId="03B49A9E" w:rsidR="1BEF077C" w:rsidRDefault="1BEF077C" w:rsidP="1BEF077C">
      <w:pPr>
        <w:pStyle w:val="NoSpacing"/>
        <w:spacing w:line="360" w:lineRule="auto"/>
      </w:pPr>
    </w:p>
    <w:p w14:paraId="5FAC6C47" w14:textId="6904D4E0" w:rsidR="1BEF077C" w:rsidRDefault="1BEF077C" w:rsidP="1BEF077C">
      <w:pPr>
        <w:pStyle w:val="NoSpacing"/>
        <w:spacing w:line="360" w:lineRule="auto"/>
      </w:pPr>
    </w:p>
    <w:p w14:paraId="655D6E25" w14:textId="74CFE5A2" w:rsidR="1BEF077C" w:rsidRDefault="1BEF077C" w:rsidP="1BEF077C">
      <w:pPr>
        <w:pStyle w:val="NoSpacing"/>
        <w:spacing w:line="360" w:lineRule="auto"/>
      </w:pPr>
    </w:p>
    <w:p w14:paraId="30640018" w14:textId="6A2BBE24" w:rsidR="1BEF077C" w:rsidRDefault="1BEF077C" w:rsidP="1BEF077C">
      <w:pPr>
        <w:pStyle w:val="NoSpacing"/>
        <w:spacing w:line="360" w:lineRule="auto"/>
      </w:pPr>
    </w:p>
    <w:p w14:paraId="6869F4CC" w14:textId="3DE3882C" w:rsidR="1BEF077C" w:rsidRDefault="1BEF077C" w:rsidP="1BEF077C">
      <w:pPr>
        <w:pStyle w:val="NoSpacing"/>
        <w:spacing w:line="360" w:lineRule="auto"/>
      </w:pPr>
    </w:p>
    <w:p w14:paraId="16A3532A" w14:textId="0A3E4E41" w:rsidR="1BEF077C" w:rsidRDefault="1BEF077C" w:rsidP="1BEF077C">
      <w:pPr>
        <w:pStyle w:val="NoSpacing"/>
        <w:spacing w:line="360" w:lineRule="auto"/>
      </w:pPr>
    </w:p>
    <w:p w14:paraId="2760F6BB" w14:textId="1AB30D7F" w:rsidR="1BEF077C" w:rsidRDefault="1BEF077C" w:rsidP="1BEF077C">
      <w:pPr>
        <w:pStyle w:val="NoSpacing"/>
        <w:spacing w:line="360" w:lineRule="auto"/>
      </w:pPr>
    </w:p>
    <w:p w14:paraId="4D4BEC3D" w14:textId="4F1C653F" w:rsidR="1BEF077C" w:rsidRDefault="1BEF077C" w:rsidP="1BEF077C">
      <w:pPr>
        <w:pStyle w:val="NoSpacing"/>
        <w:spacing w:line="360" w:lineRule="auto"/>
      </w:pPr>
    </w:p>
    <w:p w14:paraId="4B491066" w14:textId="777F382F" w:rsidR="1BEF077C" w:rsidRDefault="1BEF077C" w:rsidP="1BEF077C">
      <w:pPr>
        <w:pStyle w:val="NoSpacing"/>
        <w:spacing w:line="360" w:lineRule="auto"/>
      </w:pPr>
    </w:p>
    <w:p w14:paraId="48AA4711" w14:textId="33312235" w:rsidR="1BEF077C" w:rsidRDefault="1BEF077C" w:rsidP="1BEF077C">
      <w:pPr>
        <w:pStyle w:val="NoSpacing"/>
        <w:spacing w:line="360" w:lineRule="auto"/>
      </w:pPr>
    </w:p>
    <w:p w14:paraId="6B0270EB" w14:textId="0FD20104" w:rsidR="1BEF077C" w:rsidRDefault="1BEF077C" w:rsidP="51541E3E">
      <w:pPr>
        <w:pStyle w:val="NoSpacing"/>
        <w:spacing w:line="360" w:lineRule="auto"/>
        <w:rPr>
          <w:b/>
          <w:bCs/>
        </w:rPr>
      </w:pPr>
    </w:p>
    <w:p w14:paraId="73A5CE73" w14:textId="18C3D9AD" w:rsidR="001B7A40" w:rsidRDefault="001B7A40" w:rsidP="51541E3E">
      <w:pPr>
        <w:pStyle w:val="NoSpacing"/>
        <w:spacing w:line="360" w:lineRule="auto"/>
        <w:rPr>
          <w:rFonts w:ascii="Arial" w:eastAsia="Arial" w:hAnsi="Arial" w:cs="Arial"/>
          <w:b/>
          <w:bCs/>
          <w:sz w:val="32"/>
          <w:szCs w:val="32"/>
        </w:rPr>
      </w:pPr>
      <w:r w:rsidRPr="51541E3E">
        <w:rPr>
          <w:rFonts w:ascii="Arial" w:eastAsia="Arial" w:hAnsi="Arial" w:cs="Arial"/>
          <w:b/>
          <w:bCs/>
          <w:sz w:val="32"/>
          <w:szCs w:val="32"/>
        </w:rPr>
        <w:lastRenderedPageBreak/>
        <w:t>References</w:t>
      </w:r>
      <w:r w:rsidR="002F2C0A" w:rsidRPr="51541E3E">
        <w:rPr>
          <w:rFonts w:ascii="Arial" w:eastAsia="Arial" w:hAnsi="Arial" w:cs="Arial"/>
          <w:b/>
          <w:bCs/>
          <w:sz w:val="32"/>
          <w:szCs w:val="32"/>
        </w:rPr>
        <w:t xml:space="preserve"> </w:t>
      </w:r>
    </w:p>
    <w:p w14:paraId="171EFBC3" w14:textId="264EAA2B" w:rsidR="1BEF077C" w:rsidRDefault="1BEF077C" w:rsidP="51541E3E">
      <w:pPr>
        <w:pStyle w:val="NoSpacing"/>
        <w:spacing w:line="360" w:lineRule="auto"/>
        <w:rPr>
          <w:rFonts w:ascii="Arial" w:eastAsia="Arial" w:hAnsi="Arial" w:cs="Arial"/>
        </w:rPr>
      </w:pPr>
    </w:p>
    <w:p w14:paraId="0FE589C8" w14:textId="154488CA" w:rsidR="2B6749A7" w:rsidRDefault="2B6749A7" w:rsidP="51541E3E">
      <w:pPr>
        <w:pStyle w:val="NoSpacing"/>
        <w:spacing w:line="360" w:lineRule="auto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t xml:space="preserve">Department for Education (2021). </w:t>
      </w:r>
      <w:r w:rsidRPr="51541E3E">
        <w:rPr>
          <w:rFonts w:ascii="Arial" w:eastAsia="Arial" w:hAnsi="Arial" w:cs="Arial"/>
          <w:i/>
          <w:iCs/>
        </w:rPr>
        <w:t>Working in partnership with parents and carers</w:t>
      </w:r>
      <w:r w:rsidRPr="51541E3E">
        <w:rPr>
          <w:rFonts w:ascii="Arial" w:eastAsia="Arial" w:hAnsi="Arial" w:cs="Arial"/>
        </w:rPr>
        <w:t xml:space="preserve">. Available at: </w:t>
      </w:r>
      <w:hyperlink r:id="rId9">
        <w:r w:rsidRPr="51541E3E">
          <w:rPr>
            <w:rStyle w:val="Hyperlink"/>
            <w:rFonts w:ascii="Arial" w:eastAsia="Arial" w:hAnsi="Arial" w:cs="Arial"/>
          </w:rPr>
          <w:t>https://help-for-early-years-providers.education.gov.uk/support-for-practitioners/working-in-partnership-with-parents-and-carers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52FBFD62" w14:textId="660E1E1E" w:rsidR="2B6749A7" w:rsidRDefault="2B6749A7" w:rsidP="51541E3E">
      <w:pPr>
        <w:spacing w:before="240" w:after="240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t xml:space="preserve">Department for Education (2024). Available at: </w:t>
      </w:r>
      <w:hyperlink r:id="rId10">
        <w:r w:rsidRPr="51541E3E">
          <w:rPr>
            <w:rStyle w:val="Hyperlink"/>
            <w:rFonts w:ascii="Arial" w:eastAsia="Arial" w:hAnsi="Arial" w:cs="Arial"/>
          </w:rPr>
          <w:t>https://www.gov.uk/government/organisations/department-for-education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2BA5AAFE" w14:textId="71D5AE9F" w:rsidR="2B6749A7" w:rsidRDefault="2B6749A7" w:rsidP="51541E3E">
      <w:pPr>
        <w:spacing w:before="240" w:after="240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t xml:space="preserve">Department for Education (2025). </w:t>
      </w:r>
      <w:r w:rsidRPr="51541E3E">
        <w:rPr>
          <w:rFonts w:ascii="Arial" w:eastAsia="Arial" w:hAnsi="Arial" w:cs="Arial"/>
          <w:i/>
          <w:iCs/>
        </w:rPr>
        <w:t>Working together to safeguard children</w:t>
      </w:r>
      <w:r w:rsidRPr="51541E3E">
        <w:rPr>
          <w:rFonts w:ascii="Arial" w:eastAsia="Arial" w:hAnsi="Arial" w:cs="Arial"/>
        </w:rPr>
        <w:t xml:space="preserve">. Available at: </w:t>
      </w:r>
      <w:hyperlink r:id="rId11">
        <w:r w:rsidRPr="51541E3E">
          <w:rPr>
            <w:rStyle w:val="Hyperlink"/>
            <w:rFonts w:ascii="Arial" w:eastAsia="Arial" w:hAnsi="Arial" w:cs="Arial"/>
          </w:rPr>
          <w:t>https://www.gov.uk/government/publications/working-together-to-safeguard-children--2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5CB8543B" w14:textId="5F11AC17" w:rsidR="2B6749A7" w:rsidRDefault="2B6749A7" w:rsidP="51541E3E">
      <w:pPr>
        <w:spacing w:before="240" w:after="240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t xml:space="preserve">Department for Education (2025). </w:t>
      </w:r>
      <w:r w:rsidRPr="51541E3E">
        <w:rPr>
          <w:rFonts w:ascii="Arial" w:eastAsia="Arial" w:hAnsi="Arial" w:cs="Arial"/>
          <w:i/>
          <w:iCs/>
        </w:rPr>
        <w:t>Families First Partnership Programme</w:t>
      </w:r>
      <w:r w:rsidRPr="51541E3E">
        <w:rPr>
          <w:rFonts w:ascii="Arial" w:eastAsia="Arial" w:hAnsi="Arial" w:cs="Arial"/>
        </w:rPr>
        <w:t xml:space="preserve">. Available at: </w:t>
      </w:r>
      <w:hyperlink r:id="rId12">
        <w:r w:rsidRPr="51541E3E">
          <w:rPr>
            <w:rStyle w:val="Hyperlink"/>
            <w:rFonts w:ascii="Arial" w:eastAsia="Arial" w:hAnsi="Arial" w:cs="Arial"/>
          </w:rPr>
          <w:t>https://www.gov.uk/government/publications/families-first-partnership-programme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334BAA54" w14:textId="079C935F" w:rsidR="2B6749A7" w:rsidRDefault="2B6749A7" w:rsidP="51541E3E">
      <w:pPr>
        <w:spacing w:before="240" w:after="240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t xml:space="preserve">Department for Levelling Up, Housing and Communities (2022). Available at: </w:t>
      </w:r>
      <w:hyperlink r:id="rId13">
        <w:r w:rsidRPr="51541E3E">
          <w:rPr>
            <w:rStyle w:val="Hyperlink"/>
            <w:rFonts w:ascii="Arial" w:eastAsia="Arial" w:hAnsi="Arial" w:cs="Arial"/>
          </w:rPr>
          <w:t>https://www.gov.uk/government/organisations/department-for-levelling-up-housing-and-communities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47E21F0C" w14:textId="4410216C" w:rsidR="2B6749A7" w:rsidRDefault="2B6749A7" w:rsidP="51541E3E">
      <w:pPr>
        <w:spacing w:before="240" w:after="240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t>Department for Education and Department for Levelling Up, Housing and Communities (202</w:t>
      </w:r>
      <w:r w:rsidR="006D0198" w:rsidRPr="51541E3E">
        <w:rPr>
          <w:rFonts w:ascii="Arial" w:eastAsia="Arial" w:hAnsi="Arial" w:cs="Arial"/>
        </w:rPr>
        <w:t>6</w:t>
      </w:r>
      <w:r w:rsidRPr="51541E3E">
        <w:rPr>
          <w:rFonts w:ascii="Arial" w:eastAsia="Arial" w:hAnsi="Arial" w:cs="Arial"/>
        </w:rPr>
        <w:t xml:space="preserve">). </w:t>
      </w:r>
      <w:r w:rsidRPr="51541E3E">
        <w:rPr>
          <w:rFonts w:ascii="Arial" w:eastAsia="Arial" w:hAnsi="Arial" w:cs="Arial"/>
          <w:i/>
          <w:iCs/>
        </w:rPr>
        <w:t>Early Help System Guide</w:t>
      </w:r>
      <w:r w:rsidRPr="51541E3E">
        <w:rPr>
          <w:rFonts w:ascii="Arial" w:eastAsia="Arial" w:hAnsi="Arial" w:cs="Arial"/>
        </w:rPr>
        <w:t xml:space="preserve">. Available at: </w:t>
      </w:r>
      <w:hyperlink r:id="rId14">
        <w:r w:rsidRPr="51541E3E">
          <w:rPr>
            <w:rStyle w:val="Hyperlink"/>
            <w:rFonts w:ascii="Arial" w:eastAsia="Arial" w:hAnsi="Arial" w:cs="Arial"/>
          </w:rPr>
          <w:t>https://assets.publishing.service.gov.uk/media/628de13be90e071f5f7e1bd2/Early_Help_System_Guide.pdf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6BCBBDD0" w14:textId="20CBC6C0" w:rsidR="2B6749A7" w:rsidRDefault="2B6749A7" w:rsidP="51541E3E">
      <w:pPr>
        <w:spacing w:before="240" w:after="240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t xml:space="preserve">Department for Education (2023). </w:t>
      </w:r>
      <w:r w:rsidRPr="51541E3E">
        <w:rPr>
          <w:rFonts w:ascii="Arial" w:eastAsia="Arial" w:hAnsi="Arial" w:cs="Arial"/>
          <w:i/>
          <w:iCs/>
        </w:rPr>
        <w:t>Working together to safeguard children 2023:</w:t>
      </w:r>
      <w:r w:rsidRPr="51541E3E">
        <w:rPr>
          <w:rFonts w:ascii="Arial" w:eastAsia="Arial" w:hAnsi="Arial" w:cs="Arial"/>
        </w:rPr>
        <w:t xml:space="preserve"> Available at: </w:t>
      </w:r>
      <w:hyperlink r:id="rId15">
        <w:r w:rsidRPr="51541E3E">
          <w:rPr>
            <w:rStyle w:val="Hyperlink"/>
            <w:rFonts w:ascii="Arial" w:eastAsia="Arial" w:hAnsi="Arial" w:cs="Arial"/>
          </w:rPr>
          <w:t>https://assets.publishing.service.gov.uk/media/65803fe31c0c2a000d18cf40/Working_together_to_safeguard_children_2023_-_statutory_guidance.pdf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30FB24B2" w14:textId="478A175C" w:rsidR="2B6749A7" w:rsidRDefault="2B6749A7" w:rsidP="51541E3E">
      <w:pPr>
        <w:spacing w:before="240" w:after="240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t xml:space="preserve">GOV.UK (1989). </w:t>
      </w:r>
      <w:r w:rsidRPr="51541E3E">
        <w:rPr>
          <w:rFonts w:ascii="Arial" w:eastAsia="Arial" w:hAnsi="Arial" w:cs="Arial"/>
          <w:i/>
          <w:iCs/>
        </w:rPr>
        <w:t>Children Act 1989: Section 17</w:t>
      </w:r>
      <w:r w:rsidRPr="51541E3E">
        <w:rPr>
          <w:rFonts w:ascii="Arial" w:eastAsia="Arial" w:hAnsi="Arial" w:cs="Arial"/>
        </w:rPr>
        <w:t xml:space="preserve">. Available at: </w:t>
      </w:r>
      <w:hyperlink r:id="rId16">
        <w:r w:rsidRPr="51541E3E">
          <w:rPr>
            <w:rStyle w:val="Hyperlink"/>
            <w:rFonts w:ascii="Arial" w:eastAsia="Arial" w:hAnsi="Arial" w:cs="Arial"/>
          </w:rPr>
          <w:t>https://www.legislation.gov.uk/ukpga/1989/41/section/17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2191A2C4" w14:textId="68C2BDBC" w:rsidR="2B6749A7" w:rsidRDefault="2B6749A7" w:rsidP="51541E3E">
      <w:pPr>
        <w:spacing w:before="240" w:after="240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t xml:space="preserve">Leicestershire County Council (2024). Available at: </w:t>
      </w:r>
      <w:hyperlink r:id="rId17">
        <w:r w:rsidRPr="51541E3E">
          <w:rPr>
            <w:rStyle w:val="Hyperlink"/>
            <w:rFonts w:ascii="Arial" w:eastAsia="Arial" w:hAnsi="Arial" w:cs="Arial"/>
          </w:rPr>
          <w:t>https://www.leicestershire.gov.uk/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79231F86" w14:textId="11A07DE8" w:rsidR="2B6749A7" w:rsidRDefault="2B6749A7" w:rsidP="51541E3E">
      <w:pPr>
        <w:spacing w:before="240" w:after="240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t xml:space="preserve">Norfolk County Council (2024). Available at: </w:t>
      </w:r>
      <w:hyperlink r:id="rId18">
        <w:r w:rsidRPr="51541E3E">
          <w:rPr>
            <w:rStyle w:val="Hyperlink"/>
            <w:rFonts w:ascii="Arial" w:eastAsia="Arial" w:hAnsi="Arial" w:cs="Arial"/>
          </w:rPr>
          <w:t>https://www.norfolk.gov.uk/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371AB0B0" w14:textId="29CEF397" w:rsidR="2B6749A7" w:rsidRDefault="2B6749A7" w:rsidP="51541E3E">
      <w:pPr>
        <w:spacing w:before="240" w:after="240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t xml:space="preserve">NSPCC (2024). </w:t>
      </w:r>
      <w:r w:rsidRPr="51541E3E">
        <w:rPr>
          <w:rFonts w:ascii="Arial" w:eastAsia="Arial" w:hAnsi="Arial" w:cs="Arial"/>
          <w:i/>
          <w:iCs/>
        </w:rPr>
        <w:t>Multi-agency working and information sharing</w:t>
      </w:r>
      <w:r w:rsidRPr="51541E3E">
        <w:rPr>
          <w:rFonts w:ascii="Arial" w:eastAsia="Arial" w:hAnsi="Arial" w:cs="Arial"/>
        </w:rPr>
        <w:t xml:space="preserve">. Available at: </w:t>
      </w:r>
      <w:hyperlink r:id="rId19">
        <w:r w:rsidRPr="51541E3E">
          <w:rPr>
            <w:rStyle w:val="Hyperlink"/>
            <w:rFonts w:ascii="Arial" w:eastAsia="Arial" w:hAnsi="Arial" w:cs="Arial"/>
          </w:rPr>
          <w:t>https://learning.nspcc.org.uk/research-resources/learning-from-case-reviews/multi-agency-working-information-sharing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5D26DA59" w14:textId="0825DAD9" w:rsidR="2B6749A7" w:rsidRDefault="2B6749A7" w:rsidP="51541E3E">
      <w:pPr>
        <w:spacing w:before="240" w:after="240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lastRenderedPageBreak/>
        <w:t xml:space="preserve">Safeguarding Network (2022). </w:t>
      </w:r>
      <w:r w:rsidRPr="51541E3E">
        <w:rPr>
          <w:rFonts w:ascii="Arial" w:eastAsia="Arial" w:hAnsi="Arial" w:cs="Arial"/>
          <w:i/>
          <w:iCs/>
        </w:rPr>
        <w:t>Parental responsibility</w:t>
      </w:r>
      <w:r w:rsidRPr="51541E3E">
        <w:rPr>
          <w:rFonts w:ascii="Arial" w:eastAsia="Arial" w:hAnsi="Arial" w:cs="Arial"/>
        </w:rPr>
        <w:t xml:space="preserve">. Available at: </w:t>
      </w:r>
      <w:hyperlink r:id="rId20">
        <w:r w:rsidRPr="51541E3E">
          <w:rPr>
            <w:rStyle w:val="Hyperlink"/>
            <w:rFonts w:ascii="Arial" w:eastAsia="Arial" w:hAnsi="Arial" w:cs="Arial"/>
          </w:rPr>
          <w:t>https://safeguarding.network/content/parental-responsibility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70FBCC0F" w14:textId="7E555646" w:rsidR="2B6749A7" w:rsidRDefault="2B6749A7" w:rsidP="51541E3E">
      <w:pPr>
        <w:spacing w:before="240" w:after="240"/>
        <w:rPr>
          <w:rFonts w:ascii="Arial" w:eastAsia="Arial" w:hAnsi="Arial" w:cs="Arial"/>
        </w:rPr>
      </w:pPr>
      <w:r w:rsidRPr="51541E3E">
        <w:rPr>
          <w:rFonts w:ascii="Arial" w:eastAsia="Arial" w:hAnsi="Arial" w:cs="Arial"/>
        </w:rPr>
        <w:t xml:space="preserve">Staffordshire County Council (2026). Available at: </w:t>
      </w:r>
      <w:hyperlink r:id="rId21">
        <w:r w:rsidRPr="51541E3E">
          <w:rPr>
            <w:rStyle w:val="Hyperlink"/>
            <w:rFonts w:ascii="Arial" w:eastAsia="Arial" w:hAnsi="Arial" w:cs="Arial"/>
          </w:rPr>
          <w:t>https://www.staffordshire.gov.uk/search?s=early+help+&amp;type=All</w:t>
        </w:r>
      </w:hyperlink>
      <w:r w:rsidRPr="51541E3E">
        <w:rPr>
          <w:rFonts w:ascii="Arial" w:eastAsia="Arial" w:hAnsi="Arial" w:cs="Arial"/>
        </w:rPr>
        <w:t xml:space="preserve"> (Accessed 8 August 2026).</w:t>
      </w:r>
    </w:p>
    <w:p w14:paraId="6FAA200B" w14:textId="66F4A74A" w:rsidR="1BEF077C" w:rsidRDefault="1BEF077C" w:rsidP="51541E3E">
      <w:pPr>
        <w:spacing w:after="240" w:line="360" w:lineRule="auto"/>
        <w:rPr>
          <w:rFonts w:ascii="Arial" w:eastAsia="Arial" w:hAnsi="Arial" w:cs="Arial"/>
        </w:rPr>
      </w:pPr>
    </w:p>
    <w:p w14:paraId="11AE05D8" w14:textId="74E53427" w:rsidR="1BEF077C" w:rsidRDefault="1BEF077C" w:rsidP="1BEF077C">
      <w:pPr>
        <w:spacing w:after="240" w:line="360" w:lineRule="auto"/>
        <w:rPr>
          <w:rFonts w:eastAsia="Times New Roman" w:cs="Times New Roman"/>
          <w:szCs w:val="24"/>
        </w:rPr>
      </w:pPr>
    </w:p>
    <w:p w14:paraId="5F8453D5" w14:textId="37395D7B" w:rsidR="1BEF077C" w:rsidRDefault="1BEF077C" w:rsidP="1BEF077C"/>
    <w:p w14:paraId="5F14D068" w14:textId="3F586D79" w:rsidR="1BEF077C" w:rsidRDefault="1BEF077C" w:rsidP="1BEF077C"/>
    <w:p w14:paraId="731A9F1C" w14:textId="2E19CEC8" w:rsidR="1BEF077C" w:rsidRDefault="1BEF077C" w:rsidP="1BEF077C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25E6CDD7" w14:textId="08DBD836" w:rsidR="003E03CB" w:rsidRDefault="003E03CB" w:rsidP="003E03CB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11547B21" w14:textId="77777777" w:rsidR="003E03CB" w:rsidRPr="003E03CB" w:rsidRDefault="003E03CB" w:rsidP="003E03CB"/>
    <w:p w14:paraId="15D654F8" w14:textId="7777777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p w14:paraId="1C1B5B6E" w14:textId="7777777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sectPr w:rsidR="001B7A40" w:rsidRPr="00C03A91" w:rsidSect="00370282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937D1" w14:textId="77777777" w:rsidR="00947B99" w:rsidRDefault="00947B99" w:rsidP="00C03A91">
      <w:pPr>
        <w:spacing w:after="0" w:line="240" w:lineRule="auto"/>
      </w:pPr>
      <w:r>
        <w:separator/>
      </w:r>
    </w:p>
  </w:endnote>
  <w:endnote w:type="continuationSeparator" w:id="0">
    <w:p w14:paraId="1A02E2F8" w14:textId="77777777" w:rsidR="00947B99" w:rsidRDefault="00947B99" w:rsidP="00C0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panose1 w:val="00000000000000000000"/>
    <w:charset w:val="86"/>
    <w:family w:val="auto"/>
    <w:notTrueType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77A430F9" w14:textId="2463F56B" w:rsidR="00C03A91" w:rsidRPr="00C03A91" w:rsidRDefault="00C03A91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="00871CD4">
          <w:rPr>
            <w:rFonts w:ascii="Arial" w:hAnsi="Arial" w:cs="Arial"/>
            <w:noProof/>
            <w:sz w:val="22"/>
          </w:rPr>
          <w:t>10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545B1AFD" w14:textId="77777777" w:rsidR="00C03A91" w:rsidRDefault="00C03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B98D3B" w14:textId="77777777" w:rsidR="00947B99" w:rsidRDefault="00947B99" w:rsidP="00C03A91">
      <w:pPr>
        <w:spacing w:after="0" w:line="240" w:lineRule="auto"/>
      </w:pPr>
      <w:r>
        <w:separator/>
      </w:r>
    </w:p>
  </w:footnote>
  <w:footnote w:type="continuationSeparator" w:id="0">
    <w:p w14:paraId="732C2CE3" w14:textId="77777777" w:rsidR="00947B99" w:rsidRDefault="00947B99" w:rsidP="00C03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EF077C" w14:paraId="754563BF" w14:textId="77777777" w:rsidTr="1BEF077C">
      <w:trPr>
        <w:trHeight w:val="300"/>
      </w:trPr>
      <w:tc>
        <w:tcPr>
          <w:tcW w:w="3005" w:type="dxa"/>
        </w:tcPr>
        <w:p w14:paraId="139A82CD" w14:textId="7E0EEF92" w:rsidR="1BEF077C" w:rsidRDefault="1BEF077C" w:rsidP="1BEF077C">
          <w:pPr>
            <w:pStyle w:val="Header"/>
            <w:ind w:left="-115"/>
          </w:pPr>
        </w:p>
      </w:tc>
      <w:tc>
        <w:tcPr>
          <w:tcW w:w="3005" w:type="dxa"/>
        </w:tcPr>
        <w:p w14:paraId="2D97B69E" w14:textId="5A8ADD8A" w:rsidR="1BEF077C" w:rsidRDefault="1BEF077C" w:rsidP="1BEF077C">
          <w:pPr>
            <w:pStyle w:val="Header"/>
            <w:jc w:val="center"/>
          </w:pPr>
        </w:p>
      </w:tc>
      <w:tc>
        <w:tcPr>
          <w:tcW w:w="3005" w:type="dxa"/>
        </w:tcPr>
        <w:p w14:paraId="488977C1" w14:textId="0CC99471" w:rsidR="1BEF077C" w:rsidRDefault="1BEF077C" w:rsidP="1BEF077C">
          <w:pPr>
            <w:pStyle w:val="Header"/>
          </w:pPr>
        </w:p>
      </w:tc>
    </w:tr>
  </w:tbl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jSa8i7SV" int2:invalidationBookmarkName="" int2:hashCode="GIUboHCkpxRe9k" int2:id="Kx1IHgfz">
      <int2:state int2:value="Rejected" int2:type="style"/>
    </int2:bookmark>
    <int2:bookmark int2:bookmarkName="_Int_0xN4QOkm" int2:invalidationBookmarkName="" int2:hashCode="NOo7GVa9Pwyzok" int2:id="dphQSdyW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34D74"/>
    <w:multiLevelType w:val="hybridMultilevel"/>
    <w:tmpl w:val="51D61134"/>
    <w:lvl w:ilvl="0" w:tplc="EC38CEE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276D1"/>
    <w:multiLevelType w:val="hybridMultilevel"/>
    <w:tmpl w:val="F822C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178BD"/>
    <w:multiLevelType w:val="hybridMultilevel"/>
    <w:tmpl w:val="8238249E"/>
    <w:lvl w:ilvl="0" w:tplc="A1DE2AB4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C6FF2"/>
    <w:multiLevelType w:val="hybridMultilevel"/>
    <w:tmpl w:val="3E4C742C"/>
    <w:lvl w:ilvl="0" w:tplc="5A44709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F2D98"/>
    <w:multiLevelType w:val="hybridMultilevel"/>
    <w:tmpl w:val="74ECEC4A"/>
    <w:lvl w:ilvl="0" w:tplc="D28A8A5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953614"/>
    <w:multiLevelType w:val="hybridMultilevel"/>
    <w:tmpl w:val="E3F25C66"/>
    <w:lvl w:ilvl="0" w:tplc="C0FC25F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745"/>
    <w:rsid w:val="00002ACC"/>
    <w:rsid w:val="00010BBC"/>
    <w:rsid w:val="0003696D"/>
    <w:rsid w:val="000425AB"/>
    <w:rsid w:val="00043B7E"/>
    <w:rsid w:val="00046F01"/>
    <w:rsid w:val="00076AC0"/>
    <w:rsid w:val="00093819"/>
    <w:rsid w:val="000C4EDA"/>
    <w:rsid w:val="000D0467"/>
    <w:rsid w:val="000D402D"/>
    <w:rsid w:val="000E2C1A"/>
    <w:rsid w:val="000E78DD"/>
    <w:rsid w:val="000F0EFB"/>
    <w:rsid w:val="000F3D1E"/>
    <w:rsid w:val="00105E0A"/>
    <w:rsid w:val="00106168"/>
    <w:rsid w:val="00185719"/>
    <w:rsid w:val="001B7A40"/>
    <w:rsid w:val="001C2891"/>
    <w:rsid w:val="001F483E"/>
    <w:rsid w:val="001F6DDB"/>
    <w:rsid w:val="00200253"/>
    <w:rsid w:val="00216C85"/>
    <w:rsid w:val="002315C9"/>
    <w:rsid w:val="00236106"/>
    <w:rsid w:val="002436A6"/>
    <w:rsid w:val="00250D7B"/>
    <w:rsid w:val="00273EDD"/>
    <w:rsid w:val="002768F5"/>
    <w:rsid w:val="002768FC"/>
    <w:rsid w:val="002912D8"/>
    <w:rsid w:val="002C0BA4"/>
    <w:rsid w:val="002C3965"/>
    <w:rsid w:val="002D5EDB"/>
    <w:rsid w:val="002E518D"/>
    <w:rsid w:val="002F2C0A"/>
    <w:rsid w:val="0030755F"/>
    <w:rsid w:val="003162DF"/>
    <w:rsid w:val="00321C4C"/>
    <w:rsid w:val="0032252A"/>
    <w:rsid w:val="003277EA"/>
    <w:rsid w:val="00334554"/>
    <w:rsid w:val="0034171A"/>
    <w:rsid w:val="003525FF"/>
    <w:rsid w:val="00360372"/>
    <w:rsid w:val="003640C4"/>
    <w:rsid w:val="00370282"/>
    <w:rsid w:val="00382B96"/>
    <w:rsid w:val="00384857"/>
    <w:rsid w:val="003B6255"/>
    <w:rsid w:val="003C4E0E"/>
    <w:rsid w:val="003E03CB"/>
    <w:rsid w:val="003F3822"/>
    <w:rsid w:val="00402749"/>
    <w:rsid w:val="004577F7"/>
    <w:rsid w:val="0047186C"/>
    <w:rsid w:val="004720DA"/>
    <w:rsid w:val="004822E0"/>
    <w:rsid w:val="004B15B3"/>
    <w:rsid w:val="004B7287"/>
    <w:rsid w:val="004D2F41"/>
    <w:rsid w:val="004D4CFB"/>
    <w:rsid w:val="004E7CC9"/>
    <w:rsid w:val="005172FD"/>
    <w:rsid w:val="005247B0"/>
    <w:rsid w:val="0053118B"/>
    <w:rsid w:val="00541140"/>
    <w:rsid w:val="0054575E"/>
    <w:rsid w:val="005577A5"/>
    <w:rsid w:val="0056324D"/>
    <w:rsid w:val="00570E64"/>
    <w:rsid w:val="005851AD"/>
    <w:rsid w:val="00593A10"/>
    <w:rsid w:val="005A26FE"/>
    <w:rsid w:val="005A3C51"/>
    <w:rsid w:val="005A4CBE"/>
    <w:rsid w:val="005D4904"/>
    <w:rsid w:val="005D4AAB"/>
    <w:rsid w:val="005E00B9"/>
    <w:rsid w:val="00600026"/>
    <w:rsid w:val="00610501"/>
    <w:rsid w:val="006121C4"/>
    <w:rsid w:val="00625D6D"/>
    <w:rsid w:val="00626D0D"/>
    <w:rsid w:val="006717F4"/>
    <w:rsid w:val="00671FA6"/>
    <w:rsid w:val="00677B8D"/>
    <w:rsid w:val="00696B62"/>
    <w:rsid w:val="006C3EBB"/>
    <w:rsid w:val="006D0198"/>
    <w:rsid w:val="006E1A42"/>
    <w:rsid w:val="006F73DA"/>
    <w:rsid w:val="00750611"/>
    <w:rsid w:val="00752BBC"/>
    <w:rsid w:val="00764F2A"/>
    <w:rsid w:val="00796B8F"/>
    <w:rsid w:val="007A7297"/>
    <w:rsid w:val="007C76B5"/>
    <w:rsid w:val="007E4B53"/>
    <w:rsid w:val="007E649F"/>
    <w:rsid w:val="007E72BB"/>
    <w:rsid w:val="007E7745"/>
    <w:rsid w:val="007F3651"/>
    <w:rsid w:val="00812604"/>
    <w:rsid w:val="008138B7"/>
    <w:rsid w:val="008235D0"/>
    <w:rsid w:val="008353D4"/>
    <w:rsid w:val="0083556A"/>
    <w:rsid w:val="00844339"/>
    <w:rsid w:val="00867F4D"/>
    <w:rsid w:val="00871CD4"/>
    <w:rsid w:val="008D1697"/>
    <w:rsid w:val="008D58FF"/>
    <w:rsid w:val="0092054F"/>
    <w:rsid w:val="00923113"/>
    <w:rsid w:val="00933A2E"/>
    <w:rsid w:val="00947B99"/>
    <w:rsid w:val="00967F86"/>
    <w:rsid w:val="009754B4"/>
    <w:rsid w:val="00991C75"/>
    <w:rsid w:val="00995F42"/>
    <w:rsid w:val="009C4F1D"/>
    <w:rsid w:val="009D1D1E"/>
    <w:rsid w:val="009D69AE"/>
    <w:rsid w:val="009D74B1"/>
    <w:rsid w:val="009F1C0B"/>
    <w:rsid w:val="009F1E7B"/>
    <w:rsid w:val="00A014E8"/>
    <w:rsid w:val="00A024FD"/>
    <w:rsid w:val="00A0349A"/>
    <w:rsid w:val="00A035FD"/>
    <w:rsid w:val="00A106CC"/>
    <w:rsid w:val="00A340A7"/>
    <w:rsid w:val="00A4463C"/>
    <w:rsid w:val="00A55890"/>
    <w:rsid w:val="00A66D1B"/>
    <w:rsid w:val="00A73CCD"/>
    <w:rsid w:val="00AA4DD8"/>
    <w:rsid w:val="00AC77F9"/>
    <w:rsid w:val="00AE5ACA"/>
    <w:rsid w:val="00AF2969"/>
    <w:rsid w:val="00B21D29"/>
    <w:rsid w:val="00B2493E"/>
    <w:rsid w:val="00B271A1"/>
    <w:rsid w:val="00B27870"/>
    <w:rsid w:val="00B60FBF"/>
    <w:rsid w:val="00B61023"/>
    <w:rsid w:val="00B92565"/>
    <w:rsid w:val="00B9493A"/>
    <w:rsid w:val="00BA53C0"/>
    <w:rsid w:val="00BA61AF"/>
    <w:rsid w:val="00BC0222"/>
    <w:rsid w:val="00BD0069"/>
    <w:rsid w:val="00BE6846"/>
    <w:rsid w:val="00C02607"/>
    <w:rsid w:val="00C03A91"/>
    <w:rsid w:val="00C05971"/>
    <w:rsid w:val="00C24995"/>
    <w:rsid w:val="00C44DAA"/>
    <w:rsid w:val="00C60A4A"/>
    <w:rsid w:val="00C63681"/>
    <w:rsid w:val="00C92A12"/>
    <w:rsid w:val="00C92DAE"/>
    <w:rsid w:val="00CA0EEF"/>
    <w:rsid w:val="00CB51F9"/>
    <w:rsid w:val="00CD2863"/>
    <w:rsid w:val="00CD4244"/>
    <w:rsid w:val="00CE7A90"/>
    <w:rsid w:val="00D00DA3"/>
    <w:rsid w:val="00D0195A"/>
    <w:rsid w:val="00D2120C"/>
    <w:rsid w:val="00D22FE9"/>
    <w:rsid w:val="00D30868"/>
    <w:rsid w:val="00D3783B"/>
    <w:rsid w:val="00D51BF3"/>
    <w:rsid w:val="00D73FB0"/>
    <w:rsid w:val="00D93777"/>
    <w:rsid w:val="00DA2A1E"/>
    <w:rsid w:val="00DA2E87"/>
    <w:rsid w:val="00DA3269"/>
    <w:rsid w:val="00DA709B"/>
    <w:rsid w:val="00DB6D4B"/>
    <w:rsid w:val="00DC2558"/>
    <w:rsid w:val="00DE6C54"/>
    <w:rsid w:val="00E00F89"/>
    <w:rsid w:val="00E2038D"/>
    <w:rsid w:val="00E258D4"/>
    <w:rsid w:val="00E75269"/>
    <w:rsid w:val="00E845C1"/>
    <w:rsid w:val="00EB12BC"/>
    <w:rsid w:val="00EB2FF6"/>
    <w:rsid w:val="00F061AB"/>
    <w:rsid w:val="00F137E3"/>
    <w:rsid w:val="00F157DA"/>
    <w:rsid w:val="00F27801"/>
    <w:rsid w:val="00F44C8F"/>
    <w:rsid w:val="00F47274"/>
    <w:rsid w:val="00F56ECB"/>
    <w:rsid w:val="00F85B35"/>
    <w:rsid w:val="00F96381"/>
    <w:rsid w:val="00FA18FD"/>
    <w:rsid w:val="00FA446A"/>
    <w:rsid w:val="00FB3A7F"/>
    <w:rsid w:val="00FD401D"/>
    <w:rsid w:val="00FD7392"/>
    <w:rsid w:val="01BAECB4"/>
    <w:rsid w:val="01F33BF3"/>
    <w:rsid w:val="0218B756"/>
    <w:rsid w:val="026BAB05"/>
    <w:rsid w:val="0304B148"/>
    <w:rsid w:val="059E794F"/>
    <w:rsid w:val="05EC8336"/>
    <w:rsid w:val="0641282B"/>
    <w:rsid w:val="06C40BE8"/>
    <w:rsid w:val="07DA79D7"/>
    <w:rsid w:val="09758AEC"/>
    <w:rsid w:val="0993AE4C"/>
    <w:rsid w:val="0A607501"/>
    <w:rsid w:val="0ADD6D35"/>
    <w:rsid w:val="0B34A7E9"/>
    <w:rsid w:val="0B83466E"/>
    <w:rsid w:val="0B95F42E"/>
    <w:rsid w:val="0BB15289"/>
    <w:rsid w:val="0C6F67A2"/>
    <w:rsid w:val="0D089234"/>
    <w:rsid w:val="0DF7F4AB"/>
    <w:rsid w:val="0DFEDA87"/>
    <w:rsid w:val="0ED5AFD2"/>
    <w:rsid w:val="0F0800B5"/>
    <w:rsid w:val="0F4C094F"/>
    <w:rsid w:val="100FC470"/>
    <w:rsid w:val="1059D86B"/>
    <w:rsid w:val="107BC40D"/>
    <w:rsid w:val="109ED3D7"/>
    <w:rsid w:val="110870FA"/>
    <w:rsid w:val="110EFB24"/>
    <w:rsid w:val="1166ADAD"/>
    <w:rsid w:val="1233B171"/>
    <w:rsid w:val="12C11B07"/>
    <w:rsid w:val="132492FE"/>
    <w:rsid w:val="1390FEBA"/>
    <w:rsid w:val="145B7E0F"/>
    <w:rsid w:val="15C26AA8"/>
    <w:rsid w:val="16CD69F8"/>
    <w:rsid w:val="17534E7B"/>
    <w:rsid w:val="179CEA56"/>
    <w:rsid w:val="17DA4539"/>
    <w:rsid w:val="199367AF"/>
    <w:rsid w:val="1A4B592A"/>
    <w:rsid w:val="1A80DFC5"/>
    <w:rsid w:val="1BEF077C"/>
    <w:rsid w:val="1C2694F8"/>
    <w:rsid w:val="1C2F7F71"/>
    <w:rsid w:val="1C819959"/>
    <w:rsid w:val="1D13571B"/>
    <w:rsid w:val="1E274EAC"/>
    <w:rsid w:val="1EC976F2"/>
    <w:rsid w:val="1ED5AC89"/>
    <w:rsid w:val="1EEDC896"/>
    <w:rsid w:val="1F442D10"/>
    <w:rsid w:val="21849E96"/>
    <w:rsid w:val="22B2F643"/>
    <w:rsid w:val="22FAF0BA"/>
    <w:rsid w:val="236C4D98"/>
    <w:rsid w:val="23A3B407"/>
    <w:rsid w:val="262D931D"/>
    <w:rsid w:val="27370386"/>
    <w:rsid w:val="273F0AA4"/>
    <w:rsid w:val="27428439"/>
    <w:rsid w:val="28083FF5"/>
    <w:rsid w:val="2886243D"/>
    <w:rsid w:val="28CE2FE7"/>
    <w:rsid w:val="28F4FF99"/>
    <w:rsid w:val="29F768CA"/>
    <w:rsid w:val="2A680CB7"/>
    <w:rsid w:val="2B528971"/>
    <w:rsid w:val="2B6749A7"/>
    <w:rsid w:val="2B691CC3"/>
    <w:rsid w:val="2BD555C5"/>
    <w:rsid w:val="2BECEFC2"/>
    <w:rsid w:val="2CEB189B"/>
    <w:rsid w:val="2D02E2AA"/>
    <w:rsid w:val="2D196570"/>
    <w:rsid w:val="2D401124"/>
    <w:rsid w:val="2D7D9E69"/>
    <w:rsid w:val="2D800FC7"/>
    <w:rsid w:val="2DF24A27"/>
    <w:rsid w:val="2EA2C19D"/>
    <w:rsid w:val="2EF74056"/>
    <w:rsid w:val="2F1C57C7"/>
    <w:rsid w:val="2FFBBE79"/>
    <w:rsid w:val="3039C360"/>
    <w:rsid w:val="30C3FE6E"/>
    <w:rsid w:val="3170A7B2"/>
    <w:rsid w:val="3172C2D1"/>
    <w:rsid w:val="31846E6D"/>
    <w:rsid w:val="319AB088"/>
    <w:rsid w:val="323095CE"/>
    <w:rsid w:val="327FAEAF"/>
    <w:rsid w:val="32BC17C0"/>
    <w:rsid w:val="32E27F45"/>
    <w:rsid w:val="32E5085B"/>
    <w:rsid w:val="334EA508"/>
    <w:rsid w:val="33FE7B31"/>
    <w:rsid w:val="345E8DE6"/>
    <w:rsid w:val="3496B63C"/>
    <w:rsid w:val="34CD1D7F"/>
    <w:rsid w:val="370B86DC"/>
    <w:rsid w:val="371E91F1"/>
    <w:rsid w:val="371FAACD"/>
    <w:rsid w:val="37AA164B"/>
    <w:rsid w:val="3922875E"/>
    <w:rsid w:val="39DBA419"/>
    <w:rsid w:val="3A861C7C"/>
    <w:rsid w:val="3BA32DF4"/>
    <w:rsid w:val="3BD68240"/>
    <w:rsid w:val="3C4986BC"/>
    <w:rsid w:val="3CD6B690"/>
    <w:rsid w:val="3D0D393D"/>
    <w:rsid w:val="3D7C3DEB"/>
    <w:rsid w:val="3E13F5E4"/>
    <w:rsid w:val="3E5141A2"/>
    <w:rsid w:val="3E90AA81"/>
    <w:rsid w:val="3F346ACA"/>
    <w:rsid w:val="3F567CA1"/>
    <w:rsid w:val="3FB60FA8"/>
    <w:rsid w:val="415BB2D9"/>
    <w:rsid w:val="41F76D94"/>
    <w:rsid w:val="42E9B9A0"/>
    <w:rsid w:val="43BD7321"/>
    <w:rsid w:val="44028591"/>
    <w:rsid w:val="44098D4C"/>
    <w:rsid w:val="4416B05B"/>
    <w:rsid w:val="445230BE"/>
    <w:rsid w:val="44D2EDC0"/>
    <w:rsid w:val="44EF076C"/>
    <w:rsid w:val="4510D0C9"/>
    <w:rsid w:val="4595E05E"/>
    <w:rsid w:val="46676E7E"/>
    <w:rsid w:val="4713F857"/>
    <w:rsid w:val="4728BB5B"/>
    <w:rsid w:val="47F3B84C"/>
    <w:rsid w:val="48A5FEEC"/>
    <w:rsid w:val="4AFF5A54"/>
    <w:rsid w:val="4B137B4C"/>
    <w:rsid w:val="4B152245"/>
    <w:rsid w:val="4B526BE9"/>
    <w:rsid w:val="4BE37635"/>
    <w:rsid w:val="4D00DFAD"/>
    <w:rsid w:val="4D3826CB"/>
    <w:rsid w:val="4D3B8ACF"/>
    <w:rsid w:val="4D8586E9"/>
    <w:rsid w:val="4F3F0BB7"/>
    <w:rsid w:val="50FA445D"/>
    <w:rsid w:val="511A8BC8"/>
    <w:rsid w:val="51541E3E"/>
    <w:rsid w:val="5168237E"/>
    <w:rsid w:val="52B27C41"/>
    <w:rsid w:val="52BFADBB"/>
    <w:rsid w:val="53B735C6"/>
    <w:rsid w:val="5535D472"/>
    <w:rsid w:val="55588CFF"/>
    <w:rsid w:val="559BD1ED"/>
    <w:rsid w:val="55FAE74A"/>
    <w:rsid w:val="5613E892"/>
    <w:rsid w:val="569309E4"/>
    <w:rsid w:val="569E0191"/>
    <w:rsid w:val="579ACDFB"/>
    <w:rsid w:val="58D8DBBB"/>
    <w:rsid w:val="590DD7DD"/>
    <w:rsid w:val="5928FBAB"/>
    <w:rsid w:val="596A1751"/>
    <w:rsid w:val="59E39BBA"/>
    <w:rsid w:val="5C10F0F9"/>
    <w:rsid w:val="5C40C510"/>
    <w:rsid w:val="5C6A7F61"/>
    <w:rsid w:val="5C73449A"/>
    <w:rsid w:val="5CEEF3ED"/>
    <w:rsid w:val="5CF32A03"/>
    <w:rsid w:val="5D434684"/>
    <w:rsid w:val="5E34FE03"/>
    <w:rsid w:val="5E9C3C8A"/>
    <w:rsid w:val="5EC7667F"/>
    <w:rsid w:val="5FB3F04E"/>
    <w:rsid w:val="61540FDA"/>
    <w:rsid w:val="6165C7C4"/>
    <w:rsid w:val="61FBA210"/>
    <w:rsid w:val="6247F560"/>
    <w:rsid w:val="641CEA48"/>
    <w:rsid w:val="646A0B92"/>
    <w:rsid w:val="648EF2F6"/>
    <w:rsid w:val="64A3284F"/>
    <w:rsid w:val="65700964"/>
    <w:rsid w:val="66E0300D"/>
    <w:rsid w:val="6734E443"/>
    <w:rsid w:val="67B124D9"/>
    <w:rsid w:val="684E78E1"/>
    <w:rsid w:val="68E2B6CD"/>
    <w:rsid w:val="68ED1CC5"/>
    <w:rsid w:val="68FA9098"/>
    <w:rsid w:val="698B329E"/>
    <w:rsid w:val="699D353E"/>
    <w:rsid w:val="6A06798B"/>
    <w:rsid w:val="6A6E1C2A"/>
    <w:rsid w:val="6AA0DA81"/>
    <w:rsid w:val="6B691AE4"/>
    <w:rsid w:val="6C7E627A"/>
    <w:rsid w:val="6D10D198"/>
    <w:rsid w:val="6D6BA42C"/>
    <w:rsid w:val="6D76567E"/>
    <w:rsid w:val="6E58C696"/>
    <w:rsid w:val="6E984FDC"/>
    <w:rsid w:val="6EF59511"/>
    <w:rsid w:val="6FE37602"/>
    <w:rsid w:val="7083BB89"/>
    <w:rsid w:val="70A61F45"/>
    <w:rsid w:val="74724BC2"/>
    <w:rsid w:val="7473DE4C"/>
    <w:rsid w:val="74A7CEB1"/>
    <w:rsid w:val="74B35437"/>
    <w:rsid w:val="75955E40"/>
    <w:rsid w:val="768E091F"/>
    <w:rsid w:val="78ABE967"/>
    <w:rsid w:val="7A69F3A3"/>
    <w:rsid w:val="7C79C631"/>
    <w:rsid w:val="7D724E4B"/>
    <w:rsid w:val="7D8CD311"/>
    <w:rsid w:val="7F10A493"/>
    <w:rsid w:val="7F54106F"/>
    <w:rsid w:val="7FA304CA"/>
    <w:rsid w:val="7FF60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5F9BC9"/>
  <w15:chartTrackingRefBased/>
  <w15:docId w15:val="{FC341EF1-C751-4548-B38C-779691BA3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F296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EB2FF6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www.gov.uk/government/organisations/department-for-levelling-up-housing-and-communities" TargetMode="External"/><Relationship Id="rId18" Type="http://schemas.openxmlformats.org/officeDocument/2006/relationships/hyperlink" Target="https://www.norfolk.gov.uk/" TargetMode="External"/><Relationship Id="rId26" Type="http://schemas.microsoft.com/office/2020/10/relationships/intelligence" Target="intelligence2.xml"/><Relationship Id="rId3" Type="http://schemas.openxmlformats.org/officeDocument/2006/relationships/settings" Target="settings.xml"/><Relationship Id="rId21" Type="http://schemas.openxmlformats.org/officeDocument/2006/relationships/hyperlink" Target="https://www.staffordshire.gov.uk/search?s=early+help+&amp;type=All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gov.uk/government/publications/families-first-partnership-programme" TargetMode="External"/><Relationship Id="rId17" Type="http://schemas.openxmlformats.org/officeDocument/2006/relationships/hyperlink" Target="https://www.leicestershire.gov.uk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ukpga/1989/41/section/17" TargetMode="External"/><Relationship Id="rId20" Type="http://schemas.openxmlformats.org/officeDocument/2006/relationships/hyperlink" Target="https://safeguarding.network/content/parental-responsibility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working-together-to-safeguard-children--2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assets.publishing.service.gov.uk/media/65803fe31c0c2a000d18cf40/Working_together_to_safeguard_children_2023_-_statutory_guidance.pdf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gov.uk/government/organisations/department-for-education" TargetMode="External"/><Relationship Id="rId19" Type="http://schemas.openxmlformats.org/officeDocument/2006/relationships/hyperlink" Target="https://learning.nspcc.org.uk/research-resources/learning-from-case-reviews/multi-agency-working-information-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elp-for-early-years-providers.education.gov.uk/support-for-practitioners/working-in-partnership-with-parents-and-carers" TargetMode="External"/><Relationship Id="rId14" Type="http://schemas.openxmlformats.org/officeDocument/2006/relationships/hyperlink" Target="https://assets.publishing.service.gov.uk/media/628de13be90e071f5f7e1bd2/Early_Help_System_Guide.pdf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2762</Words>
  <Characters>15745</Characters>
  <Application>Microsoft Office Word</Application>
  <DocSecurity>0</DocSecurity>
  <Lines>131</Lines>
  <Paragraphs>36</Paragraphs>
  <ScaleCrop>false</ScaleCrop>
  <Company/>
  <LinksUpToDate>false</LinksUpToDate>
  <CharactersWithSpaces>18471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Estera Marioara Mihalescu (2416449)</cp:lastModifiedBy>
  <cp:revision>122</cp:revision>
  <cp:lastPrinted>2026-04-08T10:29:00Z</cp:lastPrinted>
  <dcterms:created xsi:type="dcterms:W3CDTF">2026-08-08T08:39:00Z</dcterms:created>
  <dcterms:modified xsi:type="dcterms:W3CDTF">2026-08-12T20:54:00Z</dcterms:modified>
</cp:coreProperties>
</file>