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2100" w:rsidRPr="00F03A87" w:rsidRDefault="009F2100" w:rsidP="00722326">
      <w:pPr>
        <w:ind w:firstLine="720"/>
        <w:jc w:val="center"/>
        <w:rPr>
          <w:rFonts w:cs="Times New Roman"/>
          <w:b/>
          <w:sz w:val="44"/>
          <w:szCs w:val="44"/>
        </w:rPr>
      </w:pPr>
      <w:bookmarkStart w:id="0" w:name="_GoBack"/>
      <w:bookmarkEnd w:id="0"/>
      <w:r w:rsidRPr="00F03A87">
        <w:rPr>
          <w:rFonts w:cs="Times New Roman"/>
          <w:b/>
          <w:sz w:val="44"/>
          <w:szCs w:val="44"/>
        </w:rPr>
        <w:t>Student name: Roxana Ciocoiu</w:t>
      </w:r>
    </w:p>
    <w:p w:rsidR="009F2100" w:rsidRPr="00F03A87" w:rsidRDefault="009F2100" w:rsidP="009F2100">
      <w:pPr>
        <w:jc w:val="center"/>
        <w:rPr>
          <w:rFonts w:cs="Times New Roman"/>
          <w:b/>
          <w:sz w:val="44"/>
          <w:szCs w:val="44"/>
        </w:rPr>
      </w:pPr>
      <w:r w:rsidRPr="00F03A87">
        <w:rPr>
          <w:rFonts w:cs="Times New Roman"/>
          <w:b/>
          <w:sz w:val="44"/>
          <w:szCs w:val="44"/>
        </w:rPr>
        <w:t>Student number: 1814110</w:t>
      </w:r>
    </w:p>
    <w:p w:rsidR="009F2100" w:rsidRPr="00F03A87" w:rsidRDefault="009F2100" w:rsidP="009F2100">
      <w:pPr>
        <w:jc w:val="center"/>
        <w:rPr>
          <w:rFonts w:cs="Times New Roman"/>
          <w:b/>
          <w:sz w:val="44"/>
          <w:szCs w:val="44"/>
        </w:rPr>
      </w:pPr>
      <w:r w:rsidRPr="00F03A87">
        <w:rPr>
          <w:rFonts w:cs="Times New Roman"/>
          <w:b/>
          <w:sz w:val="44"/>
          <w:szCs w:val="44"/>
        </w:rPr>
        <w:t>Module title: Community Engagement</w:t>
      </w:r>
    </w:p>
    <w:p w:rsidR="009F2100" w:rsidRPr="00F03A87" w:rsidRDefault="009F2100" w:rsidP="009F2100">
      <w:pPr>
        <w:jc w:val="center"/>
        <w:rPr>
          <w:rFonts w:cs="Times New Roman"/>
          <w:b/>
          <w:sz w:val="44"/>
          <w:szCs w:val="44"/>
        </w:rPr>
      </w:pPr>
      <w:r w:rsidRPr="00F03A87">
        <w:rPr>
          <w:rFonts w:cs="Times New Roman"/>
          <w:b/>
          <w:sz w:val="44"/>
          <w:szCs w:val="44"/>
        </w:rPr>
        <w:t>Module number: LCBB4002</w:t>
      </w:r>
    </w:p>
    <w:p w:rsidR="009F2100" w:rsidRPr="00F03A87" w:rsidRDefault="009F2100" w:rsidP="009F2100">
      <w:pPr>
        <w:jc w:val="center"/>
        <w:rPr>
          <w:rFonts w:cs="Times New Roman"/>
          <w:b/>
          <w:sz w:val="44"/>
          <w:szCs w:val="44"/>
        </w:rPr>
      </w:pPr>
      <w:r w:rsidRPr="00F03A87">
        <w:rPr>
          <w:rFonts w:cs="Times New Roman"/>
          <w:b/>
          <w:sz w:val="44"/>
          <w:szCs w:val="44"/>
        </w:rPr>
        <w:t xml:space="preserve">Lecturer name: </w:t>
      </w:r>
      <w:r w:rsidRPr="00F03A87">
        <w:rPr>
          <w:b/>
          <w:bCs/>
          <w:color w:val="111111"/>
          <w:sz w:val="44"/>
          <w:szCs w:val="44"/>
        </w:rPr>
        <w:t>Gregory Cowan</w:t>
      </w:r>
    </w:p>
    <w:p w:rsidR="00CD2604" w:rsidRDefault="00CD2604">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9F2100" w:rsidRDefault="009F2100">
      <w:pPr>
        <w:spacing w:line="259" w:lineRule="auto"/>
        <w:jc w:val="left"/>
        <w:rPr>
          <w:lang w:val="en-GB" w:eastAsia="en-GB"/>
        </w:rPr>
      </w:pPr>
    </w:p>
    <w:p w:rsidR="00722326" w:rsidRDefault="00722326">
      <w:pPr>
        <w:spacing w:line="259" w:lineRule="auto"/>
        <w:jc w:val="left"/>
        <w:rPr>
          <w:lang w:val="en-GB" w:eastAsia="en-GB"/>
        </w:rPr>
      </w:pPr>
    </w:p>
    <w:p w:rsidR="00DD6CB3" w:rsidRDefault="00DD6CB3">
      <w:pPr>
        <w:spacing w:line="259" w:lineRule="auto"/>
        <w:jc w:val="left"/>
        <w:rPr>
          <w:lang w:val="en-GB" w:eastAsia="en-GB"/>
        </w:rPr>
      </w:pPr>
    </w:p>
    <w:p w:rsidR="00DD6CB3" w:rsidRDefault="00DD6CB3">
      <w:pPr>
        <w:spacing w:line="259" w:lineRule="auto"/>
        <w:jc w:val="left"/>
        <w:rPr>
          <w:lang w:val="en-GB" w:eastAsia="en-GB"/>
        </w:rPr>
      </w:pPr>
    </w:p>
    <w:sdt>
      <w:sdtPr>
        <w:rPr>
          <w:rFonts w:ascii="Times New Roman" w:eastAsiaTheme="minorHAnsi" w:hAnsi="Times New Roman" w:cstheme="minorBidi"/>
          <w:color w:val="000000" w:themeColor="text1"/>
          <w:sz w:val="24"/>
          <w:szCs w:val="22"/>
          <w:lang w:val="en-IN"/>
        </w:rPr>
        <w:id w:val="-479003997"/>
        <w:docPartObj>
          <w:docPartGallery w:val="Table of Contents"/>
          <w:docPartUnique/>
        </w:docPartObj>
      </w:sdtPr>
      <w:sdtEndPr>
        <w:rPr>
          <w:b/>
          <w:bCs/>
          <w:noProof/>
        </w:rPr>
      </w:sdtEndPr>
      <w:sdtContent>
        <w:p w:rsidR="000E1998" w:rsidRDefault="00C71740">
          <w:pPr>
            <w:pStyle w:val="TOCHeading"/>
          </w:pPr>
          <w:r>
            <w:t>Table of Contents</w:t>
          </w:r>
        </w:p>
        <w:p w:rsidR="000E1998" w:rsidRDefault="001C2068">
          <w:pPr>
            <w:pStyle w:val="TOC1"/>
            <w:tabs>
              <w:tab w:val="right" w:leader="dot" w:pos="9016"/>
            </w:tabs>
            <w:rPr>
              <w:noProof/>
            </w:rPr>
          </w:pPr>
          <w:r>
            <w:rPr>
              <w:b/>
              <w:bCs/>
              <w:noProof/>
            </w:rPr>
            <w:fldChar w:fldCharType="begin"/>
          </w:r>
          <w:r w:rsidR="00C71740">
            <w:rPr>
              <w:b/>
              <w:bCs/>
              <w:noProof/>
            </w:rPr>
            <w:instrText xml:space="preserve"> TOC \o "1-3" \h \z \u </w:instrText>
          </w:r>
          <w:r>
            <w:rPr>
              <w:b/>
              <w:bCs/>
              <w:noProof/>
            </w:rPr>
            <w:fldChar w:fldCharType="separate"/>
          </w:r>
          <w:hyperlink w:anchor="_Toc5890449" w:history="1">
            <w:r w:rsidR="00C71740" w:rsidRPr="005C5D9E">
              <w:rPr>
                <w:rStyle w:val="Hyperlink"/>
                <w:noProof/>
                <w:lang w:val="en-GB" w:eastAsia="en-GB"/>
              </w:rPr>
              <w:t>Scripted Role Play – Managing a Difficult Customer at McDonalds</w:t>
            </w:r>
            <w:r w:rsidR="00C71740">
              <w:rPr>
                <w:noProof/>
                <w:webHidden/>
              </w:rPr>
              <w:tab/>
            </w:r>
            <w:r>
              <w:rPr>
                <w:noProof/>
                <w:webHidden/>
              </w:rPr>
              <w:fldChar w:fldCharType="begin"/>
            </w:r>
            <w:r w:rsidR="00C71740">
              <w:rPr>
                <w:noProof/>
                <w:webHidden/>
              </w:rPr>
              <w:instrText xml:space="preserve"> PAGEREF _Toc5890449 \h </w:instrText>
            </w:r>
            <w:r>
              <w:rPr>
                <w:noProof/>
                <w:webHidden/>
              </w:rPr>
            </w:r>
            <w:r>
              <w:rPr>
                <w:noProof/>
                <w:webHidden/>
              </w:rPr>
              <w:fldChar w:fldCharType="separate"/>
            </w:r>
            <w:r w:rsidR="00C71740">
              <w:rPr>
                <w:noProof/>
                <w:webHidden/>
              </w:rPr>
              <w:t>3</w:t>
            </w:r>
            <w:r>
              <w:rPr>
                <w:noProof/>
                <w:webHidden/>
              </w:rPr>
              <w:fldChar w:fldCharType="end"/>
            </w:r>
          </w:hyperlink>
        </w:p>
        <w:p w:rsidR="000E1998" w:rsidRDefault="001C2068">
          <w:pPr>
            <w:pStyle w:val="TOC1"/>
            <w:tabs>
              <w:tab w:val="right" w:leader="dot" w:pos="9016"/>
            </w:tabs>
            <w:rPr>
              <w:noProof/>
            </w:rPr>
          </w:pPr>
          <w:hyperlink w:anchor="_Toc5890450" w:history="1">
            <w:r w:rsidR="00C71740" w:rsidRPr="005C5D9E">
              <w:rPr>
                <w:rStyle w:val="Hyperlink"/>
                <w:noProof/>
                <w:lang w:val="en-GB" w:eastAsia="en-GB"/>
              </w:rPr>
              <w:t>Explanation and Discussion of the Concept of Reflective Practice</w:t>
            </w:r>
            <w:r w:rsidR="00C71740">
              <w:rPr>
                <w:noProof/>
                <w:webHidden/>
              </w:rPr>
              <w:tab/>
            </w:r>
            <w:r>
              <w:rPr>
                <w:noProof/>
                <w:webHidden/>
              </w:rPr>
              <w:fldChar w:fldCharType="begin"/>
            </w:r>
            <w:r w:rsidR="00C71740">
              <w:rPr>
                <w:noProof/>
                <w:webHidden/>
              </w:rPr>
              <w:instrText xml:space="preserve"> PAGEREF _Toc5890450 \h </w:instrText>
            </w:r>
            <w:r>
              <w:rPr>
                <w:noProof/>
                <w:webHidden/>
              </w:rPr>
            </w:r>
            <w:r>
              <w:rPr>
                <w:noProof/>
                <w:webHidden/>
              </w:rPr>
              <w:fldChar w:fldCharType="separate"/>
            </w:r>
            <w:r w:rsidR="00C71740">
              <w:rPr>
                <w:noProof/>
                <w:webHidden/>
              </w:rPr>
              <w:t>4</w:t>
            </w:r>
            <w:r>
              <w:rPr>
                <w:noProof/>
                <w:webHidden/>
              </w:rPr>
              <w:fldChar w:fldCharType="end"/>
            </w:r>
          </w:hyperlink>
        </w:p>
        <w:p w:rsidR="000E1998" w:rsidRDefault="001C2068">
          <w:pPr>
            <w:pStyle w:val="TOC1"/>
            <w:tabs>
              <w:tab w:val="right" w:leader="dot" w:pos="9016"/>
            </w:tabs>
            <w:rPr>
              <w:noProof/>
            </w:rPr>
          </w:pPr>
          <w:hyperlink w:anchor="_Toc5890451" w:history="1">
            <w:r w:rsidR="00C71740" w:rsidRPr="005C5D9E">
              <w:rPr>
                <w:rStyle w:val="Hyperlink"/>
                <w:noProof/>
                <w:lang w:val="en-GB" w:eastAsia="en-GB"/>
              </w:rPr>
              <w:t>Explanation of Role Play</w:t>
            </w:r>
            <w:r w:rsidR="00C71740">
              <w:rPr>
                <w:noProof/>
                <w:webHidden/>
              </w:rPr>
              <w:tab/>
            </w:r>
            <w:r>
              <w:rPr>
                <w:noProof/>
                <w:webHidden/>
              </w:rPr>
              <w:fldChar w:fldCharType="begin"/>
            </w:r>
            <w:r w:rsidR="00C71740">
              <w:rPr>
                <w:noProof/>
                <w:webHidden/>
              </w:rPr>
              <w:instrText xml:space="preserve"> PAGEREF _Toc5890451 \h </w:instrText>
            </w:r>
            <w:r>
              <w:rPr>
                <w:noProof/>
                <w:webHidden/>
              </w:rPr>
            </w:r>
            <w:r>
              <w:rPr>
                <w:noProof/>
                <w:webHidden/>
              </w:rPr>
              <w:fldChar w:fldCharType="separate"/>
            </w:r>
            <w:r w:rsidR="00C71740">
              <w:rPr>
                <w:noProof/>
                <w:webHidden/>
              </w:rPr>
              <w:t>5</w:t>
            </w:r>
            <w:r>
              <w:rPr>
                <w:noProof/>
                <w:webHidden/>
              </w:rPr>
              <w:fldChar w:fldCharType="end"/>
            </w:r>
          </w:hyperlink>
        </w:p>
        <w:p w:rsidR="000E1998" w:rsidRDefault="001C2068">
          <w:pPr>
            <w:pStyle w:val="TOC1"/>
            <w:tabs>
              <w:tab w:val="right" w:leader="dot" w:pos="9016"/>
            </w:tabs>
            <w:rPr>
              <w:noProof/>
            </w:rPr>
          </w:pPr>
          <w:hyperlink w:anchor="_Toc5890452" w:history="1">
            <w:r w:rsidR="00C71740" w:rsidRPr="005C5D9E">
              <w:rPr>
                <w:rStyle w:val="Hyperlink"/>
                <w:noProof/>
                <w:lang w:val="en-GB" w:eastAsia="en-GB"/>
              </w:rPr>
              <w:t>Reflective Statement on the Role Play</w:t>
            </w:r>
            <w:r w:rsidR="00C71740">
              <w:rPr>
                <w:noProof/>
                <w:webHidden/>
              </w:rPr>
              <w:tab/>
            </w:r>
            <w:r>
              <w:rPr>
                <w:noProof/>
                <w:webHidden/>
              </w:rPr>
              <w:fldChar w:fldCharType="begin"/>
            </w:r>
            <w:r w:rsidR="00C71740">
              <w:rPr>
                <w:noProof/>
                <w:webHidden/>
              </w:rPr>
              <w:instrText xml:space="preserve"> PAGEREF _Toc5890452 \h </w:instrText>
            </w:r>
            <w:r>
              <w:rPr>
                <w:noProof/>
                <w:webHidden/>
              </w:rPr>
            </w:r>
            <w:r>
              <w:rPr>
                <w:noProof/>
                <w:webHidden/>
              </w:rPr>
              <w:fldChar w:fldCharType="separate"/>
            </w:r>
            <w:r w:rsidR="00C71740">
              <w:rPr>
                <w:noProof/>
                <w:webHidden/>
              </w:rPr>
              <w:t>6</w:t>
            </w:r>
            <w:r>
              <w:rPr>
                <w:noProof/>
                <w:webHidden/>
              </w:rPr>
              <w:fldChar w:fldCharType="end"/>
            </w:r>
          </w:hyperlink>
        </w:p>
        <w:p w:rsidR="000E1998" w:rsidRDefault="001C2068">
          <w:pPr>
            <w:pStyle w:val="TOC1"/>
            <w:tabs>
              <w:tab w:val="right" w:leader="dot" w:pos="9016"/>
            </w:tabs>
            <w:rPr>
              <w:noProof/>
            </w:rPr>
          </w:pPr>
          <w:hyperlink w:anchor="_Toc5890453" w:history="1">
            <w:r w:rsidR="00C71740" w:rsidRPr="005C5D9E">
              <w:rPr>
                <w:rStyle w:val="Hyperlink"/>
                <w:noProof/>
                <w:lang w:val="en-GB" w:eastAsia="en-GB"/>
              </w:rPr>
              <w:t>Reference List</w:t>
            </w:r>
            <w:r w:rsidR="00C71740">
              <w:rPr>
                <w:noProof/>
                <w:webHidden/>
              </w:rPr>
              <w:tab/>
            </w:r>
            <w:r>
              <w:rPr>
                <w:noProof/>
                <w:webHidden/>
              </w:rPr>
              <w:fldChar w:fldCharType="begin"/>
            </w:r>
            <w:r w:rsidR="00C71740">
              <w:rPr>
                <w:noProof/>
                <w:webHidden/>
              </w:rPr>
              <w:instrText xml:space="preserve"> PAGEREF _Toc5890453 \h </w:instrText>
            </w:r>
            <w:r>
              <w:rPr>
                <w:noProof/>
                <w:webHidden/>
              </w:rPr>
            </w:r>
            <w:r>
              <w:rPr>
                <w:noProof/>
                <w:webHidden/>
              </w:rPr>
              <w:fldChar w:fldCharType="separate"/>
            </w:r>
            <w:r w:rsidR="00C71740">
              <w:rPr>
                <w:noProof/>
                <w:webHidden/>
              </w:rPr>
              <w:t>8</w:t>
            </w:r>
            <w:r>
              <w:rPr>
                <w:noProof/>
                <w:webHidden/>
              </w:rPr>
              <w:fldChar w:fldCharType="end"/>
            </w:r>
          </w:hyperlink>
        </w:p>
        <w:p w:rsidR="000E1998" w:rsidRDefault="001C2068">
          <w:r>
            <w:rPr>
              <w:b/>
              <w:bCs/>
              <w:noProof/>
            </w:rPr>
            <w:fldChar w:fldCharType="end"/>
          </w:r>
        </w:p>
      </w:sdtContent>
    </w:sdt>
    <w:p w:rsidR="000E1998" w:rsidRDefault="00C71740">
      <w:pPr>
        <w:spacing w:line="259" w:lineRule="auto"/>
        <w:jc w:val="left"/>
        <w:rPr>
          <w:rFonts w:eastAsiaTheme="majorEastAsia" w:cstheme="majorBidi"/>
          <w:b/>
          <w:szCs w:val="32"/>
          <w:lang w:val="en-GB" w:eastAsia="en-GB"/>
        </w:rPr>
      </w:pPr>
      <w:r>
        <w:rPr>
          <w:lang w:val="en-GB" w:eastAsia="en-GB"/>
        </w:rPr>
        <w:br w:type="page"/>
      </w:r>
    </w:p>
    <w:p w:rsidR="00CD2604" w:rsidRDefault="00C71740" w:rsidP="00CD2604">
      <w:pPr>
        <w:pStyle w:val="Heading1"/>
        <w:rPr>
          <w:lang w:val="en-GB" w:eastAsia="en-GB"/>
        </w:rPr>
      </w:pPr>
      <w:bookmarkStart w:id="1" w:name="_Toc5890449"/>
      <w:r>
        <w:rPr>
          <w:lang w:val="en-GB" w:eastAsia="en-GB"/>
        </w:rPr>
        <w:lastRenderedPageBreak/>
        <w:t>Scripted Role Play – Managing a Difficult Customer at McDonald's</w:t>
      </w:r>
      <w:bookmarkEnd w:id="1"/>
    </w:p>
    <w:p w:rsidR="00CD2604" w:rsidRDefault="00C71740" w:rsidP="00CD2604">
      <w:pPr>
        <w:rPr>
          <w:lang w:val="en-GB" w:eastAsia="en-GB"/>
        </w:rPr>
      </w:pPr>
      <w:r>
        <w:rPr>
          <w:lang w:val="en-GB" w:eastAsia="en-GB"/>
        </w:rPr>
        <w:t>Background:</w:t>
      </w:r>
    </w:p>
    <w:p w:rsidR="00CD2604" w:rsidRDefault="00C71740" w:rsidP="00CD2604">
      <w:pPr>
        <w:rPr>
          <w:lang w:val="en-GB" w:eastAsia="en-GB"/>
        </w:rPr>
      </w:pPr>
      <w:r>
        <w:rPr>
          <w:lang w:val="en-GB" w:eastAsia="en-GB"/>
        </w:rPr>
        <w:t>A customer has come to McDonald's during the rush hour lunch time when the store is busiest between 11 am – 1 pm. The customer had waited a long time for his lunch menu to arrive and has now become extremely angry due to delay in serving his lunch. He has asked the waiter a couple of times for serving him fast as he is in a lot of hurry.</w:t>
      </w:r>
    </w:p>
    <w:p w:rsidR="00332A67" w:rsidRDefault="00C71740" w:rsidP="00CD2604">
      <w:pPr>
        <w:rPr>
          <w:lang w:val="en-GB" w:eastAsia="en-GB"/>
        </w:rPr>
      </w:pPr>
      <w:r>
        <w:rPr>
          <w:lang w:val="en-GB" w:eastAsia="en-GB"/>
        </w:rPr>
        <w:t>Manager: Yes sir, how can I help you?</w:t>
      </w:r>
    </w:p>
    <w:p w:rsidR="00CD2604" w:rsidRDefault="00C71740" w:rsidP="00CD2604">
      <w:pPr>
        <w:rPr>
          <w:lang w:val="en-GB" w:eastAsia="en-GB"/>
        </w:rPr>
      </w:pPr>
      <w:r>
        <w:rPr>
          <w:lang w:val="en-GB" w:eastAsia="en-GB"/>
        </w:rPr>
        <w:t>Customer: I am in my lunch break from the office. I have planned to eat my lunch here and attend my office in half an hour. I have been waiting for the last 40 mins and was not served anything. Is this the quality of service you provide your customers?</w:t>
      </w:r>
    </w:p>
    <w:p w:rsidR="00332A67" w:rsidRDefault="00C71740" w:rsidP="00CD2604">
      <w:pPr>
        <w:rPr>
          <w:lang w:val="en-GB" w:eastAsia="en-GB"/>
        </w:rPr>
      </w:pPr>
      <w:r>
        <w:rPr>
          <w:lang w:val="en-GB" w:eastAsia="en-GB"/>
        </w:rPr>
        <w:t>Manager: We are extremely sorry sir, if you would just be patient, we will be serving your lunch as soon as it is ready.</w:t>
      </w:r>
    </w:p>
    <w:p w:rsidR="00332A67" w:rsidRDefault="00C71740" w:rsidP="00CD2604">
      <w:pPr>
        <w:rPr>
          <w:lang w:val="en-GB" w:eastAsia="en-GB"/>
        </w:rPr>
      </w:pPr>
      <w:r>
        <w:rPr>
          <w:lang w:val="en-GB" w:eastAsia="en-GB"/>
        </w:rPr>
        <w:t>Customer: I have heard that since the last 20 mins as well. I have already asked the waiter twice about it and the reply I got every time was that it is o</w:t>
      </w:r>
      <w:r w:rsidR="00474C68">
        <w:rPr>
          <w:lang w:val="en-GB" w:eastAsia="en-GB"/>
        </w:rPr>
        <w:t>n</w:t>
      </w:r>
      <w:r>
        <w:rPr>
          <w:lang w:val="en-GB" w:eastAsia="en-GB"/>
        </w:rPr>
        <w:t xml:space="preserve"> its way? Are you telling me the lunch is taking 20 mins for you to bring it from the kitchen to the table?</w:t>
      </w:r>
    </w:p>
    <w:p w:rsidR="00332A67" w:rsidRDefault="00C71740" w:rsidP="00CD2604">
      <w:pPr>
        <w:rPr>
          <w:lang w:val="en-GB" w:eastAsia="en-GB"/>
        </w:rPr>
      </w:pPr>
      <w:r>
        <w:rPr>
          <w:lang w:val="en-GB" w:eastAsia="en-GB"/>
        </w:rPr>
        <w:t>Manager:</w:t>
      </w:r>
      <w:r w:rsidR="001A07E3">
        <w:rPr>
          <w:lang w:val="en-GB" w:eastAsia="en-GB"/>
        </w:rPr>
        <w:t xml:space="preserve"> Yes sir, I understand your concern, but we are trying to serve our customers as soon as possible.</w:t>
      </w:r>
    </w:p>
    <w:p w:rsidR="00332A67" w:rsidRDefault="00C71740" w:rsidP="00332A67">
      <w:pPr>
        <w:rPr>
          <w:lang w:val="en-GB" w:eastAsia="en-GB"/>
        </w:rPr>
      </w:pPr>
      <w:r>
        <w:rPr>
          <w:lang w:val="en-GB" w:eastAsia="en-GB"/>
        </w:rPr>
        <w:t>Customer:</w:t>
      </w:r>
      <w:r w:rsidR="001A07E3">
        <w:rPr>
          <w:lang w:val="en-GB" w:eastAsia="en-GB"/>
        </w:rPr>
        <w:t xml:space="preserve"> I am on my lunch break from the office and had to return within 1 hr. You have already wasted 40 mins from that; it is no option for me to wait anymore. </w:t>
      </w:r>
    </w:p>
    <w:p w:rsidR="00332A67" w:rsidRDefault="00C71740" w:rsidP="00332A67">
      <w:pPr>
        <w:rPr>
          <w:lang w:val="en-GB" w:eastAsia="en-GB"/>
        </w:rPr>
      </w:pPr>
      <w:r>
        <w:rPr>
          <w:lang w:val="en-GB" w:eastAsia="en-GB"/>
        </w:rPr>
        <w:t>Manager:</w:t>
      </w:r>
      <w:r w:rsidR="001A07E3">
        <w:rPr>
          <w:lang w:val="en-GB" w:eastAsia="en-GB"/>
        </w:rPr>
        <w:t xml:space="preserve"> Yes sir, we are deeply sorry for this delay, but as you can see, it is the peak hour of lunchtime. With so many customers to handle and serve their food, it is difficult for us to serve everyone in time. Moreover, we are understaffed at the moment, and this has made too many customers handle the kitchen staff. I apologise on behalf of McDonald's for this inconvenience. You'll be served soon. </w:t>
      </w:r>
    </w:p>
    <w:p w:rsidR="00332A67" w:rsidRDefault="00C71740" w:rsidP="00332A67">
      <w:pPr>
        <w:rPr>
          <w:lang w:val="en-GB" w:eastAsia="en-GB"/>
        </w:rPr>
      </w:pPr>
      <w:r>
        <w:rPr>
          <w:lang w:val="en-GB" w:eastAsia="en-GB"/>
        </w:rPr>
        <w:t>Customer:</w:t>
      </w:r>
      <w:r w:rsidR="001A07E3">
        <w:rPr>
          <w:lang w:val="en-GB" w:eastAsia="en-GB"/>
        </w:rPr>
        <w:t xml:space="preserve"> It is not my concern about your understaffed situation. You should treat customers with value, and your waiter could have said it to me in the beginning that it will take time to serve lunch, then I could've looked for other alternatives. </w:t>
      </w:r>
    </w:p>
    <w:p w:rsidR="00332A67" w:rsidRPr="00CD2604" w:rsidRDefault="00C71740" w:rsidP="00332A67">
      <w:pPr>
        <w:rPr>
          <w:lang w:val="en-GB" w:eastAsia="en-GB"/>
        </w:rPr>
      </w:pPr>
      <w:r>
        <w:rPr>
          <w:lang w:val="en-GB" w:eastAsia="en-GB"/>
        </w:rPr>
        <w:t>Manager:</w:t>
      </w:r>
      <w:r w:rsidR="001A07E3">
        <w:rPr>
          <w:lang w:val="en-GB" w:eastAsia="en-GB"/>
        </w:rPr>
        <w:t xml:space="preserve"> Yes sir, the waiter should’ve done that, but due to inexperience he was unable to handle the situation. I apologise on his behalf too. Sir, please give us a few more minutes, it </w:t>
      </w:r>
      <w:r w:rsidR="001A07E3">
        <w:rPr>
          <w:lang w:val="en-GB" w:eastAsia="en-GB"/>
        </w:rPr>
        <w:lastRenderedPageBreak/>
        <w:t>will be ready soon. And if you make a fuss about it, the customers will also be disturbed which bad for our reputation.</w:t>
      </w:r>
    </w:p>
    <w:p w:rsidR="00332A67" w:rsidRDefault="00C71740" w:rsidP="00332A67">
      <w:pPr>
        <w:rPr>
          <w:lang w:val="en-GB" w:eastAsia="en-GB"/>
        </w:rPr>
      </w:pPr>
      <w:r>
        <w:rPr>
          <w:lang w:val="en-GB" w:eastAsia="en-GB"/>
        </w:rPr>
        <w:t>Customer:</w:t>
      </w:r>
      <w:r w:rsidR="001A07E3">
        <w:rPr>
          <w:lang w:val="en-GB" w:eastAsia="en-GB"/>
        </w:rPr>
        <w:t xml:space="preserve"> Yeah sure it is, I’ll be complaining about this service to the higher authority and also write about it in the online blog so that others are aware of your customer treatment.</w:t>
      </w:r>
    </w:p>
    <w:p w:rsidR="00332A67" w:rsidRDefault="00C71740" w:rsidP="00332A67">
      <w:pPr>
        <w:rPr>
          <w:lang w:val="en-GB" w:eastAsia="en-GB"/>
        </w:rPr>
      </w:pPr>
      <w:r>
        <w:rPr>
          <w:lang w:val="en-GB" w:eastAsia="en-GB"/>
        </w:rPr>
        <w:t>Manager:</w:t>
      </w:r>
      <w:r w:rsidR="001A07E3">
        <w:rPr>
          <w:lang w:val="en-GB" w:eastAsia="en-GB"/>
        </w:rPr>
        <w:t xml:space="preserve"> Sir, as I said, we are sorry for this delay. I already told you the reasons for the delay. I request you not to take this matter to the higher authority and publish a bad review about us. We know how to take care of our customers. Our customers are our top priority. </w:t>
      </w:r>
    </w:p>
    <w:p w:rsidR="00332A67" w:rsidRDefault="00C71740" w:rsidP="00332A67">
      <w:pPr>
        <w:rPr>
          <w:lang w:val="en-GB" w:eastAsia="en-GB"/>
        </w:rPr>
      </w:pPr>
      <w:r>
        <w:rPr>
          <w:lang w:val="en-GB" w:eastAsia="en-GB"/>
        </w:rPr>
        <w:t>Customer:</w:t>
      </w:r>
      <w:r w:rsidR="001A07E3">
        <w:rPr>
          <w:lang w:val="en-GB" w:eastAsia="en-GB"/>
        </w:rPr>
        <w:t xml:space="preserve"> Yeah, how are you going to make up for my lost time?</w:t>
      </w:r>
    </w:p>
    <w:p w:rsidR="00332A67" w:rsidRPr="00CD2604" w:rsidRDefault="00C71740" w:rsidP="00332A67">
      <w:pPr>
        <w:rPr>
          <w:lang w:val="en-GB" w:eastAsia="en-GB"/>
        </w:rPr>
      </w:pPr>
      <w:r>
        <w:rPr>
          <w:lang w:val="en-GB" w:eastAsia="en-GB"/>
        </w:rPr>
        <w:t>Manager:</w:t>
      </w:r>
      <w:r w:rsidR="001A07E3">
        <w:rPr>
          <w:lang w:val="en-GB" w:eastAsia="en-GB"/>
        </w:rPr>
        <w:t xml:space="preserve"> </w:t>
      </w:r>
      <w:r w:rsidR="00203279">
        <w:rPr>
          <w:lang w:val="en-GB" w:eastAsia="en-GB"/>
        </w:rPr>
        <w:t>Sir, your lunch will be served soon, and we will be adding a complimentary Big Mac and a large Coke with it. It is in the house; you won't have to pay for it.</w:t>
      </w:r>
    </w:p>
    <w:p w:rsidR="00332A67" w:rsidRDefault="00C71740" w:rsidP="00332A67">
      <w:pPr>
        <w:rPr>
          <w:lang w:val="en-GB" w:eastAsia="en-GB"/>
        </w:rPr>
      </w:pPr>
      <w:r>
        <w:rPr>
          <w:lang w:val="en-GB" w:eastAsia="en-GB"/>
        </w:rPr>
        <w:t>Customer:</w:t>
      </w:r>
      <w:r w:rsidR="00203279">
        <w:rPr>
          <w:lang w:val="en-GB" w:eastAsia="en-GB"/>
        </w:rPr>
        <w:t xml:space="preserve"> But you should be careful about your customer service and serve them on time.</w:t>
      </w:r>
    </w:p>
    <w:p w:rsidR="00332A67" w:rsidRDefault="00C71740" w:rsidP="00332A67">
      <w:pPr>
        <w:rPr>
          <w:lang w:val="en-GB" w:eastAsia="en-GB"/>
        </w:rPr>
      </w:pPr>
      <w:r>
        <w:rPr>
          <w:lang w:val="en-GB" w:eastAsia="en-GB"/>
        </w:rPr>
        <w:t>Manager:</w:t>
      </w:r>
      <w:r w:rsidR="00203279">
        <w:rPr>
          <w:lang w:val="en-GB" w:eastAsia="en-GB"/>
        </w:rPr>
        <w:t xml:space="preserve"> Sure sir, it won’t happen again. We will take care of it in the future. Feel free to visit our store again in the future. Thank you for your patience sir.</w:t>
      </w:r>
    </w:p>
    <w:p w:rsidR="00332A67" w:rsidRDefault="00C71740" w:rsidP="00332A67">
      <w:pPr>
        <w:rPr>
          <w:lang w:val="en-GB" w:eastAsia="en-GB"/>
        </w:rPr>
      </w:pPr>
      <w:r>
        <w:rPr>
          <w:lang w:val="en-GB" w:eastAsia="en-GB"/>
        </w:rPr>
        <w:t>Customer:</w:t>
      </w:r>
      <w:r w:rsidR="00203279">
        <w:rPr>
          <w:lang w:val="en-GB" w:eastAsia="en-GB"/>
        </w:rPr>
        <w:t xml:space="preserve"> Yeah ok, I don’t mind. Serve it quick, I plan on eating lunch here at least three times a week. Thank You.</w:t>
      </w:r>
    </w:p>
    <w:p w:rsidR="00E66A6B" w:rsidRDefault="00C71740" w:rsidP="00E66A6B">
      <w:pPr>
        <w:pStyle w:val="Heading1"/>
        <w:rPr>
          <w:lang w:val="en-GB" w:eastAsia="en-GB"/>
        </w:rPr>
      </w:pPr>
      <w:bookmarkStart w:id="2" w:name="_Toc5890450"/>
      <w:r>
        <w:rPr>
          <w:lang w:val="en-GB" w:eastAsia="en-GB"/>
        </w:rPr>
        <w:t>Explanation and Discussion of the Concept of Reflective Practice</w:t>
      </w:r>
      <w:bookmarkEnd w:id="2"/>
    </w:p>
    <w:p w:rsidR="00E66A6B" w:rsidRPr="00E66A6B" w:rsidRDefault="00C71740" w:rsidP="00E66A6B">
      <w:pPr>
        <w:rPr>
          <w:lang w:val="en-GB" w:eastAsia="en-GB"/>
        </w:rPr>
      </w:pPr>
      <w:r>
        <w:rPr>
          <w:lang w:val="en-GB" w:eastAsia="en-GB"/>
        </w:rPr>
        <w:t>The concept of reflective practice can be considered as having the ability to</w:t>
      </w:r>
      <w:r w:rsidR="00363B8E">
        <w:rPr>
          <w:lang w:val="en-GB" w:eastAsia="en-GB"/>
        </w:rPr>
        <w:t xml:space="preserve"> reflect on one's own action for engaging in the process of continuous learning. Reflective practice consists of a continuous cycle of self-observation and self-evaluation of action of the individual and derives valuable lessons from them</w:t>
      </w:r>
      <w:r w:rsidR="00D50478">
        <w:rPr>
          <w:lang w:val="en-GB" w:eastAsia="en-GB"/>
        </w:rPr>
        <w:t xml:space="preserve"> (</w:t>
      </w:r>
      <w:r w:rsidR="00D50478" w:rsidRPr="00D50478">
        <w:rPr>
          <w:shd w:val="clear" w:color="auto" w:fill="FFFFFF"/>
        </w:rPr>
        <w:t>Gould and Taylor, 2017</w:t>
      </w:r>
      <w:r w:rsidR="00D50478">
        <w:rPr>
          <w:lang w:val="en-GB" w:eastAsia="en-GB"/>
        </w:rPr>
        <w:t>)</w:t>
      </w:r>
      <w:r w:rsidR="00363B8E">
        <w:rPr>
          <w:lang w:val="en-GB" w:eastAsia="en-GB"/>
        </w:rPr>
        <w:t>. The outset of reflective practice does not involve addressing a specific problem or question but continuously observe and refine the entire practice in general through multiple experiences in varied scenarios. The critical attention involved with practical values and theories which helps to gain information of everyday activities offers reflective and reflexive knowledge about that practice and how it can be improved in the future</w:t>
      </w:r>
      <w:r w:rsidR="00522C00">
        <w:rPr>
          <w:lang w:val="en-GB" w:eastAsia="en-GB"/>
        </w:rPr>
        <w:t xml:space="preserve"> (</w:t>
      </w:r>
      <w:r w:rsidR="00522C00" w:rsidRPr="00D50478">
        <w:rPr>
          <w:shd w:val="clear" w:color="auto" w:fill="FFFFFF"/>
        </w:rPr>
        <w:t>Knott and Scragg, 2016</w:t>
      </w:r>
      <w:r w:rsidR="00522C00">
        <w:rPr>
          <w:lang w:val="en-GB" w:eastAsia="en-GB"/>
        </w:rPr>
        <w:t>)</w:t>
      </w:r>
      <w:r w:rsidR="00363B8E">
        <w:rPr>
          <w:lang w:val="en-GB" w:eastAsia="en-GB"/>
        </w:rPr>
        <w:t xml:space="preserve">. </w:t>
      </w:r>
      <w:r w:rsidR="00EE64A8">
        <w:rPr>
          <w:lang w:val="en-GB" w:eastAsia="en-GB"/>
        </w:rPr>
        <w:t xml:space="preserve">The rationale for conducting reflective practice on every activity is that experience is not enough for learning. Deliberate reflection on that experience is far more essential for learning and continuously improve it. Reflective practice is considered as an essential tool in the context of practice-based professional learning where it is necessary for individuals to learn from their own experience along with formal learning and knowledge transfer. It also serves as the most important </w:t>
      </w:r>
      <w:r w:rsidR="00EE64A8">
        <w:rPr>
          <w:lang w:val="en-GB" w:eastAsia="en-GB"/>
        </w:rPr>
        <w:lastRenderedPageBreak/>
        <w:t xml:space="preserve">source of professional development and improvement. The concept of reflective practice was first introduced in the book ‘The Reflective Practitioner’ by Donald </w:t>
      </w:r>
      <w:r w:rsidR="00EE64A8" w:rsidRPr="00EE64A8">
        <w:t>Sch</w:t>
      </w:r>
      <w:hyperlink r:id="rId7" w:history="1">
        <w:r w:rsidR="00EE64A8" w:rsidRPr="00EE64A8">
          <w:rPr>
            <w:lang w:eastAsia="en-GB"/>
          </w:rPr>
          <w:t>ön</w:t>
        </w:r>
      </w:hyperlink>
      <w:r w:rsidR="00EE64A8" w:rsidRPr="00EE64A8">
        <w:t xml:space="preserve"> </w:t>
      </w:r>
      <w:r w:rsidR="00EE64A8">
        <w:t>in 1983. Concepts like reflection-on-action and reflection-in-action were first coined in this book where it is explained how professionals can use improvisation through practice for meeting the challenges of their work</w:t>
      </w:r>
      <w:r w:rsidR="00DB3BF1">
        <w:t xml:space="preserve"> (</w:t>
      </w:r>
      <w:r w:rsidR="00DB3BF1" w:rsidRPr="00D50478">
        <w:rPr>
          <w:shd w:val="clear" w:color="auto" w:fill="FFFFFF"/>
        </w:rPr>
        <w:t>Schön, 2017</w:t>
      </w:r>
      <w:r w:rsidR="00DB3BF1">
        <w:t>)</w:t>
      </w:r>
      <w:r w:rsidR="00EE64A8">
        <w:t>. Although, the reflective practice can be further traced back to the 20</w:t>
      </w:r>
      <w:r w:rsidR="00EE64A8" w:rsidRPr="00EE64A8">
        <w:rPr>
          <w:vertAlign w:val="superscript"/>
        </w:rPr>
        <w:t>th</w:t>
      </w:r>
      <w:r w:rsidR="00EE64A8">
        <w:t xml:space="preserve"> century where reflective practice </w:t>
      </w:r>
      <w:r w:rsidR="000422B2">
        <w:t>with the help of experience, reflection and interaction was done by John Dewey. As mentioned by Neil Thomson in his book ‘People Skills', reflective practice primarily consists of six steps which are read, ask, watch, feel, talk and think. From this book, it is evident that reflective practice does not necessarily have to be an individual practice but can also be a shared activity for professional individuals working in teams. Some of the most reflective practice theories include Gibbs' Reflective Cycle, John's model for structured reflection and Rolfe's framework for reflective practice. Other similar reflective processes include Dewey's reflection as a rationalised process, Sch</w:t>
      </w:r>
      <w:r w:rsidR="000422B2" w:rsidRPr="000422B2">
        <w:t>ö</w:t>
      </w:r>
      <w:r w:rsidR="000422B2">
        <w:t>n’s reflection and professional development, Kolb Experimental learning cycle and Boud’s reflection and emotion. However, among all these theories the Gibbs’ reflective cycle is by far the most popular theory which was also used in this report for reflecting on the manager and customer role play. The Gibbs’ reflective cycle consists of six major phases. They are description, feelings, evaluation, analysis, conclusion and action plan</w:t>
      </w:r>
      <w:r w:rsidR="00691596">
        <w:t xml:space="preserve"> (</w:t>
      </w:r>
      <w:r w:rsidR="00691596" w:rsidRPr="00D50478">
        <w:rPr>
          <w:shd w:val="clear" w:color="auto" w:fill="FFFFFF"/>
        </w:rPr>
        <w:t>Husebø, O'Regan and Nestel, 2015</w:t>
      </w:r>
      <w:r w:rsidR="00691596">
        <w:t>)</w:t>
      </w:r>
      <w:r w:rsidR="000422B2">
        <w:t xml:space="preserve">. The description phase involves the details about the activity, the feelings phase includes the personal feeling of the individual about the activity, and the evaluation phase consists of determining the positive and negative factors of the activity. The analysis phase includes the individual's own take on the activity, and the conclusion phase </w:t>
      </w:r>
      <w:r w:rsidR="00CA70B3">
        <w:t>consists of alternative ways for doing the same activity. The final phase or action plan is the development of a plan to perform the same task differently if the individual is faced with a similar scenario or practice. All these steps make the Gibbs; reflective cycle conclusive and sufficient for future learning and improvement.</w:t>
      </w:r>
    </w:p>
    <w:p w:rsidR="00E66A6B" w:rsidRDefault="00C71740" w:rsidP="00E66A6B">
      <w:pPr>
        <w:pStyle w:val="Heading1"/>
        <w:rPr>
          <w:lang w:val="en-GB" w:eastAsia="en-GB"/>
        </w:rPr>
      </w:pPr>
      <w:bookmarkStart w:id="3" w:name="_Toc5890451"/>
      <w:r>
        <w:rPr>
          <w:lang w:val="en-GB" w:eastAsia="en-GB"/>
        </w:rPr>
        <w:t>Explanation of Role Play</w:t>
      </w:r>
      <w:bookmarkEnd w:id="3"/>
    </w:p>
    <w:p w:rsidR="00E66A6B" w:rsidRPr="00E66A6B" w:rsidRDefault="00C71740" w:rsidP="00E66A6B">
      <w:pPr>
        <w:rPr>
          <w:lang w:val="en-GB" w:eastAsia="en-GB"/>
        </w:rPr>
      </w:pPr>
      <w:r>
        <w:rPr>
          <w:lang w:val="en-GB" w:eastAsia="en-GB"/>
        </w:rPr>
        <w:t xml:space="preserve">The scripted role-play mentioned above provides a hypothetical scenario for handling a difficult customer in McDonald's. The scenario states that a customer has visited a McDonald's store during its peak hour of lunchtime. The customer has stated in the roleplay that he was in a one-hour lunch break from the office and wanted to eat his lunch in McDonald's. He has ordered his lunch in the store and has been waiting too long for the food to get served. He tried informing the waiter about this delay and also mentioned that he was </w:t>
      </w:r>
      <w:r>
        <w:rPr>
          <w:lang w:val="en-GB" w:eastAsia="en-GB"/>
        </w:rPr>
        <w:lastRenderedPageBreak/>
        <w:t xml:space="preserve">in a time constraint and needed the lunch fast. However, due to inexperience, the waiter was unable to provide any solution and serve him the food. This has wasted almost 40 min of the customer. Being extremely irritated and angry by this customer service and inconvenience, the customer has called for the manager to complain about this issue. In his reply, the manager has apologised numerous times for their inconvenience and also stated that delay was due to the fact that they were understaffed in the kitchen and being at the rush hour it was difficult to serve all the customers simultaneously. However, the customer was really difficult and unwilling to hear these excuses. He also threatened to take the issue to the higher authority of McDonald's and </w:t>
      </w:r>
      <w:r w:rsidR="000E1EC9">
        <w:rPr>
          <w:lang w:val="en-GB" w:eastAsia="en-GB"/>
        </w:rPr>
        <w:t>also write a poor review about the store in the online blog. To this, the manager was quickly able to handle the situation stating that customers are their top priority in service. Furthermore, he offered a complimentary burger and coke with lunch to the customer. This helped to water down the situation that has escalated quickly. In the end, the manager's presence of mind helped to handle and manage the difficult customer and save the reputation of McDonald's. However, the manager intends on making future improvements so that such scenarios can be avoided. These future changes have been discussed in the next section of the report.</w:t>
      </w:r>
    </w:p>
    <w:p w:rsidR="00E66A6B" w:rsidRDefault="00C71740" w:rsidP="00E66A6B">
      <w:pPr>
        <w:pStyle w:val="Heading1"/>
        <w:rPr>
          <w:lang w:val="en-GB" w:eastAsia="en-GB"/>
        </w:rPr>
      </w:pPr>
      <w:bookmarkStart w:id="4" w:name="_Toc5890452"/>
      <w:r>
        <w:rPr>
          <w:lang w:val="en-GB" w:eastAsia="en-GB"/>
        </w:rPr>
        <w:t>Reflective Statement on the Role Play</w:t>
      </w:r>
      <w:bookmarkEnd w:id="4"/>
    </w:p>
    <w:p w:rsidR="00E66A6B" w:rsidRDefault="00C71740" w:rsidP="00E66A6B">
      <w:pPr>
        <w:rPr>
          <w:lang w:val="en-GB" w:eastAsia="en-GB"/>
        </w:rPr>
      </w:pPr>
      <w:r>
        <w:rPr>
          <w:lang w:val="en-GB" w:eastAsia="en-GB"/>
        </w:rPr>
        <w:t>As the customer manager of the McDonalds store, I have provided a reflective report on the role play stating the pros and cons of my activities as the manager and also on future changes that would help handle such situations with more ease. The pros and cons of my role as the manager have been described below.</w:t>
      </w:r>
    </w:p>
    <w:p w:rsidR="000E1EC9" w:rsidRPr="000E1998" w:rsidRDefault="00C71740" w:rsidP="00E66A6B">
      <w:pPr>
        <w:rPr>
          <w:b/>
          <w:i/>
          <w:lang w:val="en-GB" w:eastAsia="en-GB"/>
        </w:rPr>
      </w:pPr>
      <w:r>
        <w:rPr>
          <w:b/>
          <w:i/>
          <w:lang w:val="en-GB" w:eastAsia="en-GB"/>
        </w:rPr>
        <w:t>What Went Well</w:t>
      </w:r>
    </w:p>
    <w:p w:rsidR="000E1EC9" w:rsidRDefault="00C71740" w:rsidP="00E66A6B">
      <w:pPr>
        <w:rPr>
          <w:lang w:val="en-GB" w:eastAsia="en-GB"/>
        </w:rPr>
      </w:pPr>
      <w:r>
        <w:rPr>
          <w:lang w:val="en-GB" w:eastAsia="en-GB"/>
        </w:rPr>
        <w:t>As the cus</w:t>
      </w:r>
      <w:r w:rsidR="000E1998">
        <w:rPr>
          <w:lang w:val="en-GB" w:eastAsia="en-GB"/>
        </w:rPr>
        <w:t>tomer manager</w:t>
      </w:r>
      <w:r>
        <w:rPr>
          <w:lang w:val="en-GB" w:eastAsia="en-GB"/>
        </w:rPr>
        <w:t xml:space="preserve">, it is my responsibility to cater to the needs and queries of my customers. I was available for the customer as soon as he wanted to speak with me. From my point of view, I was extremely polite when talking to the customer and listened to his complaints very attentively. This provides the customers with a sense of </w:t>
      </w:r>
      <w:r w:rsidR="00540D27">
        <w:rPr>
          <w:lang w:val="en-GB" w:eastAsia="en-GB"/>
        </w:rPr>
        <w:t>importance which is essential for customer management. I also offered the customer to speak more and replied only when necessary. Offering the customer to speak more and being a good listener is also helpful in resolving such difficult situations</w:t>
      </w:r>
      <w:r w:rsidR="00364153">
        <w:rPr>
          <w:lang w:val="en-GB" w:eastAsia="en-GB"/>
        </w:rPr>
        <w:t xml:space="preserve"> (</w:t>
      </w:r>
      <w:r w:rsidR="00364153" w:rsidRPr="00D50478">
        <w:rPr>
          <w:shd w:val="clear" w:color="auto" w:fill="FFFFFF"/>
        </w:rPr>
        <w:t>Homburg, Jozić and Kuehnl,</w:t>
      </w:r>
      <w:r w:rsidR="00364153">
        <w:rPr>
          <w:shd w:val="clear" w:color="auto" w:fill="FFFFFF"/>
        </w:rPr>
        <w:t xml:space="preserve"> </w:t>
      </w:r>
      <w:r w:rsidR="00364153" w:rsidRPr="00D50478">
        <w:rPr>
          <w:shd w:val="clear" w:color="auto" w:fill="FFFFFF"/>
        </w:rPr>
        <w:t>2017</w:t>
      </w:r>
      <w:r w:rsidR="00364153">
        <w:rPr>
          <w:lang w:val="en-GB" w:eastAsia="en-GB"/>
        </w:rPr>
        <w:t>)</w:t>
      </w:r>
      <w:r w:rsidR="00540D27">
        <w:rPr>
          <w:lang w:val="en-GB" w:eastAsia="en-GB"/>
        </w:rPr>
        <w:t xml:space="preserve">. Additionally, when the customer was getting extremely irritated due to our bad service and started to complain it to the higher authority, I was quick to provide complimentary food and drinks to the customer for the inconvenience on our part. The offering of free food is always a </w:t>
      </w:r>
      <w:r w:rsidR="00540D27">
        <w:rPr>
          <w:lang w:val="en-GB" w:eastAsia="en-GB"/>
        </w:rPr>
        <w:lastRenderedPageBreak/>
        <w:t>good tactic to handle customer complaints, and similar complaints like this are almost always solved through such measures</w:t>
      </w:r>
      <w:r w:rsidR="00F2113C">
        <w:rPr>
          <w:lang w:val="en-GB" w:eastAsia="en-GB"/>
        </w:rPr>
        <w:t xml:space="preserve"> (</w:t>
      </w:r>
      <w:r w:rsidR="00F2113C" w:rsidRPr="00D50478">
        <w:rPr>
          <w:shd w:val="clear" w:color="auto" w:fill="FFFFFF"/>
        </w:rPr>
        <w:t>Davis</w:t>
      </w:r>
      <w:r w:rsidR="00F2113C">
        <w:rPr>
          <w:shd w:val="clear" w:color="auto" w:fill="FFFFFF"/>
        </w:rPr>
        <w:t xml:space="preserve"> </w:t>
      </w:r>
      <w:r w:rsidR="00F2113C" w:rsidRPr="00F2113C">
        <w:rPr>
          <w:i/>
          <w:shd w:val="clear" w:color="auto" w:fill="FFFFFF"/>
        </w:rPr>
        <w:t>et al</w:t>
      </w:r>
      <w:r w:rsidR="00F2113C">
        <w:rPr>
          <w:shd w:val="clear" w:color="auto" w:fill="FFFFFF"/>
        </w:rPr>
        <w:t xml:space="preserve">., </w:t>
      </w:r>
      <w:r w:rsidR="00F2113C" w:rsidRPr="00D50478">
        <w:rPr>
          <w:shd w:val="clear" w:color="auto" w:fill="FFFFFF"/>
        </w:rPr>
        <w:t>2018</w:t>
      </w:r>
      <w:r w:rsidR="00F2113C">
        <w:rPr>
          <w:lang w:val="en-GB" w:eastAsia="en-GB"/>
        </w:rPr>
        <w:t>)</w:t>
      </w:r>
      <w:r w:rsidR="00540D27">
        <w:rPr>
          <w:lang w:val="en-GB" w:eastAsia="en-GB"/>
        </w:rPr>
        <w:t>. Also, offering free food makes customers happy and satisfied and increases the chances of them visiting again which were also true in this case. By my own customer management skills, I was able to retain a regular customer and contributed to the growth and development of our business.</w:t>
      </w:r>
    </w:p>
    <w:p w:rsidR="00540D27" w:rsidRPr="000E1998" w:rsidRDefault="00C71740" w:rsidP="00E66A6B">
      <w:pPr>
        <w:rPr>
          <w:b/>
          <w:i/>
          <w:lang w:val="en-GB" w:eastAsia="en-GB"/>
        </w:rPr>
      </w:pPr>
      <w:r>
        <w:rPr>
          <w:b/>
          <w:i/>
          <w:lang w:val="en-GB" w:eastAsia="en-GB"/>
        </w:rPr>
        <w:t>What Went Wrong</w:t>
      </w:r>
    </w:p>
    <w:p w:rsidR="00540D27" w:rsidRDefault="00C71740" w:rsidP="00E66A6B">
      <w:pPr>
        <w:rPr>
          <w:lang w:val="en-GB" w:eastAsia="en-GB"/>
        </w:rPr>
      </w:pPr>
      <w:r>
        <w:rPr>
          <w:lang w:val="en-GB" w:eastAsia="en-GB"/>
        </w:rPr>
        <w:t xml:space="preserve">When handling the difficult customer, there were some </w:t>
      </w:r>
      <w:r w:rsidR="000E1998">
        <w:rPr>
          <w:lang w:val="en-GB" w:eastAsia="en-GB"/>
        </w:rPr>
        <w:t>areas,</w:t>
      </w:r>
      <w:r>
        <w:rPr>
          <w:lang w:val="en-GB" w:eastAsia="en-GB"/>
        </w:rPr>
        <w:t xml:space="preserve"> where I </w:t>
      </w:r>
      <w:r w:rsidR="000E1998">
        <w:rPr>
          <w:lang w:val="en-GB" w:eastAsia="en-GB"/>
        </w:rPr>
        <w:t>could have</w:t>
      </w:r>
      <w:r>
        <w:rPr>
          <w:lang w:val="en-GB" w:eastAsia="en-GB"/>
        </w:rPr>
        <w:t xml:space="preserve"> done more justice to my role and offered a better solution with much ease. One of the initial mistakes that were done on our part was being in the rush hour and being understaffed in the kitchen; it is our duty to inform customers about the potential delay in food service. In this way, the customers can know beforehand about the problem and go to other alternative eating options in case they are in a hurry. This reduces a lot of extra tension later on due to the delay in food service. Also, appointing trained staff for waitering would have helped me to address the issue before it blows out of proportion. A trained waiter would've informed me about the issue instantly, and I could've taken care of the problem much earlier. </w:t>
      </w:r>
      <w:r w:rsidR="000824A9">
        <w:rPr>
          <w:lang w:val="en-GB" w:eastAsia="en-GB"/>
        </w:rPr>
        <w:t>Also, while talking to the customer, when the customer was ranting loudly about his problem, I asked him not to fuss about it as it would disturb other customers. I should not have used the word ‘fuss' and looking for some alternative way to put it which is much more polite. Asking a customer not to do something is not the way to handle customers and against the company policy as it is rude</w:t>
      </w:r>
      <w:r w:rsidR="00167486">
        <w:rPr>
          <w:lang w:val="en-GB" w:eastAsia="en-GB"/>
        </w:rPr>
        <w:t xml:space="preserve"> (</w:t>
      </w:r>
      <w:r w:rsidR="00167486" w:rsidRPr="00D50478">
        <w:rPr>
          <w:shd w:val="clear" w:color="auto" w:fill="FFFFFF"/>
        </w:rPr>
        <w:t>Pansari and Kumar, 2017</w:t>
      </w:r>
      <w:r w:rsidR="00167486">
        <w:rPr>
          <w:lang w:val="en-GB" w:eastAsia="en-GB"/>
        </w:rPr>
        <w:t>)</w:t>
      </w:r>
      <w:r w:rsidR="000824A9">
        <w:rPr>
          <w:lang w:val="en-GB" w:eastAsia="en-GB"/>
        </w:rPr>
        <w:t>.</w:t>
      </w:r>
    </w:p>
    <w:p w:rsidR="000824A9" w:rsidRDefault="00C71740" w:rsidP="00E66A6B">
      <w:pPr>
        <w:rPr>
          <w:lang w:val="en-GB" w:eastAsia="en-GB"/>
        </w:rPr>
      </w:pPr>
      <w:r>
        <w:rPr>
          <w:lang w:val="en-GB" w:eastAsia="en-GB"/>
        </w:rPr>
        <w:t>I plan to change these mistakes in the future and inform our customers about our potential problems at the very beginning. This is necessary as being transparent and honest help customers cooperative with us and retain them for a longer time. Also, offering them complimentary food in the slightest inconvenience would help to mitigate the issue as soon as it starts. As the customer manager, I intend to stay calm, listen well, acknowledge the problem, get the facts and offer solution much more efficiently in the future which would make McDonald's an ideal place is known for their high-quality customer service.</w:t>
      </w:r>
    </w:p>
    <w:p w:rsidR="00D50478" w:rsidRDefault="00C71740">
      <w:pPr>
        <w:spacing w:line="259" w:lineRule="auto"/>
        <w:jc w:val="left"/>
        <w:rPr>
          <w:lang w:val="en-GB" w:eastAsia="en-GB"/>
        </w:rPr>
      </w:pPr>
      <w:r>
        <w:rPr>
          <w:lang w:val="en-GB" w:eastAsia="en-GB"/>
        </w:rPr>
        <w:br w:type="page"/>
      </w:r>
    </w:p>
    <w:p w:rsidR="000824A9" w:rsidRDefault="00C71740" w:rsidP="00D50478">
      <w:pPr>
        <w:pStyle w:val="Heading1"/>
        <w:rPr>
          <w:lang w:val="en-GB" w:eastAsia="en-GB"/>
        </w:rPr>
      </w:pPr>
      <w:bookmarkStart w:id="5" w:name="_Toc5890453"/>
      <w:r>
        <w:rPr>
          <w:lang w:val="en-GB" w:eastAsia="en-GB"/>
        </w:rPr>
        <w:lastRenderedPageBreak/>
        <w:t>Reference List</w:t>
      </w:r>
      <w:bookmarkEnd w:id="5"/>
    </w:p>
    <w:p w:rsidR="008C72C3" w:rsidRPr="00D50478" w:rsidRDefault="00C71740" w:rsidP="00D50478">
      <w:pPr>
        <w:rPr>
          <w:shd w:val="clear" w:color="auto" w:fill="FFFFFF"/>
        </w:rPr>
      </w:pPr>
      <w:r w:rsidRPr="00D50478">
        <w:rPr>
          <w:shd w:val="clear" w:color="auto" w:fill="FFFFFF"/>
        </w:rPr>
        <w:t>Davis, B., Lockwood, A., Alcott, P. and Pantelidis, I.S., 2018. Food and beverage management. Routledge.</w:t>
      </w:r>
    </w:p>
    <w:p w:rsidR="008C72C3" w:rsidRPr="00D50478" w:rsidRDefault="00C71740" w:rsidP="00D50478">
      <w:pPr>
        <w:rPr>
          <w:shd w:val="clear" w:color="auto" w:fill="FFFFFF"/>
        </w:rPr>
      </w:pPr>
      <w:r w:rsidRPr="00D50478">
        <w:rPr>
          <w:shd w:val="clear" w:color="auto" w:fill="FFFFFF"/>
        </w:rPr>
        <w:t>Gould, N. and Taylor, I., 2017. Reflective learning for social work: research, theory and practice. Routledge.</w:t>
      </w:r>
    </w:p>
    <w:p w:rsidR="008C72C3" w:rsidRPr="00D50478" w:rsidRDefault="00C71740" w:rsidP="00D50478">
      <w:pPr>
        <w:rPr>
          <w:shd w:val="clear" w:color="auto" w:fill="FFFFFF"/>
        </w:rPr>
      </w:pPr>
      <w:r w:rsidRPr="00D50478">
        <w:rPr>
          <w:shd w:val="clear" w:color="auto" w:fill="FFFFFF"/>
        </w:rPr>
        <w:t>Homburg, C., Jozić, D. and Kuehnl, C., 2017. Customer experience management: toward implementing an evolving marketing concept. Journal of the Academy of Marketing Science, 45(3), pp.377-401.</w:t>
      </w:r>
    </w:p>
    <w:p w:rsidR="008C72C3" w:rsidRPr="00D50478" w:rsidRDefault="00C71740" w:rsidP="00D50478">
      <w:pPr>
        <w:rPr>
          <w:shd w:val="clear" w:color="auto" w:fill="FFFFFF"/>
        </w:rPr>
      </w:pPr>
      <w:r w:rsidRPr="00D50478">
        <w:rPr>
          <w:shd w:val="clear" w:color="auto" w:fill="FFFFFF"/>
        </w:rPr>
        <w:t>Husebø, S.E., O'Regan, S. and Nestel, D., 2015. Reflective practice and its role in simulation. Clinical Simulation in Nursing, 11(8), pp.368-375.</w:t>
      </w:r>
    </w:p>
    <w:p w:rsidR="008C72C3" w:rsidRPr="00D50478" w:rsidRDefault="00C71740" w:rsidP="00D50478">
      <w:pPr>
        <w:rPr>
          <w:shd w:val="clear" w:color="auto" w:fill="FFFFFF"/>
        </w:rPr>
      </w:pPr>
      <w:r w:rsidRPr="00D50478">
        <w:rPr>
          <w:shd w:val="clear" w:color="auto" w:fill="FFFFFF"/>
        </w:rPr>
        <w:t>Knott, C. and Scragg, T. eds., 2016. Reflective practice in social work. Learning Matters.</w:t>
      </w:r>
    </w:p>
    <w:p w:rsidR="008C72C3" w:rsidRPr="00D50478" w:rsidRDefault="00C71740" w:rsidP="00D50478">
      <w:pPr>
        <w:rPr>
          <w:lang w:val="en-GB" w:eastAsia="en-GB"/>
        </w:rPr>
      </w:pPr>
      <w:r w:rsidRPr="00D50478">
        <w:rPr>
          <w:shd w:val="clear" w:color="auto" w:fill="FFFFFF"/>
        </w:rPr>
        <w:t>Pansari, A. and Kumar, V., 2017. Customer engagement: the construct, antecedents, and consequences. Journal of the Academy of Marketing Science, 45(3), pp.294-311.</w:t>
      </w:r>
    </w:p>
    <w:p w:rsidR="008C72C3" w:rsidRDefault="00C71740" w:rsidP="00D50478">
      <w:pPr>
        <w:rPr>
          <w:shd w:val="clear" w:color="auto" w:fill="FFFFFF"/>
        </w:rPr>
      </w:pPr>
      <w:r w:rsidRPr="00D50478">
        <w:rPr>
          <w:shd w:val="clear" w:color="auto" w:fill="FFFFFF"/>
        </w:rPr>
        <w:t>Schön, D.A., 2017. The reflective practitioner: How professionals think in action. Routledge.</w:t>
      </w: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Default="00722326" w:rsidP="00D50478">
      <w:pPr>
        <w:rPr>
          <w:shd w:val="clear" w:color="auto" w:fill="FFFFFF"/>
        </w:rPr>
      </w:pPr>
    </w:p>
    <w:p w:rsidR="00722326" w:rsidRPr="00D50478" w:rsidRDefault="00722326" w:rsidP="00D50478">
      <w:pPr>
        <w:rPr>
          <w:shd w:val="clear" w:color="auto" w:fill="FFFFFF"/>
        </w:rPr>
      </w:pPr>
      <w:r>
        <w:rPr>
          <w:noProof/>
          <w:shd w:val="clear" w:color="auto" w:fill="FFFFFF"/>
          <w:lang w:val="en-US"/>
        </w:rPr>
        <w:lastRenderedPageBreak/>
        <w:drawing>
          <wp:inline distT="0" distB="0" distL="0" distR="0">
            <wp:extent cx="5731510" cy="7642225"/>
            <wp:effectExtent l="19050" t="0" r="2540" b="0"/>
            <wp:docPr id="1" name="Picture 0" descr="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jpg"/>
                    <pic:cNvPicPr/>
                  </pic:nvPicPr>
                  <pic:blipFill>
                    <a:blip r:embed="rId8"/>
                    <a:stretch>
                      <a:fillRect/>
                    </a:stretch>
                  </pic:blipFill>
                  <pic:spPr>
                    <a:xfrm>
                      <a:off x="0" y="0"/>
                      <a:ext cx="5731510" cy="7642225"/>
                    </a:xfrm>
                    <a:prstGeom prst="rect">
                      <a:avLst/>
                    </a:prstGeom>
                  </pic:spPr>
                </pic:pic>
              </a:graphicData>
            </a:graphic>
          </wp:inline>
        </w:drawing>
      </w:r>
      <w:r>
        <w:rPr>
          <w:noProof/>
          <w:shd w:val="clear" w:color="auto" w:fill="FFFFFF"/>
          <w:lang w:val="en-US"/>
        </w:rPr>
        <w:lastRenderedPageBreak/>
        <w:drawing>
          <wp:inline distT="0" distB="0" distL="0" distR="0">
            <wp:extent cx="5731510" cy="7642225"/>
            <wp:effectExtent l="19050" t="0" r="2540" b="0"/>
            <wp:docPr id="2" name="Picture 1" descr="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jpg"/>
                    <pic:cNvPicPr/>
                  </pic:nvPicPr>
                  <pic:blipFill>
                    <a:blip r:embed="rId9"/>
                    <a:stretch>
                      <a:fillRect/>
                    </a:stretch>
                  </pic:blipFill>
                  <pic:spPr>
                    <a:xfrm>
                      <a:off x="0" y="0"/>
                      <a:ext cx="5731510" cy="7642225"/>
                    </a:xfrm>
                    <a:prstGeom prst="rect">
                      <a:avLst/>
                    </a:prstGeom>
                  </pic:spPr>
                </pic:pic>
              </a:graphicData>
            </a:graphic>
          </wp:inline>
        </w:drawing>
      </w:r>
      <w:r>
        <w:rPr>
          <w:noProof/>
          <w:shd w:val="clear" w:color="auto" w:fill="FFFFFF"/>
          <w:lang w:val="en-US"/>
        </w:rPr>
        <w:lastRenderedPageBreak/>
        <w:drawing>
          <wp:inline distT="0" distB="0" distL="0" distR="0">
            <wp:extent cx="5731510" cy="7642225"/>
            <wp:effectExtent l="19050" t="0" r="2540" b="0"/>
            <wp:docPr id="3" name="Picture 2" descr="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jpg"/>
                    <pic:cNvPicPr/>
                  </pic:nvPicPr>
                  <pic:blipFill>
                    <a:blip r:embed="rId10"/>
                    <a:stretch>
                      <a:fillRect/>
                    </a:stretch>
                  </pic:blipFill>
                  <pic:spPr>
                    <a:xfrm>
                      <a:off x="0" y="0"/>
                      <a:ext cx="5731510" cy="7642225"/>
                    </a:xfrm>
                    <a:prstGeom prst="rect">
                      <a:avLst/>
                    </a:prstGeom>
                  </pic:spPr>
                </pic:pic>
              </a:graphicData>
            </a:graphic>
          </wp:inline>
        </w:drawing>
      </w:r>
      <w:r>
        <w:rPr>
          <w:noProof/>
          <w:shd w:val="clear" w:color="auto" w:fill="FFFFFF"/>
          <w:lang w:val="en-US"/>
        </w:rPr>
        <w:lastRenderedPageBreak/>
        <w:drawing>
          <wp:inline distT="0" distB="0" distL="0" distR="0">
            <wp:extent cx="5731510" cy="7642225"/>
            <wp:effectExtent l="19050" t="0" r="2540" b="0"/>
            <wp:docPr id="4" name="Picture 3" desc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jpg"/>
                    <pic:cNvPicPr/>
                  </pic:nvPicPr>
                  <pic:blipFill>
                    <a:blip r:embed="rId11"/>
                    <a:stretch>
                      <a:fillRect/>
                    </a:stretch>
                  </pic:blipFill>
                  <pic:spPr>
                    <a:xfrm>
                      <a:off x="0" y="0"/>
                      <a:ext cx="5731510" cy="7642225"/>
                    </a:xfrm>
                    <a:prstGeom prst="rect">
                      <a:avLst/>
                    </a:prstGeom>
                  </pic:spPr>
                </pic:pic>
              </a:graphicData>
            </a:graphic>
          </wp:inline>
        </w:drawing>
      </w:r>
      <w:r>
        <w:rPr>
          <w:noProof/>
          <w:shd w:val="clear" w:color="auto" w:fill="FFFFFF"/>
          <w:lang w:val="en-US"/>
        </w:rPr>
        <w:lastRenderedPageBreak/>
        <w:drawing>
          <wp:inline distT="0" distB="0" distL="0" distR="0">
            <wp:extent cx="5731510" cy="7642225"/>
            <wp:effectExtent l="19050" t="0" r="2540" b="0"/>
            <wp:docPr id="5" name="Picture 4" desc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jpg"/>
                    <pic:cNvPicPr/>
                  </pic:nvPicPr>
                  <pic:blipFill>
                    <a:blip r:embed="rId12"/>
                    <a:stretch>
                      <a:fillRect/>
                    </a:stretch>
                  </pic:blipFill>
                  <pic:spPr>
                    <a:xfrm>
                      <a:off x="0" y="0"/>
                      <a:ext cx="5731510" cy="7642225"/>
                    </a:xfrm>
                    <a:prstGeom prst="rect">
                      <a:avLst/>
                    </a:prstGeom>
                  </pic:spPr>
                </pic:pic>
              </a:graphicData>
            </a:graphic>
          </wp:inline>
        </w:drawing>
      </w:r>
    </w:p>
    <w:sectPr w:rsidR="00722326" w:rsidRPr="00D50478" w:rsidSect="002C6511">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E4B15" w:rsidRDefault="005E4B15">
      <w:pPr>
        <w:spacing w:after="0" w:line="240" w:lineRule="auto"/>
      </w:pPr>
      <w:r>
        <w:separator/>
      </w:r>
    </w:p>
  </w:endnote>
  <w:endnote w:type="continuationSeparator" w:id="1">
    <w:p w:rsidR="005E4B15" w:rsidRDefault="005E4B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4311473"/>
      <w:docPartObj>
        <w:docPartGallery w:val="Page Numbers (Bottom of Page)"/>
        <w:docPartUnique/>
      </w:docPartObj>
    </w:sdtPr>
    <w:sdtEndPr>
      <w:rPr>
        <w:color w:val="7F7F7F" w:themeColor="background1" w:themeShade="7F"/>
        <w:spacing w:val="60"/>
      </w:rPr>
    </w:sdtEndPr>
    <w:sdtContent>
      <w:p w:rsidR="00615CE3" w:rsidRDefault="001C2068">
        <w:pPr>
          <w:pStyle w:val="Footer"/>
          <w:pBdr>
            <w:top w:val="single" w:sz="4" w:space="1" w:color="D9D9D9" w:themeColor="background1" w:themeShade="D9"/>
          </w:pBdr>
          <w:jc w:val="right"/>
        </w:pPr>
        <w:r>
          <w:fldChar w:fldCharType="begin"/>
        </w:r>
        <w:r w:rsidR="00C71740">
          <w:instrText xml:space="preserve"> PAGE   \* MERGEFORMAT </w:instrText>
        </w:r>
        <w:r>
          <w:fldChar w:fldCharType="separate"/>
        </w:r>
        <w:r w:rsidR="00DD6CB3">
          <w:rPr>
            <w:noProof/>
          </w:rPr>
          <w:t>2</w:t>
        </w:r>
        <w:r>
          <w:rPr>
            <w:noProof/>
          </w:rPr>
          <w:fldChar w:fldCharType="end"/>
        </w:r>
        <w:r w:rsidR="00C71740">
          <w:t xml:space="preserve"> | </w:t>
        </w:r>
        <w:r w:rsidR="00C71740">
          <w:rPr>
            <w:color w:val="7F7F7F" w:themeColor="background1" w:themeShade="7F"/>
            <w:spacing w:val="60"/>
          </w:rPr>
          <w:t>Page</w:t>
        </w:r>
      </w:p>
    </w:sdtContent>
  </w:sdt>
  <w:p w:rsidR="00615CE3" w:rsidRDefault="00615CE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E4B15" w:rsidRDefault="005E4B15">
      <w:pPr>
        <w:spacing w:after="0" w:line="240" w:lineRule="auto"/>
      </w:pPr>
      <w:r>
        <w:separator/>
      </w:r>
    </w:p>
  </w:footnote>
  <w:footnote w:type="continuationSeparator" w:id="1">
    <w:p w:rsidR="005E4B15" w:rsidRDefault="005E4B1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removePersonalInformation/>
  <w:removeDateAndTime/>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MDQ3MjYxNrMEMkxNTJR0lIJTi4sz8/NACgxrAVTv474sAAAA"/>
  </w:docVars>
  <w:rsids>
    <w:rsidRoot w:val="00D2648C"/>
    <w:rsid w:val="0000593E"/>
    <w:rsid w:val="000422B2"/>
    <w:rsid w:val="000824A9"/>
    <w:rsid w:val="00087974"/>
    <w:rsid w:val="000A1D2D"/>
    <w:rsid w:val="000D2BB2"/>
    <w:rsid w:val="000E1998"/>
    <w:rsid w:val="000E1EC9"/>
    <w:rsid w:val="00134939"/>
    <w:rsid w:val="00167486"/>
    <w:rsid w:val="001973C2"/>
    <w:rsid w:val="001A07E3"/>
    <w:rsid w:val="001C2068"/>
    <w:rsid w:val="001E62F7"/>
    <w:rsid w:val="00203279"/>
    <w:rsid w:val="002054AC"/>
    <w:rsid w:val="002776C0"/>
    <w:rsid w:val="002C6511"/>
    <w:rsid w:val="002E1490"/>
    <w:rsid w:val="00332A67"/>
    <w:rsid w:val="00363B8E"/>
    <w:rsid w:val="00364153"/>
    <w:rsid w:val="00391443"/>
    <w:rsid w:val="003F060D"/>
    <w:rsid w:val="003F43D5"/>
    <w:rsid w:val="00460D7C"/>
    <w:rsid w:val="00474C68"/>
    <w:rsid w:val="00522C00"/>
    <w:rsid w:val="00523093"/>
    <w:rsid w:val="00525ED9"/>
    <w:rsid w:val="00540D27"/>
    <w:rsid w:val="005C00BB"/>
    <w:rsid w:val="005C5D9E"/>
    <w:rsid w:val="005E4B15"/>
    <w:rsid w:val="00615CE3"/>
    <w:rsid w:val="00691596"/>
    <w:rsid w:val="006A573E"/>
    <w:rsid w:val="006B6E5F"/>
    <w:rsid w:val="00722326"/>
    <w:rsid w:val="007A2A84"/>
    <w:rsid w:val="007E5AC8"/>
    <w:rsid w:val="00802F29"/>
    <w:rsid w:val="0084777D"/>
    <w:rsid w:val="0088281F"/>
    <w:rsid w:val="008C72C3"/>
    <w:rsid w:val="009F2100"/>
    <w:rsid w:val="00B253E6"/>
    <w:rsid w:val="00B62920"/>
    <w:rsid w:val="00B8760C"/>
    <w:rsid w:val="00C1714A"/>
    <w:rsid w:val="00C71740"/>
    <w:rsid w:val="00CA70B3"/>
    <w:rsid w:val="00CD2604"/>
    <w:rsid w:val="00D2648C"/>
    <w:rsid w:val="00D40476"/>
    <w:rsid w:val="00D50478"/>
    <w:rsid w:val="00DB3BF1"/>
    <w:rsid w:val="00DD6CB3"/>
    <w:rsid w:val="00DE2E1F"/>
    <w:rsid w:val="00E41BBE"/>
    <w:rsid w:val="00E61891"/>
    <w:rsid w:val="00E668E5"/>
    <w:rsid w:val="00E66A6B"/>
    <w:rsid w:val="00EE64A8"/>
    <w:rsid w:val="00F2113C"/>
    <w:rsid w:val="00F61766"/>
    <w:rsid w:val="00F82AEE"/>
    <w:rsid w:val="00F91E9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5CE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15CE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15CE3"/>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CE3"/>
    <w:rPr>
      <w:rFonts w:ascii="Times New Roman" w:eastAsiaTheme="majorEastAsia" w:hAnsi="Times New Roman" w:cstheme="majorBidi"/>
      <w:b/>
      <w:color w:val="000000" w:themeColor="text1"/>
      <w:sz w:val="24"/>
      <w:szCs w:val="32"/>
    </w:rPr>
  </w:style>
  <w:style w:type="paragraph" w:styleId="Title">
    <w:name w:val="Title"/>
    <w:basedOn w:val="Normal"/>
    <w:next w:val="Normal"/>
    <w:link w:val="TitleChar"/>
    <w:autoRedefine/>
    <w:uiPriority w:val="10"/>
    <w:qFormat/>
    <w:rsid w:val="00134939"/>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134939"/>
    <w:rPr>
      <w:rFonts w:ascii="Times New Roman" w:eastAsiaTheme="majorEastAsia" w:hAnsi="Times New Roman" w:cstheme="majorBidi"/>
      <w:b/>
      <w:color w:val="000000" w:themeColor="text1"/>
      <w:spacing w:val="-10"/>
      <w:kern w:val="28"/>
      <w:sz w:val="24"/>
      <w:szCs w:val="56"/>
    </w:rPr>
  </w:style>
  <w:style w:type="paragraph" w:styleId="Header">
    <w:name w:val="header"/>
    <w:basedOn w:val="Normal"/>
    <w:link w:val="HeaderChar"/>
    <w:uiPriority w:val="99"/>
    <w:unhideWhenUsed/>
    <w:rsid w:val="00615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CE3"/>
    <w:rPr>
      <w:rFonts w:ascii="Times New Roman" w:hAnsi="Times New Roman"/>
      <w:color w:val="000000" w:themeColor="text1"/>
      <w:sz w:val="24"/>
    </w:rPr>
  </w:style>
  <w:style w:type="paragraph" w:styleId="Footer">
    <w:name w:val="footer"/>
    <w:basedOn w:val="Normal"/>
    <w:link w:val="FooterChar"/>
    <w:uiPriority w:val="99"/>
    <w:unhideWhenUsed/>
    <w:rsid w:val="00615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CE3"/>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615CE3"/>
    <w:rPr>
      <w:rFonts w:ascii="Times New Roman" w:eastAsiaTheme="majorEastAsia" w:hAnsi="Times New Roman" w:cstheme="majorBidi"/>
      <w:b/>
      <w:color w:val="000000" w:themeColor="text1"/>
      <w:sz w:val="24"/>
      <w:szCs w:val="26"/>
    </w:rPr>
  </w:style>
  <w:style w:type="paragraph" w:styleId="NormalWeb">
    <w:name w:val="Normal (Web)"/>
    <w:basedOn w:val="Normal"/>
    <w:uiPriority w:val="99"/>
    <w:semiHidden/>
    <w:unhideWhenUsed/>
    <w:rsid w:val="0088281F"/>
    <w:pPr>
      <w:spacing w:before="100" w:beforeAutospacing="1" w:after="100" w:afterAutospacing="1" w:line="240" w:lineRule="auto"/>
      <w:jc w:val="left"/>
    </w:pPr>
    <w:rPr>
      <w:rFonts w:eastAsia="Times New Roman" w:cs="Times New Roman"/>
      <w:color w:val="auto"/>
      <w:szCs w:val="24"/>
      <w:lang w:val="en-GB" w:eastAsia="en-GB"/>
    </w:rPr>
  </w:style>
  <w:style w:type="character" w:styleId="Hyperlink">
    <w:name w:val="Hyperlink"/>
    <w:basedOn w:val="DefaultParagraphFont"/>
    <w:uiPriority w:val="99"/>
    <w:unhideWhenUsed/>
    <w:rsid w:val="00EE64A8"/>
    <w:rPr>
      <w:color w:val="0563C1" w:themeColor="hyperlink"/>
      <w:u w:val="single"/>
    </w:rPr>
  </w:style>
  <w:style w:type="character" w:customStyle="1" w:styleId="UnresolvedMention1">
    <w:name w:val="Unresolved Mention1"/>
    <w:basedOn w:val="DefaultParagraphFont"/>
    <w:uiPriority w:val="99"/>
    <w:semiHidden/>
    <w:unhideWhenUsed/>
    <w:rsid w:val="00EE64A8"/>
    <w:rPr>
      <w:color w:val="605E5C"/>
      <w:shd w:val="clear" w:color="auto" w:fill="E1DFDD"/>
    </w:rPr>
  </w:style>
  <w:style w:type="paragraph" w:styleId="TOCHeading">
    <w:name w:val="TOC Heading"/>
    <w:basedOn w:val="Heading1"/>
    <w:next w:val="Normal"/>
    <w:uiPriority w:val="39"/>
    <w:unhideWhenUsed/>
    <w:qFormat/>
    <w:rsid w:val="000E199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E1998"/>
    <w:pPr>
      <w:spacing w:after="100"/>
    </w:pPr>
  </w:style>
  <w:style w:type="paragraph" w:styleId="BalloonText">
    <w:name w:val="Balloon Text"/>
    <w:basedOn w:val="Normal"/>
    <w:link w:val="BalloonTextChar"/>
    <w:uiPriority w:val="99"/>
    <w:semiHidden/>
    <w:unhideWhenUsed/>
    <w:rsid w:val="009F21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2100"/>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n.wikipedia.org/wiki/Donald_Sch%C3%B6n" TargetMode="Externa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7D287-FBA3-BD45-9722-A8476B7FB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2138</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4</cp:revision>
  <dcterms:created xsi:type="dcterms:W3CDTF">2019-04-11T10:25:00Z</dcterms:created>
  <dcterms:modified xsi:type="dcterms:W3CDTF">2019-05-01T19:51:00Z</dcterms:modified>
</cp:coreProperties>
</file>