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62BE" w:rsidRPr="00700CAC" w:rsidRDefault="00C262BE" w:rsidP="00C262BE"/>
    <w:p w:rsidR="00C262BE" w:rsidRPr="00700CAC" w:rsidRDefault="00C262BE" w:rsidP="00C262BE"/>
    <w:p w:rsidR="00C262BE" w:rsidRPr="00700CAC" w:rsidRDefault="00C262BE" w:rsidP="00C262BE">
      <w:pPr>
        <w:jc w:val="right"/>
      </w:pPr>
      <w:r w:rsidRPr="00700CAC">
        <w:rPr>
          <w:noProof/>
        </w:rPr>
        <w:drawing>
          <wp:inline distT="0" distB="0" distL="0" distR="0" wp14:anchorId="08EE4DE6" wp14:editId="392F259B">
            <wp:extent cx="2945765" cy="1344143"/>
            <wp:effectExtent l="0" t="0" r="0" b="0"/>
            <wp:docPr id="57" name="Pictu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8"/>
                    <a:stretch>
                      <a:fillRect/>
                    </a:stretch>
                  </pic:blipFill>
                  <pic:spPr>
                    <a:xfrm>
                      <a:off x="0" y="0"/>
                      <a:ext cx="2945765" cy="1344143"/>
                    </a:xfrm>
                    <a:prstGeom prst="rect">
                      <a:avLst/>
                    </a:prstGeom>
                  </pic:spPr>
                </pic:pic>
              </a:graphicData>
            </a:graphic>
          </wp:inline>
        </w:drawing>
      </w:r>
    </w:p>
    <w:p w:rsidR="00C262BE" w:rsidRPr="00700CAC" w:rsidRDefault="00C262BE" w:rsidP="00C262BE"/>
    <w:p w:rsidR="00C262BE" w:rsidRPr="00700CAC" w:rsidRDefault="00C262BE" w:rsidP="00C262BE"/>
    <w:p w:rsidR="00C262BE" w:rsidRPr="00700CAC" w:rsidRDefault="00C262BE" w:rsidP="00C262BE">
      <w:pPr>
        <w:rPr>
          <w:rFonts w:ascii="Times New Roman" w:hAnsi="Times New Roman" w:cs="Times New Roman"/>
          <w:sz w:val="28"/>
          <w:szCs w:val="28"/>
        </w:rPr>
      </w:pPr>
    </w:p>
    <w:p w:rsidR="00C262BE" w:rsidRPr="00700CAC" w:rsidRDefault="00C262BE" w:rsidP="00C262BE">
      <w:pPr>
        <w:rPr>
          <w:rFonts w:ascii="Times New Roman" w:hAnsi="Times New Roman" w:cs="Times New Roman"/>
          <w:sz w:val="28"/>
          <w:szCs w:val="28"/>
        </w:rPr>
      </w:pPr>
    </w:p>
    <w:p w:rsidR="0057464C" w:rsidRPr="00700CAC" w:rsidRDefault="0057464C" w:rsidP="00E07FC9">
      <w:pPr>
        <w:spacing w:line="360" w:lineRule="auto"/>
        <w:jc w:val="center"/>
        <w:rPr>
          <w:rFonts w:ascii="Times New Roman" w:hAnsi="Times New Roman" w:cs="Times New Roman"/>
          <w:sz w:val="36"/>
          <w:szCs w:val="36"/>
        </w:rPr>
      </w:pPr>
      <w:r w:rsidRPr="00700CAC">
        <w:rPr>
          <w:rFonts w:ascii="Times New Roman" w:hAnsi="Times New Roman" w:cs="Times New Roman"/>
          <w:sz w:val="36"/>
          <w:szCs w:val="36"/>
        </w:rPr>
        <w:t xml:space="preserve">A Quantitative Analysis of Job Satisfaction: </w:t>
      </w:r>
    </w:p>
    <w:p w:rsidR="00AC70AA" w:rsidRPr="00700CAC" w:rsidRDefault="0057464C" w:rsidP="00E07FC9">
      <w:pPr>
        <w:spacing w:line="360" w:lineRule="auto"/>
        <w:jc w:val="center"/>
        <w:rPr>
          <w:rFonts w:ascii="Times New Roman" w:hAnsi="Times New Roman" w:cs="Times New Roman"/>
        </w:rPr>
      </w:pPr>
      <w:r w:rsidRPr="00700CAC">
        <w:rPr>
          <w:rFonts w:ascii="Times New Roman" w:hAnsi="Times New Roman" w:cs="Times New Roman"/>
          <w:sz w:val="36"/>
          <w:szCs w:val="36"/>
        </w:rPr>
        <w:t>The Role of Salary, Work Experience, and Pay Satisfaction</w:t>
      </w:r>
    </w:p>
    <w:p w:rsidR="004D29B4" w:rsidRPr="00513DC3" w:rsidRDefault="00AC70AA" w:rsidP="00513DC3">
      <w:pPr>
        <w:widowControl/>
        <w:spacing w:line="360" w:lineRule="auto"/>
        <w:jc w:val="left"/>
        <w:rPr>
          <w:rFonts w:ascii="Times New Roman" w:hAnsi="Times New Roman" w:cs="Times New Roman" w:hint="eastAsia"/>
        </w:rPr>
      </w:pPr>
      <w:r w:rsidRPr="00700CAC">
        <w:rPr>
          <w:rFonts w:ascii="Times New Roman" w:hAnsi="Times New Roman" w:cs="Times New Roman"/>
        </w:rPr>
        <w:br w:type="page"/>
      </w:r>
    </w:p>
    <w:p w:rsidR="00240558" w:rsidRPr="00700CAC" w:rsidRDefault="00AC70AA" w:rsidP="004D29B4">
      <w:pPr>
        <w:widowControl/>
        <w:jc w:val="left"/>
        <w:rPr>
          <w:rFonts w:ascii="Times New Roman" w:hAnsi="Times New Roman" w:cs="Times New Roman"/>
        </w:rPr>
      </w:pPr>
      <w:r w:rsidRPr="00700CAC">
        <w:rPr>
          <w:rFonts w:ascii="Times New Roman" w:hAnsi="Times New Roman" w:cs="Times New Roman"/>
          <w:b/>
          <w:bCs/>
          <w:sz w:val="28"/>
          <w:szCs w:val="28"/>
        </w:rPr>
        <w:lastRenderedPageBreak/>
        <w:t xml:space="preserve">Abstract </w:t>
      </w:r>
    </w:p>
    <w:p w:rsidR="001140EE" w:rsidRPr="00700CAC" w:rsidRDefault="00B07E2E" w:rsidP="007F30F7">
      <w:pPr>
        <w:spacing w:line="360" w:lineRule="auto"/>
        <w:rPr>
          <w:rFonts w:ascii="Times New Roman" w:hAnsi="Times New Roman" w:cs="Times New Roman"/>
          <w:sz w:val="28"/>
          <w:szCs w:val="28"/>
        </w:rPr>
      </w:pPr>
      <w:bookmarkStart w:id="0" w:name="OLE_LINK1"/>
      <w:r w:rsidRPr="00B07E2E">
        <w:rPr>
          <w:rFonts w:ascii="Times New Roman" w:hAnsi="Times New Roman" w:cs="Times New Roman"/>
          <w:sz w:val="28"/>
          <w:szCs w:val="28"/>
        </w:rPr>
        <w:t>This study examines how salary and work experience affect employee job satisfaction, exploring whether pay satisfaction acts as a mediator in this relationship.</w:t>
      </w:r>
      <w:r>
        <w:rPr>
          <w:rFonts w:ascii="Times New Roman" w:hAnsi="Times New Roman" w:cs="Times New Roman" w:hint="eastAsia"/>
          <w:sz w:val="28"/>
          <w:szCs w:val="28"/>
        </w:rPr>
        <w:t xml:space="preserve"> </w:t>
      </w:r>
      <w:r w:rsidR="00837E35" w:rsidRPr="00700CAC">
        <w:rPr>
          <w:rFonts w:ascii="Times New Roman" w:hAnsi="Times New Roman" w:cs="Times New Roman"/>
          <w:sz w:val="28"/>
          <w:szCs w:val="28"/>
        </w:rPr>
        <w:t xml:space="preserve">Adopting a quantitative research design, </w:t>
      </w:r>
      <w:r w:rsidR="00D42251">
        <w:rPr>
          <w:rFonts w:ascii="Times New Roman" w:hAnsi="Times New Roman" w:cs="Times New Roman" w:hint="eastAsia"/>
          <w:sz w:val="28"/>
          <w:szCs w:val="28"/>
        </w:rPr>
        <w:t>d</w:t>
      </w:r>
      <w:r w:rsidR="00D42251" w:rsidRPr="00D42251">
        <w:rPr>
          <w:rFonts w:ascii="Times New Roman" w:hAnsi="Times New Roman" w:cs="Times New Roman"/>
          <w:sz w:val="28"/>
          <w:szCs w:val="28"/>
        </w:rPr>
        <w:t>ata from a survey of a simulated group of 100 people was collected and analysed using SPSS to identify key findings</w:t>
      </w:r>
      <w:r w:rsidR="00D42251">
        <w:rPr>
          <w:rFonts w:ascii="Times New Roman" w:hAnsi="Times New Roman" w:cs="Times New Roman" w:hint="eastAsia"/>
          <w:sz w:val="28"/>
          <w:szCs w:val="28"/>
        </w:rPr>
        <w:t xml:space="preserve"> </w:t>
      </w:r>
      <w:r w:rsidR="00837E35" w:rsidRPr="00700CAC">
        <w:rPr>
          <w:rFonts w:ascii="Times New Roman" w:hAnsi="Times New Roman" w:cs="Times New Roman"/>
          <w:sz w:val="28"/>
          <w:szCs w:val="28"/>
        </w:rPr>
        <w:t xml:space="preserve">through reliability, validity, factor, and regression tests. </w:t>
      </w:r>
      <w:r w:rsidR="00D502A9" w:rsidRPr="00D502A9">
        <w:rPr>
          <w:rFonts w:ascii="Times New Roman" w:hAnsi="Times New Roman" w:cs="Times New Roman"/>
          <w:sz w:val="28"/>
          <w:szCs w:val="28"/>
        </w:rPr>
        <w:t>The results validate the strong reliability and validity of the scales used for job and pay satisfaction, establishing a robust basis for the analysis</w:t>
      </w:r>
      <w:r w:rsidR="00D502A9">
        <w:rPr>
          <w:rFonts w:ascii="Times New Roman" w:hAnsi="Times New Roman" w:cs="Times New Roman" w:hint="eastAsia"/>
          <w:sz w:val="28"/>
          <w:szCs w:val="28"/>
        </w:rPr>
        <w:t>.</w:t>
      </w:r>
      <w:r w:rsidR="0096624A">
        <w:rPr>
          <w:rFonts w:ascii="Times New Roman" w:hAnsi="Times New Roman" w:cs="Times New Roman" w:hint="eastAsia"/>
          <w:sz w:val="28"/>
          <w:szCs w:val="28"/>
        </w:rPr>
        <w:t xml:space="preserve"> </w:t>
      </w:r>
      <w:r w:rsidR="00106445" w:rsidRPr="00106445">
        <w:rPr>
          <w:rFonts w:ascii="Times New Roman" w:hAnsi="Times New Roman" w:cs="Times New Roman"/>
          <w:sz w:val="28"/>
          <w:szCs w:val="28"/>
        </w:rPr>
        <w:t>The results from the regression analysis indicate that a higher salary leads to greater job satisfaction, underscoring its importance as a key driver of how employees feel and act</w:t>
      </w:r>
      <w:r w:rsidR="009A6640">
        <w:rPr>
          <w:rFonts w:ascii="Times New Roman" w:hAnsi="Times New Roman" w:cs="Times New Roman" w:hint="eastAsia"/>
          <w:sz w:val="28"/>
          <w:szCs w:val="28"/>
        </w:rPr>
        <w:t xml:space="preserve">. </w:t>
      </w:r>
      <w:r w:rsidR="00837E35" w:rsidRPr="00700CAC">
        <w:rPr>
          <w:rFonts w:ascii="Times New Roman" w:hAnsi="Times New Roman" w:cs="Times New Roman"/>
          <w:sz w:val="28"/>
          <w:szCs w:val="28"/>
        </w:rPr>
        <w:t xml:space="preserve">Work experience was also found to significantly enhance job satisfaction, though its effect was weaker than that of salary, indicating that experience contributes positively but is not the dominant factor. In contrast, the mediating role of pay satisfaction was not supported, as its effect on job satisfaction was not statistically significant when introduced into the model. These findings refine the theoretical understanding of job satisfaction by highlighting the direct influence of salary and the supplementary role of experience, while challenging assumptions about the mediating role of pay satisfaction. Practically, the study suggests that organizations should prioritize transparent and competitive pay systems, while also providing career development opportunities to ensure that accumulated experience </w:t>
      </w:r>
      <w:r w:rsidR="00837E35" w:rsidRPr="00700CAC">
        <w:rPr>
          <w:rFonts w:ascii="Times New Roman" w:hAnsi="Times New Roman" w:cs="Times New Roman"/>
          <w:sz w:val="28"/>
          <w:szCs w:val="28"/>
        </w:rPr>
        <w:lastRenderedPageBreak/>
        <w:t>translates into higher satisfaction and commitment.</w:t>
      </w:r>
      <w:bookmarkEnd w:id="0"/>
    </w:p>
    <w:p w:rsidR="00AC70AA" w:rsidRPr="00700CAC" w:rsidRDefault="001140EE" w:rsidP="007F30F7">
      <w:pPr>
        <w:spacing w:line="360" w:lineRule="auto"/>
        <w:rPr>
          <w:rFonts w:ascii="Times New Roman" w:hAnsi="Times New Roman" w:cs="Times New Roman"/>
          <w:sz w:val="28"/>
          <w:szCs w:val="28"/>
        </w:rPr>
      </w:pPr>
      <w:r w:rsidRPr="000924C1">
        <w:rPr>
          <w:rFonts w:ascii="Times New Roman" w:hAnsi="Times New Roman" w:cs="Times New Roman"/>
          <w:b/>
          <w:bCs/>
          <w:sz w:val="28"/>
          <w:szCs w:val="28"/>
        </w:rPr>
        <w:t>Key words:</w:t>
      </w:r>
      <w:r w:rsidRPr="00700CAC">
        <w:rPr>
          <w:rFonts w:ascii="Times New Roman" w:hAnsi="Times New Roman" w:cs="Times New Roman"/>
          <w:sz w:val="28"/>
          <w:szCs w:val="28"/>
        </w:rPr>
        <w:t xml:space="preserve"> Job Satisfaction; Salary; Work Experience; Pay Satisfaction </w:t>
      </w:r>
    </w:p>
    <w:p w:rsidR="00AC70AA" w:rsidRPr="00700CAC" w:rsidRDefault="00AC70AA" w:rsidP="00136BDB">
      <w:pPr>
        <w:pStyle w:val="2"/>
        <w:rPr>
          <w:rFonts w:ascii="Times New Roman" w:hAnsi="Times New Roman" w:cs="Times New Roman"/>
        </w:rPr>
      </w:pPr>
      <w:r w:rsidRPr="00700CAC">
        <w:br w:type="page"/>
      </w:r>
      <w:bookmarkStart w:id="1" w:name="_Toc210166208"/>
      <w:bookmarkStart w:id="2" w:name="OLE_LINK5"/>
      <w:r w:rsidR="00136BDB" w:rsidRPr="00700CAC">
        <w:rPr>
          <w:rFonts w:ascii="Times New Roman" w:hAnsi="Times New Roman" w:cs="Times New Roman"/>
        </w:rPr>
        <w:lastRenderedPageBreak/>
        <w:t>1.</w:t>
      </w:r>
      <w:r w:rsidRPr="00700CAC">
        <w:rPr>
          <w:rFonts w:ascii="Times New Roman" w:hAnsi="Times New Roman" w:cs="Times New Roman"/>
        </w:rPr>
        <w:t>Introduction</w:t>
      </w:r>
      <w:bookmarkEnd w:id="1"/>
    </w:p>
    <w:p w:rsidR="00AC70AA" w:rsidRPr="00700CAC" w:rsidRDefault="00AC70A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Job </w:t>
      </w:r>
      <w:r w:rsidR="008B02AB" w:rsidRPr="00700CAC">
        <w:rPr>
          <w:rFonts w:ascii="Times New Roman" w:hAnsi="Times New Roman" w:cs="Times New Roman" w:hint="eastAsia"/>
          <w:sz w:val="28"/>
          <w:szCs w:val="28"/>
        </w:rPr>
        <w:t>s</w:t>
      </w:r>
      <w:r w:rsidRPr="00700CAC">
        <w:rPr>
          <w:rFonts w:ascii="Times New Roman" w:hAnsi="Times New Roman" w:cs="Times New Roman"/>
          <w:sz w:val="28"/>
          <w:szCs w:val="28"/>
        </w:rPr>
        <w:t>atisfaction (JS), as a central topic in organizational behaviour and human resource management, has long been considered a key indicator for measuring organizational health and employee well-being (Khavayet et al., 2017). Research consistently finds that a high level of JS is crucial for organizational operations, as it is significantly associated with positive outcomes such as enhanced employee performance, increased productivity (Theodossiou and Zangelidis, 2009), stronger organizational commitment, and reduced turnover and absenteeism rates (Terpstra and Honoree, 2004; Singh and Loncar, 2010). Therefore, a deep investigation and understanding of the core factors influencing employee job satisfaction are of significant strategic importance for modern businesses to maintain competitiveness and achieve organizational survival and success (Khavayet et al., 2017). Among the many factors affecting job satisfaction, salary and work experience are two of the most-studied individual-level variables.</w:t>
      </w:r>
    </w:p>
    <w:p w:rsidR="00AC70AA" w:rsidRPr="00700CAC" w:rsidRDefault="00AC70A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Salary holds an extremely important position in human resource management (Singh and Loncar, 2010). Employees place high value on compensation when evaluating their jobs, as it is directly related to meeting their economic needs (Lee and Lin, 2014). </w:t>
      </w:r>
      <w:r w:rsidR="00C524DC" w:rsidRPr="00C524DC">
        <w:rPr>
          <w:rFonts w:ascii="Times New Roman" w:hAnsi="Times New Roman" w:cs="Times New Roman"/>
          <w:sz w:val="28"/>
          <w:szCs w:val="28"/>
        </w:rPr>
        <w:t xml:space="preserve">According to Igalens and Roussel (1999), an employee's total compensation consists of a </w:t>
      </w:r>
      <w:r w:rsidR="008E2161" w:rsidRPr="008E2161">
        <w:rPr>
          <w:rFonts w:ascii="Times New Roman" w:hAnsi="Times New Roman" w:cs="Times New Roman"/>
          <w:sz w:val="28"/>
          <w:szCs w:val="28"/>
        </w:rPr>
        <w:t>comprehensive</w:t>
      </w:r>
      <w:r w:rsidR="00C524DC" w:rsidRPr="00C524DC">
        <w:rPr>
          <w:rFonts w:ascii="Times New Roman" w:hAnsi="Times New Roman" w:cs="Times New Roman"/>
          <w:sz w:val="28"/>
          <w:szCs w:val="28"/>
        </w:rPr>
        <w:t xml:space="preserve"> package, encompassing fixed salary, variable pay, and </w:t>
      </w:r>
      <w:r w:rsidR="00C524DC" w:rsidRPr="00C524DC">
        <w:rPr>
          <w:rFonts w:ascii="Times New Roman" w:hAnsi="Times New Roman" w:cs="Times New Roman"/>
          <w:sz w:val="28"/>
          <w:szCs w:val="28"/>
        </w:rPr>
        <w:lastRenderedPageBreak/>
        <w:t>additional benefits.</w:t>
      </w:r>
      <w:r w:rsidR="00C524DC">
        <w:rPr>
          <w:rFonts w:ascii="Times New Roman" w:hAnsi="Times New Roman" w:cs="Times New Roman" w:hint="eastAsia"/>
          <w:sz w:val="28"/>
          <w:szCs w:val="28"/>
        </w:rPr>
        <w:t xml:space="preserve"> </w:t>
      </w:r>
      <w:r w:rsidRPr="00700CAC">
        <w:rPr>
          <w:rFonts w:ascii="Times New Roman" w:hAnsi="Times New Roman" w:cs="Times New Roman"/>
          <w:sz w:val="28"/>
          <w:szCs w:val="28"/>
        </w:rPr>
        <w:t>However, despite the widely confirmed motivating role of compensation, its absolute level has an unexpectedly modest relationship with overall job satisfaction (Judge et al., 2010). A meta-analysis found that the mechanism of salary's influence on JS may not be direct, but rather is mediated through a deeper cognitive and emotional evaluation (Judge et al., 2010). Pay satisfaction</w:t>
      </w:r>
      <w:r w:rsidR="00C343D4" w:rsidRPr="00700CAC">
        <w:rPr>
          <w:rFonts w:ascii="Times New Roman" w:hAnsi="Times New Roman" w:cs="Times New Roman" w:hint="eastAsia"/>
          <w:sz w:val="28"/>
          <w:szCs w:val="28"/>
        </w:rPr>
        <w:t xml:space="preserve"> (PS)</w:t>
      </w:r>
      <w:r w:rsidRPr="00700CAC">
        <w:rPr>
          <w:rFonts w:ascii="Times New Roman" w:hAnsi="Times New Roman" w:cs="Times New Roman"/>
          <w:sz w:val="28"/>
          <w:szCs w:val="28"/>
        </w:rPr>
        <w:t xml:space="preserve"> is the emotional reaction that employees develop after perceiving and comparing the intrinsic (e.g., pay equity) and extrinsic (e.g., pay level and benefits) aspects of their compensation (Igalens and Roussel, 1999). </w:t>
      </w:r>
      <w:r w:rsidR="006D246B" w:rsidRPr="006D246B">
        <w:rPr>
          <w:rFonts w:ascii="Times New Roman" w:hAnsi="Times New Roman" w:cs="Times New Roman"/>
          <w:sz w:val="28"/>
          <w:szCs w:val="28"/>
        </w:rPr>
        <w:t>Lack of pay satisfaction</w:t>
      </w:r>
      <w:r w:rsidRPr="00700CAC">
        <w:rPr>
          <w:rFonts w:ascii="Times New Roman" w:hAnsi="Times New Roman" w:cs="Times New Roman"/>
          <w:sz w:val="28"/>
          <w:szCs w:val="28"/>
        </w:rPr>
        <w:t>, particularly a perceived lack of pay equity, has been shown to lead to negative outcomes like decreased organizational commitment and increased turnover intentions (Singh and Loncar, 2010).</w:t>
      </w:r>
    </w:p>
    <w:p w:rsidR="00AC70AA" w:rsidRPr="00700CAC" w:rsidRDefault="00AC70A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Work experience (often referred to as tenure or age-related experience), as a proxy for employee inputs (Schwab and Wallace Jr, 1974), has a complex, dynamic, and inconsistent influence on JS (Wang, 2024). On one hand, </w:t>
      </w:r>
      <w:r w:rsidR="00750DF8">
        <w:rPr>
          <w:rFonts w:ascii="Times New Roman" w:hAnsi="Times New Roman" w:cs="Times New Roman" w:hint="eastAsia"/>
          <w:sz w:val="28"/>
          <w:szCs w:val="28"/>
        </w:rPr>
        <w:t>a</w:t>
      </w:r>
      <w:r w:rsidR="00750DF8" w:rsidRPr="00750DF8">
        <w:rPr>
          <w:rFonts w:ascii="Times New Roman" w:hAnsi="Times New Roman" w:cs="Times New Roman"/>
          <w:sz w:val="28"/>
          <w:szCs w:val="28"/>
        </w:rPr>
        <w:t xml:space="preserve"> number of studies have concluded that more work experience is significantly associated with higher levels of job satisfaction</w:t>
      </w:r>
      <w:r w:rsidRPr="00700CAC">
        <w:rPr>
          <w:rFonts w:ascii="Times New Roman" w:hAnsi="Times New Roman" w:cs="Times New Roman"/>
          <w:sz w:val="28"/>
          <w:szCs w:val="28"/>
        </w:rPr>
        <w:t xml:space="preserve"> (</w:t>
      </w:r>
      <w:bookmarkStart w:id="3" w:name="_Hlk210159033"/>
      <w:r w:rsidRPr="00700CAC">
        <w:rPr>
          <w:rFonts w:ascii="Times New Roman" w:hAnsi="Times New Roman" w:cs="Times New Roman"/>
          <w:sz w:val="28"/>
          <w:szCs w:val="28"/>
        </w:rPr>
        <w:t>Ayim Gyekye and Salminen</w:t>
      </w:r>
      <w:bookmarkEnd w:id="3"/>
      <w:r w:rsidRPr="00700CAC">
        <w:rPr>
          <w:rFonts w:ascii="Times New Roman" w:hAnsi="Times New Roman" w:cs="Times New Roman"/>
          <w:sz w:val="28"/>
          <w:szCs w:val="28"/>
        </w:rPr>
        <w:t xml:space="preserve">, 2010; Gesinde and Adejumo, 2012; Khavayet et al., 2017). For example, a study of hospital midwives showed a significant correlation between work experience and JS (Khavayet et al., 2017). </w:t>
      </w:r>
      <w:r w:rsidR="00817A2D" w:rsidRPr="00817A2D">
        <w:rPr>
          <w:rFonts w:ascii="Times New Roman" w:hAnsi="Times New Roman" w:cs="Times New Roman"/>
          <w:sz w:val="28"/>
          <w:szCs w:val="28"/>
        </w:rPr>
        <w:t>According to the research, it has been found</w:t>
      </w:r>
      <w:r w:rsidRPr="00700CAC">
        <w:rPr>
          <w:rFonts w:ascii="Times New Roman" w:hAnsi="Times New Roman" w:cs="Times New Roman"/>
          <w:sz w:val="28"/>
          <w:szCs w:val="28"/>
        </w:rPr>
        <w:t xml:space="preserve"> that when employees can effectively use their </w:t>
      </w:r>
      <w:r w:rsidR="00817A2D">
        <w:rPr>
          <w:rFonts w:ascii="Times New Roman" w:hAnsi="Times New Roman" w:cs="Times New Roman" w:hint="eastAsia"/>
          <w:sz w:val="28"/>
          <w:szCs w:val="28"/>
        </w:rPr>
        <w:t>a</w:t>
      </w:r>
      <w:r w:rsidR="00817A2D" w:rsidRPr="00817A2D">
        <w:rPr>
          <w:rFonts w:ascii="Times New Roman" w:hAnsi="Times New Roman" w:cs="Times New Roman"/>
          <w:sz w:val="28"/>
          <w:szCs w:val="28"/>
        </w:rPr>
        <w:t>cquired skills and professional history</w:t>
      </w:r>
      <w:r w:rsidRPr="00700CAC">
        <w:rPr>
          <w:rFonts w:ascii="Times New Roman" w:hAnsi="Times New Roman" w:cs="Times New Roman"/>
          <w:sz w:val="28"/>
          <w:szCs w:val="28"/>
        </w:rPr>
        <w:t xml:space="preserve"> in their current </w:t>
      </w:r>
      <w:r w:rsidRPr="00700CAC">
        <w:rPr>
          <w:rFonts w:ascii="Times New Roman" w:hAnsi="Times New Roman" w:cs="Times New Roman"/>
          <w:sz w:val="28"/>
          <w:szCs w:val="28"/>
        </w:rPr>
        <w:lastRenderedPageBreak/>
        <w:t xml:space="preserve">job, and when their </w:t>
      </w:r>
      <w:r w:rsidR="003642E2">
        <w:rPr>
          <w:rFonts w:ascii="Times New Roman" w:hAnsi="Times New Roman" w:cs="Times New Roman" w:hint="eastAsia"/>
          <w:sz w:val="28"/>
          <w:szCs w:val="28"/>
        </w:rPr>
        <w:t>p</w:t>
      </w:r>
      <w:r w:rsidR="003642E2" w:rsidRPr="003642E2">
        <w:rPr>
          <w:rFonts w:ascii="Times New Roman" w:hAnsi="Times New Roman" w:cs="Times New Roman"/>
          <w:sz w:val="28"/>
          <w:szCs w:val="28"/>
        </w:rPr>
        <w:t>resent professional experience</w:t>
      </w:r>
      <w:r w:rsidRPr="00700CAC">
        <w:rPr>
          <w:rFonts w:ascii="Times New Roman" w:hAnsi="Times New Roman" w:cs="Times New Roman"/>
          <w:sz w:val="28"/>
          <w:szCs w:val="28"/>
        </w:rPr>
        <w:t xml:space="preserve"> is perceived as beneficial for future employment, their JS significantly increases (Jin and Lee, 2012). On the other hand, longitudinal studies have revealed that an increase in tenure within an organization may, counterintuitively, be associated with a decrease in JS, whereas JS related to age tends to increase (</w:t>
      </w:r>
      <w:bookmarkStart w:id="4" w:name="_Hlk210159050"/>
      <w:r w:rsidRPr="00700CAC">
        <w:rPr>
          <w:rFonts w:ascii="Times New Roman" w:hAnsi="Times New Roman" w:cs="Times New Roman"/>
          <w:sz w:val="28"/>
          <w:szCs w:val="28"/>
        </w:rPr>
        <w:t>Dobrow, Ganzach and Liu, 2018</w:t>
      </w:r>
      <w:bookmarkEnd w:id="4"/>
      <w:r w:rsidRPr="00700CAC">
        <w:rPr>
          <w:rFonts w:ascii="Times New Roman" w:hAnsi="Times New Roman" w:cs="Times New Roman"/>
          <w:sz w:val="28"/>
          <w:szCs w:val="28"/>
        </w:rPr>
        <w:t>).</w:t>
      </w:r>
    </w:p>
    <w:p w:rsidR="00AC70AA" w:rsidRPr="00700CAC" w:rsidRDefault="00D04256" w:rsidP="00136BDB">
      <w:pPr>
        <w:pStyle w:val="2"/>
        <w:rPr>
          <w:rFonts w:ascii="Times New Roman" w:hAnsi="Times New Roman" w:cs="Times New Roman"/>
        </w:rPr>
      </w:pPr>
      <w:bookmarkStart w:id="5" w:name="_Toc210166209"/>
      <w:r w:rsidRPr="00700CAC">
        <w:rPr>
          <w:rFonts w:ascii="Times New Roman" w:hAnsi="Times New Roman" w:cs="Times New Roman"/>
        </w:rPr>
        <w:t xml:space="preserve">1.1 </w:t>
      </w:r>
      <w:r w:rsidR="00AC70AA" w:rsidRPr="00700CAC">
        <w:rPr>
          <w:rFonts w:ascii="Times New Roman" w:hAnsi="Times New Roman" w:cs="Times New Roman"/>
        </w:rPr>
        <w:t>Research Aims and Research Questions</w:t>
      </w:r>
      <w:bookmarkEnd w:id="5"/>
    </w:p>
    <w:p w:rsidR="00AC70AA" w:rsidRPr="00700CAC" w:rsidRDefault="00AB0ACA" w:rsidP="007F30F7">
      <w:pPr>
        <w:spacing w:line="360" w:lineRule="auto"/>
        <w:rPr>
          <w:rFonts w:ascii="Times New Roman" w:hAnsi="Times New Roman" w:cs="Times New Roman"/>
          <w:sz w:val="28"/>
          <w:szCs w:val="28"/>
        </w:rPr>
      </w:pPr>
      <w:r w:rsidRPr="00AB0ACA">
        <w:rPr>
          <w:rFonts w:ascii="Times New Roman" w:hAnsi="Times New Roman" w:cs="Times New Roman"/>
          <w:sz w:val="28"/>
          <w:szCs w:val="28"/>
        </w:rPr>
        <w:t>As established by Singh and Loncar (2010), an employee's subjective evaluation of their compensation, or pay satisfaction, plays a crucial mediating role. This makes understanding the independent effects of salary and work experience on employee satisfaction particularly complex.</w:t>
      </w:r>
      <w:r w:rsidRPr="00AB0ACA">
        <w:rPr>
          <w:rFonts w:ascii="Times New Roman" w:hAnsi="Times New Roman" w:cs="Times New Roman" w:hint="eastAsia"/>
          <w:sz w:val="28"/>
          <w:szCs w:val="28"/>
        </w:rPr>
        <w:t xml:space="preserve"> </w:t>
      </w:r>
      <w:r w:rsidRPr="00AB0ACA">
        <w:rPr>
          <w:rFonts w:ascii="Times New Roman" w:hAnsi="Times New Roman" w:cs="Times New Roman"/>
          <w:sz w:val="28"/>
          <w:szCs w:val="28"/>
        </w:rPr>
        <w:t>This research primarily seeks to understand the impact of salary and work experience on employee job satisfaction, paying particular attention to the mediating function of pay satisfaction.</w:t>
      </w:r>
      <w:r>
        <w:rPr>
          <w:rFonts w:ascii="Times New Roman" w:hAnsi="Times New Roman" w:cs="Times New Roman" w:hint="eastAsia"/>
          <w:sz w:val="28"/>
          <w:szCs w:val="28"/>
        </w:rPr>
        <w:t xml:space="preserve"> </w:t>
      </w:r>
      <w:r w:rsidR="00AC70AA" w:rsidRPr="00700CAC">
        <w:rPr>
          <w:rFonts w:ascii="Times New Roman" w:hAnsi="Times New Roman" w:cs="Times New Roman"/>
          <w:sz w:val="28"/>
          <w:szCs w:val="28"/>
        </w:rPr>
        <w:t>The three research questions are 1) Does salary have a significant impact on employee job satisfaction? 2) Does work experience significantly influence employee job satisfaction? 3) Does pay satisfaction mediate the relationship between salary and employee job satisfaction?</w:t>
      </w:r>
    </w:p>
    <w:p w:rsidR="00AC70AA" w:rsidRPr="00700CAC" w:rsidRDefault="009B5E6D" w:rsidP="00136BDB">
      <w:pPr>
        <w:pStyle w:val="2"/>
        <w:rPr>
          <w:rFonts w:ascii="Times New Roman" w:hAnsi="Times New Roman" w:cs="Times New Roman"/>
        </w:rPr>
      </w:pPr>
      <w:bookmarkStart w:id="6" w:name="_Toc210166210"/>
      <w:r w:rsidRPr="00700CAC">
        <w:rPr>
          <w:rFonts w:ascii="Times New Roman" w:hAnsi="Times New Roman" w:cs="Times New Roman" w:hint="eastAsia"/>
        </w:rPr>
        <w:t xml:space="preserve">2. </w:t>
      </w:r>
      <w:r w:rsidR="00AC70AA" w:rsidRPr="00700CAC">
        <w:rPr>
          <w:rFonts w:ascii="Times New Roman" w:hAnsi="Times New Roman" w:cs="Times New Roman"/>
        </w:rPr>
        <w:t>Significance of Research</w:t>
      </w:r>
      <w:bookmarkEnd w:id="6"/>
    </w:p>
    <w:p w:rsidR="00AC70AA" w:rsidRPr="00700CAC" w:rsidRDefault="00AC70A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This study aims to investigate the mechanisms by which salary, work </w:t>
      </w:r>
      <w:r w:rsidRPr="00700CAC">
        <w:rPr>
          <w:rFonts w:ascii="Times New Roman" w:hAnsi="Times New Roman" w:cs="Times New Roman"/>
          <w:sz w:val="28"/>
          <w:szCs w:val="28"/>
        </w:rPr>
        <w:lastRenderedPageBreak/>
        <w:t>experience, and pay satisfaction (PS) affect</w:t>
      </w:r>
      <w:bookmarkStart w:id="7" w:name="OLE_LINK2"/>
      <w:r w:rsidR="005F5D8D">
        <w:rPr>
          <w:rFonts w:ascii="Times New Roman" w:hAnsi="Times New Roman" w:cs="Times New Roman" w:hint="eastAsia"/>
          <w:sz w:val="28"/>
          <w:szCs w:val="28"/>
        </w:rPr>
        <w:t xml:space="preserve"> </w:t>
      </w:r>
      <w:r w:rsidRPr="00700CAC">
        <w:rPr>
          <w:rFonts w:ascii="Times New Roman" w:hAnsi="Times New Roman" w:cs="Times New Roman"/>
          <w:sz w:val="28"/>
          <w:szCs w:val="28"/>
        </w:rPr>
        <w:t>job satisfaction</w:t>
      </w:r>
      <w:bookmarkEnd w:id="7"/>
      <w:r w:rsidRPr="00700CAC">
        <w:rPr>
          <w:rFonts w:ascii="Times New Roman" w:hAnsi="Times New Roman" w:cs="Times New Roman"/>
          <w:sz w:val="28"/>
          <w:szCs w:val="28"/>
        </w:rPr>
        <w:t xml:space="preserve"> (JS), generating significant value in both theoretical construction and practical application.</w:t>
      </w:r>
    </w:p>
    <w:p w:rsidR="00AC70AA" w:rsidRPr="00700CAC" w:rsidRDefault="00D04256" w:rsidP="00136BDB">
      <w:pPr>
        <w:pStyle w:val="2"/>
        <w:rPr>
          <w:rFonts w:ascii="Times New Roman" w:hAnsi="Times New Roman" w:cs="Times New Roman"/>
        </w:rPr>
      </w:pPr>
      <w:bookmarkStart w:id="8" w:name="_Toc210166211"/>
      <w:r w:rsidRPr="00700CAC">
        <w:rPr>
          <w:rFonts w:ascii="Times New Roman" w:hAnsi="Times New Roman" w:cs="Times New Roman"/>
        </w:rPr>
        <w:t xml:space="preserve">2.1 </w:t>
      </w:r>
      <w:r w:rsidR="00AC70AA" w:rsidRPr="00700CAC">
        <w:rPr>
          <w:rFonts w:ascii="Times New Roman" w:hAnsi="Times New Roman" w:cs="Times New Roman"/>
        </w:rPr>
        <w:t>Theoretical Contributions</w:t>
      </w:r>
      <w:bookmarkEnd w:id="8"/>
    </w:p>
    <w:p w:rsidR="00AC70AA" w:rsidRPr="00700CAC" w:rsidRDefault="00D56B39"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F</w:t>
      </w:r>
      <w:r w:rsidRPr="00700CAC">
        <w:rPr>
          <w:rFonts w:ascii="Times New Roman" w:hAnsi="Times New Roman" w:cs="Times New Roman" w:hint="eastAsia"/>
          <w:sz w:val="28"/>
          <w:szCs w:val="28"/>
        </w:rPr>
        <w:t>irstly, c</w:t>
      </w:r>
      <w:r w:rsidR="00AC70AA" w:rsidRPr="00700CAC">
        <w:rPr>
          <w:rFonts w:ascii="Times New Roman" w:hAnsi="Times New Roman" w:cs="Times New Roman"/>
          <w:sz w:val="28"/>
          <w:szCs w:val="28"/>
        </w:rPr>
        <w:t xml:space="preserve">larifying the </w:t>
      </w:r>
      <w:r w:rsidR="00A27A4D" w:rsidRPr="00700CAC">
        <w:rPr>
          <w:rFonts w:ascii="Times New Roman" w:hAnsi="Times New Roman" w:cs="Times New Roman" w:hint="eastAsia"/>
          <w:sz w:val="28"/>
          <w:szCs w:val="28"/>
        </w:rPr>
        <w:t>m</w:t>
      </w:r>
      <w:r w:rsidR="00AC70AA" w:rsidRPr="00700CAC">
        <w:rPr>
          <w:rFonts w:ascii="Times New Roman" w:hAnsi="Times New Roman" w:cs="Times New Roman"/>
          <w:sz w:val="28"/>
          <w:szCs w:val="28"/>
        </w:rPr>
        <w:t xml:space="preserve">echanism of </w:t>
      </w:r>
      <w:r w:rsidR="00A27A4D" w:rsidRPr="00700CAC">
        <w:rPr>
          <w:rFonts w:ascii="Times New Roman" w:hAnsi="Times New Roman" w:cs="Times New Roman" w:hint="eastAsia"/>
          <w:sz w:val="28"/>
          <w:szCs w:val="28"/>
        </w:rPr>
        <w:t>s</w:t>
      </w:r>
      <w:r w:rsidR="00AC70AA" w:rsidRPr="00700CAC">
        <w:rPr>
          <w:rFonts w:ascii="Times New Roman" w:hAnsi="Times New Roman" w:cs="Times New Roman"/>
          <w:sz w:val="28"/>
          <w:szCs w:val="28"/>
        </w:rPr>
        <w:t xml:space="preserve">alary on </w:t>
      </w:r>
      <w:r w:rsidR="00A27A4D" w:rsidRPr="00700CAC">
        <w:rPr>
          <w:rFonts w:ascii="Times New Roman" w:hAnsi="Times New Roman" w:cs="Times New Roman"/>
          <w:sz w:val="28"/>
          <w:szCs w:val="28"/>
        </w:rPr>
        <w:t>job satisfaction</w:t>
      </w:r>
      <w:r w:rsidR="008F3195" w:rsidRPr="00700CAC">
        <w:rPr>
          <w:rFonts w:ascii="Times New Roman" w:hAnsi="Times New Roman" w:cs="Times New Roman" w:hint="eastAsia"/>
          <w:sz w:val="28"/>
          <w:szCs w:val="28"/>
        </w:rPr>
        <w:t xml:space="preserve">. </w:t>
      </w:r>
      <w:r w:rsidR="00AC70AA" w:rsidRPr="00700CAC">
        <w:rPr>
          <w:rFonts w:ascii="Times New Roman" w:hAnsi="Times New Roman" w:cs="Times New Roman"/>
          <w:sz w:val="28"/>
          <w:szCs w:val="28"/>
        </w:rPr>
        <w:t>Although salary is considered one of the most important factors in job evaluation (Lee and Lin, 2014), its direct impact on overall JS is often thought to be only modest or marginal (Judge et al., 2010). By introducing pay satisfaction as a mediating variable, this study will help to more finely clarify the influence pathway of salary. Salary itself is an objective element of the total compensation package (Igalens and Roussel, 1999), while pay satisfaction represents an employee's subjective perception of their earnings based on Equity Theory and comparison processes (Singh and Loncar, 2010). By verifying the mediating role of pay satisfaction, this study can support the view that the effectiveness of compensation policy (i.e., its ability to enhance JS) does not simply depend on the absolute amount paid, but on whether it can be converted into the employee's feeling of pay satisfaction, thereby indirectly boosting their overall JS (Igalens and Roussel, 1999). This perspective deepens our understanding of the determinants of JS, showing how cognitive and emotional evaluations</w:t>
      </w:r>
      <w:r w:rsidR="007945CE">
        <w:rPr>
          <w:rFonts w:ascii="Times New Roman" w:hAnsi="Times New Roman" w:cs="Times New Roman" w:hint="eastAsia"/>
          <w:sz w:val="28"/>
          <w:szCs w:val="28"/>
        </w:rPr>
        <w:t xml:space="preserve"> </w:t>
      </w:r>
      <w:r w:rsidR="00AC70AA" w:rsidRPr="00700CAC">
        <w:rPr>
          <w:rFonts w:ascii="Times New Roman" w:hAnsi="Times New Roman" w:cs="Times New Roman"/>
          <w:sz w:val="28"/>
          <w:szCs w:val="28"/>
        </w:rPr>
        <w:t>transform organizational resources</w:t>
      </w:r>
      <w:r w:rsidR="008C14E0">
        <w:rPr>
          <w:rFonts w:ascii="Times New Roman" w:hAnsi="Times New Roman" w:cs="Times New Roman" w:hint="eastAsia"/>
          <w:sz w:val="28"/>
          <w:szCs w:val="28"/>
        </w:rPr>
        <w:t xml:space="preserve"> i</w:t>
      </w:r>
      <w:r w:rsidR="00AC70AA" w:rsidRPr="00700CAC">
        <w:rPr>
          <w:rFonts w:ascii="Times New Roman" w:hAnsi="Times New Roman" w:cs="Times New Roman"/>
          <w:sz w:val="28"/>
          <w:szCs w:val="28"/>
        </w:rPr>
        <w:t>nto positive work attitudes.</w:t>
      </w:r>
    </w:p>
    <w:p w:rsidR="00AC70AA" w:rsidRPr="00700CAC" w:rsidRDefault="00D56B39" w:rsidP="007D12C7">
      <w:pPr>
        <w:rPr>
          <w:rFonts w:ascii="Times New Roman" w:hAnsi="Times New Roman" w:cs="Times New Roman"/>
          <w:sz w:val="28"/>
          <w:szCs w:val="28"/>
        </w:rPr>
      </w:pPr>
      <w:r w:rsidRPr="00700CAC">
        <w:rPr>
          <w:rFonts w:ascii="Times New Roman" w:hAnsi="Times New Roman" w:cs="Times New Roman"/>
          <w:sz w:val="28"/>
          <w:szCs w:val="28"/>
        </w:rPr>
        <w:t>S</w:t>
      </w:r>
      <w:r w:rsidRPr="00700CAC">
        <w:rPr>
          <w:rFonts w:ascii="Times New Roman" w:hAnsi="Times New Roman" w:cs="Times New Roman" w:hint="eastAsia"/>
          <w:sz w:val="28"/>
          <w:szCs w:val="28"/>
        </w:rPr>
        <w:t xml:space="preserve">econdly, </w:t>
      </w:r>
      <w:r w:rsidR="00A2756D" w:rsidRPr="00A2756D">
        <w:rPr>
          <w:rFonts w:ascii="Times New Roman" w:hAnsi="Times New Roman" w:cs="Times New Roman"/>
          <w:sz w:val="28"/>
          <w:szCs w:val="28"/>
        </w:rPr>
        <w:t>analysing the interplay of work experience and pay satisfaction</w:t>
      </w:r>
      <w:r w:rsidR="00D075B6" w:rsidRPr="00D075B6">
        <w:rPr>
          <w:rFonts w:ascii="Times New Roman" w:hAnsi="Times New Roman" w:cs="Times New Roman"/>
          <w:sz w:val="28"/>
          <w:szCs w:val="28"/>
        </w:rPr>
        <w:t>.</w:t>
      </w:r>
      <w:r w:rsidR="00EC3797" w:rsidRPr="00700CAC">
        <w:rPr>
          <w:rFonts w:ascii="Times New Roman" w:hAnsi="Times New Roman" w:cs="Times New Roman" w:hint="eastAsia"/>
          <w:sz w:val="28"/>
          <w:szCs w:val="28"/>
        </w:rPr>
        <w:t xml:space="preserve"> </w:t>
      </w:r>
      <w:r w:rsidR="00AC70AA" w:rsidRPr="00700CAC">
        <w:rPr>
          <w:rFonts w:ascii="Times New Roman" w:hAnsi="Times New Roman" w:cs="Times New Roman"/>
          <w:sz w:val="28"/>
          <w:szCs w:val="28"/>
        </w:rPr>
        <w:lastRenderedPageBreak/>
        <w:t xml:space="preserve">Work experience is a key input element in human capital theory, and with the accumulation of experience, employees typically expect to receive higher returns (Schwab and Wallace Jr, 1974; Horie et al., 2025). However, </w:t>
      </w:r>
      <w:r w:rsidR="007D12C7">
        <w:rPr>
          <w:rFonts w:ascii="Times New Roman" w:hAnsi="Times New Roman" w:cs="Times New Roman" w:hint="eastAsia"/>
          <w:sz w:val="28"/>
          <w:szCs w:val="28"/>
        </w:rPr>
        <w:t>e</w:t>
      </w:r>
      <w:r w:rsidR="007D12C7" w:rsidRPr="007D12C7">
        <w:rPr>
          <w:rFonts w:ascii="Times New Roman" w:hAnsi="Times New Roman" w:cs="Times New Roman"/>
          <w:sz w:val="28"/>
          <w:szCs w:val="28"/>
        </w:rPr>
        <w:t>xisting studies have yielded conflicting results regarding the relationship between work experience (or tenure) and job satisfaction</w:t>
      </w:r>
      <w:r w:rsidR="007D12C7">
        <w:rPr>
          <w:rFonts w:ascii="Times New Roman" w:hAnsi="Times New Roman" w:cs="Times New Roman" w:hint="eastAsia"/>
          <w:sz w:val="28"/>
          <w:szCs w:val="28"/>
        </w:rPr>
        <w:t xml:space="preserve"> </w:t>
      </w:r>
      <w:r w:rsidR="00AC70AA" w:rsidRPr="00700CAC">
        <w:rPr>
          <w:rFonts w:ascii="Times New Roman" w:hAnsi="Times New Roman" w:cs="Times New Roman"/>
          <w:sz w:val="28"/>
          <w:szCs w:val="28"/>
        </w:rPr>
        <w:t>(Wang, 2024; Dobrow et al., 2018). By including work experience with salary and pay satisfaction in the same model, this study helps to understand this complexity. Within the framework of Equity Theory, work experience is one of the "inputs" of an employee's job (Schwab and Wallace Jr, 1974; Singh and Loncar, 2010). If employees feel that their pay satisfaction or overall JS does not increase correspondingly with their growing experience, they may experience a sense of relative deprivation or unfairness (Clark and Oswald, 1996). By examining the influence of work experience, this study helps to distinguish how the accumulation of "inputs" (experience) influences "returns satisfaction" (PS), which in turn affects overall JS.</w:t>
      </w:r>
    </w:p>
    <w:p w:rsidR="00AC70AA" w:rsidRPr="00700CAC" w:rsidRDefault="00EA11DC" w:rsidP="00136BDB">
      <w:pPr>
        <w:pStyle w:val="2"/>
        <w:rPr>
          <w:rFonts w:ascii="Times New Roman" w:hAnsi="Times New Roman" w:cs="Times New Roman"/>
        </w:rPr>
      </w:pPr>
      <w:bookmarkStart w:id="9" w:name="_Toc210166212"/>
      <w:r w:rsidRPr="00700CAC">
        <w:rPr>
          <w:rFonts w:ascii="Times New Roman" w:hAnsi="Times New Roman" w:cs="Times New Roman" w:hint="eastAsia"/>
        </w:rPr>
        <w:t xml:space="preserve">2.2 </w:t>
      </w:r>
      <w:r w:rsidR="00AC70AA" w:rsidRPr="00700CAC">
        <w:rPr>
          <w:rFonts w:ascii="Times New Roman" w:hAnsi="Times New Roman" w:cs="Times New Roman"/>
        </w:rPr>
        <w:t>Practical Contributions</w:t>
      </w:r>
      <w:bookmarkEnd w:id="9"/>
    </w:p>
    <w:p w:rsidR="00AC70AA" w:rsidRPr="00700CAC" w:rsidRDefault="00654B8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Firstly</w:t>
      </w:r>
      <w:r w:rsidRPr="00700CAC">
        <w:rPr>
          <w:rFonts w:ascii="Times New Roman" w:hAnsi="Times New Roman" w:cs="Times New Roman" w:hint="eastAsia"/>
          <w:sz w:val="28"/>
          <w:szCs w:val="28"/>
        </w:rPr>
        <w:t>, o</w:t>
      </w:r>
      <w:r w:rsidR="00AC70AA" w:rsidRPr="00700CAC">
        <w:rPr>
          <w:rFonts w:ascii="Times New Roman" w:hAnsi="Times New Roman" w:cs="Times New Roman"/>
          <w:sz w:val="28"/>
          <w:szCs w:val="28"/>
        </w:rPr>
        <w:t xml:space="preserve">ptimizing </w:t>
      </w:r>
      <w:r w:rsidRPr="00700CAC">
        <w:rPr>
          <w:rFonts w:ascii="Times New Roman" w:hAnsi="Times New Roman" w:cs="Times New Roman" w:hint="eastAsia"/>
          <w:sz w:val="28"/>
          <w:szCs w:val="28"/>
        </w:rPr>
        <w:t>c</w:t>
      </w:r>
      <w:r w:rsidR="00AC70AA" w:rsidRPr="00700CAC">
        <w:rPr>
          <w:rFonts w:ascii="Times New Roman" w:hAnsi="Times New Roman" w:cs="Times New Roman"/>
          <w:sz w:val="28"/>
          <w:szCs w:val="28"/>
        </w:rPr>
        <w:t xml:space="preserve">ompensation </w:t>
      </w:r>
      <w:r w:rsidRPr="00700CAC">
        <w:rPr>
          <w:rFonts w:ascii="Times New Roman" w:hAnsi="Times New Roman" w:cs="Times New Roman" w:hint="eastAsia"/>
          <w:sz w:val="28"/>
          <w:szCs w:val="28"/>
        </w:rPr>
        <w:t>m</w:t>
      </w:r>
      <w:r w:rsidR="00AC70AA" w:rsidRPr="00700CAC">
        <w:rPr>
          <w:rFonts w:ascii="Times New Roman" w:hAnsi="Times New Roman" w:cs="Times New Roman"/>
          <w:sz w:val="28"/>
          <w:szCs w:val="28"/>
        </w:rPr>
        <w:t xml:space="preserve">anagement </w:t>
      </w:r>
      <w:r w:rsidRPr="00700CAC">
        <w:rPr>
          <w:rFonts w:ascii="Times New Roman" w:hAnsi="Times New Roman" w:cs="Times New Roman" w:hint="eastAsia"/>
          <w:sz w:val="28"/>
          <w:szCs w:val="28"/>
        </w:rPr>
        <w:t>s</w:t>
      </w:r>
      <w:r w:rsidR="00AC70AA" w:rsidRPr="00700CAC">
        <w:rPr>
          <w:rFonts w:ascii="Times New Roman" w:hAnsi="Times New Roman" w:cs="Times New Roman"/>
          <w:sz w:val="28"/>
          <w:szCs w:val="28"/>
        </w:rPr>
        <w:t>trategies</w:t>
      </w:r>
      <w:r w:rsidRPr="00700CAC">
        <w:rPr>
          <w:rFonts w:ascii="Times New Roman" w:hAnsi="Times New Roman" w:cs="Times New Roman" w:hint="eastAsia"/>
          <w:sz w:val="28"/>
          <w:szCs w:val="28"/>
        </w:rPr>
        <w:t xml:space="preserve">. </w:t>
      </w:r>
      <w:r w:rsidR="00513C47" w:rsidRPr="00513C47">
        <w:rPr>
          <w:rFonts w:ascii="Times New Roman" w:hAnsi="Times New Roman" w:cs="Times New Roman"/>
          <w:sz w:val="28"/>
          <w:szCs w:val="28"/>
        </w:rPr>
        <w:t>Human resource managers can directly use the findings of this study to inform the creation of effective compensation policies</w:t>
      </w:r>
      <w:r w:rsidR="00AC70AA" w:rsidRPr="00700CAC">
        <w:rPr>
          <w:rFonts w:ascii="Times New Roman" w:hAnsi="Times New Roman" w:cs="Times New Roman"/>
          <w:sz w:val="28"/>
          <w:szCs w:val="28"/>
        </w:rPr>
        <w:t xml:space="preserve"> (Igalens and Roussel, 1999). If H3 is verified, organizations should focus their resources on optimizing the perceived fairness and structural dimensions of the compensation system </w:t>
      </w:r>
      <w:r w:rsidR="00AC70AA" w:rsidRPr="00700CAC">
        <w:rPr>
          <w:rFonts w:ascii="Times New Roman" w:hAnsi="Times New Roman" w:cs="Times New Roman"/>
          <w:sz w:val="28"/>
          <w:szCs w:val="28"/>
        </w:rPr>
        <w:lastRenderedPageBreak/>
        <w:t>(e.g., internal equity, external equity, benefits, and transparency of raises), rather than merely increasing absolute pay levels. This is because some elements like benefits might be perceived by employees as entitlements rather than motivators (Igalens and Roussel, 1999). For example, research shows that meeting employee satisfaction with fixed pay, raises, and flexible pay can positively influence JS (Igalens and Roussel, 1999). By understanding the mediating role of PS, organizations can more effectively allocate their compensation spending, which can account for 70-80% of the budget, to achieve a higher return on investment (Singh and Loncar, 2010).</w:t>
      </w:r>
    </w:p>
    <w:p w:rsidR="00AC70AA" w:rsidRPr="00700CAC" w:rsidRDefault="000F4E0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S</w:t>
      </w:r>
      <w:r w:rsidRPr="00700CAC">
        <w:rPr>
          <w:rFonts w:ascii="Times New Roman" w:hAnsi="Times New Roman" w:cs="Times New Roman" w:hint="eastAsia"/>
          <w:sz w:val="28"/>
          <w:szCs w:val="28"/>
        </w:rPr>
        <w:t>econdly, g</w:t>
      </w:r>
      <w:r w:rsidR="00AC70AA" w:rsidRPr="00700CAC">
        <w:rPr>
          <w:rFonts w:ascii="Times New Roman" w:hAnsi="Times New Roman" w:cs="Times New Roman"/>
          <w:sz w:val="28"/>
          <w:szCs w:val="28"/>
        </w:rPr>
        <w:t xml:space="preserve">uiding </w:t>
      </w:r>
      <w:r w:rsidRPr="00700CAC">
        <w:rPr>
          <w:rFonts w:ascii="Times New Roman" w:hAnsi="Times New Roman" w:cs="Times New Roman" w:hint="eastAsia"/>
          <w:sz w:val="28"/>
          <w:szCs w:val="28"/>
        </w:rPr>
        <w:t>t</w:t>
      </w:r>
      <w:r w:rsidR="00AC70AA" w:rsidRPr="00700CAC">
        <w:rPr>
          <w:rFonts w:ascii="Times New Roman" w:hAnsi="Times New Roman" w:cs="Times New Roman"/>
          <w:sz w:val="28"/>
          <w:szCs w:val="28"/>
        </w:rPr>
        <w:t xml:space="preserve">alent </w:t>
      </w:r>
      <w:r w:rsidRPr="00700CAC">
        <w:rPr>
          <w:rFonts w:ascii="Times New Roman" w:hAnsi="Times New Roman" w:cs="Times New Roman" w:hint="eastAsia"/>
          <w:sz w:val="28"/>
          <w:szCs w:val="28"/>
        </w:rPr>
        <w:t>d</w:t>
      </w:r>
      <w:r w:rsidR="00AC70AA" w:rsidRPr="00700CAC">
        <w:rPr>
          <w:rFonts w:ascii="Times New Roman" w:hAnsi="Times New Roman" w:cs="Times New Roman"/>
          <w:sz w:val="28"/>
          <w:szCs w:val="28"/>
        </w:rPr>
        <w:t xml:space="preserve">evelopment and </w:t>
      </w:r>
      <w:r w:rsidRPr="00700CAC">
        <w:rPr>
          <w:rFonts w:ascii="Times New Roman" w:hAnsi="Times New Roman" w:cs="Times New Roman" w:hint="eastAsia"/>
          <w:sz w:val="28"/>
          <w:szCs w:val="28"/>
        </w:rPr>
        <w:t>r</w:t>
      </w:r>
      <w:r w:rsidR="00AC70AA" w:rsidRPr="00700CAC">
        <w:rPr>
          <w:rFonts w:ascii="Times New Roman" w:hAnsi="Times New Roman" w:cs="Times New Roman"/>
          <w:sz w:val="28"/>
          <w:szCs w:val="28"/>
        </w:rPr>
        <w:t>etention</w:t>
      </w:r>
      <w:r w:rsidRPr="00700CAC">
        <w:rPr>
          <w:rFonts w:ascii="Times New Roman" w:hAnsi="Times New Roman" w:cs="Times New Roman" w:hint="eastAsia"/>
          <w:sz w:val="28"/>
          <w:szCs w:val="28"/>
        </w:rPr>
        <w:t xml:space="preserve">. </w:t>
      </w:r>
      <w:r w:rsidR="00AC70AA" w:rsidRPr="00700CAC">
        <w:rPr>
          <w:rFonts w:ascii="Times New Roman" w:hAnsi="Times New Roman" w:cs="Times New Roman"/>
          <w:sz w:val="28"/>
          <w:szCs w:val="28"/>
        </w:rPr>
        <w:t>Given that JS is a key factor in reducing turnover intentions (Singh and Loncar, 2010), understanding the impact of work experience on JS is crucial for organizations to retain talent. If a positive impact of work experience on JS is found (Khavayet et al., 2017), organizations should focus on how to ensure employees can fully utilize their accumulated skills (Jin and Lee, 2012), provide promotion opportunities (Ayim Gyekye and Salminen, 2010), and</w:t>
      </w:r>
      <w:r w:rsidR="00AC70AA" w:rsidRPr="00A5786E">
        <w:rPr>
          <w:rFonts w:ascii="Times New Roman" w:hAnsi="Times New Roman" w:cs="Times New Roman"/>
          <w:sz w:val="28"/>
          <w:szCs w:val="28"/>
        </w:rPr>
        <w:t xml:space="preserve"> </w:t>
      </w:r>
      <w:r w:rsidR="00A5786E" w:rsidRPr="00A5786E">
        <w:rPr>
          <w:rFonts w:ascii="Times New Roman" w:hAnsi="Times New Roman" w:cs="Times New Roman" w:hint="eastAsia"/>
          <w:sz w:val="28"/>
          <w:szCs w:val="28"/>
        </w:rPr>
        <w:t>i</w:t>
      </w:r>
      <w:r w:rsidR="00A5786E" w:rsidRPr="00A5786E">
        <w:rPr>
          <w:rFonts w:ascii="Times New Roman" w:hAnsi="Times New Roman" w:cs="Times New Roman"/>
          <w:sz w:val="28"/>
          <w:szCs w:val="28"/>
        </w:rPr>
        <w:t>mplement corresponding career development and training initiatives to fulfil the unique psychosocial and economic needs of employees with different levels of experience</w:t>
      </w:r>
      <w:r w:rsidR="00AC70AA" w:rsidRPr="00700CAC">
        <w:rPr>
          <w:rFonts w:ascii="Times New Roman" w:hAnsi="Times New Roman" w:cs="Times New Roman"/>
          <w:sz w:val="28"/>
          <w:szCs w:val="28"/>
        </w:rPr>
        <w:t xml:space="preserve"> (Gesinde and Adejumo, 2012). For instance, research has found that work experience where employees can use past skills and where their current experience is perceived as beneficial for future employment is positively correlated with </w:t>
      </w:r>
      <w:r w:rsidR="00AC70AA" w:rsidRPr="00700CAC">
        <w:rPr>
          <w:rFonts w:ascii="Times New Roman" w:hAnsi="Times New Roman" w:cs="Times New Roman"/>
          <w:sz w:val="28"/>
          <w:szCs w:val="28"/>
        </w:rPr>
        <w:lastRenderedPageBreak/>
        <w:t xml:space="preserve">JS (Jin and Lee, 2012). </w:t>
      </w:r>
      <w:r w:rsidR="00005CC5" w:rsidRPr="00005CC5">
        <w:rPr>
          <w:rFonts w:ascii="Times New Roman" w:hAnsi="Times New Roman" w:cs="Times New Roman"/>
          <w:sz w:val="28"/>
          <w:szCs w:val="28"/>
        </w:rPr>
        <w:t>The outcomes of this research offer a foundation for</w:t>
      </w:r>
      <w:r w:rsidR="00AC70AA" w:rsidRPr="00700CAC">
        <w:rPr>
          <w:rFonts w:ascii="Times New Roman" w:hAnsi="Times New Roman" w:cs="Times New Roman"/>
          <w:sz w:val="28"/>
          <w:szCs w:val="28"/>
        </w:rPr>
        <w:t xml:space="preserve"> organizations to formulate differentiated talent management strategies, thereby enhancing employee well-being and organizational performance.</w:t>
      </w:r>
    </w:p>
    <w:p w:rsidR="00AC70AA" w:rsidRPr="00700CAC" w:rsidRDefault="00D04256" w:rsidP="00136BDB">
      <w:pPr>
        <w:pStyle w:val="2"/>
        <w:rPr>
          <w:rFonts w:ascii="Times New Roman" w:hAnsi="Times New Roman" w:cs="Times New Roman"/>
        </w:rPr>
      </w:pPr>
      <w:bookmarkStart w:id="10" w:name="_Toc210166213"/>
      <w:r w:rsidRPr="00700CAC">
        <w:rPr>
          <w:rFonts w:ascii="Times New Roman" w:hAnsi="Times New Roman" w:cs="Times New Roman"/>
        </w:rPr>
        <w:t xml:space="preserve">2.3 </w:t>
      </w:r>
      <w:r w:rsidR="00AC70AA" w:rsidRPr="00700CAC">
        <w:rPr>
          <w:rFonts w:ascii="Times New Roman" w:hAnsi="Times New Roman" w:cs="Times New Roman"/>
        </w:rPr>
        <w:t>Research Objectives</w:t>
      </w:r>
      <w:bookmarkEnd w:id="10"/>
    </w:p>
    <w:p w:rsidR="00AC70AA" w:rsidRPr="00700CAC" w:rsidRDefault="00AC70AA" w:rsidP="007F30F7">
      <w:pPr>
        <w:numPr>
          <w:ilvl w:val="0"/>
          <w:numId w:val="1"/>
        </w:numPr>
        <w:spacing w:line="360" w:lineRule="auto"/>
        <w:rPr>
          <w:rFonts w:ascii="Times New Roman" w:hAnsi="Times New Roman" w:cs="Times New Roman"/>
          <w:sz w:val="28"/>
          <w:szCs w:val="28"/>
        </w:rPr>
      </w:pPr>
      <w:r w:rsidRPr="00700CAC">
        <w:rPr>
          <w:rFonts w:ascii="Times New Roman" w:hAnsi="Times New Roman" w:cs="Times New Roman"/>
          <w:sz w:val="28"/>
          <w:szCs w:val="28"/>
        </w:rPr>
        <w:t>To examine the relationship between salary and employee job satisfaction.</w:t>
      </w:r>
    </w:p>
    <w:p w:rsidR="00AC70AA" w:rsidRPr="00700CAC" w:rsidRDefault="00AC70AA" w:rsidP="007F30F7">
      <w:pPr>
        <w:numPr>
          <w:ilvl w:val="0"/>
          <w:numId w:val="1"/>
        </w:numPr>
        <w:spacing w:line="360" w:lineRule="auto"/>
        <w:rPr>
          <w:rFonts w:ascii="Times New Roman" w:hAnsi="Times New Roman" w:cs="Times New Roman"/>
          <w:sz w:val="28"/>
          <w:szCs w:val="28"/>
        </w:rPr>
      </w:pPr>
      <w:r w:rsidRPr="00700CAC">
        <w:rPr>
          <w:rFonts w:ascii="Times New Roman" w:hAnsi="Times New Roman" w:cs="Times New Roman"/>
          <w:sz w:val="28"/>
          <w:szCs w:val="28"/>
        </w:rPr>
        <w:t>To explore the relationship between work experience and employee job satisfaction.</w:t>
      </w:r>
    </w:p>
    <w:p w:rsidR="00AC70AA" w:rsidRPr="00700CAC" w:rsidRDefault="00AC70AA" w:rsidP="007F30F7">
      <w:pPr>
        <w:numPr>
          <w:ilvl w:val="0"/>
          <w:numId w:val="1"/>
        </w:numPr>
        <w:spacing w:line="360" w:lineRule="auto"/>
        <w:rPr>
          <w:rFonts w:ascii="Times New Roman" w:hAnsi="Times New Roman" w:cs="Times New Roman"/>
          <w:sz w:val="28"/>
          <w:szCs w:val="28"/>
        </w:rPr>
      </w:pPr>
      <w:r w:rsidRPr="00700CAC">
        <w:rPr>
          <w:rFonts w:ascii="Times New Roman" w:hAnsi="Times New Roman" w:cs="Times New Roman"/>
          <w:sz w:val="28"/>
          <w:szCs w:val="28"/>
        </w:rPr>
        <w:t>To Investigate the mediating role of pay satisfaction in the relationship between salary and job satisfaction.</w:t>
      </w:r>
    </w:p>
    <w:p w:rsidR="00105222" w:rsidRPr="00700CAC" w:rsidRDefault="00D04256" w:rsidP="00136BDB">
      <w:pPr>
        <w:pStyle w:val="2"/>
        <w:rPr>
          <w:rFonts w:ascii="Times New Roman" w:hAnsi="Times New Roman" w:cs="Times New Roman"/>
        </w:rPr>
      </w:pPr>
      <w:bookmarkStart w:id="11" w:name="_Toc210166214"/>
      <w:r w:rsidRPr="00700CAC">
        <w:rPr>
          <w:rFonts w:ascii="Times New Roman" w:hAnsi="Times New Roman" w:cs="Times New Roman"/>
        </w:rPr>
        <w:t>3.</w:t>
      </w:r>
      <w:r w:rsidR="00105222" w:rsidRPr="00700CAC">
        <w:rPr>
          <w:rFonts w:ascii="Times New Roman" w:hAnsi="Times New Roman" w:cs="Times New Roman"/>
        </w:rPr>
        <w:t>Literature Review</w:t>
      </w:r>
      <w:bookmarkEnd w:id="11"/>
    </w:p>
    <w:p w:rsidR="00105222" w:rsidRPr="00700CAC" w:rsidRDefault="002A7A86" w:rsidP="007F30F7">
      <w:pPr>
        <w:spacing w:line="360" w:lineRule="auto"/>
        <w:rPr>
          <w:rFonts w:ascii="Times New Roman" w:hAnsi="Times New Roman" w:cs="Times New Roman"/>
          <w:sz w:val="28"/>
          <w:szCs w:val="28"/>
        </w:rPr>
      </w:pPr>
      <w:bookmarkStart w:id="12" w:name="OLE_LINK15"/>
      <w:r w:rsidRPr="002A7A86">
        <w:rPr>
          <w:rFonts w:ascii="Times New Roman" w:hAnsi="Times New Roman" w:cs="Times New Roman"/>
          <w:sz w:val="28"/>
          <w:szCs w:val="28"/>
        </w:rPr>
        <w:t>In today's fast-paced business world</w:t>
      </w:r>
      <w:r w:rsidR="00105222" w:rsidRPr="00700CAC">
        <w:rPr>
          <w:rFonts w:ascii="Times New Roman" w:hAnsi="Times New Roman" w:cs="Times New Roman"/>
          <w:sz w:val="28"/>
          <w:szCs w:val="28"/>
        </w:rPr>
        <w:t>, employee job satisfaction</w:t>
      </w:r>
      <w:bookmarkEnd w:id="12"/>
      <w:r w:rsidR="00105222" w:rsidRPr="00700CAC">
        <w:rPr>
          <w:rFonts w:ascii="Times New Roman" w:hAnsi="Times New Roman" w:cs="Times New Roman"/>
          <w:sz w:val="28"/>
          <w:szCs w:val="28"/>
        </w:rPr>
        <w:t xml:space="preserve"> has become a core construct for understanding and managing employee </w:t>
      </w:r>
      <w:r w:rsidR="00133DD7" w:rsidRPr="00700CAC">
        <w:rPr>
          <w:rFonts w:ascii="Times New Roman" w:hAnsi="Times New Roman" w:cs="Times New Roman"/>
          <w:sz w:val="28"/>
          <w:szCs w:val="28"/>
        </w:rPr>
        <w:t>behaviour</w:t>
      </w:r>
      <w:r w:rsidR="00105222" w:rsidRPr="00700CAC">
        <w:rPr>
          <w:rFonts w:ascii="Times New Roman" w:hAnsi="Times New Roman" w:cs="Times New Roman"/>
          <w:sz w:val="28"/>
          <w:szCs w:val="28"/>
        </w:rPr>
        <w:t xml:space="preserve"> and organizational performance. </w:t>
      </w:r>
      <w:r w:rsidR="00AD3224" w:rsidRPr="00AD3224">
        <w:rPr>
          <w:rFonts w:ascii="Times New Roman" w:hAnsi="Times New Roman" w:cs="Times New Roman"/>
          <w:sz w:val="28"/>
          <w:szCs w:val="28"/>
        </w:rPr>
        <w:t xml:space="preserve">A positive emotional state, </w:t>
      </w:r>
      <w:r w:rsidR="00AD3224" w:rsidRPr="00410CFC">
        <w:rPr>
          <w:rFonts w:ascii="Times New Roman" w:hAnsi="Times New Roman" w:cs="Times New Roman"/>
          <w:sz w:val="28"/>
          <w:szCs w:val="28"/>
        </w:rPr>
        <w:t xml:space="preserve">job satisfaction </w:t>
      </w:r>
      <w:r w:rsidR="00AD3224" w:rsidRPr="00AD3224">
        <w:rPr>
          <w:rFonts w:ascii="Times New Roman" w:hAnsi="Times New Roman" w:cs="Times New Roman"/>
          <w:sz w:val="28"/>
          <w:szCs w:val="28"/>
        </w:rPr>
        <w:t>is the result of a person's evaluation of their job or work experience, reflecting their overall attitude toward their work or its various dimensions</w:t>
      </w:r>
      <w:r w:rsidR="00AD3224">
        <w:rPr>
          <w:rFonts w:ascii="Times New Roman" w:hAnsi="Times New Roman" w:cs="Times New Roman" w:hint="eastAsia"/>
          <w:sz w:val="28"/>
          <w:szCs w:val="28"/>
        </w:rPr>
        <w:t xml:space="preserve"> </w:t>
      </w:r>
      <w:r w:rsidR="00105222" w:rsidRPr="00700CAC">
        <w:rPr>
          <w:rFonts w:ascii="Times New Roman" w:hAnsi="Times New Roman" w:cs="Times New Roman"/>
          <w:sz w:val="28"/>
          <w:szCs w:val="28"/>
        </w:rPr>
        <w:t xml:space="preserve">(Khavayet et al., 2017; Igalens and Roussel, 1999; </w:t>
      </w:r>
      <w:bookmarkStart w:id="13" w:name="_Hlk210159107"/>
      <w:r w:rsidR="00105222" w:rsidRPr="00700CAC">
        <w:rPr>
          <w:rFonts w:ascii="Times New Roman" w:hAnsi="Times New Roman" w:cs="Times New Roman"/>
          <w:sz w:val="28"/>
          <w:szCs w:val="28"/>
        </w:rPr>
        <w:t>Chaudhry, Kaur, Odembo and Saleh, 2022</w:t>
      </w:r>
      <w:bookmarkEnd w:id="13"/>
      <w:r w:rsidR="00105222" w:rsidRPr="00700CAC">
        <w:rPr>
          <w:rFonts w:ascii="Times New Roman" w:hAnsi="Times New Roman" w:cs="Times New Roman"/>
          <w:sz w:val="28"/>
          <w:szCs w:val="28"/>
        </w:rPr>
        <w:t>; Gesinde and Adejumo, 2012; Jin and Lee, 2012; Locke, 1969; Dobrow</w:t>
      </w:r>
      <w:r w:rsidR="00E7453C" w:rsidRPr="00700CAC">
        <w:rPr>
          <w:rFonts w:ascii="Times New Roman" w:hAnsi="Times New Roman" w:cs="Times New Roman" w:hint="eastAsia"/>
          <w:sz w:val="28"/>
          <w:szCs w:val="28"/>
        </w:rPr>
        <w:t xml:space="preserve"> et al.</w:t>
      </w:r>
      <w:r w:rsidR="00105222" w:rsidRPr="00700CAC">
        <w:rPr>
          <w:rFonts w:ascii="Times New Roman" w:hAnsi="Times New Roman" w:cs="Times New Roman"/>
          <w:sz w:val="28"/>
          <w:szCs w:val="28"/>
        </w:rPr>
        <w:t xml:space="preserve">, 2018). Locke and Henne (1986) further described it as </w:t>
      </w:r>
      <w:r w:rsidR="0030663E">
        <w:rPr>
          <w:rFonts w:ascii="Times New Roman" w:hAnsi="Times New Roman" w:cs="Times New Roman" w:hint="eastAsia"/>
          <w:sz w:val="28"/>
          <w:szCs w:val="28"/>
        </w:rPr>
        <w:t>a</w:t>
      </w:r>
      <w:r w:rsidR="0030663E" w:rsidRPr="0030663E">
        <w:rPr>
          <w:rFonts w:ascii="Times New Roman" w:hAnsi="Times New Roman" w:cs="Times New Roman"/>
          <w:sz w:val="28"/>
          <w:szCs w:val="28"/>
        </w:rPr>
        <w:t xml:space="preserve"> sense of fulfilment</w:t>
      </w:r>
      <w:r w:rsidR="00105222" w:rsidRPr="00700CAC">
        <w:rPr>
          <w:rFonts w:ascii="Times New Roman" w:hAnsi="Times New Roman" w:cs="Times New Roman"/>
          <w:sz w:val="28"/>
          <w:szCs w:val="28"/>
        </w:rPr>
        <w:t xml:space="preserve"> that originates from an employee's </w:t>
      </w:r>
      <w:r w:rsidR="0030663E">
        <w:rPr>
          <w:rFonts w:ascii="Times New Roman" w:hAnsi="Times New Roman" w:cs="Times New Roman" w:hint="eastAsia"/>
          <w:sz w:val="28"/>
          <w:szCs w:val="28"/>
        </w:rPr>
        <w:t>r</w:t>
      </w:r>
      <w:r w:rsidR="0030663E" w:rsidRPr="0030663E">
        <w:rPr>
          <w:rFonts w:ascii="Times New Roman" w:hAnsi="Times New Roman" w:cs="Times New Roman"/>
          <w:sz w:val="28"/>
          <w:szCs w:val="28"/>
        </w:rPr>
        <w:t>eview</w:t>
      </w:r>
      <w:r w:rsidR="00105222" w:rsidRPr="00700CAC">
        <w:rPr>
          <w:rFonts w:ascii="Times New Roman" w:hAnsi="Times New Roman" w:cs="Times New Roman"/>
          <w:sz w:val="28"/>
          <w:szCs w:val="28"/>
        </w:rPr>
        <w:t xml:space="preserve"> of their job </w:t>
      </w:r>
      <w:r w:rsidR="00105222" w:rsidRPr="00700CAC">
        <w:rPr>
          <w:rFonts w:ascii="Times New Roman" w:hAnsi="Times New Roman" w:cs="Times New Roman"/>
          <w:sz w:val="28"/>
          <w:szCs w:val="28"/>
        </w:rPr>
        <w:lastRenderedPageBreak/>
        <w:t xml:space="preserve">or experience. This emotional state is multidimensional and </w:t>
      </w:r>
      <w:r w:rsidR="008F0B12" w:rsidRPr="008F0B12">
        <w:rPr>
          <w:rFonts w:ascii="Times New Roman" w:hAnsi="Times New Roman" w:cs="Times New Roman"/>
          <w:sz w:val="28"/>
          <w:szCs w:val="28"/>
        </w:rPr>
        <w:t>is determined by a combination of variables</w:t>
      </w:r>
      <w:r w:rsidR="008F0B12">
        <w:rPr>
          <w:rFonts w:ascii="Times New Roman" w:hAnsi="Times New Roman" w:cs="Times New Roman" w:hint="eastAsia"/>
          <w:sz w:val="28"/>
          <w:szCs w:val="28"/>
        </w:rPr>
        <w:t>, such as</w:t>
      </w:r>
      <w:r w:rsidR="00105222" w:rsidRPr="00700CAC">
        <w:rPr>
          <w:rFonts w:ascii="Times New Roman" w:hAnsi="Times New Roman" w:cs="Times New Roman"/>
          <w:sz w:val="28"/>
          <w:szCs w:val="28"/>
        </w:rPr>
        <w:t xml:space="preserve"> salary, communication, policies, procedures, workload, discipline, and employees' personal characteristics (Khavayet et al., 2017). The degree of an employee's satisfaction with their job largely depends on whether the outcomes they receive align with their initial vision, which is a relatively personal and subjective matter (Wang, 2024).</w:t>
      </w:r>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In organizational </w:t>
      </w:r>
      <w:r w:rsidR="00133DD7" w:rsidRPr="00700CAC">
        <w:rPr>
          <w:rFonts w:ascii="Times New Roman" w:hAnsi="Times New Roman" w:cs="Times New Roman"/>
          <w:sz w:val="28"/>
          <w:szCs w:val="28"/>
        </w:rPr>
        <w:t>behaviour</w:t>
      </w:r>
      <w:r w:rsidRPr="00700CAC">
        <w:rPr>
          <w:rFonts w:ascii="Times New Roman" w:hAnsi="Times New Roman" w:cs="Times New Roman"/>
          <w:sz w:val="28"/>
          <w:szCs w:val="28"/>
        </w:rPr>
        <w:t xml:space="preserve">, job satisfaction holds a significant position and is widely regarded as a key factor influencing employee performance, organizational productivity, staff turnover, and absenteeism (Jaoua et al., 2024; Theodossiou and Zangelidis, 2009; Girma et al., 2021; Ileana Petrescu and Simmons, 2008; Ariani, 2023). Satisfied employees are often more productive than their dissatisfied counterparts (Patterson, Warr and West, 2004; Theodossiou and Zangelidis, 2009) and are better able to utilize their talents and make beneficial contributions to the organization (Fishbein and Ajzen, 1975; Jaoua et al., 2024). Conversely, </w:t>
      </w:r>
      <w:r w:rsidR="00B81C5B" w:rsidRPr="00B81C5B">
        <w:rPr>
          <w:rFonts w:ascii="Times New Roman" w:hAnsi="Times New Roman" w:cs="Times New Roman" w:hint="eastAsia"/>
          <w:sz w:val="28"/>
          <w:szCs w:val="28"/>
        </w:rPr>
        <w:t>l</w:t>
      </w:r>
      <w:r w:rsidR="00B81C5B" w:rsidRPr="00B81C5B">
        <w:rPr>
          <w:rFonts w:ascii="Times New Roman" w:hAnsi="Times New Roman" w:cs="Times New Roman"/>
          <w:sz w:val="28"/>
          <w:szCs w:val="28"/>
        </w:rPr>
        <w:t>ow employee morale may result in higher turnover rates, fatigue, and absenteeism</w:t>
      </w:r>
      <w:r w:rsidR="00B81C5B" w:rsidRPr="00B81C5B">
        <w:rPr>
          <w:rFonts w:ascii="Times New Roman" w:hAnsi="Times New Roman" w:cs="Times New Roman" w:hint="eastAsia"/>
          <w:sz w:val="28"/>
          <w:szCs w:val="28"/>
        </w:rPr>
        <w:t xml:space="preserve">, </w:t>
      </w:r>
      <w:r w:rsidRPr="00700CAC">
        <w:rPr>
          <w:rFonts w:ascii="Times New Roman" w:hAnsi="Times New Roman" w:cs="Times New Roman"/>
          <w:sz w:val="28"/>
          <w:szCs w:val="28"/>
        </w:rPr>
        <w:t xml:space="preserve">intentions to quit, burnout, poor job performance, and a decline in customer service quality (Girma et al., 2021). </w:t>
      </w:r>
      <w:bookmarkStart w:id="14" w:name="OLE_LINK18"/>
      <w:r w:rsidRPr="00700CAC">
        <w:rPr>
          <w:rFonts w:ascii="Times New Roman" w:hAnsi="Times New Roman" w:cs="Times New Roman"/>
          <w:sz w:val="28"/>
          <w:szCs w:val="28"/>
        </w:rPr>
        <w:t xml:space="preserve">Therefore, </w:t>
      </w:r>
      <w:r w:rsidR="00F3706B" w:rsidRPr="00F3706B">
        <w:rPr>
          <w:rFonts w:ascii="Times New Roman" w:hAnsi="Times New Roman" w:cs="Times New Roman" w:hint="eastAsia"/>
          <w:sz w:val="28"/>
          <w:szCs w:val="28"/>
        </w:rPr>
        <w:t>a</w:t>
      </w:r>
      <w:r w:rsidR="00F3706B" w:rsidRPr="00F3706B">
        <w:rPr>
          <w:rFonts w:ascii="Times New Roman" w:hAnsi="Times New Roman" w:cs="Times New Roman"/>
          <w:sz w:val="28"/>
          <w:szCs w:val="28"/>
        </w:rPr>
        <w:t xml:space="preserve"> detailed examination of the principal determinants of employee job fulfilment</w:t>
      </w:r>
      <w:r w:rsidRPr="00700CAC">
        <w:rPr>
          <w:rFonts w:ascii="Times New Roman" w:hAnsi="Times New Roman" w:cs="Times New Roman"/>
          <w:sz w:val="28"/>
          <w:szCs w:val="28"/>
        </w:rPr>
        <w:t xml:space="preserve"> is of strategic importance for organizations to formulate effective human resource management strategies, enhance employee well-being, and achieve long-</w:t>
      </w:r>
      <w:r w:rsidRPr="00700CAC">
        <w:rPr>
          <w:rFonts w:ascii="Times New Roman" w:hAnsi="Times New Roman" w:cs="Times New Roman"/>
          <w:sz w:val="28"/>
          <w:szCs w:val="28"/>
        </w:rPr>
        <w:lastRenderedPageBreak/>
        <w:t>term sustainable development</w:t>
      </w:r>
      <w:bookmarkEnd w:id="14"/>
      <w:r w:rsidRPr="00700CAC">
        <w:rPr>
          <w:rFonts w:ascii="Times New Roman" w:hAnsi="Times New Roman" w:cs="Times New Roman"/>
          <w:sz w:val="28"/>
          <w:szCs w:val="28"/>
        </w:rPr>
        <w:t xml:space="preserve"> (Bender and Heywood, 2006; Singh and Loncar, 2010; Robbins and Judge, 2007; Ariani, 2023).</w:t>
      </w:r>
    </w:p>
    <w:p w:rsidR="00105222" w:rsidRPr="00700CAC" w:rsidRDefault="00D04256" w:rsidP="00136BDB">
      <w:pPr>
        <w:pStyle w:val="2"/>
        <w:rPr>
          <w:rFonts w:ascii="Times New Roman" w:hAnsi="Times New Roman" w:cs="Times New Roman"/>
        </w:rPr>
      </w:pPr>
      <w:bookmarkStart w:id="15" w:name="_Toc210166215"/>
      <w:r w:rsidRPr="00700CAC">
        <w:rPr>
          <w:rFonts w:ascii="Times New Roman" w:hAnsi="Times New Roman" w:cs="Times New Roman"/>
        </w:rPr>
        <w:t xml:space="preserve">3.1 </w:t>
      </w:r>
      <w:r w:rsidR="00105222" w:rsidRPr="00700CAC">
        <w:rPr>
          <w:rFonts w:ascii="Times New Roman" w:hAnsi="Times New Roman" w:cs="Times New Roman"/>
        </w:rPr>
        <w:t>An Overview of Job Satisfaction</w:t>
      </w:r>
      <w:bookmarkEnd w:id="15"/>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Job satisfaction is not merely</w:t>
      </w:r>
      <w:r w:rsidR="00E61A2C" w:rsidRPr="00E61A2C">
        <w:t xml:space="preserve"> </w:t>
      </w:r>
      <w:r w:rsidR="00E61A2C">
        <w:rPr>
          <w:rFonts w:ascii="Times New Roman" w:hAnsi="Times New Roman" w:cs="Times New Roman" w:hint="eastAsia"/>
          <w:sz w:val="28"/>
          <w:szCs w:val="28"/>
        </w:rPr>
        <w:t>a</w:t>
      </w:r>
      <w:r w:rsidR="00E61A2C" w:rsidRPr="00E61A2C">
        <w:rPr>
          <w:rFonts w:ascii="Times New Roman" w:hAnsi="Times New Roman" w:cs="Times New Roman"/>
          <w:sz w:val="28"/>
          <w:szCs w:val="28"/>
        </w:rPr>
        <w:t xml:space="preserve"> sense of fulfilment</w:t>
      </w:r>
      <w:r w:rsidRPr="00700CAC">
        <w:rPr>
          <w:rFonts w:ascii="Times New Roman" w:hAnsi="Times New Roman" w:cs="Times New Roman"/>
          <w:sz w:val="28"/>
          <w:szCs w:val="28"/>
        </w:rPr>
        <w:t xml:space="preserve">; it is also reflected in the evaluation or experience of a job (Khavayet et al., 2017). This positive state can promote a series of positive organizational variables, such as increased productivity, organizational sympathy, </w:t>
      </w:r>
      <w:r w:rsidR="00E61A2C">
        <w:rPr>
          <w:rFonts w:ascii="Times New Roman" w:hAnsi="Times New Roman" w:cs="Times New Roman" w:hint="eastAsia"/>
          <w:sz w:val="28"/>
          <w:szCs w:val="28"/>
        </w:rPr>
        <w:t>w</w:t>
      </w:r>
      <w:r w:rsidR="00E61A2C" w:rsidRPr="00E61A2C">
        <w:rPr>
          <w:rFonts w:ascii="Times New Roman" w:hAnsi="Times New Roman" w:cs="Times New Roman"/>
          <w:sz w:val="28"/>
          <w:szCs w:val="28"/>
        </w:rPr>
        <w:t>orkplace loyalty, strong communication channels, and heightened morale and interest</w:t>
      </w:r>
      <w:r w:rsidRPr="00700CAC">
        <w:rPr>
          <w:rFonts w:ascii="Times New Roman" w:hAnsi="Times New Roman" w:cs="Times New Roman"/>
          <w:sz w:val="28"/>
          <w:szCs w:val="28"/>
        </w:rPr>
        <w:t xml:space="preserve"> (Khavayet et al., 2017). Furthermore, it is closely related to </w:t>
      </w:r>
      <w:r w:rsidR="00312D5F">
        <w:rPr>
          <w:rFonts w:ascii="Times New Roman" w:hAnsi="Times New Roman" w:cs="Times New Roman" w:hint="eastAsia"/>
          <w:sz w:val="28"/>
          <w:szCs w:val="28"/>
        </w:rPr>
        <w:t>s</w:t>
      </w:r>
      <w:r w:rsidR="00312D5F" w:rsidRPr="00312D5F">
        <w:rPr>
          <w:rFonts w:ascii="Times New Roman" w:hAnsi="Times New Roman" w:cs="Times New Roman"/>
          <w:sz w:val="28"/>
          <w:szCs w:val="28"/>
        </w:rPr>
        <w:t>taff quality of life, work output, and employee continuity</w:t>
      </w:r>
      <w:r w:rsidRPr="00700CAC">
        <w:rPr>
          <w:rFonts w:ascii="Times New Roman" w:hAnsi="Times New Roman" w:cs="Times New Roman"/>
          <w:sz w:val="28"/>
          <w:szCs w:val="28"/>
        </w:rPr>
        <w:t xml:space="preserve"> (Girma et al., 2021). Studies show that job satisfaction varies across countries; for instance, the United States has the highest job satisfaction (41%), followed by Scotland (38%), the United Kingdom (36%), Canada (33%), and Germany (17%) (Khavayet et al., 2017).</w:t>
      </w:r>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The factors influencing job satisfaction are multifaceted. In addition to salary and work experience, other demographic, economic, and workplace characteristics also play a significant role (Theodossiou and Zangelidis, 2009). These factors include gender (</w:t>
      </w:r>
      <w:r w:rsidR="00381E93" w:rsidRPr="00700CAC">
        <w:rPr>
          <w:rFonts w:ascii="Times New Roman" w:hAnsi="Times New Roman" w:cs="Times New Roman"/>
          <w:sz w:val="28"/>
          <w:szCs w:val="28"/>
        </w:rPr>
        <w:t>Nestor and Leary, 2000</w:t>
      </w:r>
      <w:r w:rsidR="00381E93">
        <w:rPr>
          <w:rFonts w:ascii="Times New Roman" w:hAnsi="Times New Roman" w:cs="Times New Roman" w:hint="eastAsia"/>
          <w:sz w:val="28"/>
          <w:szCs w:val="28"/>
        </w:rPr>
        <w:t xml:space="preserve">; </w:t>
      </w:r>
      <w:r w:rsidRPr="00700CAC">
        <w:rPr>
          <w:rFonts w:ascii="Times New Roman" w:hAnsi="Times New Roman" w:cs="Times New Roman"/>
          <w:sz w:val="28"/>
          <w:szCs w:val="28"/>
        </w:rPr>
        <w:t xml:space="preserve">Bender et al. 2005; </w:t>
      </w:r>
      <w:r w:rsidR="00381E93" w:rsidRPr="00700CAC">
        <w:rPr>
          <w:rFonts w:ascii="Times New Roman" w:hAnsi="Times New Roman" w:cs="Times New Roman"/>
          <w:sz w:val="28"/>
          <w:szCs w:val="28"/>
        </w:rPr>
        <w:t>Jones and Sloane, 2007</w:t>
      </w:r>
      <w:r w:rsidR="00381E93">
        <w:rPr>
          <w:rFonts w:ascii="Times New Roman" w:hAnsi="Times New Roman" w:cs="Times New Roman" w:hint="eastAsia"/>
          <w:sz w:val="28"/>
          <w:szCs w:val="28"/>
        </w:rPr>
        <w:t xml:space="preserve">; </w:t>
      </w:r>
      <w:r w:rsidRPr="00700CAC">
        <w:rPr>
          <w:rFonts w:ascii="Times New Roman" w:hAnsi="Times New Roman" w:cs="Times New Roman"/>
          <w:sz w:val="28"/>
          <w:szCs w:val="28"/>
        </w:rPr>
        <w:t xml:space="preserve">Green and Heywood, 2008; Mohanty, 2019), age (Heywood and Wei, 2006; Chaudhuri, Reilly and Spencer, 2015), race (Theodossiou and Zangelidis, 2009; Chaudhry et al., 2022), company size </w:t>
      </w:r>
      <w:r w:rsidRPr="00700CAC">
        <w:rPr>
          <w:rFonts w:ascii="Times New Roman" w:hAnsi="Times New Roman" w:cs="Times New Roman"/>
          <w:sz w:val="28"/>
          <w:szCs w:val="28"/>
        </w:rPr>
        <w:lastRenderedPageBreak/>
        <w:t>(Theodossiou and Heywood, 2006; Green and Heywood, 2008), union membership (</w:t>
      </w:r>
      <w:r w:rsidR="001E71AF" w:rsidRPr="00700CAC">
        <w:rPr>
          <w:rFonts w:ascii="Times New Roman" w:hAnsi="Times New Roman" w:cs="Times New Roman"/>
          <w:sz w:val="28"/>
          <w:szCs w:val="28"/>
        </w:rPr>
        <w:t>Mohanty, 2019</w:t>
      </w:r>
      <w:r w:rsidR="001E71AF">
        <w:rPr>
          <w:rFonts w:ascii="Times New Roman" w:hAnsi="Times New Roman" w:cs="Times New Roman" w:hint="eastAsia"/>
          <w:sz w:val="28"/>
          <w:szCs w:val="28"/>
        </w:rPr>
        <w:t xml:space="preserve">; </w:t>
      </w:r>
      <w:r w:rsidRPr="00700CAC">
        <w:rPr>
          <w:rFonts w:ascii="Times New Roman" w:hAnsi="Times New Roman" w:cs="Times New Roman"/>
          <w:sz w:val="28"/>
          <w:szCs w:val="28"/>
        </w:rPr>
        <w:t>Heywood and Wei, 2006), education level (Clark and Oswald, 1996; Wang, 2024), working conditions (Gesinde and Adejumo, 2012), recognition (Gesinde and Adejumo, 2012), job security (Khavayet et al., 2017), management policy (Khavayet et al., 2017), and communication with colleagues (Khavayet et al., 2017). For example, Anasi's (2020) survey of library staff showed a significant linear relationship between the work environment and job satisfaction. Management style, communication, and rewards can also influence employee attitudes and performance (Ahmadi, Mobaraki and Youseli, 2012).</w:t>
      </w:r>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Regarding the measurement of job satisfaction, researchers often use multidimensional scales. For instance, dimensions proposed by Locke (1976), Warr, Cook and Wall (1979), and Weiss et al. (1967) have been used to develop scales measuring job satisfaction, including extrinsic, intrinsic, and social satisfaction (Khavayet et al., 2017). </w:t>
      </w:r>
      <w:r w:rsidR="00CB0D25" w:rsidRPr="00CB0D25">
        <w:rPr>
          <w:rFonts w:ascii="Times New Roman" w:hAnsi="Times New Roman" w:cs="Times New Roman"/>
          <w:sz w:val="28"/>
          <w:szCs w:val="28"/>
        </w:rPr>
        <w:t>Nagy (2002) concluded that a measure of overall job satisfaction with only one item can possess the same reliability and validity as a measure with multiple items.</w:t>
      </w:r>
      <w:r w:rsidR="00CB0D25">
        <w:rPr>
          <w:rFonts w:ascii="Times New Roman" w:hAnsi="Times New Roman" w:cs="Times New Roman" w:hint="eastAsia"/>
          <w:sz w:val="28"/>
          <w:szCs w:val="28"/>
        </w:rPr>
        <w:t xml:space="preserve"> </w:t>
      </w:r>
      <w:r w:rsidRPr="00700CAC">
        <w:rPr>
          <w:rFonts w:ascii="Times New Roman" w:hAnsi="Times New Roman" w:cs="Times New Roman"/>
          <w:sz w:val="28"/>
          <w:szCs w:val="28"/>
        </w:rPr>
        <w:t xml:space="preserve">Employee satisfaction with aspects </w:t>
      </w:r>
      <w:r w:rsidR="0034102C" w:rsidRPr="0034102C">
        <w:rPr>
          <w:rFonts w:ascii="Times New Roman" w:hAnsi="Times New Roman" w:cs="Times New Roman" w:hint="eastAsia"/>
          <w:sz w:val="28"/>
          <w:szCs w:val="28"/>
        </w:rPr>
        <w:t>l</w:t>
      </w:r>
      <w:r w:rsidR="0034102C" w:rsidRPr="0034102C">
        <w:rPr>
          <w:rFonts w:ascii="Times New Roman" w:hAnsi="Times New Roman" w:cs="Times New Roman"/>
          <w:sz w:val="28"/>
          <w:szCs w:val="28"/>
        </w:rPr>
        <w:t>ike remuneration, career growth opportunities, and the work itself</w:t>
      </w:r>
      <w:r w:rsidRPr="0034102C">
        <w:rPr>
          <w:rFonts w:ascii="Times New Roman" w:hAnsi="Times New Roman" w:cs="Times New Roman"/>
          <w:sz w:val="28"/>
          <w:szCs w:val="28"/>
        </w:rPr>
        <w:t>,</w:t>
      </w:r>
      <w:r w:rsidRPr="00700CAC">
        <w:rPr>
          <w:rFonts w:ascii="Times New Roman" w:hAnsi="Times New Roman" w:cs="Times New Roman"/>
          <w:sz w:val="28"/>
          <w:szCs w:val="28"/>
        </w:rPr>
        <w:t xml:space="preserve"> and relationships with colleagues can all serve as dimensions for measuring job satisfaction (Singh and Loncar, 2010).</w:t>
      </w:r>
    </w:p>
    <w:p w:rsidR="00105222" w:rsidRPr="00700CAC" w:rsidRDefault="007E657A" w:rsidP="00136BDB">
      <w:pPr>
        <w:pStyle w:val="2"/>
        <w:rPr>
          <w:rFonts w:ascii="Times New Roman" w:hAnsi="Times New Roman" w:cs="Times New Roman"/>
        </w:rPr>
      </w:pPr>
      <w:bookmarkStart w:id="16" w:name="_Toc210166216"/>
      <w:r w:rsidRPr="00700CAC">
        <w:rPr>
          <w:rFonts w:ascii="Times New Roman" w:hAnsi="Times New Roman" w:cs="Times New Roman"/>
        </w:rPr>
        <w:lastRenderedPageBreak/>
        <w:t xml:space="preserve">3.2 </w:t>
      </w:r>
      <w:r w:rsidR="00105222" w:rsidRPr="00700CAC">
        <w:rPr>
          <w:rFonts w:ascii="Times New Roman" w:hAnsi="Times New Roman" w:cs="Times New Roman"/>
        </w:rPr>
        <w:t>The Impact of Salary on Job Satisfaction</w:t>
      </w:r>
      <w:bookmarkEnd w:id="16"/>
    </w:p>
    <w:p w:rsidR="00105222" w:rsidRPr="00D1031B" w:rsidRDefault="00D1031B" w:rsidP="007F30F7">
      <w:pPr>
        <w:spacing w:line="360" w:lineRule="auto"/>
        <w:rPr>
          <w:rFonts w:ascii="Times New Roman" w:hAnsi="Times New Roman" w:cs="Times New Roman"/>
          <w:sz w:val="28"/>
          <w:szCs w:val="28"/>
          <w:lang w:val="en-US"/>
        </w:rPr>
      </w:pPr>
      <w:r w:rsidRPr="00D1031B">
        <w:rPr>
          <w:rFonts w:ascii="Times New Roman" w:hAnsi="Times New Roman" w:cs="Times New Roman"/>
          <w:sz w:val="28"/>
          <w:szCs w:val="28"/>
          <w:lang w:val="en-US"/>
        </w:rPr>
        <w:t>According to Lee and Lin (2014), salary is a critical form of reward that plays a key role in how employees evaluate their jobs and feel about their overall satisfaction.</w:t>
      </w:r>
      <w:r>
        <w:rPr>
          <w:rFonts w:ascii="Times New Roman" w:hAnsi="Times New Roman" w:cs="Times New Roman" w:hint="eastAsia"/>
          <w:sz w:val="28"/>
          <w:szCs w:val="28"/>
          <w:lang w:val="en-US"/>
        </w:rPr>
        <w:t xml:space="preserve"> </w:t>
      </w:r>
      <w:r w:rsidR="00105222" w:rsidRPr="00700CAC">
        <w:rPr>
          <w:rFonts w:ascii="Times New Roman" w:hAnsi="Times New Roman" w:cs="Times New Roman"/>
          <w:sz w:val="28"/>
          <w:szCs w:val="28"/>
        </w:rPr>
        <w:t>It is not only key to meeting employees' economic needs (Singh and Loncar, 2010), but also an effective tool for organizations to attract and retain talent (Lee and Lin, 2014).</w:t>
      </w:r>
    </w:p>
    <w:p w:rsidR="00105222" w:rsidRPr="00700CAC" w:rsidRDefault="007E657A" w:rsidP="00136BDB">
      <w:pPr>
        <w:pStyle w:val="2"/>
        <w:rPr>
          <w:rFonts w:ascii="Times New Roman" w:hAnsi="Times New Roman" w:cs="Times New Roman"/>
        </w:rPr>
      </w:pPr>
      <w:bookmarkStart w:id="17" w:name="_Toc210166217"/>
      <w:r w:rsidRPr="00700CAC">
        <w:rPr>
          <w:rFonts w:ascii="Times New Roman" w:hAnsi="Times New Roman" w:cs="Times New Roman"/>
        </w:rPr>
        <w:t xml:space="preserve">3.2.1 </w:t>
      </w:r>
      <w:r w:rsidR="00105222" w:rsidRPr="00700CAC">
        <w:rPr>
          <w:rFonts w:ascii="Times New Roman" w:hAnsi="Times New Roman" w:cs="Times New Roman"/>
        </w:rPr>
        <w:t>The Definition and Importance of Pay Satisfaction</w:t>
      </w:r>
      <w:bookmarkEnd w:id="17"/>
      <w:r w:rsidR="00105222" w:rsidRPr="00700CAC">
        <w:rPr>
          <w:rFonts w:ascii="Times New Roman" w:hAnsi="Times New Roman" w:cs="Times New Roman"/>
        </w:rPr>
        <w:t xml:space="preserve"> </w:t>
      </w:r>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Miceli and Lane (1991) define pay satisfaction as an employee's overall positive and negative emotional reaction to their pay. Heneman and Schwab (1985) define it as the degree to which an employee is satisfied with their current pay. Employees often compare their efforts to their pay and to the pay of others, which in turn determines their level of work commitment (Lee and Lin, 2014). Pay management is critical in human resource management (Lee and Lin, 2014) because of the high value employees place on pay, compelling employers to offer satisfying salaries to meet employee needs (Lee and Lin, 2014). Pay satisfaction is a narrower concept than overall job satisfaction (Chaudhry, Sabir, Rafi and Kalyar, 2011).</w:t>
      </w:r>
    </w:p>
    <w:p w:rsidR="00105222" w:rsidRPr="00700CAC" w:rsidRDefault="00AE10C1" w:rsidP="00136BDB">
      <w:pPr>
        <w:pStyle w:val="2"/>
        <w:rPr>
          <w:rFonts w:ascii="Times New Roman" w:hAnsi="Times New Roman" w:cs="Times New Roman"/>
        </w:rPr>
      </w:pPr>
      <w:bookmarkStart w:id="18" w:name="_Toc210166218"/>
      <w:r w:rsidRPr="00700CAC">
        <w:rPr>
          <w:rFonts w:ascii="Times New Roman" w:hAnsi="Times New Roman" w:cs="Times New Roman"/>
        </w:rPr>
        <w:lastRenderedPageBreak/>
        <w:t xml:space="preserve">3.2.2 </w:t>
      </w:r>
      <w:r w:rsidR="00105222" w:rsidRPr="00700CAC">
        <w:rPr>
          <w:rFonts w:ascii="Times New Roman" w:hAnsi="Times New Roman" w:cs="Times New Roman"/>
        </w:rPr>
        <w:t>Low Pay Satisfaction Leads to Numerous Negative Effects</w:t>
      </w:r>
      <w:bookmarkEnd w:id="18"/>
      <w:r w:rsidR="00105222" w:rsidRPr="00700CAC">
        <w:rPr>
          <w:rFonts w:ascii="Times New Roman" w:hAnsi="Times New Roman" w:cs="Times New Roman"/>
        </w:rPr>
        <w:t xml:space="preserve"> </w:t>
      </w:r>
    </w:p>
    <w:p w:rsidR="00105222" w:rsidRPr="00700CAC" w:rsidRDefault="00161EFB" w:rsidP="007F30F7">
      <w:pPr>
        <w:spacing w:line="360" w:lineRule="auto"/>
        <w:rPr>
          <w:rFonts w:ascii="Times New Roman" w:hAnsi="Times New Roman" w:cs="Times New Roman"/>
          <w:sz w:val="28"/>
          <w:szCs w:val="28"/>
        </w:rPr>
      </w:pPr>
      <w:r w:rsidRPr="00161EFB">
        <w:rPr>
          <w:rFonts w:ascii="Times New Roman" w:hAnsi="Times New Roman" w:cs="Times New Roman"/>
          <w:sz w:val="28"/>
          <w:szCs w:val="28"/>
        </w:rPr>
        <w:t>Studies indicate that dissatisfaction with pay can lead to lower job satisfaction</w:t>
      </w:r>
      <w:r w:rsidR="00105222" w:rsidRPr="00161EFB">
        <w:rPr>
          <w:rFonts w:ascii="Times New Roman" w:hAnsi="Times New Roman" w:cs="Times New Roman"/>
          <w:sz w:val="28"/>
          <w:szCs w:val="28"/>
        </w:rPr>
        <w:t>,</w:t>
      </w:r>
      <w:r w:rsidR="00105222" w:rsidRPr="00700CAC">
        <w:rPr>
          <w:rFonts w:ascii="Times New Roman" w:hAnsi="Times New Roman" w:cs="Times New Roman"/>
          <w:sz w:val="28"/>
          <w:szCs w:val="28"/>
        </w:rPr>
        <w:t xml:space="preserve"> reduced interest in work, lower learning levels, decreased motivation and performance, increased absenteeism and turnover, and more pay-related complaints (Singh and Loncar, 2010; Chaudhry et al., 2011). When employees perceive their pay as below the market average, they feel dissatisfied, </w:t>
      </w:r>
      <w:r w:rsidR="00A71108">
        <w:rPr>
          <w:rFonts w:ascii="Times New Roman" w:hAnsi="Times New Roman" w:cs="Times New Roman" w:hint="eastAsia"/>
          <w:sz w:val="28"/>
          <w:szCs w:val="28"/>
        </w:rPr>
        <w:t>l</w:t>
      </w:r>
      <w:r w:rsidR="00A71108" w:rsidRPr="00A71108">
        <w:rPr>
          <w:rFonts w:ascii="Times New Roman" w:hAnsi="Times New Roman" w:cs="Times New Roman"/>
          <w:sz w:val="28"/>
          <w:szCs w:val="28"/>
        </w:rPr>
        <w:t>ose their commitment to the company, and show signs of burnout or an intent to leave</w:t>
      </w:r>
      <w:r w:rsidR="00A71108">
        <w:rPr>
          <w:rFonts w:ascii="Times New Roman" w:hAnsi="Times New Roman" w:cs="Times New Roman" w:hint="eastAsia"/>
          <w:sz w:val="28"/>
          <w:szCs w:val="28"/>
        </w:rPr>
        <w:t xml:space="preserve"> </w:t>
      </w:r>
      <w:r w:rsidR="00105222" w:rsidRPr="00700CAC">
        <w:rPr>
          <w:rFonts w:ascii="Times New Roman" w:hAnsi="Times New Roman" w:cs="Times New Roman"/>
          <w:sz w:val="28"/>
          <w:szCs w:val="28"/>
        </w:rPr>
        <w:t>(Lee and Lin, 2014). Therefore, it is crucial for organizations to conduct regular salary surveys to understand market averages and adjust their compensation systems according to their financial situation (Lee and Lin, 2014).</w:t>
      </w:r>
    </w:p>
    <w:p w:rsidR="00105222" w:rsidRPr="00700CAC" w:rsidRDefault="00AE10C1" w:rsidP="00136BDB">
      <w:pPr>
        <w:pStyle w:val="2"/>
        <w:rPr>
          <w:rFonts w:ascii="Times New Roman" w:hAnsi="Times New Roman" w:cs="Times New Roman"/>
        </w:rPr>
      </w:pPr>
      <w:bookmarkStart w:id="19" w:name="_Toc210166219"/>
      <w:r w:rsidRPr="00606FD3">
        <w:rPr>
          <w:rFonts w:ascii="Times New Roman" w:hAnsi="Times New Roman" w:cs="Times New Roman"/>
        </w:rPr>
        <w:t xml:space="preserve">3.2.3 </w:t>
      </w:r>
      <w:r w:rsidR="00105222" w:rsidRPr="00606FD3">
        <w:rPr>
          <w:rFonts w:ascii="Times New Roman" w:hAnsi="Times New Roman" w:cs="Times New Roman"/>
        </w:rPr>
        <w:t>The Relationship between Pay and</w:t>
      </w:r>
      <w:r w:rsidR="005976F7" w:rsidRPr="00606FD3">
        <w:rPr>
          <w:rFonts w:ascii="Times New Roman" w:hAnsi="Times New Roman" w:cs="Times New Roman" w:hint="eastAsia"/>
        </w:rPr>
        <w:t xml:space="preserve"> </w:t>
      </w:r>
      <w:r w:rsidR="00105222" w:rsidRPr="00606FD3">
        <w:rPr>
          <w:rFonts w:ascii="Times New Roman" w:hAnsi="Times New Roman" w:cs="Times New Roman"/>
        </w:rPr>
        <w:t>Job Satisfaction</w:t>
      </w:r>
      <w:bookmarkEnd w:id="19"/>
      <w:r w:rsidR="00105222" w:rsidRPr="00700CAC">
        <w:rPr>
          <w:rFonts w:ascii="Times New Roman" w:hAnsi="Times New Roman" w:cs="Times New Roman"/>
        </w:rPr>
        <w:t xml:space="preserve"> </w:t>
      </w:r>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The relationship between pay and job satisfaction is complex and multi-dimensional, with research showing a mix of positive associations and weak or inconsistent ones.</w:t>
      </w:r>
    </w:p>
    <w:p w:rsidR="00AD4727" w:rsidRPr="00700CAC" w:rsidRDefault="00AE10C1" w:rsidP="00136BDB">
      <w:pPr>
        <w:pStyle w:val="2"/>
        <w:rPr>
          <w:rFonts w:ascii="Times New Roman" w:hAnsi="Times New Roman" w:cs="Times New Roman"/>
        </w:rPr>
      </w:pPr>
      <w:bookmarkStart w:id="20" w:name="OLE_LINK3"/>
      <w:bookmarkStart w:id="21" w:name="_Toc210166220"/>
      <w:r w:rsidRPr="00700CAC">
        <w:rPr>
          <w:rFonts w:ascii="Times New Roman" w:hAnsi="Times New Roman" w:cs="Times New Roman"/>
        </w:rPr>
        <w:t>3.2.3.1</w:t>
      </w:r>
      <w:bookmarkEnd w:id="20"/>
      <w:r w:rsidRPr="00700CAC">
        <w:rPr>
          <w:rFonts w:ascii="Times New Roman" w:hAnsi="Times New Roman" w:cs="Times New Roman"/>
        </w:rPr>
        <w:t xml:space="preserve"> </w:t>
      </w:r>
      <w:r w:rsidR="00105222" w:rsidRPr="00700CAC">
        <w:rPr>
          <w:rFonts w:ascii="Times New Roman" w:hAnsi="Times New Roman" w:cs="Times New Roman"/>
        </w:rPr>
        <w:t>Evidence of Positive Association</w:t>
      </w:r>
      <w:bookmarkEnd w:id="21"/>
    </w:p>
    <w:p w:rsidR="00105222" w:rsidRPr="00700CAC" w:rsidRDefault="00C84956" w:rsidP="007F30F7">
      <w:pPr>
        <w:spacing w:line="360" w:lineRule="auto"/>
        <w:rPr>
          <w:rFonts w:ascii="Times New Roman" w:hAnsi="Times New Roman" w:cs="Times New Roman"/>
          <w:sz w:val="28"/>
          <w:szCs w:val="28"/>
        </w:rPr>
      </w:pPr>
      <w:r w:rsidRPr="00C84956">
        <w:rPr>
          <w:rFonts w:ascii="Times New Roman" w:hAnsi="Times New Roman" w:cs="Times New Roman"/>
          <w:sz w:val="28"/>
          <w:szCs w:val="28"/>
        </w:rPr>
        <w:t>Numerous studies have shown that there is a positive correlation between compensation and employee contentment</w:t>
      </w:r>
      <w:r w:rsidR="00105222" w:rsidRPr="00700CAC">
        <w:rPr>
          <w:rFonts w:ascii="Times New Roman" w:hAnsi="Times New Roman" w:cs="Times New Roman"/>
          <w:sz w:val="28"/>
          <w:szCs w:val="28"/>
        </w:rPr>
        <w:t xml:space="preserve"> (Peiró, Agut and Grau, 2010; Judge et al., 2010). Compensation can measure employee motivation and </w:t>
      </w:r>
      <w:r w:rsidR="00105222" w:rsidRPr="00700CAC">
        <w:rPr>
          <w:rFonts w:ascii="Times New Roman" w:hAnsi="Times New Roman" w:cs="Times New Roman"/>
          <w:sz w:val="28"/>
          <w:szCs w:val="28"/>
        </w:rPr>
        <w:lastRenderedPageBreak/>
        <w:t xml:space="preserve">job satisfaction, and </w:t>
      </w:r>
      <w:r w:rsidR="00EE22B7">
        <w:rPr>
          <w:rFonts w:ascii="Times New Roman" w:hAnsi="Times New Roman" w:cs="Times New Roman" w:hint="eastAsia"/>
          <w:sz w:val="28"/>
          <w:szCs w:val="28"/>
        </w:rPr>
        <w:t>r</w:t>
      </w:r>
      <w:r w:rsidR="00EE22B7" w:rsidRPr="00EE22B7">
        <w:rPr>
          <w:rFonts w:ascii="Times New Roman" w:hAnsi="Times New Roman" w:cs="Times New Roman"/>
          <w:sz w:val="28"/>
          <w:szCs w:val="28"/>
        </w:rPr>
        <w:t>esearch indicates a strong link between employee contentment and on-the-job effectiveness</w:t>
      </w:r>
      <w:r w:rsidR="00EE22B7">
        <w:rPr>
          <w:rFonts w:ascii="Times New Roman" w:hAnsi="Times New Roman" w:cs="Times New Roman" w:hint="eastAsia"/>
          <w:sz w:val="28"/>
          <w:szCs w:val="28"/>
        </w:rPr>
        <w:t xml:space="preserve"> </w:t>
      </w:r>
      <w:r w:rsidR="00105222" w:rsidRPr="00700CAC">
        <w:rPr>
          <w:rFonts w:ascii="Times New Roman" w:hAnsi="Times New Roman" w:cs="Times New Roman"/>
          <w:sz w:val="28"/>
          <w:szCs w:val="28"/>
        </w:rPr>
        <w:t>(</w:t>
      </w:r>
      <w:bookmarkStart w:id="22" w:name="OLE_LINK4"/>
      <w:r w:rsidR="00105222" w:rsidRPr="00700CAC">
        <w:rPr>
          <w:rFonts w:ascii="Times New Roman" w:hAnsi="Times New Roman" w:cs="Times New Roman"/>
          <w:sz w:val="28"/>
          <w:szCs w:val="28"/>
        </w:rPr>
        <w:t>Adanlawo, Nkomo and Vezi-Magigaba, 2023</w:t>
      </w:r>
      <w:bookmarkEnd w:id="22"/>
      <w:r w:rsidR="00105222" w:rsidRPr="00700CAC">
        <w:rPr>
          <w:rFonts w:ascii="Times New Roman" w:hAnsi="Times New Roman" w:cs="Times New Roman"/>
          <w:sz w:val="28"/>
          <w:szCs w:val="28"/>
        </w:rPr>
        <w:t xml:space="preserve">). The study by Nugroho and Bandono (2023) showed that employee benefits like </w:t>
      </w:r>
      <w:r w:rsidR="00133DD7" w:rsidRPr="00700CAC">
        <w:rPr>
          <w:rFonts w:ascii="Times New Roman" w:hAnsi="Times New Roman" w:cs="Times New Roman"/>
          <w:sz w:val="28"/>
          <w:szCs w:val="28"/>
        </w:rPr>
        <w:t>labour</w:t>
      </w:r>
      <w:r w:rsidR="00105222" w:rsidRPr="00700CAC">
        <w:rPr>
          <w:rFonts w:ascii="Times New Roman" w:hAnsi="Times New Roman" w:cs="Times New Roman"/>
          <w:sz w:val="28"/>
          <w:szCs w:val="28"/>
        </w:rPr>
        <w:t xml:space="preserve"> insurance and old-age security have a positive impact on employee satisfaction. Research also supports a significant linear effect of pay satisfaction on job satisfaction (Chaudhry et al., 2011). </w:t>
      </w:r>
    </w:p>
    <w:p w:rsidR="00AD4727" w:rsidRPr="00700CAC" w:rsidRDefault="00AE10C1" w:rsidP="00136BDB">
      <w:pPr>
        <w:pStyle w:val="2"/>
        <w:rPr>
          <w:rFonts w:ascii="Times New Roman" w:hAnsi="Times New Roman" w:cs="Times New Roman"/>
        </w:rPr>
      </w:pPr>
      <w:bookmarkStart w:id="23" w:name="_Toc210166221"/>
      <w:r w:rsidRPr="00700CAC">
        <w:rPr>
          <w:rFonts w:ascii="Times New Roman" w:hAnsi="Times New Roman" w:cs="Times New Roman"/>
        </w:rPr>
        <w:t xml:space="preserve">3.2.3.2 </w:t>
      </w:r>
      <w:r w:rsidR="00105222" w:rsidRPr="00700CAC">
        <w:rPr>
          <w:rFonts w:ascii="Times New Roman" w:hAnsi="Times New Roman" w:cs="Times New Roman"/>
        </w:rPr>
        <w:t>Evidence of Weak or Inconsistent Association</w:t>
      </w:r>
      <w:bookmarkEnd w:id="23"/>
      <w:r w:rsidR="00105222" w:rsidRPr="00700CAC">
        <w:rPr>
          <w:rFonts w:ascii="Times New Roman" w:hAnsi="Times New Roman" w:cs="Times New Roman"/>
        </w:rPr>
        <w:t xml:space="preserve"> </w:t>
      </w:r>
    </w:p>
    <w:p w:rsidR="00105222" w:rsidRPr="00700CAC" w:rsidRDefault="00105222" w:rsidP="007F30F7">
      <w:pPr>
        <w:spacing w:line="360" w:lineRule="auto"/>
        <w:rPr>
          <w:rFonts w:ascii="Times New Roman" w:hAnsi="Times New Roman" w:cs="Times New Roman"/>
          <w:sz w:val="28"/>
          <w:szCs w:val="28"/>
        </w:rPr>
      </w:pPr>
      <w:bookmarkStart w:id="24" w:name="OLE_LINK8"/>
      <w:r w:rsidRPr="00700CAC">
        <w:rPr>
          <w:rFonts w:ascii="Times New Roman" w:hAnsi="Times New Roman" w:cs="Times New Roman"/>
          <w:sz w:val="28"/>
          <w:szCs w:val="28"/>
        </w:rPr>
        <w:t xml:space="preserve">However, </w:t>
      </w:r>
      <w:r w:rsidR="002A2F1B" w:rsidRPr="002A2F1B">
        <w:rPr>
          <w:rFonts w:ascii="Times New Roman" w:hAnsi="Times New Roman" w:cs="Times New Roman"/>
          <w:sz w:val="28"/>
          <w:szCs w:val="28"/>
        </w:rPr>
        <w:t>certain research has revealed</w:t>
      </w:r>
      <w:r w:rsidRPr="00700CAC">
        <w:rPr>
          <w:rFonts w:ascii="Times New Roman" w:hAnsi="Times New Roman" w:cs="Times New Roman"/>
          <w:sz w:val="28"/>
          <w:szCs w:val="28"/>
        </w:rPr>
        <w:t xml:space="preserve"> </w:t>
      </w:r>
      <w:r w:rsidR="002257EA" w:rsidRPr="002257EA">
        <w:rPr>
          <w:rFonts w:ascii="Times New Roman" w:hAnsi="Times New Roman" w:cs="Times New Roman"/>
          <w:sz w:val="28"/>
          <w:szCs w:val="28"/>
        </w:rPr>
        <w:t>only a slight or unpredictable connection between compensation and job contentment</w:t>
      </w:r>
      <w:r w:rsidRPr="00700CAC">
        <w:rPr>
          <w:rFonts w:ascii="Times New Roman" w:hAnsi="Times New Roman" w:cs="Times New Roman"/>
          <w:sz w:val="28"/>
          <w:szCs w:val="28"/>
        </w:rPr>
        <w:t xml:space="preserve"> (Judge et al., 2010).</w:t>
      </w:r>
      <w:bookmarkEnd w:id="24"/>
      <w:r w:rsidRPr="00700CAC">
        <w:rPr>
          <w:rFonts w:ascii="Times New Roman" w:hAnsi="Times New Roman" w:cs="Times New Roman"/>
          <w:sz w:val="28"/>
          <w:szCs w:val="28"/>
        </w:rPr>
        <w:t xml:space="preserve"> One study found a weak association between employees’ reported levels of happiness and their income (Ileana Petrescu and Simmons, 2008). Some research even found that for low-wage workers, pay levels </w:t>
      </w:r>
      <w:r w:rsidR="004E3B23" w:rsidRPr="004E3B23">
        <w:rPr>
          <w:rFonts w:ascii="Times New Roman" w:hAnsi="Times New Roman" w:cs="Times New Roman"/>
          <w:sz w:val="28"/>
          <w:szCs w:val="28"/>
        </w:rPr>
        <w:t>showed no notable influence on employee contentment</w:t>
      </w:r>
      <w:r w:rsidRPr="00700CAC">
        <w:rPr>
          <w:rFonts w:ascii="Times New Roman" w:hAnsi="Times New Roman" w:cs="Times New Roman"/>
          <w:sz w:val="28"/>
          <w:szCs w:val="28"/>
        </w:rPr>
        <w:t xml:space="preserve">, and were sometimes negatively correlated (Jones and Sloane, 2007). </w:t>
      </w:r>
      <w:r w:rsidR="00417F99" w:rsidRPr="00417F99">
        <w:rPr>
          <w:rFonts w:ascii="Times New Roman" w:hAnsi="Times New Roman" w:cs="Times New Roman"/>
          <w:sz w:val="28"/>
          <w:szCs w:val="28"/>
        </w:rPr>
        <w:t>A meta-analysis by Judge et al. in 2010 revealed a correlation of just 0.15 between the amount people are paid and their general job satisfaction. The correlation increased to 0.23 when measuring satisfaction solely with their pay.</w:t>
      </w:r>
      <w:r w:rsidR="00417F99">
        <w:rPr>
          <w:rFonts w:ascii="Times New Roman" w:hAnsi="Times New Roman" w:cs="Times New Roman" w:hint="eastAsia"/>
          <w:sz w:val="28"/>
          <w:szCs w:val="28"/>
        </w:rPr>
        <w:t xml:space="preserve"> </w:t>
      </w:r>
      <w:r w:rsidRPr="00700CAC">
        <w:rPr>
          <w:rFonts w:ascii="Times New Roman" w:hAnsi="Times New Roman" w:cs="Times New Roman"/>
          <w:sz w:val="28"/>
          <w:szCs w:val="28"/>
        </w:rPr>
        <w:t xml:space="preserve">This finding challenges the general belief that high pay leads to high satisfaction and suggests employees may misunderstand what genuinely improves their work life quality (Judge et al., 2010). </w:t>
      </w:r>
    </w:p>
    <w:p w:rsidR="00AD4727" w:rsidRPr="00700CAC" w:rsidRDefault="00AE10C1" w:rsidP="00136BDB">
      <w:pPr>
        <w:pStyle w:val="2"/>
        <w:rPr>
          <w:rFonts w:ascii="Times New Roman" w:hAnsi="Times New Roman" w:cs="Times New Roman"/>
        </w:rPr>
      </w:pPr>
      <w:bookmarkStart w:id="25" w:name="_Toc210166222"/>
      <w:r w:rsidRPr="00700CAC">
        <w:rPr>
          <w:rFonts w:ascii="Times New Roman" w:hAnsi="Times New Roman" w:cs="Times New Roman"/>
        </w:rPr>
        <w:lastRenderedPageBreak/>
        <w:t xml:space="preserve">3.2.3.3 </w:t>
      </w:r>
      <w:r w:rsidR="00105222" w:rsidRPr="00700CAC">
        <w:rPr>
          <w:rFonts w:ascii="Times New Roman" w:hAnsi="Times New Roman" w:cs="Times New Roman"/>
        </w:rPr>
        <w:t>Pay as an Indirect Influencing Factor</w:t>
      </w:r>
      <w:bookmarkEnd w:id="25"/>
    </w:p>
    <w:p w:rsidR="00105222" w:rsidRPr="000109B3"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Compensation rewards do not directly or in the long-term affect job satisfaction but instead act as a mediator through work motivation (Ariani, 2023). Similarly, Dobrow et al. (2018) found in their multilevel analysis that salary is a key mediating variable in </w:t>
      </w:r>
      <w:r w:rsidR="009B14ED">
        <w:rPr>
          <w:rFonts w:ascii="Times New Roman" w:hAnsi="Times New Roman" w:cs="Times New Roman" w:hint="eastAsia"/>
          <w:sz w:val="28"/>
          <w:szCs w:val="28"/>
        </w:rPr>
        <w:t>t</w:t>
      </w:r>
      <w:r w:rsidR="009B14ED" w:rsidRPr="009B14ED">
        <w:rPr>
          <w:rFonts w:ascii="Times New Roman" w:hAnsi="Times New Roman" w:cs="Times New Roman"/>
          <w:sz w:val="28"/>
          <w:szCs w:val="28"/>
        </w:rPr>
        <w:t>he link between how old an employee is and their level of job contentment</w:t>
      </w:r>
      <w:r w:rsidRPr="00700CAC">
        <w:rPr>
          <w:rFonts w:ascii="Times New Roman" w:hAnsi="Times New Roman" w:cs="Times New Roman"/>
          <w:sz w:val="28"/>
          <w:szCs w:val="28"/>
        </w:rPr>
        <w:t>.</w:t>
      </w:r>
      <w:r w:rsidR="00D57C13">
        <w:rPr>
          <w:rFonts w:ascii="Times New Roman" w:hAnsi="Times New Roman" w:cs="Times New Roman" w:hint="eastAsia"/>
          <w:sz w:val="28"/>
          <w:szCs w:val="28"/>
        </w:rPr>
        <w:t xml:space="preserve"> </w:t>
      </w:r>
      <w:r w:rsidR="000109B3" w:rsidRPr="000109B3">
        <w:rPr>
          <w:rFonts w:ascii="Times New Roman" w:hAnsi="Times New Roman" w:cs="Times New Roman"/>
          <w:sz w:val="28"/>
          <w:szCs w:val="28"/>
        </w:rPr>
        <w:t>Performance-based compensation significantly boosts the average job satisfaction of high-wage employees but has a smaller effect on low-wage employees, possibly because they view it as a form of control (Chaudhry et al., 2011)</w:t>
      </w:r>
      <w:r w:rsidRPr="000109B3">
        <w:rPr>
          <w:rFonts w:ascii="Times New Roman" w:hAnsi="Times New Roman" w:cs="Times New Roman"/>
          <w:sz w:val="28"/>
          <w:szCs w:val="28"/>
        </w:rPr>
        <w:t xml:space="preserve">. </w:t>
      </w:r>
    </w:p>
    <w:p w:rsidR="00177645" w:rsidRPr="00700CAC" w:rsidRDefault="00AE10C1" w:rsidP="00136BDB">
      <w:pPr>
        <w:pStyle w:val="2"/>
        <w:rPr>
          <w:rFonts w:ascii="Times New Roman" w:hAnsi="Times New Roman" w:cs="Times New Roman"/>
        </w:rPr>
      </w:pPr>
      <w:bookmarkStart w:id="26" w:name="_Toc210166223"/>
      <w:r w:rsidRPr="00700CAC">
        <w:rPr>
          <w:rFonts w:ascii="Times New Roman" w:hAnsi="Times New Roman" w:cs="Times New Roman"/>
        </w:rPr>
        <w:t xml:space="preserve">3.2.3.4 </w:t>
      </w:r>
      <w:r w:rsidR="00105222" w:rsidRPr="00700CAC">
        <w:rPr>
          <w:rFonts w:ascii="Times New Roman" w:hAnsi="Times New Roman" w:cs="Times New Roman"/>
        </w:rPr>
        <w:t>Pay Equity and Satisfaction</w:t>
      </w:r>
      <w:bookmarkEnd w:id="26"/>
      <w:r w:rsidR="00105222" w:rsidRPr="00700CAC">
        <w:rPr>
          <w:rFonts w:ascii="Times New Roman" w:hAnsi="Times New Roman" w:cs="Times New Roman"/>
        </w:rPr>
        <w:t xml:space="preserve"> </w:t>
      </w:r>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Pay equity is a critical factor influencing pay satisfaction (Singh and Loncar, 2010). Equity theory posits that employees seek a balance between their inputs (effort, knowledge, and skills) and outcomes (pay, recognition) (Singh and Loncar, 2010). They perceive equity by comparing their own work to a reference point, either internal (e.g., someone in a similar position within the organization) or external (e.g., someone in a similar position in another company) (Singh and Loncar, 2010). Internal equity relates to an employee’s feeling that their contributions (e.g., performance, skills) are accounted for in their pay, whereas external equity involves an individual comparing themselves to external reference groups (Igalens and Roussel, 1999). When fixed pay is perceived as fair, both internally and </w:t>
      </w:r>
      <w:r w:rsidRPr="00700CAC">
        <w:rPr>
          <w:rFonts w:ascii="Times New Roman" w:hAnsi="Times New Roman" w:cs="Times New Roman"/>
          <w:sz w:val="28"/>
          <w:szCs w:val="28"/>
        </w:rPr>
        <w:lastRenderedPageBreak/>
        <w:t>externally, it can increase employee job satisfaction (Igalens and Roussel, 1999). Establishing a fair and motivating compensation system is crucial for organizations to strengthen their competitive advantage (Lee and Lin, 2014).</w:t>
      </w:r>
    </w:p>
    <w:p w:rsidR="00105222" w:rsidRPr="00700CAC" w:rsidRDefault="00AE10C1" w:rsidP="00136BDB">
      <w:pPr>
        <w:pStyle w:val="2"/>
        <w:rPr>
          <w:rFonts w:ascii="Times New Roman" w:hAnsi="Times New Roman" w:cs="Times New Roman"/>
        </w:rPr>
      </w:pPr>
      <w:bookmarkStart w:id="27" w:name="_Toc210166224"/>
      <w:r w:rsidRPr="00700CAC">
        <w:rPr>
          <w:rFonts w:ascii="Times New Roman" w:hAnsi="Times New Roman" w:cs="Times New Roman"/>
        </w:rPr>
        <w:t xml:space="preserve">3.2.3.5 </w:t>
      </w:r>
      <w:r w:rsidR="00105222" w:rsidRPr="00700CAC">
        <w:rPr>
          <w:rFonts w:ascii="Times New Roman" w:hAnsi="Times New Roman" w:cs="Times New Roman"/>
        </w:rPr>
        <w:t>Pay as a Motivator</w:t>
      </w:r>
      <w:bookmarkEnd w:id="27"/>
    </w:p>
    <w:p w:rsidR="00105222" w:rsidRPr="00700CAC" w:rsidRDefault="00E23D86"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F</w:t>
      </w:r>
      <w:r w:rsidRPr="00700CAC">
        <w:rPr>
          <w:rFonts w:ascii="Times New Roman" w:hAnsi="Times New Roman" w:cs="Times New Roman" w:hint="eastAsia"/>
          <w:sz w:val="28"/>
          <w:szCs w:val="28"/>
        </w:rPr>
        <w:t>irst,</w:t>
      </w:r>
      <w:r w:rsidR="00D51516">
        <w:rPr>
          <w:rFonts w:ascii="Times New Roman" w:hAnsi="Times New Roman" w:cs="Times New Roman" w:hint="eastAsia"/>
          <w:sz w:val="28"/>
          <w:szCs w:val="28"/>
        </w:rPr>
        <w:t xml:space="preserve"> i</w:t>
      </w:r>
      <w:r w:rsidR="00D51516" w:rsidRPr="00D51516">
        <w:rPr>
          <w:rFonts w:ascii="Times New Roman" w:hAnsi="Times New Roman" w:cs="Times New Roman"/>
          <w:sz w:val="28"/>
          <w:szCs w:val="28"/>
        </w:rPr>
        <w:t>n his two-factor theory, Herzberg (2003) categorized compensation as a hygiene factor that can reduce job dissatisfaction. However, he argued it does not directly contribute to greater job satisfaction or motivation.</w:t>
      </w:r>
      <w:r w:rsidR="00AE10C1" w:rsidRPr="00700CAC">
        <w:rPr>
          <w:rFonts w:ascii="Times New Roman" w:hAnsi="Times New Roman" w:cs="Times New Roman" w:hint="eastAsia"/>
          <w:sz w:val="28"/>
          <w:szCs w:val="28"/>
        </w:rPr>
        <w:t xml:space="preserve"> </w:t>
      </w:r>
      <w:r w:rsidRPr="00700CAC">
        <w:rPr>
          <w:rFonts w:ascii="Times New Roman" w:hAnsi="Times New Roman" w:cs="Times New Roman"/>
          <w:sz w:val="28"/>
          <w:szCs w:val="28"/>
        </w:rPr>
        <w:t>S</w:t>
      </w:r>
      <w:r w:rsidRPr="00700CAC">
        <w:rPr>
          <w:rFonts w:ascii="Times New Roman" w:hAnsi="Times New Roman" w:cs="Times New Roman" w:hint="eastAsia"/>
          <w:sz w:val="28"/>
          <w:szCs w:val="28"/>
        </w:rPr>
        <w:t xml:space="preserve">econd, </w:t>
      </w:r>
      <w:r w:rsidR="00903A14" w:rsidRPr="00903A14">
        <w:rPr>
          <w:rFonts w:ascii="Times New Roman" w:hAnsi="Times New Roman" w:cs="Times New Roman"/>
          <w:sz w:val="28"/>
          <w:szCs w:val="28"/>
        </w:rPr>
        <w:t>Maslow's hierarchy of needs further indicates that</w:t>
      </w:r>
      <w:r w:rsidR="00105222" w:rsidRPr="00700CAC">
        <w:rPr>
          <w:rFonts w:ascii="Times New Roman" w:hAnsi="Times New Roman" w:cs="Times New Roman"/>
          <w:sz w:val="28"/>
          <w:szCs w:val="28"/>
        </w:rPr>
        <w:t xml:space="preserve"> pay not only satisfies physiological and safety needs but can also provide social, esteem, and self-actualization satisfaction (Chaudhry et al., 2011). Therefore, </w:t>
      </w:r>
      <w:r w:rsidR="00103D44">
        <w:rPr>
          <w:rFonts w:ascii="Times New Roman" w:hAnsi="Times New Roman" w:cs="Times New Roman" w:hint="eastAsia"/>
          <w:sz w:val="28"/>
          <w:szCs w:val="28"/>
        </w:rPr>
        <w:t xml:space="preserve">according to </w:t>
      </w:r>
      <w:r w:rsidR="00103D44" w:rsidRPr="009C26A9">
        <w:rPr>
          <w:rFonts w:ascii="Times New Roman" w:hAnsi="Times New Roman" w:cs="Times New Roman"/>
          <w:sz w:val="28"/>
          <w:szCs w:val="28"/>
        </w:rPr>
        <w:t>Lee and Lin (2014)</w:t>
      </w:r>
      <w:r w:rsidR="00103D44">
        <w:rPr>
          <w:rFonts w:ascii="Times New Roman" w:hAnsi="Times New Roman" w:cs="Times New Roman" w:hint="eastAsia"/>
          <w:sz w:val="28"/>
          <w:szCs w:val="28"/>
        </w:rPr>
        <w:t xml:space="preserve">, </w:t>
      </w:r>
      <w:r w:rsidR="00105222" w:rsidRPr="00700CAC">
        <w:rPr>
          <w:rFonts w:ascii="Times New Roman" w:hAnsi="Times New Roman" w:cs="Times New Roman"/>
          <w:sz w:val="28"/>
          <w:szCs w:val="28"/>
        </w:rPr>
        <w:t xml:space="preserve">a motivational mechanism is essential for inspiring employee performance. </w:t>
      </w:r>
      <w:r w:rsidR="00AE10C1" w:rsidRPr="00700CAC">
        <w:rPr>
          <w:rFonts w:ascii="Times New Roman" w:hAnsi="Times New Roman" w:cs="Times New Roman"/>
          <w:sz w:val="28"/>
          <w:szCs w:val="28"/>
        </w:rPr>
        <w:t>A</w:t>
      </w:r>
      <w:r w:rsidR="00AE10C1" w:rsidRPr="00700CAC">
        <w:rPr>
          <w:rFonts w:ascii="Times New Roman" w:hAnsi="Times New Roman" w:cs="Times New Roman" w:hint="eastAsia"/>
          <w:sz w:val="28"/>
          <w:szCs w:val="28"/>
        </w:rPr>
        <w:t xml:space="preserve">dditionally, </w:t>
      </w:r>
      <w:r w:rsidR="00103D44">
        <w:rPr>
          <w:rFonts w:ascii="Times New Roman" w:hAnsi="Times New Roman" w:cs="Times New Roman" w:hint="eastAsia"/>
          <w:sz w:val="28"/>
          <w:szCs w:val="28"/>
        </w:rPr>
        <w:t xml:space="preserve">they </w:t>
      </w:r>
      <w:r w:rsidR="009C26A9" w:rsidRPr="009C26A9">
        <w:rPr>
          <w:rFonts w:ascii="Times New Roman" w:hAnsi="Times New Roman" w:cs="Times New Roman"/>
          <w:sz w:val="28"/>
          <w:szCs w:val="28"/>
        </w:rPr>
        <w:t>showed that pay satisfaction is significantly related to an employee's psychological contract and their level of work enthusiasm.</w:t>
      </w:r>
      <w:r w:rsidR="00103D44">
        <w:rPr>
          <w:rFonts w:ascii="Times New Roman" w:hAnsi="Times New Roman" w:cs="Times New Roman" w:hint="eastAsia"/>
          <w:sz w:val="28"/>
          <w:szCs w:val="28"/>
        </w:rPr>
        <w:t xml:space="preserve"> </w:t>
      </w:r>
      <w:r w:rsidR="00C31D0E" w:rsidRPr="00C31D0E">
        <w:rPr>
          <w:rFonts w:ascii="Times New Roman" w:hAnsi="Times New Roman" w:cs="Times New Roman"/>
          <w:sz w:val="28"/>
          <w:szCs w:val="28"/>
        </w:rPr>
        <w:t>The psychological contract serves as a mediating factor, influencing work enthusiasm based on the level of pay satisfaction, as shown in research by Lee and Lin (2014).</w:t>
      </w:r>
      <w:r w:rsidR="00105222" w:rsidRPr="00700CAC">
        <w:rPr>
          <w:rFonts w:ascii="Times New Roman" w:hAnsi="Times New Roman" w:cs="Times New Roman"/>
          <w:sz w:val="28"/>
          <w:szCs w:val="28"/>
        </w:rPr>
        <w:t xml:space="preserve"> When the mutual expectations between the organization and employees are met, employees' work enthusiasm increases (Lee and Lin, 2014). Fair compensation is significantly related to the psychological contract, indicating that employees value a reasonable pay system, motivating HR strategies, an </w:t>
      </w:r>
      <w:r w:rsidR="00105222" w:rsidRPr="00700CAC">
        <w:rPr>
          <w:rFonts w:ascii="Times New Roman" w:hAnsi="Times New Roman" w:cs="Times New Roman"/>
          <w:sz w:val="28"/>
          <w:szCs w:val="28"/>
        </w:rPr>
        <w:lastRenderedPageBreak/>
        <w:t>appropriate reward system, and available communication channels (Lee and Lin, 2014).</w:t>
      </w:r>
    </w:p>
    <w:p w:rsidR="00105222" w:rsidRPr="00700CAC" w:rsidRDefault="00BA59FC" w:rsidP="00136BDB">
      <w:pPr>
        <w:pStyle w:val="2"/>
        <w:rPr>
          <w:rFonts w:ascii="Times New Roman" w:hAnsi="Times New Roman" w:cs="Times New Roman"/>
        </w:rPr>
      </w:pPr>
      <w:bookmarkStart w:id="28" w:name="_Toc210166225"/>
      <w:r w:rsidRPr="00700CAC">
        <w:rPr>
          <w:rFonts w:ascii="Times New Roman" w:hAnsi="Times New Roman" w:cs="Times New Roman"/>
        </w:rPr>
        <w:t xml:space="preserve">3.3 </w:t>
      </w:r>
      <w:r w:rsidR="00105222" w:rsidRPr="00700CAC">
        <w:rPr>
          <w:rFonts w:ascii="Times New Roman" w:hAnsi="Times New Roman" w:cs="Times New Roman"/>
        </w:rPr>
        <w:t>The Impact of Work Experience on Job Satisfaction</w:t>
      </w:r>
      <w:bookmarkEnd w:id="28"/>
    </w:p>
    <w:p w:rsidR="00A477EC" w:rsidRPr="00700CAC" w:rsidRDefault="00874099" w:rsidP="00A477EC">
      <w:pPr>
        <w:spacing w:line="360" w:lineRule="auto"/>
        <w:rPr>
          <w:rFonts w:ascii="Times New Roman" w:hAnsi="Times New Roman" w:cs="Times New Roman"/>
          <w:sz w:val="28"/>
          <w:szCs w:val="28"/>
        </w:rPr>
      </w:pPr>
      <w:r w:rsidRPr="00874099">
        <w:rPr>
          <w:rFonts w:ascii="Times New Roman" w:hAnsi="Times New Roman" w:cs="Times New Roman"/>
          <w:sz w:val="28"/>
          <w:szCs w:val="28"/>
        </w:rPr>
        <w:t>Wang's 2024 research defines work experience as the collective time, skills, and knowledge that an employee acquires over the course of their career</w:t>
      </w:r>
      <w:r w:rsidR="00105222" w:rsidRPr="00700CAC">
        <w:rPr>
          <w:rFonts w:ascii="Times New Roman" w:hAnsi="Times New Roman" w:cs="Times New Roman"/>
          <w:sz w:val="28"/>
          <w:szCs w:val="28"/>
        </w:rPr>
        <w:t>, and it has a complex and varied influence on job satisfaction. It is often measured through two time-based indicators: age and tenure (Dobrow</w:t>
      </w:r>
      <w:r w:rsidR="00EF2B5D" w:rsidRPr="00700CAC">
        <w:rPr>
          <w:rFonts w:ascii="Times New Roman" w:hAnsi="Times New Roman" w:cs="Times New Roman" w:hint="eastAsia"/>
          <w:sz w:val="28"/>
          <w:szCs w:val="28"/>
        </w:rPr>
        <w:t xml:space="preserve"> et al.</w:t>
      </w:r>
      <w:r w:rsidR="00105222" w:rsidRPr="00700CAC">
        <w:rPr>
          <w:rFonts w:ascii="Times New Roman" w:hAnsi="Times New Roman" w:cs="Times New Roman"/>
          <w:sz w:val="28"/>
          <w:szCs w:val="28"/>
        </w:rPr>
        <w:t>, 2018).</w:t>
      </w:r>
    </w:p>
    <w:p w:rsidR="00105222" w:rsidRPr="00700CAC" w:rsidRDefault="00BA59FC" w:rsidP="00136BDB">
      <w:pPr>
        <w:pStyle w:val="2"/>
        <w:rPr>
          <w:rFonts w:ascii="Times New Roman" w:hAnsi="Times New Roman" w:cs="Times New Roman"/>
        </w:rPr>
      </w:pPr>
      <w:bookmarkStart w:id="29" w:name="_Toc210166226"/>
      <w:r w:rsidRPr="00700CAC">
        <w:rPr>
          <w:rFonts w:ascii="Times New Roman" w:hAnsi="Times New Roman" w:cs="Times New Roman"/>
        </w:rPr>
        <w:t xml:space="preserve">3.3.1 </w:t>
      </w:r>
      <w:r w:rsidR="00105222" w:rsidRPr="00700CAC">
        <w:rPr>
          <w:rFonts w:ascii="Times New Roman" w:hAnsi="Times New Roman" w:cs="Times New Roman"/>
        </w:rPr>
        <w:t>The Definition and Dimensions of Work Experience</w:t>
      </w:r>
      <w:bookmarkEnd w:id="29"/>
      <w:r w:rsidR="00105222" w:rsidRPr="00700CAC">
        <w:rPr>
          <w:rFonts w:ascii="Times New Roman" w:hAnsi="Times New Roman" w:cs="Times New Roman"/>
        </w:rPr>
        <w:t xml:space="preserve"> </w:t>
      </w:r>
    </w:p>
    <w:p w:rsidR="00105222" w:rsidRPr="00A76582" w:rsidRDefault="00A76582" w:rsidP="007F30F7">
      <w:pPr>
        <w:spacing w:line="360" w:lineRule="auto"/>
        <w:rPr>
          <w:rFonts w:ascii="Times New Roman" w:hAnsi="Times New Roman" w:cs="Times New Roman"/>
          <w:sz w:val="28"/>
          <w:szCs w:val="28"/>
          <w:lang w:val="en-US"/>
        </w:rPr>
      </w:pPr>
      <w:r w:rsidRPr="00A76582">
        <w:rPr>
          <w:rFonts w:ascii="Times New Roman" w:hAnsi="Times New Roman" w:cs="Times New Roman"/>
          <w:sz w:val="28"/>
          <w:szCs w:val="28"/>
          <w:lang w:val="en-US"/>
        </w:rPr>
        <w:t>The concept of work experience encompasses the skills and knowledge gained from an employee's previous roles as well as the time and effort they have dedicated to their work (Wang, 2024).</w:t>
      </w:r>
      <w:r>
        <w:rPr>
          <w:rFonts w:ascii="Times New Roman" w:hAnsi="Times New Roman" w:cs="Times New Roman" w:hint="eastAsia"/>
          <w:sz w:val="28"/>
          <w:szCs w:val="28"/>
          <w:lang w:val="en-US"/>
        </w:rPr>
        <w:t xml:space="preserve"> </w:t>
      </w:r>
      <w:r w:rsidR="00105222" w:rsidRPr="00700CAC">
        <w:rPr>
          <w:rFonts w:ascii="Times New Roman" w:hAnsi="Times New Roman" w:cs="Times New Roman"/>
          <w:sz w:val="28"/>
          <w:szCs w:val="28"/>
        </w:rPr>
        <w:t xml:space="preserve">Its main dimensions include </w:t>
      </w:r>
      <w:r w:rsidR="00273711">
        <w:rPr>
          <w:rFonts w:ascii="Times New Roman" w:hAnsi="Times New Roman" w:cs="Times New Roman" w:hint="eastAsia"/>
          <w:sz w:val="28"/>
          <w:szCs w:val="28"/>
        </w:rPr>
        <w:t>t</w:t>
      </w:r>
      <w:r w:rsidR="00273711" w:rsidRPr="00273711">
        <w:rPr>
          <w:rFonts w:ascii="Times New Roman" w:hAnsi="Times New Roman" w:cs="Times New Roman"/>
          <w:sz w:val="28"/>
          <w:szCs w:val="28"/>
        </w:rPr>
        <w:t>he value of an employee's past work history for their current role</w:t>
      </w:r>
      <w:r w:rsidR="00273711" w:rsidRPr="00273711">
        <w:rPr>
          <w:rFonts w:ascii="Times New Roman" w:hAnsi="Times New Roman" w:cs="Times New Roman" w:hint="eastAsia"/>
          <w:sz w:val="28"/>
          <w:szCs w:val="28"/>
        </w:rPr>
        <w:t xml:space="preserve"> and t</w:t>
      </w:r>
      <w:r w:rsidR="00273711" w:rsidRPr="00273711">
        <w:rPr>
          <w:rFonts w:ascii="Times New Roman" w:hAnsi="Times New Roman" w:cs="Times New Roman"/>
          <w:sz w:val="28"/>
          <w:szCs w:val="28"/>
        </w:rPr>
        <w:t>he perceived value of an employee's present position for their long-term professional growth</w:t>
      </w:r>
      <w:r w:rsidR="00067E71">
        <w:rPr>
          <w:rFonts w:ascii="Times New Roman" w:hAnsi="Times New Roman" w:cs="Times New Roman" w:hint="eastAsia"/>
          <w:sz w:val="28"/>
          <w:szCs w:val="28"/>
        </w:rPr>
        <w:t xml:space="preserve"> </w:t>
      </w:r>
      <w:r w:rsidR="00105222" w:rsidRPr="00700CAC">
        <w:rPr>
          <w:rFonts w:ascii="Times New Roman" w:hAnsi="Times New Roman" w:cs="Times New Roman"/>
          <w:sz w:val="28"/>
          <w:szCs w:val="28"/>
        </w:rPr>
        <w:t xml:space="preserve">(Jin and Lee, 2012). For example, </w:t>
      </w:r>
      <w:r w:rsidR="004B02E5">
        <w:rPr>
          <w:rFonts w:ascii="Times New Roman" w:hAnsi="Times New Roman" w:cs="Times New Roman" w:hint="eastAsia"/>
          <w:sz w:val="28"/>
          <w:szCs w:val="28"/>
        </w:rPr>
        <w:t>w</w:t>
      </w:r>
      <w:r w:rsidR="004B02E5" w:rsidRPr="004B02E5">
        <w:rPr>
          <w:rFonts w:ascii="Times New Roman" w:hAnsi="Times New Roman" w:cs="Times New Roman"/>
          <w:sz w:val="28"/>
          <w:szCs w:val="28"/>
        </w:rPr>
        <w:t>hen employees are able to use the skills they gained from a prior job, they often feel more confident in themselves. This can lead to a perception of higher performance and, in turn, greater job satisfaction</w:t>
      </w:r>
      <w:r w:rsidR="00105222" w:rsidRPr="00700CAC">
        <w:rPr>
          <w:rFonts w:ascii="Times New Roman" w:hAnsi="Times New Roman" w:cs="Times New Roman"/>
          <w:sz w:val="28"/>
          <w:szCs w:val="28"/>
        </w:rPr>
        <w:t xml:space="preserve"> (Jin and Lee, 2012).</w:t>
      </w:r>
    </w:p>
    <w:p w:rsidR="00105222" w:rsidRPr="00700CAC" w:rsidRDefault="00BA59FC" w:rsidP="007F30F7">
      <w:pPr>
        <w:spacing w:line="360" w:lineRule="auto"/>
        <w:rPr>
          <w:rStyle w:val="20"/>
          <w:rFonts w:ascii="Times New Roman" w:hAnsi="Times New Roman" w:cs="Times New Roman"/>
        </w:rPr>
      </w:pPr>
      <w:bookmarkStart w:id="30" w:name="_Toc210166227"/>
      <w:r w:rsidRPr="00700CAC">
        <w:rPr>
          <w:rStyle w:val="20"/>
          <w:rFonts w:ascii="Times New Roman" w:hAnsi="Times New Roman" w:cs="Times New Roman"/>
        </w:rPr>
        <w:t xml:space="preserve">3.3.2 </w:t>
      </w:r>
      <w:r w:rsidR="00105222" w:rsidRPr="00700CAC">
        <w:rPr>
          <w:rStyle w:val="20"/>
          <w:rFonts w:ascii="Times New Roman" w:hAnsi="Times New Roman" w:cs="Times New Roman"/>
        </w:rPr>
        <w:t>The Relationship between Work Experience and</w:t>
      </w:r>
      <w:r w:rsidR="00FB4A17" w:rsidRPr="00700CAC">
        <w:rPr>
          <w:rStyle w:val="20"/>
          <w:rFonts w:ascii="Times New Roman" w:hAnsi="Times New Roman" w:cs="Times New Roman" w:hint="eastAsia"/>
        </w:rPr>
        <w:t xml:space="preserve"> </w:t>
      </w:r>
      <w:r w:rsidR="00105222" w:rsidRPr="00700CAC">
        <w:rPr>
          <w:rStyle w:val="20"/>
          <w:rFonts w:ascii="Times New Roman" w:hAnsi="Times New Roman" w:cs="Times New Roman"/>
        </w:rPr>
        <w:t>Job</w:t>
      </w:r>
      <w:bookmarkEnd w:id="30"/>
      <w:r w:rsidR="00105222" w:rsidRPr="00700CAC">
        <w:rPr>
          <w:rFonts w:ascii="Times New Roman" w:hAnsi="Times New Roman" w:cs="Times New Roman"/>
          <w:b/>
          <w:bCs/>
          <w:sz w:val="28"/>
          <w:szCs w:val="28"/>
        </w:rPr>
        <w:t xml:space="preserve"> </w:t>
      </w:r>
      <w:bookmarkStart w:id="31" w:name="OLE_LINK14"/>
      <w:r w:rsidR="00105222" w:rsidRPr="00700CAC">
        <w:rPr>
          <w:rStyle w:val="20"/>
          <w:rFonts w:ascii="Times New Roman" w:hAnsi="Times New Roman" w:cs="Times New Roman"/>
        </w:rPr>
        <w:t>Satisfaction</w:t>
      </w:r>
      <w:bookmarkEnd w:id="31"/>
      <w:r w:rsidR="00105222" w:rsidRPr="00700CAC">
        <w:rPr>
          <w:rStyle w:val="20"/>
          <w:rFonts w:ascii="Times New Roman" w:hAnsi="Times New Roman" w:cs="Times New Roman"/>
        </w:rPr>
        <w:t xml:space="preserve"> </w:t>
      </w:r>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lastRenderedPageBreak/>
        <w:t>The relationship between work experience and job satisfaction is not a simple linear one</w:t>
      </w:r>
      <w:r w:rsidR="00E90790" w:rsidRPr="00700CAC">
        <w:rPr>
          <w:rFonts w:ascii="Times New Roman" w:hAnsi="Times New Roman" w:cs="Times New Roman" w:hint="eastAsia"/>
          <w:sz w:val="28"/>
          <w:szCs w:val="28"/>
        </w:rPr>
        <w:t>. R</w:t>
      </w:r>
      <w:r w:rsidRPr="00700CAC">
        <w:rPr>
          <w:rFonts w:ascii="Times New Roman" w:hAnsi="Times New Roman" w:cs="Times New Roman"/>
          <w:sz w:val="28"/>
          <w:szCs w:val="28"/>
        </w:rPr>
        <w:t>esearch findings are complex and inconsistent (Dobro</w:t>
      </w:r>
      <w:r w:rsidR="00B30513" w:rsidRPr="00700CAC">
        <w:rPr>
          <w:rFonts w:ascii="Times New Roman" w:hAnsi="Times New Roman" w:cs="Times New Roman" w:hint="eastAsia"/>
          <w:sz w:val="28"/>
          <w:szCs w:val="28"/>
        </w:rPr>
        <w:t>w et al.</w:t>
      </w:r>
      <w:r w:rsidRPr="00700CAC">
        <w:rPr>
          <w:rFonts w:ascii="Times New Roman" w:hAnsi="Times New Roman" w:cs="Times New Roman"/>
          <w:sz w:val="28"/>
          <w:szCs w:val="28"/>
        </w:rPr>
        <w:t>, 2018; Wang, 2024; Chaudhuri</w:t>
      </w:r>
      <w:r w:rsidR="004001DE" w:rsidRPr="00700CAC">
        <w:rPr>
          <w:rFonts w:ascii="Times New Roman" w:hAnsi="Times New Roman" w:cs="Times New Roman" w:hint="eastAsia"/>
          <w:sz w:val="28"/>
          <w:szCs w:val="28"/>
        </w:rPr>
        <w:t xml:space="preserve"> et al.</w:t>
      </w:r>
      <w:r w:rsidRPr="00700CAC">
        <w:rPr>
          <w:rFonts w:ascii="Times New Roman" w:hAnsi="Times New Roman" w:cs="Times New Roman"/>
          <w:sz w:val="28"/>
          <w:szCs w:val="28"/>
        </w:rPr>
        <w:t>, 2015).</w:t>
      </w:r>
    </w:p>
    <w:p w:rsidR="009050F1" w:rsidRPr="00700CAC" w:rsidRDefault="00BA59FC" w:rsidP="00136BDB">
      <w:pPr>
        <w:pStyle w:val="2"/>
        <w:rPr>
          <w:rFonts w:ascii="Times New Roman" w:hAnsi="Times New Roman" w:cs="Times New Roman"/>
        </w:rPr>
      </w:pPr>
      <w:bookmarkStart w:id="32" w:name="_Toc210166228"/>
      <w:r w:rsidRPr="00700CAC">
        <w:rPr>
          <w:rFonts w:ascii="Times New Roman" w:hAnsi="Times New Roman" w:cs="Times New Roman"/>
        </w:rPr>
        <w:t xml:space="preserve">3.3.2.1 </w:t>
      </w:r>
      <w:r w:rsidR="00105222" w:rsidRPr="00700CAC">
        <w:rPr>
          <w:rFonts w:ascii="Times New Roman" w:hAnsi="Times New Roman" w:cs="Times New Roman"/>
        </w:rPr>
        <w:t>Evidence of Positive Association</w:t>
      </w:r>
      <w:bookmarkEnd w:id="32"/>
    </w:p>
    <w:p w:rsidR="00105222" w:rsidRPr="00700CAC" w:rsidRDefault="00362CC0" w:rsidP="00A221FB">
      <w:pPr>
        <w:rPr>
          <w:rFonts w:ascii="Times New Roman" w:hAnsi="Times New Roman" w:cs="Times New Roman"/>
          <w:sz w:val="28"/>
          <w:szCs w:val="28"/>
        </w:rPr>
      </w:pPr>
      <w:r w:rsidRPr="00362CC0">
        <w:rPr>
          <w:rFonts w:ascii="Times New Roman" w:hAnsi="Times New Roman" w:cs="Times New Roman"/>
          <w:sz w:val="28"/>
          <w:szCs w:val="28"/>
        </w:rPr>
        <w:t>Some studies have found a beneficial effect of work experience on employee job satisfaction</w:t>
      </w:r>
      <w:r w:rsidR="000363C5" w:rsidRPr="000363C5">
        <w:rPr>
          <w:rFonts w:ascii="Times New Roman" w:hAnsi="Times New Roman" w:cs="Times New Roman"/>
          <w:b/>
          <w:bCs/>
          <w:sz w:val="28"/>
          <w:szCs w:val="28"/>
        </w:rPr>
        <w:t xml:space="preserve"> </w:t>
      </w:r>
      <w:r w:rsidR="00105222" w:rsidRPr="00700CAC">
        <w:rPr>
          <w:rFonts w:ascii="Times New Roman" w:hAnsi="Times New Roman" w:cs="Times New Roman"/>
          <w:sz w:val="28"/>
          <w:szCs w:val="28"/>
        </w:rPr>
        <w:t xml:space="preserve">(Jaoua et al., 2024; Nestor and Leary, 2000; Ayim Gyekye and Salminen, 2010). For example, </w:t>
      </w:r>
      <w:r w:rsidR="00A221FB" w:rsidRPr="00A221FB">
        <w:rPr>
          <w:rFonts w:ascii="Times New Roman" w:hAnsi="Times New Roman" w:cs="Times New Roman"/>
          <w:sz w:val="28"/>
          <w:szCs w:val="28"/>
        </w:rPr>
        <w:t>Satrio Muntazeri and Adi Indrayanto's 2018 survey of Indonesian bank employees found that for every one percent gain in work experience, job satisfaction rose by 0.202 percent</w:t>
      </w:r>
      <w:r w:rsidR="00105222" w:rsidRPr="00700CAC">
        <w:rPr>
          <w:rFonts w:ascii="Times New Roman" w:hAnsi="Times New Roman" w:cs="Times New Roman"/>
          <w:sz w:val="28"/>
          <w:szCs w:val="28"/>
        </w:rPr>
        <w:t>. One explanation for this phenomenon is that experienced employees are more likely to find work that better fits their needs and develop a stronger psychological attachment to the organization (Dobrow</w:t>
      </w:r>
      <w:r w:rsidR="00782645" w:rsidRPr="00700CAC">
        <w:rPr>
          <w:rFonts w:ascii="Times New Roman" w:hAnsi="Times New Roman" w:cs="Times New Roman" w:hint="eastAsia"/>
          <w:sz w:val="28"/>
          <w:szCs w:val="28"/>
        </w:rPr>
        <w:t xml:space="preserve"> et al.</w:t>
      </w:r>
      <w:r w:rsidR="00105222" w:rsidRPr="00700CAC">
        <w:rPr>
          <w:rFonts w:ascii="Times New Roman" w:hAnsi="Times New Roman" w:cs="Times New Roman"/>
          <w:sz w:val="28"/>
          <w:szCs w:val="28"/>
        </w:rPr>
        <w:t>, 2018). The study by Ayim Gyekye and Salminen (2010) demonstrated that experienced workers have a higher perception of safety and express higher levels of job satisfaction.</w:t>
      </w:r>
    </w:p>
    <w:p w:rsidR="009050F1" w:rsidRPr="00700CAC" w:rsidRDefault="00BA59FC" w:rsidP="00136BDB">
      <w:pPr>
        <w:pStyle w:val="2"/>
        <w:rPr>
          <w:rFonts w:ascii="Times New Roman" w:hAnsi="Times New Roman" w:cs="Times New Roman"/>
        </w:rPr>
      </w:pPr>
      <w:bookmarkStart w:id="33" w:name="_Toc210166229"/>
      <w:r w:rsidRPr="00700CAC">
        <w:rPr>
          <w:rFonts w:ascii="Times New Roman" w:hAnsi="Times New Roman" w:cs="Times New Roman"/>
        </w:rPr>
        <w:t xml:space="preserve">3.3.2.2 </w:t>
      </w:r>
      <w:r w:rsidR="00105222" w:rsidRPr="00700CAC">
        <w:rPr>
          <w:rFonts w:ascii="Times New Roman" w:hAnsi="Times New Roman" w:cs="Times New Roman"/>
        </w:rPr>
        <w:t>Evidence of No Significant Association</w:t>
      </w:r>
      <w:bookmarkEnd w:id="33"/>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However, </w:t>
      </w:r>
      <w:r w:rsidR="00C2464A">
        <w:rPr>
          <w:rFonts w:ascii="Times New Roman" w:hAnsi="Times New Roman" w:cs="Times New Roman" w:hint="eastAsia"/>
          <w:sz w:val="28"/>
          <w:szCs w:val="28"/>
        </w:rPr>
        <w:t>s</w:t>
      </w:r>
      <w:r w:rsidR="00C2464A" w:rsidRPr="00C2464A">
        <w:rPr>
          <w:rFonts w:ascii="Times New Roman" w:hAnsi="Times New Roman" w:cs="Times New Roman"/>
          <w:sz w:val="28"/>
          <w:szCs w:val="28"/>
        </w:rPr>
        <w:t>ome research has not found a meaningful connection between work experience and job satisfaction</w:t>
      </w:r>
      <w:r w:rsidRPr="00700CAC">
        <w:rPr>
          <w:rFonts w:ascii="Times New Roman" w:hAnsi="Times New Roman" w:cs="Times New Roman"/>
          <w:sz w:val="28"/>
          <w:szCs w:val="28"/>
        </w:rPr>
        <w:t xml:space="preserve"> (Wang, 2024; Nestor and Leary, 2000). One scholar noted that a survey of Japanese retail workers showed no significant difference in job satisfaction scores among different work </w:t>
      </w:r>
      <w:r w:rsidRPr="00700CAC">
        <w:rPr>
          <w:rFonts w:ascii="Times New Roman" w:hAnsi="Times New Roman" w:cs="Times New Roman"/>
          <w:sz w:val="28"/>
          <w:szCs w:val="28"/>
        </w:rPr>
        <w:lastRenderedPageBreak/>
        <w:t>experience groups (Wang, 2024).</w:t>
      </w:r>
    </w:p>
    <w:p w:rsidR="009050F1" w:rsidRPr="00700CAC" w:rsidRDefault="00BA59FC" w:rsidP="00136BDB">
      <w:pPr>
        <w:pStyle w:val="2"/>
        <w:rPr>
          <w:rFonts w:ascii="Times New Roman" w:hAnsi="Times New Roman" w:cs="Times New Roman"/>
        </w:rPr>
      </w:pPr>
      <w:bookmarkStart w:id="34" w:name="_Toc210166230"/>
      <w:r w:rsidRPr="00700CAC">
        <w:rPr>
          <w:rFonts w:ascii="Times New Roman" w:hAnsi="Times New Roman" w:cs="Times New Roman"/>
        </w:rPr>
        <w:t xml:space="preserve">3.3.2.3 </w:t>
      </w:r>
      <w:r w:rsidR="00105222" w:rsidRPr="00700CAC">
        <w:rPr>
          <w:rFonts w:ascii="Times New Roman" w:hAnsi="Times New Roman" w:cs="Times New Roman"/>
        </w:rPr>
        <w:t>U-shaped Relationship</w:t>
      </w:r>
      <w:bookmarkEnd w:id="34"/>
    </w:p>
    <w:p w:rsidR="00105222" w:rsidRPr="00700CAC" w:rsidRDefault="007A0BB6" w:rsidP="007F30F7">
      <w:pPr>
        <w:spacing w:line="360" w:lineRule="auto"/>
        <w:rPr>
          <w:rFonts w:ascii="Times New Roman" w:hAnsi="Times New Roman" w:cs="Times New Roman"/>
          <w:sz w:val="28"/>
          <w:szCs w:val="28"/>
        </w:rPr>
      </w:pPr>
      <w:r w:rsidRPr="007A0BB6">
        <w:rPr>
          <w:rFonts w:ascii="Times New Roman" w:hAnsi="Times New Roman" w:cs="Times New Roman"/>
          <w:sz w:val="28"/>
          <w:szCs w:val="28"/>
        </w:rPr>
        <w:t>A number of studies propose that the relationship between an employee's time in a role and their job satisfaction follows a U-shaped pattern</w:t>
      </w:r>
      <w:r>
        <w:rPr>
          <w:rFonts w:ascii="Times New Roman" w:hAnsi="Times New Roman" w:cs="Times New Roman" w:hint="eastAsia"/>
          <w:sz w:val="28"/>
          <w:szCs w:val="28"/>
        </w:rPr>
        <w:t xml:space="preserve"> </w:t>
      </w:r>
      <w:r w:rsidR="00105222" w:rsidRPr="00700CAC">
        <w:rPr>
          <w:rFonts w:ascii="Times New Roman" w:hAnsi="Times New Roman" w:cs="Times New Roman"/>
          <w:sz w:val="28"/>
          <w:szCs w:val="28"/>
        </w:rPr>
        <w:t>(</w:t>
      </w:r>
      <w:r w:rsidR="00E92413" w:rsidRPr="00700CAC">
        <w:rPr>
          <w:rFonts w:ascii="Times New Roman" w:hAnsi="Times New Roman" w:cs="Times New Roman"/>
          <w:sz w:val="28"/>
          <w:szCs w:val="28"/>
        </w:rPr>
        <w:t>Theodossiou and Zangelidis, 2009</w:t>
      </w:r>
      <w:r w:rsidR="00E92413">
        <w:rPr>
          <w:rFonts w:ascii="Times New Roman" w:hAnsi="Times New Roman" w:cs="Times New Roman" w:hint="eastAsia"/>
          <w:sz w:val="28"/>
          <w:szCs w:val="28"/>
        </w:rPr>
        <w:t xml:space="preserve">; </w:t>
      </w:r>
      <w:r w:rsidR="00105222" w:rsidRPr="00700CAC">
        <w:rPr>
          <w:rFonts w:ascii="Times New Roman" w:hAnsi="Times New Roman" w:cs="Times New Roman"/>
          <w:sz w:val="28"/>
          <w:szCs w:val="28"/>
        </w:rPr>
        <w:t>Chaudhuri</w:t>
      </w:r>
      <w:r w:rsidR="00E153A0" w:rsidRPr="00700CAC">
        <w:rPr>
          <w:rFonts w:ascii="Times New Roman" w:hAnsi="Times New Roman" w:cs="Times New Roman" w:hint="eastAsia"/>
          <w:sz w:val="28"/>
          <w:szCs w:val="28"/>
        </w:rPr>
        <w:t xml:space="preserve"> et al.</w:t>
      </w:r>
      <w:r w:rsidR="00105222" w:rsidRPr="00700CAC">
        <w:rPr>
          <w:rFonts w:ascii="Times New Roman" w:hAnsi="Times New Roman" w:cs="Times New Roman"/>
          <w:sz w:val="28"/>
          <w:szCs w:val="28"/>
        </w:rPr>
        <w:t>, 2015). This means job satisfaction may decrease in the early stages of tenure and then gradually increase as tenure lengthens (Theodossiou and Zangelidis, 2009). The declining part of the U-shape may reflect the impact of increasing mental stress on job satisfaction, while the ascending part may reflect workers' ability to gain promotional status and enjoy the rewards of their earlier efforts (Theodossiou and Zangelidis, 2009).</w:t>
      </w:r>
    </w:p>
    <w:p w:rsidR="009050F1" w:rsidRPr="00700CAC" w:rsidRDefault="00BA59FC" w:rsidP="00136BDB">
      <w:pPr>
        <w:pStyle w:val="2"/>
        <w:rPr>
          <w:rFonts w:ascii="Times New Roman" w:hAnsi="Times New Roman" w:cs="Times New Roman"/>
        </w:rPr>
      </w:pPr>
      <w:bookmarkStart w:id="35" w:name="_Toc210166231"/>
      <w:r w:rsidRPr="00700CAC">
        <w:rPr>
          <w:rFonts w:ascii="Times New Roman" w:hAnsi="Times New Roman" w:cs="Times New Roman"/>
        </w:rPr>
        <w:t xml:space="preserve">3.3.2.4 </w:t>
      </w:r>
      <w:r w:rsidR="00105222" w:rsidRPr="00700CAC">
        <w:rPr>
          <w:rFonts w:ascii="Times New Roman" w:hAnsi="Times New Roman" w:cs="Times New Roman"/>
        </w:rPr>
        <w:t>Evidence of Negative Association</w:t>
      </w:r>
      <w:bookmarkEnd w:id="35"/>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Contrary to the U-shaped or positive relationship, a longitudinal study by Dobrow et al. (2018) found that after controlling for age, the longer an employee's tenure in a specific organization, the lower their job satisfaction. This may be because working in the same organization for a long time leads to boredom, or as employees learn more about the organization, they discover its negative aspects, which decreases their satisfaction (Dobrow</w:t>
      </w:r>
      <w:r w:rsidR="00607AA5" w:rsidRPr="00700CAC">
        <w:rPr>
          <w:rFonts w:ascii="Times New Roman" w:hAnsi="Times New Roman" w:cs="Times New Roman" w:hint="eastAsia"/>
          <w:sz w:val="28"/>
          <w:szCs w:val="28"/>
        </w:rPr>
        <w:t xml:space="preserve"> et al.</w:t>
      </w:r>
      <w:r w:rsidRPr="00700CAC">
        <w:rPr>
          <w:rFonts w:ascii="Times New Roman" w:hAnsi="Times New Roman" w:cs="Times New Roman"/>
          <w:sz w:val="28"/>
          <w:szCs w:val="28"/>
        </w:rPr>
        <w:t>, 2018).</w:t>
      </w:r>
    </w:p>
    <w:p w:rsidR="00105222" w:rsidRPr="00700CAC" w:rsidRDefault="00BA59FC" w:rsidP="00136BDB">
      <w:pPr>
        <w:pStyle w:val="2"/>
        <w:rPr>
          <w:rFonts w:ascii="Times New Roman" w:hAnsi="Times New Roman" w:cs="Times New Roman"/>
        </w:rPr>
      </w:pPr>
      <w:bookmarkStart w:id="36" w:name="_Toc210166232"/>
      <w:r w:rsidRPr="00700CAC">
        <w:rPr>
          <w:rFonts w:ascii="Times New Roman" w:hAnsi="Times New Roman" w:cs="Times New Roman"/>
        </w:rPr>
        <w:lastRenderedPageBreak/>
        <w:t xml:space="preserve">3.3.2 </w:t>
      </w:r>
      <w:r w:rsidR="00105222" w:rsidRPr="00700CAC">
        <w:rPr>
          <w:rFonts w:ascii="Times New Roman" w:hAnsi="Times New Roman" w:cs="Times New Roman"/>
        </w:rPr>
        <w:t>Age and Job Satisfaction</w:t>
      </w:r>
      <w:bookmarkEnd w:id="36"/>
    </w:p>
    <w:p w:rsidR="00105222" w:rsidRPr="00700CAC" w:rsidRDefault="008C1865"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F</w:t>
      </w:r>
      <w:r w:rsidRPr="00700CAC">
        <w:rPr>
          <w:rFonts w:ascii="Times New Roman" w:hAnsi="Times New Roman" w:cs="Times New Roman" w:hint="eastAsia"/>
          <w:sz w:val="28"/>
          <w:szCs w:val="28"/>
        </w:rPr>
        <w:t xml:space="preserve">irstly, </w:t>
      </w:r>
      <w:r w:rsidR="00947994">
        <w:rPr>
          <w:rFonts w:ascii="Times New Roman" w:hAnsi="Times New Roman" w:cs="Times New Roman" w:hint="eastAsia"/>
          <w:sz w:val="28"/>
          <w:szCs w:val="28"/>
        </w:rPr>
        <w:t>a</w:t>
      </w:r>
      <w:r w:rsidR="00947994" w:rsidRPr="00947994">
        <w:rPr>
          <w:rFonts w:ascii="Times New Roman" w:hAnsi="Times New Roman" w:cs="Times New Roman"/>
          <w:sz w:val="28"/>
          <w:szCs w:val="28"/>
        </w:rPr>
        <w:t xml:space="preserve"> common finding in research is that people tend to become more satisfied with their jobs as they age</w:t>
      </w:r>
      <w:r w:rsidR="00105222" w:rsidRPr="00700CAC">
        <w:rPr>
          <w:rFonts w:ascii="Times New Roman" w:hAnsi="Times New Roman" w:cs="Times New Roman"/>
          <w:sz w:val="28"/>
          <w:szCs w:val="28"/>
        </w:rPr>
        <w:t xml:space="preserve"> (Gesinde and Adejumo, 2012; Wang, 2024). For example, Dobrow et al.'s (2018) longitudinal study found that as employees get older, their job satisfaction increases. One explanation is that older individuals may have more attractive jobs, higher power and status, or have lower expectations for their jobs (Dobrow</w:t>
      </w:r>
      <w:r w:rsidR="005B12B6" w:rsidRPr="00700CAC">
        <w:rPr>
          <w:rFonts w:ascii="Times New Roman" w:hAnsi="Times New Roman" w:cs="Times New Roman" w:hint="eastAsia"/>
          <w:sz w:val="28"/>
          <w:szCs w:val="28"/>
        </w:rPr>
        <w:t xml:space="preserve"> et al.</w:t>
      </w:r>
      <w:r w:rsidR="00105222" w:rsidRPr="00700CAC">
        <w:rPr>
          <w:rFonts w:ascii="Times New Roman" w:hAnsi="Times New Roman" w:cs="Times New Roman"/>
          <w:sz w:val="28"/>
          <w:szCs w:val="28"/>
        </w:rPr>
        <w:t xml:space="preserve">, 2018). The study by Matagi, Baguma and Baluku (2022) also confirmed a significant positive correlation between age and job satisfaction. </w:t>
      </w:r>
      <w:r w:rsidRPr="00700CAC">
        <w:rPr>
          <w:rFonts w:ascii="Times New Roman" w:hAnsi="Times New Roman" w:cs="Times New Roman"/>
          <w:sz w:val="28"/>
          <w:szCs w:val="28"/>
        </w:rPr>
        <w:t>S</w:t>
      </w:r>
      <w:r w:rsidRPr="00700CAC">
        <w:rPr>
          <w:rFonts w:ascii="Times New Roman" w:hAnsi="Times New Roman" w:cs="Times New Roman" w:hint="eastAsia"/>
          <w:sz w:val="28"/>
          <w:szCs w:val="28"/>
        </w:rPr>
        <w:t>econdly, t</w:t>
      </w:r>
      <w:r w:rsidR="00105222" w:rsidRPr="00700CAC">
        <w:rPr>
          <w:rFonts w:ascii="Times New Roman" w:hAnsi="Times New Roman" w:cs="Times New Roman"/>
          <w:sz w:val="28"/>
          <w:szCs w:val="28"/>
        </w:rPr>
        <w:t xml:space="preserve">he relationship between age and job satisfaction can be linear or non-linear, such as U-shaped (Heywood and Wei, 2006). </w:t>
      </w:r>
      <w:r w:rsidRPr="00700CAC">
        <w:rPr>
          <w:rFonts w:ascii="Times New Roman" w:hAnsi="Times New Roman" w:cs="Times New Roman"/>
          <w:sz w:val="28"/>
          <w:szCs w:val="28"/>
        </w:rPr>
        <w:t>F</w:t>
      </w:r>
      <w:r w:rsidRPr="00700CAC">
        <w:rPr>
          <w:rFonts w:ascii="Times New Roman" w:hAnsi="Times New Roman" w:cs="Times New Roman" w:hint="eastAsia"/>
          <w:sz w:val="28"/>
          <w:szCs w:val="28"/>
        </w:rPr>
        <w:t>inally, p</w:t>
      </w:r>
      <w:r w:rsidR="00105222" w:rsidRPr="00700CAC">
        <w:rPr>
          <w:rFonts w:ascii="Times New Roman" w:hAnsi="Times New Roman" w:cs="Times New Roman"/>
          <w:sz w:val="28"/>
          <w:szCs w:val="28"/>
        </w:rPr>
        <w:t>ay acts as a mediator between age and job satisfaction (Dobrow</w:t>
      </w:r>
      <w:r w:rsidR="006B708F" w:rsidRPr="00700CAC">
        <w:rPr>
          <w:rFonts w:ascii="Times New Roman" w:hAnsi="Times New Roman" w:cs="Times New Roman" w:hint="eastAsia"/>
          <w:sz w:val="28"/>
          <w:szCs w:val="28"/>
        </w:rPr>
        <w:t xml:space="preserve"> et al.</w:t>
      </w:r>
      <w:r w:rsidR="00105222" w:rsidRPr="00700CAC">
        <w:rPr>
          <w:rFonts w:ascii="Times New Roman" w:hAnsi="Times New Roman" w:cs="Times New Roman"/>
          <w:sz w:val="28"/>
          <w:szCs w:val="28"/>
        </w:rPr>
        <w:t xml:space="preserve">, 2018). </w:t>
      </w:r>
      <w:r w:rsidR="00563376" w:rsidRPr="00563376">
        <w:rPr>
          <w:rFonts w:ascii="Times New Roman" w:hAnsi="Times New Roman" w:cs="Times New Roman"/>
          <w:sz w:val="28"/>
          <w:szCs w:val="28"/>
        </w:rPr>
        <w:t xml:space="preserve">The accumulation of </w:t>
      </w:r>
      <w:r w:rsidR="008A1935" w:rsidRPr="00563376">
        <w:rPr>
          <w:rFonts w:ascii="Times New Roman" w:hAnsi="Times New Roman" w:cs="Times New Roman"/>
          <w:sz w:val="28"/>
          <w:szCs w:val="28"/>
        </w:rPr>
        <w:t>labour</w:t>
      </w:r>
      <w:r w:rsidR="00563376" w:rsidRPr="00563376">
        <w:rPr>
          <w:rFonts w:ascii="Times New Roman" w:hAnsi="Times New Roman" w:cs="Times New Roman"/>
          <w:sz w:val="28"/>
          <w:szCs w:val="28"/>
        </w:rPr>
        <w:t xml:space="preserve"> market experience as a person gets older can result in them landing better and higher-paying positions, and consequently, an increase in their job satisfaction</w:t>
      </w:r>
      <w:r w:rsidR="00105222" w:rsidRPr="00700CAC">
        <w:rPr>
          <w:rFonts w:ascii="Times New Roman" w:hAnsi="Times New Roman" w:cs="Times New Roman"/>
          <w:sz w:val="28"/>
          <w:szCs w:val="28"/>
        </w:rPr>
        <w:t xml:space="preserve"> (Dobrow</w:t>
      </w:r>
      <w:r w:rsidR="00137750" w:rsidRPr="00700CAC">
        <w:rPr>
          <w:rFonts w:ascii="Times New Roman" w:hAnsi="Times New Roman" w:cs="Times New Roman" w:hint="eastAsia"/>
          <w:sz w:val="28"/>
          <w:szCs w:val="28"/>
        </w:rPr>
        <w:t xml:space="preserve"> et al.</w:t>
      </w:r>
      <w:r w:rsidR="00105222" w:rsidRPr="00700CAC">
        <w:rPr>
          <w:rFonts w:ascii="Times New Roman" w:hAnsi="Times New Roman" w:cs="Times New Roman"/>
          <w:sz w:val="28"/>
          <w:szCs w:val="28"/>
        </w:rPr>
        <w:t>, 2018).</w:t>
      </w:r>
    </w:p>
    <w:p w:rsidR="00105222" w:rsidRPr="00700CAC" w:rsidRDefault="004B6F7F" w:rsidP="00136BDB">
      <w:pPr>
        <w:pStyle w:val="2"/>
        <w:rPr>
          <w:rFonts w:ascii="Times New Roman" w:hAnsi="Times New Roman" w:cs="Times New Roman"/>
        </w:rPr>
      </w:pPr>
      <w:bookmarkStart w:id="37" w:name="_Toc210166233"/>
      <w:r w:rsidRPr="00700CAC">
        <w:rPr>
          <w:rFonts w:ascii="Times New Roman" w:hAnsi="Times New Roman" w:cs="Times New Roman"/>
        </w:rPr>
        <w:t xml:space="preserve">3.3.3 </w:t>
      </w:r>
      <w:r w:rsidR="00105222" w:rsidRPr="00700CAC">
        <w:rPr>
          <w:rFonts w:ascii="Times New Roman" w:hAnsi="Times New Roman" w:cs="Times New Roman"/>
        </w:rPr>
        <w:t>Tenure and Job Satisfaction</w:t>
      </w:r>
      <w:bookmarkEnd w:id="37"/>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The study by Dobrow et al. (2018) found that after controlling for age, the longer an employee's tenure in a specific organization, the lower their job satisfaction. This may be because working in the same organization for a long time leads to boredom, or as employees learn more about the organization, they discover its negative aspects, which decreases their </w:t>
      </w:r>
      <w:r w:rsidRPr="00700CAC">
        <w:rPr>
          <w:rFonts w:ascii="Times New Roman" w:hAnsi="Times New Roman" w:cs="Times New Roman"/>
          <w:sz w:val="28"/>
          <w:szCs w:val="28"/>
        </w:rPr>
        <w:lastRenderedPageBreak/>
        <w:t>satisfaction (Dobrow</w:t>
      </w:r>
      <w:r w:rsidR="005A532E" w:rsidRPr="00700CAC">
        <w:rPr>
          <w:rFonts w:ascii="Times New Roman" w:hAnsi="Times New Roman" w:cs="Times New Roman" w:hint="eastAsia"/>
          <w:sz w:val="28"/>
          <w:szCs w:val="28"/>
        </w:rPr>
        <w:t xml:space="preserve"> et al.</w:t>
      </w:r>
      <w:r w:rsidRPr="00700CAC">
        <w:rPr>
          <w:rFonts w:ascii="Times New Roman" w:hAnsi="Times New Roman" w:cs="Times New Roman"/>
          <w:sz w:val="28"/>
          <w:szCs w:val="28"/>
        </w:rPr>
        <w:t>, 2018). However, research on the relationship between tenure and job satisfaction is inconsistent, including negative, positive, or no correlation (Dobrow</w:t>
      </w:r>
      <w:r w:rsidR="005A532E" w:rsidRPr="00700CAC">
        <w:rPr>
          <w:rFonts w:ascii="Times New Roman" w:hAnsi="Times New Roman" w:cs="Times New Roman" w:hint="eastAsia"/>
          <w:sz w:val="28"/>
          <w:szCs w:val="28"/>
        </w:rPr>
        <w:t xml:space="preserve"> et al.</w:t>
      </w:r>
      <w:r w:rsidRPr="00700CAC">
        <w:rPr>
          <w:rFonts w:ascii="Times New Roman" w:hAnsi="Times New Roman" w:cs="Times New Roman"/>
          <w:sz w:val="28"/>
          <w:szCs w:val="28"/>
        </w:rPr>
        <w:t>, 2018).</w:t>
      </w:r>
      <w:r w:rsidR="00923396" w:rsidRPr="00923396">
        <w:t xml:space="preserve"> </w:t>
      </w:r>
      <w:r w:rsidR="00923396" w:rsidRPr="00923396">
        <w:rPr>
          <w:rFonts w:ascii="Times New Roman" w:hAnsi="Times New Roman" w:cs="Times New Roman"/>
          <w:sz w:val="28"/>
          <w:szCs w:val="28"/>
        </w:rPr>
        <w:t>Research conducted by Barmby et al. in 2012 showed that the longer an employee stayed in their role, the lower their job satisfaction was, indicating a negative linear correlation</w:t>
      </w:r>
      <w:r w:rsidRPr="00700CAC">
        <w:rPr>
          <w:rFonts w:ascii="Times New Roman" w:hAnsi="Times New Roman" w:cs="Times New Roman"/>
          <w:sz w:val="28"/>
          <w:szCs w:val="28"/>
        </w:rPr>
        <w:t xml:space="preserve">, while Bedeian et al. (1992) found no significant relationship. </w:t>
      </w:r>
      <w:r w:rsidR="009507A3" w:rsidRPr="00700CAC">
        <w:rPr>
          <w:rFonts w:ascii="Times New Roman" w:hAnsi="Times New Roman" w:cs="Times New Roman"/>
          <w:sz w:val="28"/>
          <w:szCs w:val="28"/>
        </w:rPr>
        <w:t>I</w:t>
      </w:r>
      <w:r w:rsidR="009507A3" w:rsidRPr="00700CAC">
        <w:rPr>
          <w:rFonts w:ascii="Times New Roman" w:hAnsi="Times New Roman" w:cs="Times New Roman" w:hint="eastAsia"/>
          <w:sz w:val="28"/>
          <w:szCs w:val="28"/>
        </w:rPr>
        <w:t>n addition, p</w:t>
      </w:r>
      <w:r w:rsidRPr="00700CAC">
        <w:rPr>
          <w:rFonts w:ascii="Times New Roman" w:hAnsi="Times New Roman" w:cs="Times New Roman"/>
          <w:sz w:val="28"/>
          <w:szCs w:val="28"/>
        </w:rPr>
        <w:t>ay also mediates the relationship between tenure and job satisfaction. Although tenure's overall effect on job satisfaction is negative, it can also have a positive impact through the mediating role of pay (Dobrow</w:t>
      </w:r>
      <w:r w:rsidR="009E41C7" w:rsidRPr="00700CAC">
        <w:rPr>
          <w:rFonts w:ascii="Times New Roman" w:hAnsi="Times New Roman" w:cs="Times New Roman" w:hint="eastAsia"/>
          <w:sz w:val="28"/>
          <w:szCs w:val="28"/>
        </w:rPr>
        <w:t xml:space="preserve"> et al.</w:t>
      </w:r>
      <w:r w:rsidRPr="00700CAC">
        <w:rPr>
          <w:rFonts w:ascii="Times New Roman" w:hAnsi="Times New Roman" w:cs="Times New Roman"/>
          <w:sz w:val="28"/>
          <w:szCs w:val="28"/>
        </w:rPr>
        <w:t>, 2018).</w:t>
      </w:r>
    </w:p>
    <w:p w:rsidR="00105222" w:rsidRPr="00700CAC" w:rsidRDefault="005957A2" w:rsidP="00136BDB">
      <w:pPr>
        <w:pStyle w:val="2"/>
        <w:rPr>
          <w:rFonts w:ascii="Times New Roman" w:hAnsi="Times New Roman" w:cs="Times New Roman"/>
        </w:rPr>
      </w:pPr>
      <w:bookmarkStart w:id="38" w:name="_Toc210166234"/>
      <w:r w:rsidRPr="00700CAC">
        <w:rPr>
          <w:rFonts w:ascii="Times New Roman" w:hAnsi="Times New Roman" w:cs="Times New Roman"/>
        </w:rPr>
        <w:t xml:space="preserve">3.4 </w:t>
      </w:r>
      <w:r w:rsidR="00105222" w:rsidRPr="00700CAC">
        <w:rPr>
          <w:rFonts w:ascii="Times New Roman" w:hAnsi="Times New Roman" w:cs="Times New Roman"/>
        </w:rPr>
        <w:t>Conceptual Framework</w:t>
      </w:r>
      <w:bookmarkEnd w:id="38"/>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noProof/>
          <w:sz w:val="28"/>
          <w:szCs w:val="28"/>
        </w:rPr>
        <w:drawing>
          <wp:inline distT="0" distB="0" distL="0" distR="0" wp14:anchorId="1AED759D" wp14:editId="22C5C9C0">
            <wp:extent cx="3627930" cy="1524000"/>
            <wp:effectExtent l="0" t="0" r="0" b="0"/>
            <wp:docPr id="13187581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58175" name=""/>
                    <pic:cNvPicPr/>
                  </pic:nvPicPr>
                  <pic:blipFill>
                    <a:blip r:embed="rId9"/>
                    <a:stretch>
                      <a:fillRect/>
                    </a:stretch>
                  </pic:blipFill>
                  <pic:spPr>
                    <a:xfrm>
                      <a:off x="0" y="0"/>
                      <a:ext cx="3655370" cy="1535527"/>
                    </a:xfrm>
                    <a:prstGeom prst="rect">
                      <a:avLst/>
                    </a:prstGeom>
                  </pic:spPr>
                </pic:pic>
              </a:graphicData>
            </a:graphic>
          </wp:inline>
        </w:drawing>
      </w:r>
    </w:p>
    <w:p w:rsidR="00105222" w:rsidRPr="00700CAC" w:rsidRDefault="008318B8" w:rsidP="00136BDB">
      <w:pPr>
        <w:pStyle w:val="2"/>
        <w:rPr>
          <w:rFonts w:ascii="Times New Roman" w:hAnsi="Times New Roman" w:cs="Times New Roman"/>
        </w:rPr>
      </w:pPr>
      <w:bookmarkStart w:id="39" w:name="_Toc210166235"/>
      <w:r w:rsidRPr="00700CAC">
        <w:rPr>
          <w:rFonts w:ascii="Times New Roman" w:hAnsi="Times New Roman" w:cs="Times New Roman"/>
        </w:rPr>
        <w:t xml:space="preserve">3.5 </w:t>
      </w:r>
      <w:r w:rsidR="00105222" w:rsidRPr="00700CAC">
        <w:rPr>
          <w:rFonts w:ascii="Times New Roman" w:hAnsi="Times New Roman" w:cs="Times New Roman"/>
        </w:rPr>
        <w:t>Research Hypotheses</w:t>
      </w:r>
      <w:bookmarkEnd w:id="39"/>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H1: </w:t>
      </w:r>
      <w:r w:rsidRPr="00700CAC">
        <w:rPr>
          <w:rFonts w:ascii="Times New Roman" w:hAnsi="Times New Roman" w:cs="Times New Roman"/>
          <w:b/>
          <w:bCs/>
          <w:sz w:val="28"/>
          <w:szCs w:val="28"/>
        </w:rPr>
        <w:t>Salary</w:t>
      </w:r>
      <w:r w:rsidRPr="00700CAC">
        <w:rPr>
          <w:rFonts w:ascii="Times New Roman" w:hAnsi="Times New Roman" w:cs="Times New Roman"/>
          <w:sz w:val="28"/>
          <w:szCs w:val="28"/>
        </w:rPr>
        <w:t xml:space="preserve"> has a significant positive impact on employee job satisfaction.</w:t>
      </w:r>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H2:</w:t>
      </w:r>
      <w:r w:rsidRPr="00700CAC">
        <w:rPr>
          <w:rFonts w:ascii="Times New Roman" w:hAnsi="Times New Roman" w:cs="Times New Roman"/>
          <w:b/>
          <w:bCs/>
          <w:sz w:val="28"/>
          <w:szCs w:val="28"/>
        </w:rPr>
        <w:t xml:space="preserve"> Work experience</w:t>
      </w:r>
      <w:r w:rsidRPr="00700CAC">
        <w:rPr>
          <w:rFonts w:ascii="Times New Roman" w:hAnsi="Times New Roman" w:cs="Times New Roman"/>
          <w:sz w:val="28"/>
          <w:szCs w:val="28"/>
        </w:rPr>
        <w:t xml:space="preserve"> has a significant impact on employee job satisfaction.</w:t>
      </w:r>
    </w:p>
    <w:p w:rsidR="00105222" w:rsidRPr="00700CAC" w:rsidRDefault="00105222"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H3: </w:t>
      </w:r>
      <w:r w:rsidRPr="00700CAC">
        <w:rPr>
          <w:rFonts w:ascii="Times New Roman" w:hAnsi="Times New Roman" w:cs="Times New Roman"/>
          <w:b/>
          <w:bCs/>
          <w:sz w:val="28"/>
          <w:szCs w:val="28"/>
        </w:rPr>
        <w:t>Pay satisfaction</w:t>
      </w:r>
      <w:r w:rsidRPr="00700CAC">
        <w:rPr>
          <w:rFonts w:ascii="Times New Roman" w:hAnsi="Times New Roman" w:cs="Times New Roman"/>
          <w:sz w:val="28"/>
          <w:szCs w:val="28"/>
        </w:rPr>
        <w:t xml:space="preserve"> mediates the relationship between salary and </w:t>
      </w:r>
      <w:r w:rsidRPr="00700CAC">
        <w:rPr>
          <w:rFonts w:ascii="Times New Roman" w:hAnsi="Times New Roman" w:cs="Times New Roman"/>
          <w:sz w:val="28"/>
          <w:szCs w:val="28"/>
        </w:rPr>
        <w:lastRenderedPageBreak/>
        <w:t>employee job satisfaction.</w:t>
      </w:r>
    </w:p>
    <w:p w:rsidR="00F70D2A" w:rsidRPr="00700CAC" w:rsidRDefault="00380CB3" w:rsidP="00136BDB">
      <w:pPr>
        <w:pStyle w:val="2"/>
        <w:rPr>
          <w:rFonts w:ascii="Times New Roman" w:hAnsi="Times New Roman" w:cs="Times New Roman"/>
        </w:rPr>
      </w:pPr>
      <w:bookmarkStart w:id="40" w:name="_Toc210166236"/>
      <w:r w:rsidRPr="00700CAC">
        <w:rPr>
          <w:rFonts w:ascii="Times New Roman" w:hAnsi="Times New Roman" w:cs="Times New Roman"/>
        </w:rPr>
        <w:t>4.</w:t>
      </w:r>
      <w:r w:rsidR="00F70D2A" w:rsidRPr="00700CAC">
        <w:rPr>
          <w:rFonts w:ascii="Times New Roman" w:hAnsi="Times New Roman" w:cs="Times New Roman"/>
        </w:rPr>
        <w:t>Research Methodology</w:t>
      </w:r>
      <w:bookmarkEnd w:id="40"/>
      <w:r w:rsidR="00F70D2A" w:rsidRPr="00700CAC">
        <w:rPr>
          <w:rFonts w:ascii="Times New Roman" w:hAnsi="Times New Roman" w:cs="Times New Roman"/>
        </w:rPr>
        <w:t xml:space="preserve"> </w:t>
      </w:r>
    </w:p>
    <w:p w:rsidR="00F70D2A" w:rsidRPr="00700CAC" w:rsidRDefault="00960CC3" w:rsidP="007F30F7">
      <w:pPr>
        <w:spacing w:line="360" w:lineRule="auto"/>
        <w:rPr>
          <w:rFonts w:ascii="Times New Roman" w:hAnsi="Times New Roman" w:cs="Times New Roman"/>
          <w:sz w:val="28"/>
          <w:szCs w:val="28"/>
        </w:rPr>
      </w:pPr>
      <w:r w:rsidRPr="00960CC3">
        <w:rPr>
          <w:rFonts w:ascii="Times New Roman" w:hAnsi="Times New Roman" w:cs="Times New Roman"/>
          <w:sz w:val="28"/>
          <w:szCs w:val="28"/>
        </w:rPr>
        <w:t>The purpose of this study is to explore the influence of pay and work experience on job satisfaction, focusing on the mediating role of pay satisfaction.</w:t>
      </w:r>
      <w:r w:rsidR="00F70D2A" w:rsidRPr="00960CC3">
        <w:rPr>
          <w:rFonts w:ascii="Times New Roman" w:hAnsi="Times New Roman" w:cs="Times New Roman"/>
          <w:sz w:val="28"/>
          <w:szCs w:val="28"/>
        </w:rPr>
        <w:t xml:space="preserve"> </w:t>
      </w:r>
      <w:r w:rsidR="00F70D2A" w:rsidRPr="00700CAC">
        <w:rPr>
          <w:rFonts w:ascii="Times New Roman" w:hAnsi="Times New Roman" w:cs="Times New Roman"/>
          <w:sz w:val="28"/>
          <w:szCs w:val="28"/>
        </w:rPr>
        <w:t>To achieve the preset research objectives and test all research hypotheses (H1, H2, H3), this study will employ a quantitative research method, based on empirical data, to build and test a model of the relationships among variables.</w:t>
      </w:r>
    </w:p>
    <w:p w:rsidR="00F70D2A" w:rsidRPr="00700CAC" w:rsidRDefault="00380CB3" w:rsidP="00136BDB">
      <w:pPr>
        <w:pStyle w:val="2"/>
        <w:rPr>
          <w:rFonts w:ascii="Times New Roman" w:hAnsi="Times New Roman" w:cs="Times New Roman"/>
        </w:rPr>
      </w:pPr>
      <w:bookmarkStart w:id="41" w:name="_Toc210166237"/>
      <w:r w:rsidRPr="00700CAC">
        <w:rPr>
          <w:rFonts w:ascii="Times New Roman" w:hAnsi="Times New Roman" w:cs="Times New Roman"/>
        </w:rPr>
        <w:t>4.</w:t>
      </w:r>
      <w:r w:rsidR="00F70D2A" w:rsidRPr="00700CAC">
        <w:rPr>
          <w:rFonts w:ascii="Times New Roman" w:hAnsi="Times New Roman" w:cs="Times New Roman"/>
        </w:rPr>
        <w:t>1. Research Paradigm and Design Choice</w:t>
      </w:r>
      <w:bookmarkEnd w:id="41"/>
    </w:p>
    <w:p w:rsidR="00F70D2A" w:rsidRPr="00700CAC" w:rsidRDefault="00F70D2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This research is primarily based on post-positivism within the probabilistic framework (Elshafie, 2013; Maxwell, 2005). This paradigm emphasizes the objectivity and testability of research, and seeks relatively stable patterns in social phenomena through systematic, controlled procedures (Elshafie, 2013). A good research design should be driven by research questions and hypotheses, rather than finding problems to fit the data after the fact (Farrugia et al., 2010). Quantitative research typically involves exploring the relationships between variables and is particularly suitable for survey research in social sciences (Creswell, 2008). Through this method, researchers can infer numerical estimates and relationship predictions for the population from sample data, thereby testing hypotheses </w:t>
      </w:r>
      <w:r w:rsidRPr="00700CAC">
        <w:rPr>
          <w:rFonts w:ascii="Times New Roman" w:hAnsi="Times New Roman" w:cs="Times New Roman"/>
          <w:sz w:val="28"/>
          <w:szCs w:val="28"/>
        </w:rPr>
        <w:lastRenderedPageBreak/>
        <w:t>about the relationships among salary, work experience, and job satisfaction (Creswell, 2008).</w:t>
      </w:r>
    </w:p>
    <w:p w:rsidR="00F70D2A" w:rsidRPr="00700CAC" w:rsidRDefault="00380CB3" w:rsidP="00136BDB">
      <w:pPr>
        <w:pStyle w:val="2"/>
        <w:rPr>
          <w:rFonts w:ascii="Times New Roman" w:hAnsi="Times New Roman" w:cs="Times New Roman"/>
        </w:rPr>
      </w:pPr>
      <w:bookmarkStart w:id="42" w:name="_Toc210166238"/>
      <w:r w:rsidRPr="00700CAC">
        <w:rPr>
          <w:rFonts w:ascii="Times New Roman" w:hAnsi="Times New Roman" w:cs="Times New Roman"/>
        </w:rPr>
        <w:t>4.</w:t>
      </w:r>
      <w:r w:rsidR="00F70D2A" w:rsidRPr="00700CAC">
        <w:rPr>
          <w:rFonts w:ascii="Times New Roman" w:hAnsi="Times New Roman" w:cs="Times New Roman"/>
        </w:rPr>
        <w:t>2. Variables</w:t>
      </w:r>
      <w:bookmarkEnd w:id="42"/>
    </w:p>
    <w:p w:rsidR="00F70D2A" w:rsidRPr="00700CAC" w:rsidRDefault="00F70D2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For this study, the core variables required precise operational measurement to test the hypotheses. The independent variables are </w:t>
      </w:r>
      <w:r w:rsidR="008E1EB7" w:rsidRPr="00700CAC">
        <w:rPr>
          <w:rFonts w:ascii="Times New Roman" w:hAnsi="Times New Roman" w:cs="Times New Roman" w:hint="eastAsia"/>
          <w:sz w:val="28"/>
          <w:szCs w:val="28"/>
        </w:rPr>
        <w:t>s</w:t>
      </w:r>
      <w:r w:rsidRPr="00700CAC">
        <w:rPr>
          <w:rFonts w:ascii="Times New Roman" w:hAnsi="Times New Roman" w:cs="Times New Roman"/>
          <w:sz w:val="28"/>
          <w:szCs w:val="28"/>
        </w:rPr>
        <w:t xml:space="preserve">alary and </w:t>
      </w:r>
      <w:r w:rsidR="008E1EB7" w:rsidRPr="00700CAC">
        <w:rPr>
          <w:rFonts w:ascii="Times New Roman" w:hAnsi="Times New Roman" w:cs="Times New Roman" w:hint="eastAsia"/>
          <w:sz w:val="28"/>
          <w:szCs w:val="28"/>
        </w:rPr>
        <w:t>w</w:t>
      </w:r>
      <w:r w:rsidRPr="00700CAC">
        <w:rPr>
          <w:rFonts w:ascii="Times New Roman" w:hAnsi="Times New Roman" w:cs="Times New Roman"/>
          <w:sz w:val="28"/>
          <w:szCs w:val="28"/>
        </w:rPr>
        <w:t xml:space="preserve">ork </w:t>
      </w:r>
      <w:r w:rsidR="008E1EB7" w:rsidRPr="00700CAC">
        <w:rPr>
          <w:rFonts w:ascii="Times New Roman" w:hAnsi="Times New Roman" w:cs="Times New Roman" w:hint="eastAsia"/>
          <w:sz w:val="28"/>
          <w:szCs w:val="28"/>
        </w:rPr>
        <w:t>e</w:t>
      </w:r>
      <w:r w:rsidRPr="00700CAC">
        <w:rPr>
          <w:rFonts w:ascii="Times New Roman" w:hAnsi="Times New Roman" w:cs="Times New Roman"/>
          <w:sz w:val="28"/>
          <w:szCs w:val="28"/>
        </w:rPr>
        <w:t>xperience. Salary will be measured using quantifiable, objective data, such as a monthly wage. Work experience will be represented by age.</w:t>
      </w:r>
      <w:r w:rsidRPr="00700CAC">
        <w:rPr>
          <w:rFonts w:ascii="Times New Roman" w:hAnsi="Times New Roman" w:cs="Times New Roman"/>
          <w:b/>
          <w:bCs/>
          <w:sz w:val="28"/>
          <w:szCs w:val="28"/>
        </w:rPr>
        <w:t xml:space="preserve"> </w:t>
      </w:r>
      <w:r w:rsidRPr="00700CAC">
        <w:rPr>
          <w:rFonts w:ascii="Times New Roman" w:hAnsi="Times New Roman" w:cs="Times New Roman"/>
          <w:sz w:val="28"/>
          <w:szCs w:val="28"/>
        </w:rPr>
        <w:t xml:space="preserve">The dependent variable is </w:t>
      </w:r>
      <w:r w:rsidR="008E1EB7" w:rsidRPr="00700CAC">
        <w:rPr>
          <w:rFonts w:ascii="Times New Roman" w:hAnsi="Times New Roman" w:cs="Times New Roman" w:hint="eastAsia"/>
          <w:sz w:val="28"/>
          <w:szCs w:val="28"/>
        </w:rPr>
        <w:t>j</w:t>
      </w:r>
      <w:r w:rsidRPr="00700CAC">
        <w:rPr>
          <w:rFonts w:ascii="Times New Roman" w:hAnsi="Times New Roman" w:cs="Times New Roman"/>
          <w:sz w:val="28"/>
          <w:szCs w:val="28"/>
        </w:rPr>
        <w:t xml:space="preserve">ob </w:t>
      </w:r>
      <w:r w:rsidR="008E1EB7" w:rsidRPr="00700CAC">
        <w:rPr>
          <w:rFonts w:ascii="Times New Roman" w:hAnsi="Times New Roman" w:cs="Times New Roman" w:hint="eastAsia"/>
          <w:sz w:val="28"/>
          <w:szCs w:val="28"/>
        </w:rPr>
        <w:t>s</w:t>
      </w:r>
      <w:r w:rsidRPr="00700CAC">
        <w:rPr>
          <w:rFonts w:ascii="Times New Roman" w:hAnsi="Times New Roman" w:cs="Times New Roman"/>
          <w:sz w:val="28"/>
          <w:szCs w:val="28"/>
        </w:rPr>
        <w:t xml:space="preserve">atisfaction, and the mediating variable is </w:t>
      </w:r>
      <w:r w:rsidR="008E1EB7" w:rsidRPr="00700CAC">
        <w:rPr>
          <w:rFonts w:ascii="Times New Roman" w:hAnsi="Times New Roman" w:cs="Times New Roman" w:hint="eastAsia"/>
          <w:sz w:val="28"/>
          <w:szCs w:val="28"/>
        </w:rPr>
        <w:t>p</w:t>
      </w:r>
      <w:r w:rsidRPr="00700CAC">
        <w:rPr>
          <w:rFonts w:ascii="Times New Roman" w:hAnsi="Times New Roman" w:cs="Times New Roman"/>
          <w:sz w:val="28"/>
          <w:szCs w:val="28"/>
        </w:rPr>
        <w:t xml:space="preserve">ay </w:t>
      </w:r>
      <w:r w:rsidR="008E1EB7" w:rsidRPr="00700CAC">
        <w:rPr>
          <w:rFonts w:ascii="Times New Roman" w:hAnsi="Times New Roman" w:cs="Times New Roman" w:hint="eastAsia"/>
          <w:sz w:val="28"/>
          <w:szCs w:val="28"/>
        </w:rPr>
        <w:t>s</w:t>
      </w:r>
      <w:r w:rsidRPr="00700CAC">
        <w:rPr>
          <w:rFonts w:ascii="Times New Roman" w:hAnsi="Times New Roman" w:cs="Times New Roman"/>
          <w:sz w:val="28"/>
          <w:szCs w:val="28"/>
        </w:rPr>
        <w:t>atisfaction.</w:t>
      </w:r>
    </w:p>
    <w:p w:rsidR="00F70D2A" w:rsidRPr="00700CAC" w:rsidRDefault="00380CB3" w:rsidP="00136BDB">
      <w:pPr>
        <w:pStyle w:val="2"/>
        <w:rPr>
          <w:rFonts w:ascii="Times New Roman" w:hAnsi="Times New Roman" w:cs="Times New Roman"/>
        </w:rPr>
      </w:pPr>
      <w:bookmarkStart w:id="43" w:name="_Toc210166239"/>
      <w:r w:rsidRPr="00700CAC">
        <w:rPr>
          <w:rFonts w:ascii="Times New Roman" w:hAnsi="Times New Roman" w:cs="Times New Roman"/>
        </w:rPr>
        <w:t>4.</w:t>
      </w:r>
      <w:r w:rsidR="00F70D2A" w:rsidRPr="00700CAC">
        <w:rPr>
          <w:rFonts w:ascii="Times New Roman" w:hAnsi="Times New Roman" w:cs="Times New Roman"/>
        </w:rPr>
        <w:t>3. Data Collection and Sample</w:t>
      </w:r>
      <w:bookmarkEnd w:id="43"/>
    </w:p>
    <w:p w:rsidR="00F70D2A" w:rsidRPr="00700CAC" w:rsidRDefault="00380CB3" w:rsidP="00136BDB">
      <w:pPr>
        <w:pStyle w:val="2"/>
        <w:rPr>
          <w:rFonts w:ascii="Times New Roman" w:hAnsi="Times New Roman" w:cs="Times New Roman"/>
        </w:rPr>
      </w:pPr>
      <w:bookmarkStart w:id="44" w:name="_Toc210166240"/>
      <w:r w:rsidRPr="00700CAC">
        <w:rPr>
          <w:rFonts w:ascii="Times New Roman" w:hAnsi="Times New Roman" w:cs="Times New Roman"/>
        </w:rPr>
        <w:t>4.</w:t>
      </w:r>
      <w:r w:rsidR="00F70D2A" w:rsidRPr="00700CAC">
        <w:rPr>
          <w:rFonts w:ascii="Times New Roman" w:hAnsi="Times New Roman" w:cs="Times New Roman"/>
        </w:rPr>
        <w:t>3.1 Measurement Tools</w:t>
      </w:r>
      <w:bookmarkEnd w:id="44"/>
    </w:p>
    <w:p w:rsidR="00F70D2A" w:rsidRPr="00700CAC" w:rsidRDefault="00F70D2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Since job satisfaction and pay satisfaction are attitudes, they cannot be directly observed (Johns, 2010). Therefore, this study will widely use Likert scales to collect data (Johns, 2010). A Likert scale measures respondents' inclinations toward an attitudinal object (e.g., pay or job) through a series of "agree-disagree" items (Johns, 2010). Part B of the questionnaire is used to measure employee job satisfaction and pay satisfaction, and the questionnaire uses a standard 5-point Likert scale (1 = Strongly disagree, 5 = Strongly agree) to collect data. The Likert scale is widely applied in social and management research due to its universality </w:t>
      </w:r>
      <w:r w:rsidRPr="00700CAC">
        <w:rPr>
          <w:rFonts w:ascii="Times New Roman" w:hAnsi="Times New Roman" w:cs="Times New Roman"/>
          <w:sz w:val="28"/>
          <w:szCs w:val="28"/>
        </w:rPr>
        <w:lastRenderedPageBreak/>
        <w:t>and simplicity in measuring attitudes. It can indicate a respondent's overall positive or negative orientation towards the attitudinal object by summing or averaging item scores, thereby increasing measurement accuracy (Johns, 2010).</w:t>
      </w:r>
    </w:p>
    <w:p w:rsidR="00F70D2A" w:rsidRPr="00700CAC" w:rsidRDefault="00380CB3" w:rsidP="00136BDB">
      <w:pPr>
        <w:pStyle w:val="2"/>
        <w:rPr>
          <w:rFonts w:ascii="Times New Roman" w:hAnsi="Times New Roman" w:cs="Times New Roman"/>
        </w:rPr>
      </w:pPr>
      <w:bookmarkStart w:id="45" w:name="_Toc210166241"/>
      <w:r w:rsidRPr="00700CAC">
        <w:rPr>
          <w:rFonts w:ascii="Times New Roman" w:hAnsi="Times New Roman" w:cs="Times New Roman"/>
        </w:rPr>
        <w:t>4.</w:t>
      </w:r>
      <w:r w:rsidR="00F70D2A" w:rsidRPr="00700CAC">
        <w:rPr>
          <w:rFonts w:ascii="Times New Roman" w:hAnsi="Times New Roman" w:cs="Times New Roman"/>
        </w:rPr>
        <w:t>3.2 Sample and Data Generation Description</w:t>
      </w:r>
      <w:bookmarkEnd w:id="45"/>
    </w:p>
    <w:p w:rsidR="00F70D2A" w:rsidRPr="00700CAC" w:rsidRDefault="001D4CF5"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The data for this study is simulated experimental data, generated based on the structure of the "Survey Questionnaire." (See Appendix 1)</w:t>
      </w:r>
      <w:r w:rsidRPr="00700CAC">
        <w:rPr>
          <w:rFonts w:ascii="Times New Roman" w:hAnsi="Times New Roman" w:cs="Times New Roman" w:hint="eastAsia"/>
          <w:sz w:val="28"/>
          <w:szCs w:val="28"/>
        </w:rPr>
        <w:t xml:space="preserve"> </w:t>
      </w:r>
      <w:r w:rsidR="00F70D2A" w:rsidRPr="00700CAC">
        <w:rPr>
          <w:rFonts w:ascii="Times New Roman" w:hAnsi="Times New Roman" w:cs="Times New Roman"/>
          <w:sz w:val="28"/>
          <w:szCs w:val="28"/>
        </w:rPr>
        <w:t>The sample size for this simulation is 100 data points. The key quantitative data representing monthly salary is sourced from a specific dataset to ensure the distribution of this core variable has a certain degree of realism. The remaining variables (e.g., work experience, satisfaction ratings) will be simulated according to the expected hypotheses and relationships to construct a complete dataset suitable for hypothesis testing.</w:t>
      </w:r>
    </w:p>
    <w:p w:rsidR="00F70D2A" w:rsidRPr="00700CAC" w:rsidRDefault="00D32E60" w:rsidP="00136BDB">
      <w:pPr>
        <w:pStyle w:val="2"/>
        <w:rPr>
          <w:rFonts w:ascii="Times New Roman" w:hAnsi="Times New Roman" w:cs="Times New Roman"/>
        </w:rPr>
      </w:pPr>
      <w:bookmarkStart w:id="46" w:name="_Toc210166242"/>
      <w:r w:rsidRPr="00700CAC">
        <w:rPr>
          <w:rFonts w:ascii="Times New Roman" w:hAnsi="Times New Roman" w:cs="Times New Roman"/>
        </w:rPr>
        <w:t>5.</w:t>
      </w:r>
      <w:r w:rsidR="00F70D2A" w:rsidRPr="00700CAC">
        <w:rPr>
          <w:rFonts w:ascii="Times New Roman" w:hAnsi="Times New Roman" w:cs="Times New Roman"/>
        </w:rPr>
        <w:t>Data Analysis Strategy</w:t>
      </w:r>
      <w:bookmarkEnd w:id="46"/>
    </w:p>
    <w:p w:rsidR="00F70D2A" w:rsidRPr="00700CAC" w:rsidRDefault="00F70D2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This study will use the SPSS statistical software to systematically perform quantitative analysis on the 100 simulated data points to test the research hypotheses (H1, H2, H3) and interpret the results.</w:t>
      </w:r>
    </w:p>
    <w:p w:rsidR="00F70D2A" w:rsidRPr="00700CAC" w:rsidRDefault="00D32E60" w:rsidP="00136BDB">
      <w:pPr>
        <w:pStyle w:val="2"/>
        <w:rPr>
          <w:rFonts w:ascii="Times New Roman" w:hAnsi="Times New Roman" w:cs="Times New Roman"/>
        </w:rPr>
      </w:pPr>
      <w:bookmarkStart w:id="47" w:name="_Toc210166243"/>
      <w:r w:rsidRPr="00700CAC">
        <w:rPr>
          <w:rFonts w:ascii="Times New Roman" w:hAnsi="Times New Roman" w:cs="Times New Roman"/>
        </w:rPr>
        <w:t>5.</w:t>
      </w:r>
      <w:r w:rsidR="00F70D2A" w:rsidRPr="00700CAC">
        <w:rPr>
          <w:rFonts w:ascii="Times New Roman" w:hAnsi="Times New Roman" w:cs="Times New Roman"/>
        </w:rPr>
        <w:t>1 Data Processing and Descriptive Analysis</w:t>
      </w:r>
      <w:bookmarkEnd w:id="47"/>
    </w:p>
    <w:p w:rsidR="00F70D2A" w:rsidRPr="00700CAC" w:rsidRDefault="00F70D2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First, the raw data will be processed and prepared, generating composite variables for job satisfaction and pay satisfaction. Subsequently, </w:t>
      </w:r>
      <w:r w:rsidRPr="00700CAC">
        <w:rPr>
          <w:rFonts w:ascii="Times New Roman" w:hAnsi="Times New Roman" w:cs="Times New Roman"/>
          <w:sz w:val="28"/>
          <w:szCs w:val="28"/>
        </w:rPr>
        <w:lastRenderedPageBreak/>
        <w:t>descriptive statistics (e.g., mean, standard deviation) will be used to summarize sample characteristics, and a preliminary examination of the relationships between all core variables will be conducted through correlation analysis (e.g., Pearson correlation coefficient).</w:t>
      </w:r>
    </w:p>
    <w:p w:rsidR="00F70D2A" w:rsidRPr="00700CAC" w:rsidRDefault="00D32E60" w:rsidP="00136BDB">
      <w:pPr>
        <w:pStyle w:val="2"/>
        <w:rPr>
          <w:rFonts w:ascii="Times New Roman" w:hAnsi="Times New Roman" w:cs="Times New Roman"/>
        </w:rPr>
      </w:pPr>
      <w:bookmarkStart w:id="48" w:name="_Toc210166244"/>
      <w:r w:rsidRPr="00700CAC">
        <w:rPr>
          <w:rFonts w:ascii="Times New Roman" w:hAnsi="Times New Roman" w:cs="Times New Roman"/>
        </w:rPr>
        <w:t>5.</w:t>
      </w:r>
      <w:r w:rsidR="00F70D2A" w:rsidRPr="00700CAC">
        <w:rPr>
          <w:rFonts w:ascii="Times New Roman" w:hAnsi="Times New Roman" w:cs="Times New Roman"/>
        </w:rPr>
        <w:t>2 Reliability and Validity Test</w:t>
      </w:r>
      <w:bookmarkEnd w:id="48"/>
    </w:p>
    <w:p w:rsidR="00F70D2A" w:rsidRPr="00700CAC" w:rsidRDefault="00F70D2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Before proceeding with hypothesis testing, the quality and rigor of the core measurement tools (i.e., Likert scale items) must be ensured, as this is a requirement for the rigor of quantitative research methods (Elshafie, 2013). First, to test reliability</w:t>
      </w:r>
      <w:r w:rsidRPr="00700CAC">
        <w:rPr>
          <w:rFonts w:ascii="Times New Roman" w:hAnsi="Times New Roman" w:cs="Times New Roman"/>
          <w:b/>
          <w:bCs/>
          <w:sz w:val="28"/>
          <w:szCs w:val="28"/>
        </w:rPr>
        <w:t xml:space="preserve"> </w:t>
      </w:r>
      <w:r w:rsidRPr="00700CAC">
        <w:rPr>
          <w:rFonts w:ascii="Times New Roman" w:hAnsi="Times New Roman" w:cs="Times New Roman"/>
          <w:sz w:val="28"/>
          <w:szCs w:val="28"/>
        </w:rPr>
        <w:t>by calculating Cronbach's Alpha (Johns, 2010). Internal consistency is a statistical indicator of whether a set of items measures the same underlying construct (Johns, 2010). Generally, an Alpha coefficient closer to 1 indicates higher reliability, with a benchmark value of 0.6 or 0.7 typically required (Johns, 2010). Second, for this type of attitude scale, to test validity is typically assessed through Exploratory Factor Analysis (EFA) or Confirmatory Factor Analysis (CFA) to verify that the questionnaire items can effectively distinguish the two different underlying constructs of JS and PS (Onweugbuzie, 2002; Elshafie, 2013). Validity testing ensures that the variables being measured by the research are indeed the concepts intended to be studied (Elshafie, 2013).</w:t>
      </w:r>
    </w:p>
    <w:p w:rsidR="00F70D2A" w:rsidRPr="00700CAC" w:rsidRDefault="00D32E60" w:rsidP="00136BDB">
      <w:pPr>
        <w:pStyle w:val="2"/>
        <w:rPr>
          <w:rFonts w:ascii="Times New Roman" w:hAnsi="Times New Roman" w:cs="Times New Roman"/>
        </w:rPr>
      </w:pPr>
      <w:bookmarkStart w:id="49" w:name="_Toc210166245"/>
      <w:r w:rsidRPr="00700CAC">
        <w:rPr>
          <w:rFonts w:ascii="Times New Roman" w:hAnsi="Times New Roman" w:cs="Times New Roman"/>
        </w:rPr>
        <w:lastRenderedPageBreak/>
        <w:t>5.</w:t>
      </w:r>
      <w:r w:rsidR="00F70D2A" w:rsidRPr="00700CAC">
        <w:rPr>
          <w:rFonts w:ascii="Times New Roman" w:hAnsi="Times New Roman" w:cs="Times New Roman"/>
        </w:rPr>
        <w:t>3 Regression Analysis</w:t>
      </w:r>
      <w:bookmarkEnd w:id="49"/>
    </w:p>
    <w:p w:rsidR="00F70D2A" w:rsidRPr="00700CAC" w:rsidRDefault="00F70D2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The core of this study lies in using regression analysis to test the main research hypotheses. Regression analysis is a standard method in quantitative research used to explore the predictive relationships between independent and dependent variables (Creswell, 2008).</w:t>
      </w:r>
    </w:p>
    <w:p w:rsidR="005639AA" w:rsidRPr="00700CAC" w:rsidRDefault="00B96E32" w:rsidP="00136BDB">
      <w:pPr>
        <w:pStyle w:val="2"/>
        <w:rPr>
          <w:rFonts w:ascii="Times New Roman" w:hAnsi="Times New Roman" w:cs="Times New Roman"/>
        </w:rPr>
      </w:pPr>
      <w:bookmarkStart w:id="50" w:name="_Toc210166246"/>
      <w:r w:rsidRPr="00700CAC">
        <w:rPr>
          <w:rFonts w:ascii="Times New Roman" w:hAnsi="Times New Roman" w:cs="Times New Roman"/>
        </w:rPr>
        <w:t>6.</w:t>
      </w:r>
      <w:r w:rsidR="005639AA" w:rsidRPr="00700CAC">
        <w:rPr>
          <w:rFonts w:ascii="Times New Roman" w:hAnsi="Times New Roman" w:cs="Times New Roman"/>
        </w:rPr>
        <w:t>Findings and Implications</w:t>
      </w:r>
      <w:bookmarkEnd w:id="50"/>
      <w:r w:rsidR="005639AA" w:rsidRPr="00700CAC">
        <w:rPr>
          <w:rFonts w:ascii="Times New Roman" w:hAnsi="Times New Roman" w:cs="Times New Roman"/>
        </w:rPr>
        <w:t xml:space="preserve"> </w:t>
      </w:r>
    </w:p>
    <w:p w:rsidR="006451A1" w:rsidRPr="00700CAC" w:rsidRDefault="006451A1" w:rsidP="00136BDB">
      <w:pPr>
        <w:pStyle w:val="2"/>
        <w:rPr>
          <w:rFonts w:ascii="Times New Roman" w:hAnsi="Times New Roman" w:cs="Times New Roman"/>
        </w:rPr>
      </w:pPr>
      <w:bookmarkStart w:id="51" w:name="_Toc210166247"/>
      <w:r w:rsidRPr="00700CAC">
        <w:rPr>
          <w:rFonts w:ascii="Times New Roman" w:hAnsi="Times New Roman" w:cs="Times New Roman"/>
        </w:rPr>
        <w:t>6.1 Findings</w:t>
      </w:r>
      <w:bookmarkEnd w:id="51"/>
      <w:r w:rsidRPr="00700CAC">
        <w:rPr>
          <w:rFonts w:ascii="Times New Roman" w:hAnsi="Times New Roman" w:cs="Times New Roman"/>
        </w:rPr>
        <w:t xml:space="preserve"> </w:t>
      </w:r>
    </w:p>
    <w:p w:rsidR="00932CDD" w:rsidRPr="00700CAC" w:rsidRDefault="00932CDD" w:rsidP="003F7E5D">
      <w:pPr>
        <w:spacing w:line="360" w:lineRule="auto"/>
        <w:rPr>
          <w:rFonts w:ascii="Times New Roman" w:hAnsi="Times New Roman" w:cs="Times New Roman"/>
          <w:sz w:val="28"/>
          <w:szCs w:val="28"/>
        </w:rPr>
      </w:pPr>
      <w:r w:rsidRPr="00700CAC">
        <w:rPr>
          <w:rFonts w:ascii="Times New Roman" w:hAnsi="Times New Roman" w:cs="Times New Roman"/>
          <w:sz w:val="28"/>
          <w:szCs w:val="28"/>
        </w:rPr>
        <w:t>Based on a simulated dataset of 100 survey responses, this study performs descriptive statistics, reliability, validity, factor, and regression analyses using SPSS. The goal is to verify the relationships between salary, work experience, and employee job satisfaction, and to explore the mediating role of pay satisfaction.</w:t>
      </w:r>
    </w:p>
    <w:p w:rsidR="00000635" w:rsidRPr="00700CAC" w:rsidRDefault="00E36AA9" w:rsidP="003F7E5D">
      <w:pPr>
        <w:spacing w:line="360" w:lineRule="auto"/>
        <w:rPr>
          <w:rFonts w:ascii="Times New Roman" w:hAnsi="Times New Roman" w:cs="Times New Roman"/>
          <w:sz w:val="28"/>
          <w:szCs w:val="28"/>
        </w:rPr>
      </w:pPr>
      <w:r w:rsidRPr="00700CAC">
        <w:rPr>
          <w:rFonts w:ascii="Times New Roman" w:hAnsi="Times New Roman" w:cs="Times New Roman"/>
          <w:sz w:val="28"/>
          <w:szCs w:val="28"/>
        </w:rPr>
        <w:t>First, the descriptive statistics provide an overview of the dataset.</w:t>
      </w:r>
      <w:r w:rsidR="00000635" w:rsidRPr="00700CAC">
        <w:rPr>
          <w:rFonts w:ascii="Times New Roman" w:hAnsi="Times New Roman" w:cs="Times New Roman"/>
          <w:sz w:val="28"/>
          <w:szCs w:val="28"/>
        </w:rPr>
        <w:t xml:space="preserve"> The results are presented in Figure 1. For monthly salary, the sample of 100 respondents report</w:t>
      </w:r>
      <w:r w:rsidR="002C45AD" w:rsidRPr="00700CAC">
        <w:rPr>
          <w:rFonts w:ascii="Times New Roman" w:hAnsi="Times New Roman" w:cs="Times New Roman" w:hint="eastAsia"/>
          <w:sz w:val="28"/>
          <w:szCs w:val="28"/>
        </w:rPr>
        <w:t>s</w:t>
      </w:r>
      <w:r w:rsidR="00000635" w:rsidRPr="00700CAC">
        <w:rPr>
          <w:rFonts w:ascii="Times New Roman" w:hAnsi="Times New Roman" w:cs="Times New Roman"/>
          <w:sz w:val="28"/>
          <w:szCs w:val="28"/>
        </w:rPr>
        <w:t xml:space="preserve"> salaries ranging from 1,218 to 2,769, with a mean value of 2,065.61 (SD = 525.33). This indicates a relatively wide variation in salary distribution among the participants. For working experience, which was measured using a five-point categorical scale (1 = less than 1 year, 2 = 1–5 years, 3 = 5–10 years, 4 = 10–20 years, 5 = more than 20 years), the values rang</w:t>
      </w:r>
      <w:r w:rsidR="00652266" w:rsidRPr="00700CAC">
        <w:rPr>
          <w:rFonts w:ascii="Times New Roman" w:hAnsi="Times New Roman" w:cs="Times New Roman" w:hint="eastAsia"/>
          <w:sz w:val="28"/>
          <w:szCs w:val="28"/>
        </w:rPr>
        <w:t>e</w:t>
      </w:r>
      <w:r w:rsidR="00000635" w:rsidRPr="00700CAC">
        <w:rPr>
          <w:rFonts w:ascii="Times New Roman" w:hAnsi="Times New Roman" w:cs="Times New Roman"/>
          <w:sz w:val="28"/>
          <w:szCs w:val="28"/>
        </w:rPr>
        <w:t xml:space="preserve"> from 1 to 5, with an average score of 2.99 (SD = </w:t>
      </w:r>
      <w:r w:rsidR="00000635" w:rsidRPr="00700CAC">
        <w:rPr>
          <w:rFonts w:ascii="Times New Roman" w:hAnsi="Times New Roman" w:cs="Times New Roman"/>
          <w:sz w:val="28"/>
          <w:szCs w:val="28"/>
        </w:rPr>
        <w:lastRenderedPageBreak/>
        <w:t>1.44). This suggests that the respondents, on average, ha</w:t>
      </w:r>
      <w:r w:rsidR="00652266" w:rsidRPr="00700CAC">
        <w:rPr>
          <w:rFonts w:ascii="Times New Roman" w:hAnsi="Times New Roman" w:cs="Times New Roman" w:hint="eastAsia"/>
          <w:sz w:val="28"/>
          <w:szCs w:val="28"/>
        </w:rPr>
        <w:t>ve</w:t>
      </w:r>
      <w:r w:rsidR="00000635" w:rsidRPr="00700CAC">
        <w:rPr>
          <w:rFonts w:ascii="Times New Roman" w:hAnsi="Times New Roman" w:cs="Times New Roman"/>
          <w:sz w:val="28"/>
          <w:szCs w:val="28"/>
        </w:rPr>
        <w:t xml:space="preserve"> between 5 to 10 years of work experience. Regarding the attitudinal measures, the job satisfaction scale (JS_score) show</w:t>
      </w:r>
      <w:r w:rsidR="00652266" w:rsidRPr="00700CAC">
        <w:rPr>
          <w:rFonts w:ascii="Times New Roman" w:hAnsi="Times New Roman" w:cs="Times New Roman" w:hint="eastAsia"/>
          <w:sz w:val="28"/>
          <w:szCs w:val="28"/>
        </w:rPr>
        <w:t>s</w:t>
      </w:r>
      <w:r w:rsidR="00000635" w:rsidRPr="00700CAC">
        <w:rPr>
          <w:rFonts w:ascii="Times New Roman" w:hAnsi="Times New Roman" w:cs="Times New Roman"/>
          <w:sz w:val="28"/>
          <w:szCs w:val="28"/>
        </w:rPr>
        <w:t xml:space="preserve"> a minimum value of 1.25 and a maximum of 4.25, with an overall mean of 2.98 (SD = 0.80). This result suggests a moderate level of job satisfaction within the sample. Similarly, the pay satisfaction scale (PS_score) rang</w:t>
      </w:r>
      <w:r w:rsidR="00652266" w:rsidRPr="00700CAC">
        <w:rPr>
          <w:rFonts w:ascii="Times New Roman" w:hAnsi="Times New Roman" w:cs="Times New Roman" w:hint="eastAsia"/>
          <w:sz w:val="28"/>
          <w:szCs w:val="28"/>
        </w:rPr>
        <w:t>e</w:t>
      </w:r>
      <w:r w:rsidR="0020535A" w:rsidRPr="00700CAC">
        <w:rPr>
          <w:rFonts w:ascii="Times New Roman" w:hAnsi="Times New Roman" w:cs="Times New Roman" w:hint="eastAsia"/>
          <w:sz w:val="28"/>
          <w:szCs w:val="28"/>
        </w:rPr>
        <w:t>s</w:t>
      </w:r>
      <w:r w:rsidR="00000635" w:rsidRPr="00700CAC">
        <w:rPr>
          <w:rFonts w:ascii="Times New Roman" w:hAnsi="Times New Roman" w:cs="Times New Roman"/>
          <w:sz w:val="28"/>
          <w:szCs w:val="28"/>
        </w:rPr>
        <w:t xml:space="preserve"> from 1.00 to 5.00, with a mean of 3.03 (SD = 1.01), indicating a moderate but slightly higher level of satisfaction compared to job satisfaction. Taken together, these descriptive results indicate that the sample demonstrates moderate levels of both job satisfaction and pay satisfaction, with relatively diverse distributions in salary and work experience. This variation provides a suitable foundation for further regression and mediation analyses.</w:t>
      </w:r>
    </w:p>
    <w:p w:rsidR="00000635" w:rsidRPr="00700CAC" w:rsidRDefault="00000635" w:rsidP="00000635">
      <w:r w:rsidRPr="00700CAC">
        <w:rPr>
          <w:noProof/>
        </w:rPr>
        <w:drawing>
          <wp:inline distT="0" distB="0" distL="0" distR="0" wp14:anchorId="0F3CB4F1" wp14:editId="26F64836">
            <wp:extent cx="5172797" cy="2343477"/>
            <wp:effectExtent l="0" t="0" r="8890" b="0"/>
            <wp:docPr id="1517146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4674" name=""/>
                    <pic:cNvPicPr/>
                  </pic:nvPicPr>
                  <pic:blipFill>
                    <a:blip r:embed="rId10"/>
                    <a:stretch>
                      <a:fillRect/>
                    </a:stretch>
                  </pic:blipFill>
                  <pic:spPr>
                    <a:xfrm>
                      <a:off x="0" y="0"/>
                      <a:ext cx="5172797" cy="2343477"/>
                    </a:xfrm>
                    <a:prstGeom prst="rect">
                      <a:avLst/>
                    </a:prstGeom>
                  </pic:spPr>
                </pic:pic>
              </a:graphicData>
            </a:graphic>
          </wp:inline>
        </w:drawing>
      </w:r>
    </w:p>
    <w:p w:rsidR="00000635" w:rsidRPr="00700CAC" w:rsidRDefault="00000635" w:rsidP="00136BDB">
      <w:pPr>
        <w:spacing w:line="360" w:lineRule="auto"/>
        <w:jc w:val="center"/>
        <w:rPr>
          <w:rFonts w:ascii="Times New Roman" w:hAnsi="Times New Roman" w:cs="Times New Roman"/>
          <w:sz w:val="28"/>
          <w:szCs w:val="28"/>
        </w:rPr>
      </w:pPr>
      <w:r w:rsidRPr="00700CAC">
        <w:rPr>
          <w:rFonts w:ascii="Times New Roman" w:hAnsi="Times New Roman" w:cs="Times New Roman"/>
          <w:sz w:val="28"/>
          <w:szCs w:val="28"/>
        </w:rPr>
        <w:t xml:space="preserve">Figure. </w:t>
      </w:r>
      <w:r w:rsidRPr="00700CAC">
        <w:rPr>
          <w:rFonts w:ascii="Times New Roman" w:hAnsi="Times New Roman" w:cs="Times New Roman" w:hint="eastAsia"/>
          <w:sz w:val="28"/>
          <w:szCs w:val="28"/>
        </w:rPr>
        <w:t>1</w:t>
      </w:r>
    </w:p>
    <w:p w:rsidR="005639AA" w:rsidRPr="00700CAC" w:rsidRDefault="00DF64C7" w:rsidP="007F30F7">
      <w:pPr>
        <w:spacing w:line="360" w:lineRule="auto"/>
        <w:rPr>
          <w:rFonts w:ascii="Times New Roman" w:hAnsi="Times New Roman" w:cs="Times New Roman"/>
          <w:sz w:val="28"/>
          <w:szCs w:val="28"/>
        </w:rPr>
      </w:pPr>
      <w:r w:rsidRPr="00700CAC">
        <w:rPr>
          <w:rFonts w:ascii="Times New Roman" w:hAnsi="Times New Roman" w:cs="Times New Roman" w:hint="eastAsia"/>
          <w:sz w:val="28"/>
          <w:szCs w:val="28"/>
        </w:rPr>
        <w:t>Second</w:t>
      </w:r>
      <w:r w:rsidR="005639AA" w:rsidRPr="00700CAC">
        <w:rPr>
          <w:rFonts w:ascii="Times New Roman" w:hAnsi="Times New Roman" w:cs="Times New Roman"/>
          <w:sz w:val="28"/>
          <w:szCs w:val="28"/>
        </w:rPr>
        <w:t xml:space="preserve">, regarding the reliability and validity of the scales, the results show good measurement quality for the questionnaire. According to Figure </w:t>
      </w:r>
      <w:r w:rsidR="00C825AD" w:rsidRPr="00700CAC">
        <w:rPr>
          <w:rFonts w:ascii="Times New Roman" w:hAnsi="Times New Roman" w:cs="Times New Roman" w:hint="eastAsia"/>
          <w:sz w:val="28"/>
          <w:szCs w:val="28"/>
        </w:rPr>
        <w:t>2</w:t>
      </w:r>
      <w:r w:rsidR="005639AA" w:rsidRPr="00700CAC">
        <w:rPr>
          <w:rFonts w:ascii="Times New Roman" w:hAnsi="Times New Roman" w:cs="Times New Roman"/>
          <w:sz w:val="28"/>
          <w:szCs w:val="28"/>
        </w:rPr>
        <w:t xml:space="preserve">, the Cronbach’s α coefficient for the job satisfaction scale </w:t>
      </w:r>
      <w:r w:rsidR="003E25BA" w:rsidRPr="00700CAC">
        <w:rPr>
          <w:rFonts w:ascii="Times New Roman" w:hAnsi="Times New Roman" w:cs="Times New Roman" w:hint="eastAsia"/>
          <w:sz w:val="28"/>
          <w:szCs w:val="28"/>
        </w:rPr>
        <w:t>is</w:t>
      </w:r>
      <w:r w:rsidR="005639AA" w:rsidRPr="00700CAC">
        <w:rPr>
          <w:rFonts w:ascii="Times New Roman" w:hAnsi="Times New Roman" w:cs="Times New Roman"/>
          <w:sz w:val="28"/>
          <w:szCs w:val="28"/>
        </w:rPr>
        <w:t xml:space="preserve"> 0.</w:t>
      </w:r>
      <w:r w:rsidR="00B53710" w:rsidRPr="00700CAC">
        <w:rPr>
          <w:rFonts w:ascii="Times New Roman" w:hAnsi="Times New Roman" w:cs="Times New Roman"/>
          <w:sz w:val="28"/>
          <w:szCs w:val="28"/>
        </w:rPr>
        <w:t>725</w:t>
      </w:r>
      <w:r w:rsidR="005639AA" w:rsidRPr="00700CAC">
        <w:rPr>
          <w:rFonts w:ascii="Times New Roman" w:hAnsi="Times New Roman" w:cs="Times New Roman"/>
          <w:sz w:val="28"/>
          <w:szCs w:val="28"/>
        </w:rPr>
        <w:t xml:space="preserve">, indicating </w:t>
      </w:r>
      <w:r w:rsidR="005639AA" w:rsidRPr="00700CAC">
        <w:rPr>
          <w:rFonts w:ascii="Times New Roman" w:hAnsi="Times New Roman" w:cs="Times New Roman"/>
          <w:sz w:val="28"/>
          <w:szCs w:val="28"/>
        </w:rPr>
        <w:lastRenderedPageBreak/>
        <w:t xml:space="preserve">a high level of internal consistency. The reliability test for the pay satisfaction scale, shown in Figure </w:t>
      </w:r>
      <w:r w:rsidR="00C825AD" w:rsidRPr="00700CAC">
        <w:rPr>
          <w:rFonts w:ascii="Times New Roman" w:hAnsi="Times New Roman" w:cs="Times New Roman" w:hint="eastAsia"/>
          <w:sz w:val="28"/>
          <w:szCs w:val="28"/>
        </w:rPr>
        <w:t>3</w:t>
      </w:r>
      <w:r w:rsidR="005639AA" w:rsidRPr="00700CAC">
        <w:rPr>
          <w:rFonts w:ascii="Times New Roman" w:hAnsi="Times New Roman" w:cs="Times New Roman"/>
          <w:sz w:val="28"/>
          <w:szCs w:val="28"/>
        </w:rPr>
        <w:t>, yiel</w:t>
      </w:r>
      <w:r w:rsidR="003E25BA" w:rsidRPr="00700CAC">
        <w:rPr>
          <w:rFonts w:ascii="Times New Roman" w:hAnsi="Times New Roman" w:cs="Times New Roman" w:hint="eastAsia"/>
          <w:sz w:val="28"/>
          <w:szCs w:val="28"/>
        </w:rPr>
        <w:t>ds</w:t>
      </w:r>
      <w:r w:rsidR="005639AA" w:rsidRPr="00700CAC">
        <w:rPr>
          <w:rFonts w:ascii="Times New Roman" w:hAnsi="Times New Roman" w:cs="Times New Roman"/>
          <w:sz w:val="28"/>
          <w:szCs w:val="28"/>
        </w:rPr>
        <w:t xml:space="preserve"> a Cronbach’s α coefficient of 0.</w:t>
      </w:r>
      <w:r w:rsidR="00B53710" w:rsidRPr="00700CAC">
        <w:rPr>
          <w:rFonts w:ascii="Times New Roman" w:hAnsi="Times New Roman" w:cs="Times New Roman"/>
          <w:sz w:val="28"/>
          <w:szCs w:val="28"/>
        </w:rPr>
        <w:t>958</w:t>
      </w:r>
      <w:r w:rsidR="005639AA" w:rsidRPr="00700CAC">
        <w:rPr>
          <w:rFonts w:ascii="Times New Roman" w:hAnsi="Times New Roman" w:cs="Times New Roman"/>
          <w:sz w:val="28"/>
          <w:szCs w:val="28"/>
        </w:rPr>
        <w:t xml:space="preserve">, which also exceeds the common benchmark of 0.7, confirming the scale's reliability. </w:t>
      </w:r>
    </w:p>
    <w:p w:rsidR="005639AA" w:rsidRPr="00700CAC" w:rsidRDefault="005639AA" w:rsidP="007F30F7">
      <w:pPr>
        <w:spacing w:line="360" w:lineRule="auto"/>
        <w:jc w:val="center"/>
        <w:rPr>
          <w:rFonts w:ascii="Times New Roman" w:hAnsi="Times New Roman" w:cs="Times New Roman"/>
          <w:sz w:val="28"/>
          <w:szCs w:val="28"/>
        </w:rPr>
      </w:pPr>
      <w:r w:rsidRPr="00700CAC">
        <w:rPr>
          <w:rFonts w:ascii="Times New Roman" w:hAnsi="Times New Roman" w:cs="Times New Roman"/>
          <w:noProof/>
          <w:sz w:val="28"/>
          <w:szCs w:val="28"/>
        </w:rPr>
        <w:drawing>
          <wp:inline distT="0" distB="0" distL="0" distR="0" wp14:anchorId="01D141B1" wp14:editId="53D1E1DD">
            <wp:extent cx="1648055" cy="1019317"/>
            <wp:effectExtent l="0" t="0" r="9525" b="9525"/>
            <wp:docPr id="8652005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383729" name=""/>
                    <pic:cNvPicPr/>
                  </pic:nvPicPr>
                  <pic:blipFill>
                    <a:blip r:embed="rId11"/>
                    <a:stretch>
                      <a:fillRect/>
                    </a:stretch>
                  </pic:blipFill>
                  <pic:spPr>
                    <a:xfrm>
                      <a:off x="0" y="0"/>
                      <a:ext cx="1648055" cy="1019317"/>
                    </a:xfrm>
                    <a:prstGeom prst="rect">
                      <a:avLst/>
                    </a:prstGeom>
                  </pic:spPr>
                </pic:pic>
              </a:graphicData>
            </a:graphic>
          </wp:inline>
        </w:drawing>
      </w:r>
    </w:p>
    <w:p w:rsidR="005639AA" w:rsidRPr="00700CAC" w:rsidRDefault="005639AA" w:rsidP="00136BDB">
      <w:pPr>
        <w:spacing w:line="360" w:lineRule="auto"/>
        <w:jc w:val="center"/>
        <w:rPr>
          <w:rFonts w:ascii="Times New Roman" w:hAnsi="Times New Roman" w:cs="Times New Roman"/>
          <w:sz w:val="28"/>
          <w:szCs w:val="28"/>
        </w:rPr>
      </w:pPr>
      <w:r w:rsidRPr="00700CAC">
        <w:rPr>
          <w:rFonts w:ascii="Times New Roman" w:hAnsi="Times New Roman" w:cs="Times New Roman"/>
          <w:sz w:val="28"/>
          <w:szCs w:val="28"/>
        </w:rPr>
        <w:t xml:space="preserve">Figure. </w:t>
      </w:r>
      <w:r w:rsidR="00C825AD" w:rsidRPr="00700CAC">
        <w:rPr>
          <w:rFonts w:ascii="Times New Roman" w:hAnsi="Times New Roman" w:cs="Times New Roman" w:hint="eastAsia"/>
          <w:sz w:val="28"/>
          <w:szCs w:val="28"/>
        </w:rPr>
        <w:t>2</w:t>
      </w:r>
    </w:p>
    <w:p w:rsidR="005639AA" w:rsidRPr="00700CAC" w:rsidRDefault="005639AA" w:rsidP="007F30F7">
      <w:pPr>
        <w:spacing w:line="360" w:lineRule="auto"/>
        <w:jc w:val="center"/>
        <w:rPr>
          <w:rFonts w:ascii="Times New Roman" w:hAnsi="Times New Roman" w:cs="Times New Roman"/>
          <w:b/>
          <w:bCs/>
          <w:sz w:val="28"/>
          <w:szCs w:val="28"/>
        </w:rPr>
      </w:pPr>
      <w:r w:rsidRPr="00700CAC">
        <w:rPr>
          <w:rFonts w:ascii="Times New Roman" w:hAnsi="Times New Roman" w:cs="Times New Roman"/>
          <w:noProof/>
          <w:sz w:val="28"/>
          <w:szCs w:val="28"/>
        </w:rPr>
        <w:drawing>
          <wp:inline distT="0" distB="0" distL="0" distR="0" wp14:anchorId="35D2CED4" wp14:editId="735568F0">
            <wp:extent cx="1676634" cy="866896"/>
            <wp:effectExtent l="0" t="0" r="0" b="9525"/>
            <wp:docPr id="8450600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69389" name=""/>
                    <pic:cNvPicPr/>
                  </pic:nvPicPr>
                  <pic:blipFill>
                    <a:blip r:embed="rId12"/>
                    <a:stretch>
                      <a:fillRect/>
                    </a:stretch>
                  </pic:blipFill>
                  <pic:spPr>
                    <a:xfrm>
                      <a:off x="0" y="0"/>
                      <a:ext cx="1676634" cy="866896"/>
                    </a:xfrm>
                    <a:prstGeom prst="rect">
                      <a:avLst/>
                    </a:prstGeom>
                  </pic:spPr>
                </pic:pic>
              </a:graphicData>
            </a:graphic>
          </wp:inline>
        </w:drawing>
      </w:r>
    </w:p>
    <w:p w:rsidR="005639AA" w:rsidRPr="00700CAC" w:rsidRDefault="005639AA" w:rsidP="007F30F7">
      <w:pPr>
        <w:spacing w:line="360" w:lineRule="auto"/>
        <w:jc w:val="center"/>
        <w:rPr>
          <w:rFonts w:ascii="Times New Roman" w:hAnsi="Times New Roman" w:cs="Times New Roman"/>
          <w:sz w:val="28"/>
          <w:szCs w:val="28"/>
        </w:rPr>
      </w:pPr>
      <w:r w:rsidRPr="00700CAC">
        <w:rPr>
          <w:rFonts w:ascii="Times New Roman" w:hAnsi="Times New Roman" w:cs="Times New Roman"/>
          <w:sz w:val="28"/>
          <w:szCs w:val="28"/>
        </w:rPr>
        <w:t xml:space="preserve">Figure. </w:t>
      </w:r>
      <w:r w:rsidR="00C825AD" w:rsidRPr="00700CAC">
        <w:rPr>
          <w:rFonts w:ascii="Times New Roman" w:hAnsi="Times New Roman" w:cs="Times New Roman" w:hint="eastAsia"/>
          <w:sz w:val="28"/>
          <w:szCs w:val="28"/>
        </w:rPr>
        <w:t>3</w:t>
      </w:r>
    </w:p>
    <w:p w:rsidR="005639AA" w:rsidRPr="00700CAC" w:rsidRDefault="005639AA"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Further KMO and Bartlett's Test of Sphericity, as seen in Figure </w:t>
      </w:r>
      <w:r w:rsidR="00066017" w:rsidRPr="00700CAC">
        <w:rPr>
          <w:rFonts w:ascii="Times New Roman" w:hAnsi="Times New Roman" w:cs="Times New Roman" w:hint="eastAsia"/>
          <w:sz w:val="28"/>
          <w:szCs w:val="28"/>
        </w:rPr>
        <w:t>4</w:t>
      </w:r>
      <w:r w:rsidRPr="00700CAC">
        <w:rPr>
          <w:rFonts w:ascii="Times New Roman" w:hAnsi="Times New Roman" w:cs="Times New Roman"/>
          <w:sz w:val="28"/>
          <w:szCs w:val="28"/>
        </w:rPr>
        <w:t>, produc</w:t>
      </w:r>
      <w:r w:rsidR="00D4563F" w:rsidRPr="00700CAC">
        <w:rPr>
          <w:rFonts w:ascii="Times New Roman" w:hAnsi="Times New Roman" w:cs="Times New Roman" w:hint="eastAsia"/>
          <w:sz w:val="28"/>
          <w:szCs w:val="28"/>
        </w:rPr>
        <w:t>e</w:t>
      </w:r>
      <w:r w:rsidRPr="00700CAC">
        <w:rPr>
          <w:rFonts w:ascii="Times New Roman" w:hAnsi="Times New Roman" w:cs="Times New Roman"/>
          <w:sz w:val="28"/>
          <w:szCs w:val="28"/>
        </w:rPr>
        <w:t xml:space="preserve"> a KMO value of 0.</w:t>
      </w:r>
      <w:r w:rsidR="00477750" w:rsidRPr="00700CAC">
        <w:rPr>
          <w:rFonts w:ascii="Times New Roman" w:hAnsi="Times New Roman" w:cs="Times New Roman"/>
          <w:sz w:val="28"/>
          <w:szCs w:val="28"/>
        </w:rPr>
        <w:t>763</w:t>
      </w:r>
      <w:r w:rsidRPr="00700CAC">
        <w:rPr>
          <w:rFonts w:ascii="Times New Roman" w:hAnsi="Times New Roman" w:cs="Times New Roman"/>
          <w:sz w:val="28"/>
          <w:szCs w:val="28"/>
        </w:rPr>
        <w:t xml:space="preserve"> and a significance level of p &lt; 0.001, demonstrating that the data is suitable for factor analysis. The subsequent exploratory factor analysis (Figure </w:t>
      </w:r>
      <w:r w:rsidR="00A66873" w:rsidRPr="00700CAC">
        <w:rPr>
          <w:rFonts w:ascii="Times New Roman" w:hAnsi="Times New Roman" w:cs="Times New Roman" w:hint="eastAsia"/>
          <w:sz w:val="28"/>
          <w:szCs w:val="28"/>
        </w:rPr>
        <w:t>5</w:t>
      </w:r>
      <w:r w:rsidRPr="00700CAC">
        <w:rPr>
          <w:rFonts w:ascii="Times New Roman" w:hAnsi="Times New Roman" w:cs="Times New Roman"/>
          <w:sz w:val="28"/>
          <w:szCs w:val="28"/>
        </w:rPr>
        <w:t>) show</w:t>
      </w:r>
      <w:r w:rsidR="0020535A" w:rsidRPr="00700CAC">
        <w:rPr>
          <w:rFonts w:ascii="Times New Roman" w:hAnsi="Times New Roman" w:cs="Times New Roman" w:hint="eastAsia"/>
          <w:sz w:val="28"/>
          <w:szCs w:val="28"/>
        </w:rPr>
        <w:t>s</w:t>
      </w:r>
      <w:r w:rsidRPr="00700CAC">
        <w:rPr>
          <w:rFonts w:ascii="Times New Roman" w:hAnsi="Times New Roman" w:cs="Times New Roman"/>
          <w:sz w:val="28"/>
          <w:szCs w:val="28"/>
        </w:rPr>
        <w:t xml:space="preserve"> that all factor loadings were greater than 0.6, and the items cluster</w:t>
      </w:r>
      <w:r w:rsidR="0020535A" w:rsidRPr="00700CAC">
        <w:rPr>
          <w:rFonts w:ascii="Times New Roman" w:hAnsi="Times New Roman" w:cs="Times New Roman" w:hint="eastAsia"/>
          <w:sz w:val="28"/>
          <w:szCs w:val="28"/>
        </w:rPr>
        <w:t>s</w:t>
      </w:r>
      <w:r w:rsidRPr="00700CAC">
        <w:rPr>
          <w:rFonts w:ascii="Times New Roman" w:hAnsi="Times New Roman" w:cs="Times New Roman"/>
          <w:sz w:val="28"/>
          <w:szCs w:val="28"/>
        </w:rPr>
        <w:t xml:space="preserve"> well on their intended dimensions, which validated the questionnaire's structural validity.</w:t>
      </w:r>
    </w:p>
    <w:p w:rsidR="005639AA" w:rsidRPr="00700CAC" w:rsidRDefault="005639AA" w:rsidP="007F30F7">
      <w:pPr>
        <w:spacing w:line="360" w:lineRule="auto"/>
        <w:jc w:val="center"/>
        <w:rPr>
          <w:rFonts w:ascii="Times New Roman" w:hAnsi="Times New Roman" w:cs="Times New Roman"/>
          <w:b/>
          <w:bCs/>
          <w:sz w:val="28"/>
          <w:szCs w:val="28"/>
        </w:rPr>
      </w:pPr>
      <w:r w:rsidRPr="00700CAC">
        <w:rPr>
          <w:rFonts w:ascii="Times New Roman" w:hAnsi="Times New Roman" w:cs="Times New Roman"/>
          <w:noProof/>
          <w:sz w:val="28"/>
          <w:szCs w:val="28"/>
        </w:rPr>
        <w:drawing>
          <wp:inline distT="0" distB="0" distL="0" distR="0" wp14:anchorId="2EA7BBCB" wp14:editId="73DC3748">
            <wp:extent cx="3791479" cy="1467055"/>
            <wp:effectExtent l="0" t="0" r="0" b="0"/>
            <wp:docPr id="919277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04085" name=""/>
                    <pic:cNvPicPr/>
                  </pic:nvPicPr>
                  <pic:blipFill>
                    <a:blip r:embed="rId13"/>
                    <a:stretch>
                      <a:fillRect/>
                    </a:stretch>
                  </pic:blipFill>
                  <pic:spPr>
                    <a:xfrm>
                      <a:off x="0" y="0"/>
                      <a:ext cx="3791479" cy="1467055"/>
                    </a:xfrm>
                    <a:prstGeom prst="rect">
                      <a:avLst/>
                    </a:prstGeom>
                  </pic:spPr>
                </pic:pic>
              </a:graphicData>
            </a:graphic>
          </wp:inline>
        </w:drawing>
      </w:r>
    </w:p>
    <w:p w:rsidR="005639AA" w:rsidRPr="00700CAC" w:rsidRDefault="005639AA" w:rsidP="007F30F7">
      <w:pPr>
        <w:spacing w:line="360" w:lineRule="auto"/>
        <w:jc w:val="center"/>
        <w:rPr>
          <w:rFonts w:ascii="Times New Roman" w:hAnsi="Times New Roman" w:cs="Times New Roman"/>
          <w:sz w:val="28"/>
          <w:szCs w:val="28"/>
        </w:rPr>
      </w:pPr>
      <w:r w:rsidRPr="00700CAC">
        <w:rPr>
          <w:rFonts w:ascii="Times New Roman" w:hAnsi="Times New Roman" w:cs="Times New Roman"/>
          <w:sz w:val="28"/>
          <w:szCs w:val="28"/>
        </w:rPr>
        <w:t xml:space="preserve">Figure. </w:t>
      </w:r>
      <w:r w:rsidR="00066017" w:rsidRPr="00700CAC">
        <w:rPr>
          <w:rFonts w:ascii="Times New Roman" w:hAnsi="Times New Roman" w:cs="Times New Roman" w:hint="eastAsia"/>
          <w:sz w:val="28"/>
          <w:szCs w:val="28"/>
        </w:rPr>
        <w:t>4</w:t>
      </w:r>
    </w:p>
    <w:p w:rsidR="005639AA" w:rsidRPr="00700CAC" w:rsidRDefault="005639AA" w:rsidP="007F30F7">
      <w:pPr>
        <w:spacing w:line="360" w:lineRule="auto"/>
        <w:jc w:val="center"/>
        <w:rPr>
          <w:rFonts w:ascii="Times New Roman" w:hAnsi="Times New Roman" w:cs="Times New Roman"/>
          <w:sz w:val="28"/>
          <w:szCs w:val="28"/>
        </w:rPr>
      </w:pPr>
      <w:r w:rsidRPr="00700CAC">
        <w:rPr>
          <w:rFonts w:ascii="Times New Roman" w:hAnsi="Times New Roman" w:cs="Times New Roman"/>
          <w:noProof/>
          <w:sz w:val="28"/>
          <w:szCs w:val="28"/>
        </w:rPr>
        <w:lastRenderedPageBreak/>
        <w:drawing>
          <wp:inline distT="0" distB="0" distL="0" distR="0" wp14:anchorId="6241AB82" wp14:editId="0C5D78DD">
            <wp:extent cx="2933700" cy="3102099"/>
            <wp:effectExtent l="0" t="0" r="0" b="3175"/>
            <wp:docPr id="17213702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595362" name=""/>
                    <pic:cNvPicPr/>
                  </pic:nvPicPr>
                  <pic:blipFill>
                    <a:blip r:embed="rId14"/>
                    <a:stretch>
                      <a:fillRect/>
                    </a:stretch>
                  </pic:blipFill>
                  <pic:spPr>
                    <a:xfrm>
                      <a:off x="0" y="0"/>
                      <a:ext cx="2943147" cy="3112088"/>
                    </a:xfrm>
                    <a:prstGeom prst="rect">
                      <a:avLst/>
                    </a:prstGeom>
                  </pic:spPr>
                </pic:pic>
              </a:graphicData>
            </a:graphic>
          </wp:inline>
        </w:drawing>
      </w:r>
    </w:p>
    <w:p w:rsidR="005639AA" w:rsidRPr="00700CAC" w:rsidRDefault="005639AA" w:rsidP="007F30F7">
      <w:pPr>
        <w:spacing w:line="360" w:lineRule="auto"/>
        <w:jc w:val="center"/>
        <w:rPr>
          <w:rFonts w:ascii="Times New Roman" w:hAnsi="Times New Roman" w:cs="Times New Roman"/>
          <w:sz w:val="28"/>
          <w:szCs w:val="28"/>
        </w:rPr>
      </w:pPr>
      <w:r w:rsidRPr="00700CAC">
        <w:rPr>
          <w:rFonts w:ascii="Times New Roman" w:hAnsi="Times New Roman" w:cs="Times New Roman"/>
          <w:sz w:val="28"/>
          <w:szCs w:val="28"/>
        </w:rPr>
        <w:t xml:space="preserve">Figure. </w:t>
      </w:r>
      <w:r w:rsidR="00A66873" w:rsidRPr="00700CAC">
        <w:rPr>
          <w:rFonts w:ascii="Times New Roman" w:hAnsi="Times New Roman" w:cs="Times New Roman" w:hint="eastAsia"/>
          <w:sz w:val="28"/>
          <w:szCs w:val="28"/>
        </w:rPr>
        <w:t>5</w:t>
      </w:r>
    </w:p>
    <w:p w:rsidR="00C55BF8" w:rsidRPr="00700CAC" w:rsidRDefault="00C61F54"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N</w:t>
      </w:r>
      <w:r w:rsidRPr="00700CAC">
        <w:rPr>
          <w:rFonts w:ascii="Times New Roman" w:hAnsi="Times New Roman" w:cs="Times New Roman" w:hint="eastAsia"/>
          <w:sz w:val="28"/>
          <w:szCs w:val="28"/>
        </w:rPr>
        <w:t>ext</w:t>
      </w:r>
      <w:r w:rsidR="00C55BF8" w:rsidRPr="00700CAC">
        <w:rPr>
          <w:rFonts w:ascii="Times New Roman" w:hAnsi="Times New Roman" w:cs="Times New Roman"/>
          <w:sz w:val="28"/>
          <w:szCs w:val="28"/>
        </w:rPr>
        <w:t xml:space="preserve">, regarding the verification of H1 and H2. The regression analysis results, as shown in Figure </w:t>
      </w:r>
      <w:r w:rsidR="00FD16AD" w:rsidRPr="00700CAC">
        <w:rPr>
          <w:rFonts w:ascii="Times New Roman" w:hAnsi="Times New Roman" w:cs="Times New Roman" w:hint="eastAsia"/>
          <w:sz w:val="28"/>
          <w:szCs w:val="28"/>
        </w:rPr>
        <w:t>6</w:t>
      </w:r>
      <w:r w:rsidR="00C55BF8" w:rsidRPr="00700CAC">
        <w:rPr>
          <w:rFonts w:ascii="Times New Roman" w:hAnsi="Times New Roman" w:cs="Times New Roman"/>
          <w:sz w:val="28"/>
          <w:szCs w:val="28"/>
        </w:rPr>
        <w:t xml:space="preserve">, demonstrate that both salary and work experience have significant positive effects on employee job satisfaction. Specifically, salary shows a strong influence (β = 0.780, p &lt; 0.01), indicating that higher salary levels are closely associated with greater job satisfaction. At the same time, work experience also exerts a significant positive effect (β = 0.529, p &lt; 0.01), suggesting that employees with more accumulated work experience report higher satisfaction levels. These results confirm Hypothesis H1 and Hypothesis H2, and further imply that although both factors are important, salary has a relatively stronger impact on job satisfaction compared to work experience. </w:t>
      </w:r>
    </w:p>
    <w:p w:rsidR="005639AA" w:rsidRPr="00700CAC" w:rsidRDefault="005639AA" w:rsidP="007F30F7">
      <w:pPr>
        <w:spacing w:line="360" w:lineRule="auto"/>
        <w:rPr>
          <w:rFonts w:ascii="Times New Roman" w:hAnsi="Times New Roman" w:cs="Times New Roman"/>
          <w:sz w:val="28"/>
          <w:szCs w:val="28"/>
        </w:rPr>
      </w:pPr>
      <w:r w:rsidRPr="00700CAC">
        <w:rPr>
          <w:rFonts w:ascii="Times New Roman" w:hAnsi="Times New Roman" w:cs="Times New Roman"/>
          <w:noProof/>
          <w:sz w:val="28"/>
          <w:szCs w:val="28"/>
        </w:rPr>
        <w:lastRenderedPageBreak/>
        <w:drawing>
          <wp:inline distT="0" distB="0" distL="0" distR="0" wp14:anchorId="78F27991" wp14:editId="092EB43A">
            <wp:extent cx="5274310" cy="1559560"/>
            <wp:effectExtent l="0" t="0" r="2540" b="2540"/>
            <wp:docPr id="15757568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625450" name=""/>
                    <pic:cNvPicPr/>
                  </pic:nvPicPr>
                  <pic:blipFill>
                    <a:blip r:embed="rId15"/>
                    <a:stretch>
                      <a:fillRect/>
                    </a:stretch>
                  </pic:blipFill>
                  <pic:spPr>
                    <a:xfrm>
                      <a:off x="0" y="0"/>
                      <a:ext cx="5274310" cy="1559560"/>
                    </a:xfrm>
                    <a:prstGeom prst="rect">
                      <a:avLst/>
                    </a:prstGeom>
                  </pic:spPr>
                </pic:pic>
              </a:graphicData>
            </a:graphic>
          </wp:inline>
        </w:drawing>
      </w:r>
    </w:p>
    <w:p w:rsidR="005639AA" w:rsidRPr="00700CAC" w:rsidRDefault="005639AA" w:rsidP="007F30F7">
      <w:pPr>
        <w:spacing w:line="360" w:lineRule="auto"/>
        <w:jc w:val="center"/>
        <w:rPr>
          <w:rFonts w:ascii="Times New Roman" w:hAnsi="Times New Roman" w:cs="Times New Roman"/>
          <w:sz w:val="28"/>
          <w:szCs w:val="28"/>
        </w:rPr>
      </w:pPr>
      <w:r w:rsidRPr="00700CAC">
        <w:rPr>
          <w:rFonts w:ascii="Times New Roman" w:hAnsi="Times New Roman" w:cs="Times New Roman"/>
          <w:sz w:val="28"/>
          <w:szCs w:val="28"/>
        </w:rPr>
        <w:t xml:space="preserve">Figure. </w:t>
      </w:r>
      <w:r w:rsidR="00FD16AD" w:rsidRPr="00700CAC">
        <w:rPr>
          <w:rFonts w:ascii="Times New Roman" w:hAnsi="Times New Roman" w:cs="Times New Roman" w:hint="eastAsia"/>
          <w:sz w:val="28"/>
          <w:szCs w:val="28"/>
        </w:rPr>
        <w:t>6</w:t>
      </w:r>
    </w:p>
    <w:p w:rsidR="00106B36" w:rsidRPr="00700CAC" w:rsidRDefault="00106B36"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Finally, concerning the test of H3's mediating effect. To verify whether pay satisfaction mediates the relationship between salary and job satisfaction, this study employ</w:t>
      </w:r>
      <w:r w:rsidR="00D4563F" w:rsidRPr="00700CAC">
        <w:rPr>
          <w:rFonts w:ascii="Times New Roman" w:hAnsi="Times New Roman" w:cs="Times New Roman" w:hint="eastAsia"/>
          <w:sz w:val="28"/>
          <w:szCs w:val="28"/>
        </w:rPr>
        <w:t>s</w:t>
      </w:r>
      <w:r w:rsidRPr="00700CAC">
        <w:rPr>
          <w:rFonts w:ascii="Times New Roman" w:hAnsi="Times New Roman" w:cs="Times New Roman"/>
          <w:sz w:val="28"/>
          <w:szCs w:val="28"/>
        </w:rPr>
        <w:t xml:space="preserve"> a three-step regression method. First, Model 1 </w:t>
      </w:r>
      <w:r w:rsidR="00D4563F" w:rsidRPr="00700CAC">
        <w:rPr>
          <w:rFonts w:ascii="Times New Roman" w:hAnsi="Times New Roman" w:cs="Times New Roman"/>
          <w:sz w:val="28"/>
          <w:szCs w:val="28"/>
        </w:rPr>
        <w:t>examines</w:t>
      </w:r>
      <w:r w:rsidRPr="00700CAC">
        <w:rPr>
          <w:rFonts w:ascii="Times New Roman" w:hAnsi="Times New Roman" w:cs="Times New Roman"/>
          <w:sz w:val="28"/>
          <w:szCs w:val="28"/>
        </w:rPr>
        <w:t xml:space="preserve"> the effect of salary on pay satisfaction (Figure </w:t>
      </w:r>
      <w:r w:rsidR="00AF359D" w:rsidRPr="00700CAC">
        <w:rPr>
          <w:rFonts w:ascii="Times New Roman" w:hAnsi="Times New Roman" w:cs="Times New Roman" w:hint="eastAsia"/>
          <w:sz w:val="28"/>
          <w:szCs w:val="28"/>
        </w:rPr>
        <w:t>7</w:t>
      </w:r>
      <w:r w:rsidRPr="00700CAC">
        <w:rPr>
          <w:rFonts w:ascii="Times New Roman" w:hAnsi="Times New Roman" w:cs="Times New Roman"/>
          <w:sz w:val="28"/>
          <w:szCs w:val="28"/>
        </w:rPr>
        <w:t>), and the results show that salary h</w:t>
      </w:r>
      <w:r w:rsidR="0020535A" w:rsidRPr="00700CAC">
        <w:rPr>
          <w:rFonts w:ascii="Times New Roman" w:hAnsi="Times New Roman" w:cs="Times New Roman" w:hint="eastAsia"/>
          <w:sz w:val="28"/>
          <w:szCs w:val="28"/>
        </w:rPr>
        <w:t>as</w:t>
      </w:r>
      <w:r w:rsidRPr="00700CAC">
        <w:rPr>
          <w:rFonts w:ascii="Times New Roman" w:hAnsi="Times New Roman" w:cs="Times New Roman"/>
          <w:sz w:val="28"/>
          <w:szCs w:val="28"/>
        </w:rPr>
        <w:t xml:space="preserve"> a significant positive influence (β = 0.822, p &lt; 0.01). Second, Model 2 test</w:t>
      </w:r>
      <w:r w:rsidR="00D4563F" w:rsidRPr="00700CAC">
        <w:rPr>
          <w:rFonts w:ascii="Times New Roman" w:hAnsi="Times New Roman" w:cs="Times New Roman" w:hint="eastAsia"/>
          <w:sz w:val="28"/>
          <w:szCs w:val="28"/>
        </w:rPr>
        <w:t>s</w:t>
      </w:r>
      <w:r w:rsidRPr="00700CAC">
        <w:rPr>
          <w:rFonts w:ascii="Times New Roman" w:hAnsi="Times New Roman" w:cs="Times New Roman"/>
          <w:sz w:val="28"/>
          <w:szCs w:val="28"/>
        </w:rPr>
        <w:t xml:space="preserve"> the total effect of salary on job satisfaction (Figure </w:t>
      </w:r>
      <w:r w:rsidR="00AF359D" w:rsidRPr="00700CAC">
        <w:rPr>
          <w:rFonts w:ascii="Times New Roman" w:hAnsi="Times New Roman" w:cs="Times New Roman" w:hint="eastAsia"/>
          <w:sz w:val="28"/>
          <w:szCs w:val="28"/>
        </w:rPr>
        <w:t>8</w:t>
      </w:r>
      <w:r w:rsidRPr="00700CAC">
        <w:rPr>
          <w:rFonts w:ascii="Times New Roman" w:hAnsi="Times New Roman" w:cs="Times New Roman"/>
          <w:sz w:val="28"/>
          <w:szCs w:val="28"/>
        </w:rPr>
        <w:t>), and salary again show</w:t>
      </w:r>
      <w:r w:rsidR="00D4563F" w:rsidRPr="00700CAC">
        <w:rPr>
          <w:rFonts w:ascii="Times New Roman" w:hAnsi="Times New Roman" w:cs="Times New Roman" w:hint="eastAsia"/>
          <w:sz w:val="28"/>
          <w:szCs w:val="28"/>
        </w:rPr>
        <w:t>s</w:t>
      </w:r>
      <w:r w:rsidRPr="00700CAC">
        <w:rPr>
          <w:rFonts w:ascii="Times New Roman" w:hAnsi="Times New Roman" w:cs="Times New Roman"/>
          <w:sz w:val="28"/>
          <w:szCs w:val="28"/>
        </w:rPr>
        <w:t xml:space="preserve"> a significant positive impact (β = 0.667, p &lt; 0.01). Finally, Model 3 simultaneously introduc</w:t>
      </w:r>
      <w:r w:rsidR="00D4563F" w:rsidRPr="00700CAC">
        <w:rPr>
          <w:rFonts w:ascii="Times New Roman" w:hAnsi="Times New Roman" w:cs="Times New Roman" w:hint="eastAsia"/>
          <w:sz w:val="28"/>
          <w:szCs w:val="28"/>
        </w:rPr>
        <w:t>es</w:t>
      </w:r>
      <w:r w:rsidRPr="00700CAC">
        <w:rPr>
          <w:rFonts w:ascii="Times New Roman" w:hAnsi="Times New Roman" w:cs="Times New Roman"/>
          <w:sz w:val="28"/>
          <w:szCs w:val="28"/>
        </w:rPr>
        <w:t xml:space="preserve"> pay satisfaction into the model (Figure </w:t>
      </w:r>
      <w:r w:rsidR="00AF359D" w:rsidRPr="00700CAC">
        <w:rPr>
          <w:rFonts w:ascii="Times New Roman" w:hAnsi="Times New Roman" w:cs="Times New Roman" w:hint="eastAsia"/>
          <w:sz w:val="28"/>
          <w:szCs w:val="28"/>
        </w:rPr>
        <w:t>9</w:t>
      </w:r>
      <w:r w:rsidRPr="00700CAC">
        <w:rPr>
          <w:rFonts w:ascii="Times New Roman" w:hAnsi="Times New Roman" w:cs="Times New Roman"/>
          <w:sz w:val="28"/>
          <w:szCs w:val="28"/>
        </w:rPr>
        <w:t>). The results indicate that while salary remain</w:t>
      </w:r>
      <w:r w:rsidR="0020535A" w:rsidRPr="00700CAC">
        <w:rPr>
          <w:rFonts w:ascii="Times New Roman" w:hAnsi="Times New Roman" w:cs="Times New Roman" w:hint="eastAsia"/>
          <w:sz w:val="28"/>
          <w:szCs w:val="28"/>
        </w:rPr>
        <w:t>s</w:t>
      </w:r>
      <w:r w:rsidRPr="00700CAC">
        <w:rPr>
          <w:rFonts w:ascii="Times New Roman" w:hAnsi="Times New Roman" w:cs="Times New Roman"/>
          <w:sz w:val="28"/>
          <w:szCs w:val="28"/>
        </w:rPr>
        <w:t xml:space="preserve"> a significant predictor of job satisfaction (β = 0.563, p &lt; 0.01), the effect of pay satisfaction on job satisfaction </w:t>
      </w:r>
      <w:r w:rsidR="00D4563F" w:rsidRPr="00700CAC">
        <w:rPr>
          <w:rFonts w:ascii="Times New Roman" w:hAnsi="Times New Roman" w:cs="Times New Roman" w:hint="eastAsia"/>
          <w:sz w:val="28"/>
          <w:szCs w:val="28"/>
        </w:rPr>
        <w:t>is</w:t>
      </w:r>
      <w:r w:rsidRPr="00700CAC">
        <w:rPr>
          <w:rFonts w:ascii="Times New Roman" w:hAnsi="Times New Roman" w:cs="Times New Roman"/>
          <w:sz w:val="28"/>
          <w:szCs w:val="28"/>
        </w:rPr>
        <w:t xml:space="preserve"> not </w:t>
      </w:r>
      <w:r w:rsidR="0020535A" w:rsidRPr="00700CAC">
        <w:rPr>
          <w:rFonts w:ascii="Times New Roman" w:hAnsi="Times New Roman" w:cs="Times New Roman"/>
          <w:sz w:val="28"/>
          <w:szCs w:val="28"/>
        </w:rPr>
        <w:t>statistically</w:t>
      </w:r>
      <w:r w:rsidR="0020535A" w:rsidRPr="00700CAC">
        <w:rPr>
          <w:rFonts w:ascii="Times New Roman" w:hAnsi="Times New Roman" w:cs="Times New Roman" w:hint="eastAsia"/>
          <w:sz w:val="28"/>
          <w:szCs w:val="28"/>
        </w:rPr>
        <w:t xml:space="preserve"> </w:t>
      </w:r>
      <w:r w:rsidRPr="00700CAC">
        <w:rPr>
          <w:rFonts w:ascii="Times New Roman" w:hAnsi="Times New Roman" w:cs="Times New Roman"/>
          <w:sz w:val="28"/>
          <w:szCs w:val="28"/>
        </w:rPr>
        <w:t xml:space="preserve">significant (β = 0.126, p = 0.341). This suggests that pay satisfaction does not play a significant mediating role in the relationship between salary and job satisfaction. Therefore, Hypothesis H3 </w:t>
      </w:r>
      <w:r w:rsidR="00D4563F" w:rsidRPr="00700CAC">
        <w:rPr>
          <w:rFonts w:ascii="Times New Roman" w:hAnsi="Times New Roman" w:cs="Times New Roman" w:hint="eastAsia"/>
          <w:sz w:val="28"/>
          <w:szCs w:val="28"/>
        </w:rPr>
        <w:t>is</w:t>
      </w:r>
      <w:r w:rsidRPr="00700CAC">
        <w:rPr>
          <w:rFonts w:ascii="Times New Roman" w:hAnsi="Times New Roman" w:cs="Times New Roman"/>
          <w:sz w:val="28"/>
          <w:szCs w:val="28"/>
        </w:rPr>
        <w:t xml:space="preserve"> not supported.</w:t>
      </w:r>
    </w:p>
    <w:p w:rsidR="005639AA" w:rsidRPr="00700CAC" w:rsidRDefault="005639AA" w:rsidP="007F30F7">
      <w:pPr>
        <w:spacing w:line="360" w:lineRule="auto"/>
        <w:rPr>
          <w:rFonts w:ascii="Times New Roman" w:hAnsi="Times New Roman" w:cs="Times New Roman"/>
          <w:sz w:val="28"/>
          <w:szCs w:val="28"/>
        </w:rPr>
      </w:pPr>
      <w:r w:rsidRPr="00700CAC">
        <w:rPr>
          <w:rFonts w:ascii="Times New Roman" w:hAnsi="Times New Roman" w:cs="Times New Roman"/>
          <w:noProof/>
          <w:sz w:val="28"/>
          <w:szCs w:val="28"/>
        </w:rPr>
        <w:lastRenderedPageBreak/>
        <w:drawing>
          <wp:inline distT="0" distB="0" distL="0" distR="0" wp14:anchorId="5FC4D4FC" wp14:editId="1D2B9F11">
            <wp:extent cx="5274310" cy="1398905"/>
            <wp:effectExtent l="0" t="0" r="2540" b="0"/>
            <wp:docPr id="1228832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340428" name=""/>
                    <pic:cNvPicPr/>
                  </pic:nvPicPr>
                  <pic:blipFill>
                    <a:blip r:embed="rId16"/>
                    <a:stretch>
                      <a:fillRect/>
                    </a:stretch>
                  </pic:blipFill>
                  <pic:spPr>
                    <a:xfrm>
                      <a:off x="0" y="0"/>
                      <a:ext cx="5274310" cy="1398905"/>
                    </a:xfrm>
                    <a:prstGeom prst="rect">
                      <a:avLst/>
                    </a:prstGeom>
                  </pic:spPr>
                </pic:pic>
              </a:graphicData>
            </a:graphic>
          </wp:inline>
        </w:drawing>
      </w:r>
    </w:p>
    <w:p w:rsidR="005639AA" w:rsidRPr="00700CAC" w:rsidRDefault="005639AA" w:rsidP="00892CE5">
      <w:pPr>
        <w:spacing w:line="360" w:lineRule="auto"/>
        <w:jc w:val="center"/>
        <w:rPr>
          <w:rFonts w:ascii="Times New Roman" w:hAnsi="Times New Roman" w:cs="Times New Roman"/>
          <w:sz w:val="28"/>
          <w:szCs w:val="28"/>
        </w:rPr>
      </w:pPr>
      <w:r w:rsidRPr="00700CAC">
        <w:rPr>
          <w:rFonts w:ascii="Times New Roman" w:hAnsi="Times New Roman" w:cs="Times New Roman"/>
          <w:sz w:val="28"/>
          <w:szCs w:val="28"/>
        </w:rPr>
        <w:t xml:space="preserve">Figure. </w:t>
      </w:r>
      <w:r w:rsidR="00AF359D" w:rsidRPr="00700CAC">
        <w:rPr>
          <w:rFonts w:ascii="Times New Roman" w:hAnsi="Times New Roman" w:cs="Times New Roman" w:hint="eastAsia"/>
          <w:sz w:val="28"/>
          <w:szCs w:val="28"/>
        </w:rPr>
        <w:t>7</w:t>
      </w:r>
    </w:p>
    <w:p w:rsidR="005639AA" w:rsidRPr="00700CAC" w:rsidRDefault="005639AA" w:rsidP="00E93350">
      <w:pPr>
        <w:spacing w:line="360" w:lineRule="auto"/>
        <w:jc w:val="center"/>
        <w:rPr>
          <w:rFonts w:ascii="Times New Roman" w:hAnsi="Times New Roman" w:cs="Times New Roman"/>
          <w:sz w:val="28"/>
          <w:szCs w:val="28"/>
        </w:rPr>
      </w:pPr>
      <w:r w:rsidRPr="00700CAC">
        <w:rPr>
          <w:rFonts w:ascii="Times New Roman" w:hAnsi="Times New Roman" w:cs="Times New Roman"/>
          <w:noProof/>
          <w:sz w:val="28"/>
          <w:szCs w:val="28"/>
        </w:rPr>
        <w:drawing>
          <wp:inline distT="0" distB="0" distL="0" distR="0" wp14:anchorId="2D8208A6" wp14:editId="709287FE">
            <wp:extent cx="5274310" cy="1336040"/>
            <wp:effectExtent l="0" t="0" r="2540" b="0"/>
            <wp:docPr id="12178926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066297" name=""/>
                    <pic:cNvPicPr/>
                  </pic:nvPicPr>
                  <pic:blipFill>
                    <a:blip r:embed="rId17"/>
                    <a:stretch>
                      <a:fillRect/>
                    </a:stretch>
                  </pic:blipFill>
                  <pic:spPr>
                    <a:xfrm>
                      <a:off x="0" y="0"/>
                      <a:ext cx="5274310" cy="1336040"/>
                    </a:xfrm>
                    <a:prstGeom prst="rect">
                      <a:avLst/>
                    </a:prstGeom>
                  </pic:spPr>
                </pic:pic>
              </a:graphicData>
            </a:graphic>
          </wp:inline>
        </w:drawing>
      </w:r>
      <w:r w:rsidRPr="00700CAC">
        <w:rPr>
          <w:rFonts w:ascii="Times New Roman" w:hAnsi="Times New Roman" w:cs="Times New Roman"/>
          <w:sz w:val="28"/>
          <w:szCs w:val="28"/>
        </w:rPr>
        <w:t xml:space="preserve">Figure. </w:t>
      </w:r>
      <w:r w:rsidR="00AF359D" w:rsidRPr="00700CAC">
        <w:rPr>
          <w:rFonts w:ascii="Times New Roman" w:hAnsi="Times New Roman" w:cs="Times New Roman" w:hint="eastAsia"/>
          <w:sz w:val="28"/>
          <w:szCs w:val="28"/>
        </w:rPr>
        <w:t>8</w:t>
      </w:r>
    </w:p>
    <w:p w:rsidR="005639AA" w:rsidRPr="00700CAC" w:rsidRDefault="005639AA" w:rsidP="007F30F7">
      <w:pPr>
        <w:spacing w:line="360" w:lineRule="auto"/>
        <w:rPr>
          <w:rFonts w:ascii="Times New Roman" w:hAnsi="Times New Roman" w:cs="Times New Roman"/>
          <w:sz w:val="28"/>
          <w:szCs w:val="28"/>
        </w:rPr>
      </w:pPr>
      <w:r w:rsidRPr="00700CAC">
        <w:rPr>
          <w:rFonts w:ascii="Times New Roman" w:hAnsi="Times New Roman" w:cs="Times New Roman"/>
          <w:noProof/>
          <w:sz w:val="28"/>
          <w:szCs w:val="28"/>
        </w:rPr>
        <w:drawing>
          <wp:inline distT="0" distB="0" distL="0" distR="0" wp14:anchorId="40780440" wp14:editId="5747D128">
            <wp:extent cx="5274310" cy="1620520"/>
            <wp:effectExtent l="0" t="0" r="2540" b="0"/>
            <wp:docPr id="11556051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82919" name=""/>
                    <pic:cNvPicPr/>
                  </pic:nvPicPr>
                  <pic:blipFill>
                    <a:blip r:embed="rId18"/>
                    <a:stretch>
                      <a:fillRect/>
                    </a:stretch>
                  </pic:blipFill>
                  <pic:spPr>
                    <a:xfrm>
                      <a:off x="0" y="0"/>
                      <a:ext cx="5274310" cy="1620520"/>
                    </a:xfrm>
                    <a:prstGeom prst="rect">
                      <a:avLst/>
                    </a:prstGeom>
                  </pic:spPr>
                </pic:pic>
              </a:graphicData>
            </a:graphic>
          </wp:inline>
        </w:drawing>
      </w:r>
    </w:p>
    <w:p w:rsidR="00E6228B" w:rsidRPr="00700CAC" w:rsidRDefault="005639AA" w:rsidP="00E6228B">
      <w:pPr>
        <w:spacing w:line="360" w:lineRule="auto"/>
        <w:jc w:val="center"/>
        <w:rPr>
          <w:rFonts w:ascii="Times New Roman" w:hAnsi="Times New Roman" w:cs="Times New Roman"/>
          <w:sz w:val="28"/>
          <w:szCs w:val="28"/>
        </w:rPr>
      </w:pPr>
      <w:r w:rsidRPr="00700CAC">
        <w:rPr>
          <w:rFonts w:ascii="Times New Roman" w:hAnsi="Times New Roman" w:cs="Times New Roman"/>
          <w:sz w:val="28"/>
          <w:szCs w:val="28"/>
        </w:rPr>
        <w:t xml:space="preserve">Figure. </w:t>
      </w:r>
      <w:r w:rsidR="00AF359D" w:rsidRPr="00700CAC">
        <w:rPr>
          <w:rFonts w:ascii="Times New Roman" w:hAnsi="Times New Roman" w:cs="Times New Roman" w:hint="eastAsia"/>
          <w:sz w:val="28"/>
          <w:szCs w:val="28"/>
        </w:rPr>
        <w:t>9</w:t>
      </w:r>
    </w:p>
    <w:p w:rsidR="00E6228B" w:rsidRPr="00700CAC" w:rsidRDefault="00E6228B" w:rsidP="00E6228B">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In conclusion, the results for the three hypotheses </w:t>
      </w:r>
      <w:r w:rsidR="009A413B" w:rsidRPr="00700CAC">
        <w:rPr>
          <w:rFonts w:ascii="Times New Roman" w:hAnsi="Times New Roman" w:cs="Times New Roman" w:hint="eastAsia"/>
          <w:sz w:val="28"/>
          <w:szCs w:val="28"/>
        </w:rPr>
        <w:t>are</w:t>
      </w:r>
      <w:r w:rsidRPr="00700CAC">
        <w:rPr>
          <w:rFonts w:ascii="Times New Roman" w:hAnsi="Times New Roman" w:cs="Times New Roman"/>
          <w:sz w:val="28"/>
          <w:szCs w:val="28"/>
        </w:rPr>
        <w:t xml:space="preserve"> as follows: H1 </w:t>
      </w:r>
      <w:r w:rsidR="009A413B" w:rsidRPr="00700CAC">
        <w:rPr>
          <w:rFonts w:ascii="Times New Roman" w:hAnsi="Times New Roman" w:cs="Times New Roman" w:hint="eastAsia"/>
          <w:sz w:val="28"/>
          <w:szCs w:val="28"/>
        </w:rPr>
        <w:t>is</w:t>
      </w:r>
      <w:r w:rsidRPr="00700CAC">
        <w:rPr>
          <w:rFonts w:ascii="Times New Roman" w:hAnsi="Times New Roman" w:cs="Times New Roman"/>
          <w:sz w:val="28"/>
          <w:szCs w:val="28"/>
        </w:rPr>
        <w:t xml:space="preserve"> verified, confirming that salary is a key factor in improving employee job satisfaction; H2</w:t>
      </w:r>
      <w:r w:rsidR="009A413B" w:rsidRPr="00700CAC">
        <w:rPr>
          <w:rFonts w:ascii="Times New Roman" w:hAnsi="Times New Roman" w:cs="Times New Roman" w:hint="eastAsia"/>
          <w:sz w:val="28"/>
          <w:szCs w:val="28"/>
        </w:rPr>
        <w:t xml:space="preserve"> is</w:t>
      </w:r>
      <w:r w:rsidRPr="00700CAC">
        <w:rPr>
          <w:rFonts w:ascii="Times New Roman" w:hAnsi="Times New Roman" w:cs="Times New Roman"/>
          <w:sz w:val="28"/>
          <w:szCs w:val="28"/>
        </w:rPr>
        <w:t xml:space="preserve"> also verified, indicating that work experience has a significant positive effect on satisfaction; and H3</w:t>
      </w:r>
      <w:r w:rsidR="009A413B" w:rsidRPr="00700CAC">
        <w:rPr>
          <w:rFonts w:ascii="Times New Roman" w:hAnsi="Times New Roman" w:cs="Times New Roman" w:hint="eastAsia"/>
          <w:sz w:val="28"/>
          <w:szCs w:val="28"/>
        </w:rPr>
        <w:t xml:space="preserve"> is</w:t>
      </w:r>
      <w:r w:rsidRPr="00700CAC">
        <w:rPr>
          <w:rFonts w:ascii="Times New Roman" w:hAnsi="Times New Roman" w:cs="Times New Roman"/>
          <w:sz w:val="28"/>
          <w:szCs w:val="28"/>
        </w:rPr>
        <w:t xml:space="preserve"> not supported, showing that pay satisfaction does not significantly mediate the relationship between salary and job satisfaction</w:t>
      </w:r>
    </w:p>
    <w:p w:rsidR="006451A1" w:rsidRPr="00700CAC" w:rsidRDefault="006451A1" w:rsidP="00136BDB">
      <w:pPr>
        <w:pStyle w:val="2"/>
        <w:rPr>
          <w:rFonts w:ascii="Times New Roman" w:hAnsi="Times New Roman" w:cs="Times New Roman"/>
        </w:rPr>
      </w:pPr>
      <w:bookmarkStart w:id="52" w:name="_Toc210166248"/>
      <w:r w:rsidRPr="00700CAC">
        <w:rPr>
          <w:rFonts w:ascii="Times New Roman" w:hAnsi="Times New Roman" w:cs="Times New Roman"/>
        </w:rPr>
        <w:lastRenderedPageBreak/>
        <w:t>6.2 Implications</w:t>
      </w:r>
      <w:bookmarkEnd w:id="52"/>
    </w:p>
    <w:p w:rsidR="00A61033" w:rsidRPr="00700CAC" w:rsidRDefault="00A61033"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These findings suggest several important implications for organizational management. First, salary remains a central driver of employee job satisfaction, as demonstrated by its strong and consistent effect across the models. This highlights the necessity for organizations to design competitive and transparent pay systems to attract and retain talent. Second, while work experience also showed a significant positive relationship with job satisfaction, its effect was weaker than that of salary, indicating that experience alone does not guarantee higher satisfaction.</w:t>
      </w:r>
      <w:r w:rsidR="00216F90" w:rsidRPr="00700CAC">
        <w:rPr>
          <w:rFonts w:ascii="Times New Roman" w:hAnsi="Times New Roman" w:cs="Times New Roman"/>
          <w:sz w:val="28"/>
          <w:szCs w:val="28"/>
        </w:rPr>
        <w:t xml:space="preserve"> </w:t>
      </w:r>
      <w:r w:rsidRPr="00700CAC">
        <w:rPr>
          <w:rFonts w:ascii="Times New Roman" w:hAnsi="Times New Roman" w:cs="Times New Roman"/>
          <w:sz w:val="28"/>
          <w:szCs w:val="28"/>
        </w:rPr>
        <w:t>Organizations therefore need to complement experience with supportive measures such as clear career development opportunities, promotion pathways, and recognition mechanisms to help employees translate their accumulated experience into a sense of achievement and satisfaction. Finally, although pay satisfaction did not play a significant mediating role in this study, its theoretical relevance should not be overlooked. Managers should continue to pay attention to employees’ subjective perceptions of fairness and adequacy in compensation, since perceived fairness can strengthen the positive effect of salary on satisfaction. By combining competitive pay policies with career support structures, organizations can more effectively enhance employee job satisfaction and sustain long-term organizational performance.</w:t>
      </w:r>
    </w:p>
    <w:p w:rsidR="000A0215" w:rsidRPr="00700CAC" w:rsidRDefault="008A3586" w:rsidP="00136BDB">
      <w:pPr>
        <w:pStyle w:val="2"/>
        <w:rPr>
          <w:rFonts w:ascii="Times New Roman" w:hAnsi="Times New Roman" w:cs="Times New Roman"/>
        </w:rPr>
      </w:pPr>
      <w:bookmarkStart w:id="53" w:name="_Toc210166249"/>
      <w:r w:rsidRPr="00700CAC">
        <w:rPr>
          <w:rFonts w:ascii="Times New Roman" w:hAnsi="Times New Roman" w:cs="Times New Roman"/>
        </w:rPr>
        <w:lastRenderedPageBreak/>
        <w:t xml:space="preserve">7. </w:t>
      </w:r>
      <w:r w:rsidR="000A0215" w:rsidRPr="00700CAC">
        <w:rPr>
          <w:rFonts w:ascii="Times New Roman" w:hAnsi="Times New Roman" w:cs="Times New Roman"/>
        </w:rPr>
        <w:t>Conclusion</w:t>
      </w:r>
      <w:r w:rsidRPr="00700CAC">
        <w:rPr>
          <w:rFonts w:ascii="Times New Roman" w:hAnsi="Times New Roman" w:cs="Times New Roman"/>
        </w:rPr>
        <w:t xml:space="preserve"> and Reflection</w:t>
      </w:r>
      <w:bookmarkEnd w:id="53"/>
    </w:p>
    <w:p w:rsidR="0085173D" w:rsidRPr="00700CAC" w:rsidRDefault="0085173D" w:rsidP="00136BDB">
      <w:pPr>
        <w:pStyle w:val="2"/>
        <w:rPr>
          <w:rFonts w:ascii="Times New Roman" w:hAnsi="Times New Roman" w:cs="Times New Roman"/>
        </w:rPr>
      </w:pPr>
      <w:bookmarkStart w:id="54" w:name="_Toc210166250"/>
      <w:r w:rsidRPr="00700CAC">
        <w:rPr>
          <w:rFonts w:ascii="Times New Roman" w:hAnsi="Times New Roman" w:cs="Times New Roman"/>
        </w:rPr>
        <w:t>7.1 Conclusion</w:t>
      </w:r>
      <w:bookmarkEnd w:id="54"/>
    </w:p>
    <w:p w:rsidR="00855EEF" w:rsidRPr="00700CAC" w:rsidRDefault="006C45AA" w:rsidP="007F30F7">
      <w:pPr>
        <w:spacing w:line="360" w:lineRule="auto"/>
        <w:rPr>
          <w:rFonts w:ascii="Times New Roman" w:hAnsi="Times New Roman" w:cs="Times New Roman"/>
          <w:sz w:val="28"/>
          <w:szCs w:val="28"/>
        </w:rPr>
      </w:pPr>
      <w:bookmarkStart w:id="55" w:name="OLE_LINK7"/>
      <w:r w:rsidRPr="006C45AA">
        <w:rPr>
          <w:rFonts w:ascii="Times New Roman" w:hAnsi="Times New Roman" w:cs="Times New Roman"/>
          <w:sz w:val="28"/>
          <w:szCs w:val="28"/>
        </w:rPr>
        <w:t xml:space="preserve">This research was conducted using a quantitative method to examine the influence of salary and work experience on employee job </w:t>
      </w:r>
      <w:bookmarkStart w:id="56" w:name="OLE_LINK19"/>
      <w:r w:rsidRPr="006C45AA">
        <w:rPr>
          <w:rFonts w:ascii="Times New Roman" w:hAnsi="Times New Roman" w:cs="Times New Roman"/>
          <w:sz w:val="28"/>
          <w:szCs w:val="28"/>
        </w:rPr>
        <w:t>satisfaction</w:t>
      </w:r>
      <w:bookmarkEnd w:id="56"/>
      <w:r w:rsidRPr="006C45AA">
        <w:rPr>
          <w:rFonts w:ascii="Times New Roman" w:hAnsi="Times New Roman" w:cs="Times New Roman"/>
          <w:sz w:val="28"/>
          <w:szCs w:val="28"/>
        </w:rPr>
        <w:t>, with a specific focus on verifying if pay satisfaction serves as a mediating factor.</w:t>
      </w:r>
      <w:r w:rsidR="00855EEF" w:rsidRPr="00700CAC">
        <w:rPr>
          <w:rFonts w:ascii="Times New Roman" w:hAnsi="Times New Roman" w:cs="Times New Roman"/>
          <w:sz w:val="28"/>
          <w:szCs w:val="28"/>
        </w:rPr>
        <w:t xml:space="preserve"> Based on the analysis of a simulated dataset of 100 responses, the research not only validated the reliability and validity of the measurement tools used but also produced clear findings regarding the relationships among the key variables. </w:t>
      </w:r>
      <w:r w:rsidR="00886DE0" w:rsidRPr="00886DE0">
        <w:rPr>
          <w:rFonts w:ascii="Times New Roman" w:hAnsi="Times New Roman" w:cs="Times New Roman"/>
          <w:sz w:val="28"/>
          <w:szCs w:val="28"/>
        </w:rPr>
        <w:t>The findings indicated that pay had a significant and beneficial influence on an employee's job</w:t>
      </w:r>
      <w:r w:rsidR="00886DE0">
        <w:rPr>
          <w:rFonts w:ascii="Times New Roman" w:hAnsi="Times New Roman" w:cs="Times New Roman" w:hint="eastAsia"/>
          <w:b/>
          <w:bCs/>
          <w:sz w:val="28"/>
          <w:szCs w:val="28"/>
        </w:rPr>
        <w:t xml:space="preserve"> </w:t>
      </w:r>
      <w:r w:rsidR="00886DE0" w:rsidRPr="006C45AA">
        <w:rPr>
          <w:rFonts w:ascii="Times New Roman" w:hAnsi="Times New Roman" w:cs="Times New Roman"/>
          <w:sz w:val="28"/>
          <w:szCs w:val="28"/>
        </w:rPr>
        <w:t>satisfaction</w:t>
      </w:r>
      <w:r w:rsidR="00855EEF" w:rsidRPr="00700CAC">
        <w:rPr>
          <w:rFonts w:ascii="Times New Roman" w:hAnsi="Times New Roman" w:cs="Times New Roman"/>
          <w:sz w:val="28"/>
          <w:szCs w:val="28"/>
        </w:rPr>
        <w:t>, work experience also significantly enhance</w:t>
      </w:r>
      <w:r w:rsidR="00BD07EC" w:rsidRPr="00700CAC">
        <w:rPr>
          <w:rFonts w:ascii="Times New Roman" w:hAnsi="Times New Roman" w:cs="Times New Roman" w:hint="eastAsia"/>
          <w:sz w:val="28"/>
          <w:szCs w:val="28"/>
        </w:rPr>
        <w:t>d</w:t>
      </w:r>
      <w:r w:rsidR="00855EEF" w:rsidRPr="00700CAC">
        <w:rPr>
          <w:rFonts w:ascii="Times New Roman" w:hAnsi="Times New Roman" w:cs="Times New Roman"/>
          <w:sz w:val="28"/>
          <w:szCs w:val="28"/>
        </w:rPr>
        <w:t xml:space="preserve"> job satisfaction, but pay satisfaction </w:t>
      </w:r>
      <w:r w:rsidR="00BD07EC" w:rsidRPr="00700CAC">
        <w:rPr>
          <w:rFonts w:ascii="Times New Roman" w:hAnsi="Times New Roman" w:cs="Times New Roman" w:hint="eastAsia"/>
          <w:sz w:val="28"/>
          <w:szCs w:val="28"/>
        </w:rPr>
        <w:t>did</w:t>
      </w:r>
      <w:r w:rsidR="00855EEF" w:rsidRPr="00700CAC">
        <w:rPr>
          <w:rFonts w:ascii="Times New Roman" w:hAnsi="Times New Roman" w:cs="Times New Roman"/>
          <w:sz w:val="28"/>
          <w:szCs w:val="28"/>
        </w:rPr>
        <w:t xml:space="preserve"> not significantly mediate the relationship between salary and job satisfaction. These findings not only clarif</w:t>
      </w:r>
      <w:r w:rsidR="00BD07EC" w:rsidRPr="00700CAC">
        <w:rPr>
          <w:rFonts w:ascii="Times New Roman" w:hAnsi="Times New Roman" w:cs="Times New Roman" w:hint="eastAsia"/>
          <w:sz w:val="28"/>
          <w:szCs w:val="28"/>
        </w:rPr>
        <w:t>ied</w:t>
      </w:r>
      <w:r w:rsidR="00855EEF" w:rsidRPr="00700CAC">
        <w:rPr>
          <w:rFonts w:ascii="Times New Roman" w:hAnsi="Times New Roman" w:cs="Times New Roman"/>
          <w:sz w:val="28"/>
          <w:szCs w:val="28"/>
        </w:rPr>
        <w:t xml:space="preserve"> some debates in the literature but also provide</w:t>
      </w:r>
      <w:r w:rsidR="00BD07EC" w:rsidRPr="00700CAC">
        <w:rPr>
          <w:rFonts w:ascii="Times New Roman" w:hAnsi="Times New Roman" w:cs="Times New Roman" w:hint="eastAsia"/>
          <w:sz w:val="28"/>
          <w:szCs w:val="28"/>
        </w:rPr>
        <w:t>d</w:t>
      </w:r>
      <w:r w:rsidR="00855EEF" w:rsidRPr="00700CAC">
        <w:rPr>
          <w:rFonts w:ascii="Times New Roman" w:hAnsi="Times New Roman" w:cs="Times New Roman"/>
          <w:sz w:val="28"/>
          <w:szCs w:val="28"/>
        </w:rPr>
        <w:t xml:space="preserve"> empirical evidence that deepen</w:t>
      </w:r>
      <w:r w:rsidR="00BD07EC" w:rsidRPr="00700CAC">
        <w:rPr>
          <w:rFonts w:ascii="Times New Roman" w:hAnsi="Times New Roman" w:cs="Times New Roman" w:hint="eastAsia"/>
          <w:sz w:val="28"/>
          <w:szCs w:val="28"/>
        </w:rPr>
        <w:t>ed</w:t>
      </w:r>
      <w:r w:rsidR="00855EEF" w:rsidRPr="00700CAC">
        <w:rPr>
          <w:rFonts w:ascii="Times New Roman" w:hAnsi="Times New Roman" w:cs="Times New Roman"/>
          <w:sz w:val="28"/>
          <w:szCs w:val="28"/>
        </w:rPr>
        <w:t xml:space="preserve"> our understanding of the mechanisms shaping employee satisfaction.</w:t>
      </w:r>
    </w:p>
    <w:p w:rsidR="00855EEF" w:rsidRPr="00700CAC" w:rsidRDefault="00855EEF"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In terms of specific research findings, </w:t>
      </w:r>
      <w:r w:rsidR="00C732EE">
        <w:rPr>
          <w:rFonts w:ascii="Times New Roman" w:hAnsi="Times New Roman" w:cs="Times New Roman" w:hint="eastAsia"/>
          <w:sz w:val="28"/>
          <w:szCs w:val="28"/>
        </w:rPr>
        <w:t>the study</w:t>
      </w:r>
      <w:r w:rsidR="00C732EE" w:rsidRPr="00C732EE">
        <w:rPr>
          <w:rFonts w:ascii="Times New Roman" w:hAnsi="Times New Roman" w:cs="Times New Roman"/>
          <w:sz w:val="28"/>
          <w:szCs w:val="28"/>
        </w:rPr>
        <w:t xml:space="preserve"> first verified a significant positive correlation between a person's pay and their overall job satisfaction</w:t>
      </w:r>
      <w:r w:rsidRPr="00700CAC">
        <w:rPr>
          <w:rFonts w:ascii="Times New Roman" w:hAnsi="Times New Roman" w:cs="Times New Roman"/>
          <w:sz w:val="28"/>
          <w:szCs w:val="28"/>
        </w:rPr>
        <w:t>. Employees with higher salaries tend</w:t>
      </w:r>
      <w:r w:rsidR="008B16EE"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to exhibit greater overall satisfaction, confirming that salary remain</w:t>
      </w:r>
      <w:r w:rsidR="008B16EE"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a critical determinant of employee attitudes and </w:t>
      </w:r>
      <w:r w:rsidR="00014318" w:rsidRPr="00700CAC">
        <w:rPr>
          <w:rFonts w:ascii="Times New Roman" w:hAnsi="Times New Roman" w:cs="Times New Roman"/>
          <w:sz w:val="28"/>
          <w:szCs w:val="28"/>
        </w:rPr>
        <w:t>behaviour</w:t>
      </w:r>
      <w:r w:rsidRPr="00700CAC">
        <w:rPr>
          <w:rFonts w:ascii="Times New Roman" w:hAnsi="Times New Roman" w:cs="Times New Roman"/>
          <w:sz w:val="28"/>
          <w:szCs w:val="28"/>
        </w:rPr>
        <w:t xml:space="preserve">. For organizations, </w:t>
      </w:r>
      <w:r w:rsidR="00F55772" w:rsidRPr="00700CAC">
        <w:rPr>
          <w:rFonts w:ascii="Times New Roman" w:hAnsi="Times New Roman" w:cs="Times New Roman"/>
          <w:sz w:val="28"/>
          <w:szCs w:val="28"/>
        </w:rPr>
        <w:t xml:space="preserve">salary </w:t>
      </w:r>
      <w:r w:rsidR="008B16EE" w:rsidRPr="00700CAC">
        <w:rPr>
          <w:rFonts w:ascii="Times New Roman" w:hAnsi="Times New Roman" w:cs="Times New Roman" w:hint="eastAsia"/>
          <w:sz w:val="28"/>
          <w:szCs w:val="28"/>
        </w:rPr>
        <w:t>was</w:t>
      </w:r>
      <w:r w:rsidR="00F55772" w:rsidRPr="00700CAC">
        <w:rPr>
          <w:rFonts w:ascii="Times New Roman" w:hAnsi="Times New Roman" w:cs="Times New Roman"/>
          <w:sz w:val="28"/>
          <w:szCs w:val="28"/>
        </w:rPr>
        <w:t xml:space="preserve"> the most direct economic reward, shaping employees’ judgments of fairness </w:t>
      </w:r>
      <w:r w:rsidR="00F55772" w:rsidRPr="00700CAC">
        <w:rPr>
          <w:rFonts w:ascii="Times New Roman" w:hAnsi="Times New Roman" w:cs="Times New Roman"/>
          <w:sz w:val="28"/>
          <w:szCs w:val="28"/>
        </w:rPr>
        <w:lastRenderedPageBreak/>
        <w:t>and return</w:t>
      </w:r>
      <w:r w:rsidRPr="00700CAC">
        <w:rPr>
          <w:rFonts w:ascii="Times New Roman" w:hAnsi="Times New Roman" w:cs="Times New Roman"/>
          <w:sz w:val="28"/>
          <w:szCs w:val="28"/>
        </w:rPr>
        <w:t xml:space="preserve">. </w:t>
      </w:r>
      <w:r w:rsidR="00152A4F" w:rsidRPr="00152A4F">
        <w:rPr>
          <w:rFonts w:ascii="Times New Roman" w:hAnsi="Times New Roman" w:cs="Times New Roman"/>
          <w:sz w:val="28"/>
          <w:szCs w:val="28"/>
        </w:rPr>
        <w:t>This result accounts for why salary was a robust and important predictor of job satisfaction in the regression model.</w:t>
      </w:r>
      <w:r w:rsidRPr="00700CAC">
        <w:rPr>
          <w:rFonts w:ascii="Times New Roman" w:hAnsi="Times New Roman" w:cs="Times New Roman"/>
          <w:sz w:val="28"/>
          <w:szCs w:val="28"/>
        </w:rPr>
        <w:t xml:space="preserve"> At the same time, the study also found that work experience significantly and positively influence</w:t>
      </w:r>
      <w:r w:rsidR="008B16EE" w:rsidRPr="00700CAC">
        <w:rPr>
          <w:rFonts w:ascii="Times New Roman" w:hAnsi="Times New Roman" w:cs="Times New Roman" w:hint="eastAsia"/>
          <w:sz w:val="28"/>
          <w:szCs w:val="28"/>
        </w:rPr>
        <w:t>d</w:t>
      </w:r>
      <w:r w:rsidRPr="00700CAC">
        <w:rPr>
          <w:rFonts w:ascii="Times New Roman" w:hAnsi="Times New Roman" w:cs="Times New Roman"/>
          <w:sz w:val="28"/>
          <w:szCs w:val="28"/>
        </w:rPr>
        <w:t xml:space="preserve"> job satisfaction. Employees with more years of service or accumulated skills reported higher levels of satisfaction, suggesting that experience play</w:t>
      </w:r>
      <w:r w:rsidR="002A5692"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a constructive role in shaping positive workplace attitudes. Nevertheless, salary demonstrated a stronger effect compared to work experience, highlighting that compensation remain</w:t>
      </w:r>
      <w:r w:rsidR="002A5692"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the more decisive factor for satisfaction. Finally, the test of the mediating mechanism did not support the hypothesis that pay satisfaction mediate</w:t>
      </w:r>
      <w:r w:rsidR="002A5692" w:rsidRPr="00700CAC">
        <w:rPr>
          <w:rFonts w:ascii="Times New Roman" w:hAnsi="Times New Roman" w:cs="Times New Roman" w:hint="eastAsia"/>
          <w:sz w:val="28"/>
          <w:szCs w:val="28"/>
        </w:rPr>
        <w:t>d t</w:t>
      </w:r>
      <w:r w:rsidRPr="00700CAC">
        <w:rPr>
          <w:rFonts w:ascii="Times New Roman" w:hAnsi="Times New Roman" w:cs="Times New Roman"/>
          <w:sz w:val="28"/>
          <w:szCs w:val="28"/>
        </w:rPr>
        <w:t>he relationship between salary and job satisfaction. Although salary strongly predicted both pay satisfaction and job satisfaction, pay satisfaction itself did not exert a significant influence on job satisfaction when entered into the model. This indicate</w:t>
      </w:r>
      <w:r w:rsidR="002A5692" w:rsidRPr="00700CAC">
        <w:rPr>
          <w:rFonts w:ascii="Times New Roman" w:hAnsi="Times New Roman" w:cs="Times New Roman" w:hint="eastAsia"/>
          <w:sz w:val="28"/>
          <w:szCs w:val="28"/>
        </w:rPr>
        <w:t>d</w:t>
      </w:r>
      <w:r w:rsidRPr="00700CAC">
        <w:rPr>
          <w:rFonts w:ascii="Times New Roman" w:hAnsi="Times New Roman" w:cs="Times New Roman"/>
          <w:sz w:val="28"/>
          <w:szCs w:val="28"/>
        </w:rPr>
        <w:t xml:space="preserve"> that, in this dataset, employees’ satisfaction </w:t>
      </w:r>
      <w:r w:rsidR="002A5692" w:rsidRPr="00700CAC">
        <w:rPr>
          <w:rFonts w:ascii="Times New Roman" w:hAnsi="Times New Roman" w:cs="Times New Roman" w:hint="eastAsia"/>
          <w:sz w:val="28"/>
          <w:szCs w:val="28"/>
        </w:rPr>
        <w:t>was</w:t>
      </w:r>
      <w:r w:rsidRPr="00700CAC">
        <w:rPr>
          <w:rFonts w:ascii="Times New Roman" w:hAnsi="Times New Roman" w:cs="Times New Roman"/>
          <w:sz w:val="28"/>
          <w:szCs w:val="28"/>
        </w:rPr>
        <w:t xml:space="preserve"> driven more directly by actual salary levels than by their subjective evaluation of pay.</w:t>
      </w:r>
    </w:p>
    <w:p w:rsidR="00855EEF" w:rsidRPr="00700CAC" w:rsidRDefault="00855EEF"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At the theoretical level, these findings contribute</w:t>
      </w:r>
      <w:r w:rsidR="002A5692" w:rsidRPr="00700CAC">
        <w:rPr>
          <w:rFonts w:ascii="Times New Roman" w:hAnsi="Times New Roman" w:cs="Times New Roman" w:hint="eastAsia"/>
          <w:sz w:val="28"/>
          <w:szCs w:val="28"/>
        </w:rPr>
        <w:t>d</w:t>
      </w:r>
      <w:r w:rsidRPr="00700CAC">
        <w:rPr>
          <w:rFonts w:ascii="Times New Roman" w:hAnsi="Times New Roman" w:cs="Times New Roman"/>
          <w:sz w:val="28"/>
          <w:szCs w:val="28"/>
        </w:rPr>
        <w:t xml:space="preserve"> to a more refined understanding of job satisfaction. First, the confirmation of salary’s central role reaffirm</w:t>
      </w:r>
      <w:r w:rsidR="002A5692"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long-standing theories in organizational </w:t>
      </w:r>
      <w:r w:rsidR="00CF3991" w:rsidRPr="00700CAC">
        <w:rPr>
          <w:rFonts w:ascii="Times New Roman" w:hAnsi="Times New Roman" w:cs="Times New Roman"/>
          <w:sz w:val="28"/>
          <w:szCs w:val="28"/>
        </w:rPr>
        <w:t>behaviour</w:t>
      </w:r>
      <w:r w:rsidRPr="00700CAC">
        <w:rPr>
          <w:rFonts w:ascii="Times New Roman" w:hAnsi="Times New Roman" w:cs="Times New Roman"/>
          <w:sz w:val="28"/>
          <w:szCs w:val="28"/>
        </w:rPr>
        <w:t xml:space="preserve"> and support</w:t>
      </w:r>
      <w:r w:rsidR="002A5692"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the argument that financial compensation remain</w:t>
      </w:r>
      <w:r w:rsidR="002A5692"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a core determinant of employee motivation and satisfaction. Second, the significant positive role of work experience provide</w:t>
      </w:r>
      <w:r w:rsidR="002A5692" w:rsidRPr="00700CAC">
        <w:rPr>
          <w:rFonts w:ascii="Times New Roman" w:hAnsi="Times New Roman" w:cs="Times New Roman" w:hint="eastAsia"/>
          <w:sz w:val="28"/>
          <w:szCs w:val="28"/>
        </w:rPr>
        <w:t>d e</w:t>
      </w:r>
      <w:r w:rsidRPr="00700CAC">
        <w:rPr>
          <w:rFonts w:ascii="Times New Roman" w:hAnsi="Times New Roman" w:cs="Times New Roman"/>
          <w:sz w:val="28"/>
          <w:szCs w:val="28"/>
        </w:rPr>
        <w:t xml:space="preserve">vidence that tenure </w:t>
      </w:r>
      <w:r w:rsidRPr="00700CAC">
        <w:rPr>
          <w:rFonts w:ascii="Times New Roman" w:hAnsi="Times New Roman" w:cs="Times New Roman"/>
          <w:sz w:val="28"/>
          <w:szCs w:val="28"/>
        </w:rPr>
        <w:lastRenderedPageBreak/>
        <w:t>and accumulated knowledge c</w:t>
      </w:r>
      <w:r w:rsidR="004F6B4E" w:rsidRPr="00700CAC">
        <w:rPr>
          <w:rFonts w:ascii="Times New Roman" w:hAnsi="Times New Roman" w:cs="Times New Roman" w:hint="eastAsia"/>
          <w:sz w:val="28"/>
          <w:szCs w:val="28"/>
        </w:rPr>
        <w:t>ould</w:t>
      </w:r>
      <w:r w:rsidRPr="00700CAC">
        <w:rPr>
          <w:rFonts w:ascii="Times New Roman" w:hAnsi="Times New Roman" w:cs="Times New Roman"/>
          <w:sz w:val="28"/>
          <w:szCs w:val="28"/>
        </w:rPr>
        <w:t xml:space="preserve"> enhance satisfaction, though its weaker effect compared to salary highlight</w:t>
      </w:r>
      <w:r w:rsidR="007C69A9"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that experience alone c</w:t>
      </w:r>
      <w:r w:rsidR="007C69A9" w:rsidRPr="00700CAC">
        <w:rPr>
          <w:rFonts w:ascii="Times New Roman" w:hAnsi="Times New Roman" w:cs="Times New Roman" w:hint="eastAsia"/>
          <w:sz w:val="28"/>
          <w:szCs w:val="28"/>
        </w:rPr>
        <w:t xml:space="preserve">ould </w:t>
      </w:r>
      <w:r w:rsidRPr="00700CAC">
        <w:rPr>
          <w:rFonts w:ascii="Times New Roman" w:hAnsi="Times New Roman" w:cs="Times New Roman"/>
          <w:sz w:val="28"/>
          <w:szCs w:val="28"/>
        </w:rPr>
        <w:t>not fully account for employees’ positive work attitudes. This finding resonate</w:t>
      </w:r>
      <w:r w:rsidR="007C69A9" w:rsidRPr="00700CAC">
        <w:rPr>
          <w:rFonts w:ascii="Times New Roman" w:hAnsi="Times New Roman" w:cs="Times New Roman" w:hint="eastAsia"/>
          <w:sz w:val="28"/>
          <w:szCs w:val="28"/>
        </w:rPr>
        <w:t>d</w:t>
      </w:r>
      <w:r w:rsidRPr="00700CAC">
        <w:rPr>
          <w:rFonts w:ascii="Times New Roman" w:hAnsi="Times New Roman" w:cs="Times New Roman"/>
          <w:sz w:val="28"/>
          <w:szCs w:val="28"/>
        </w:rPr>
        <w:t xml:space="preserve"> with the human capital perspective while also recognizing its limits, suggesting that experience </w:t>
      </w:r>
      <w:r w:rsidR="007C69A9" w:rsidRPr="00700CAC">
        <w:rPr>
          <w:rFonts w:ascii="Times New Roman" w:hAnsi="Times New Roman" w:cs="Times New Roman" w:hint="eastAsia"/>
          <w:sz w:val="28"/>
          <w:szCs w:val="28"/>
        </w:rPr>
        <w:t>had to</w:t>
      </w:r>
      <w:r w:rsidRPr="00700CAC">
        <w:rPr>
          <w:rFonts w:ascii="Times New Roman" w:hAnsi="Times New Roman" w:cs="Times New Roman"/>
          <w:sz w:val="28"/>
          <w:szCs w:val="28"/>
        </w:rPr>
        <w:t xml:space="preserve"> be paired with supportive organizational practices to be fully effective. Third, the absence of a mediating effect of pay satisfaction challenge</w:t>
      </w:r>
      <w:r w:rsidR="007C69A9" w:rsidRPr="00700CAC">
        <w:rPr>
          <w:rFonts w:ascii="Times New Roman" w:hAnsi="Times New Roman" w:cs="Times New Roman" w:hint="eastAsia"/>
          <w:sz w:val="28"/>
          <w:szCs w:val="28"/>
        </w:rPr>
        <w:t>d</w:t>
      </w:r>
      <w:r w:rsidRPr="00700CAC">
        <w:rPr>
          <w:rFonts w:ascii="Times New Roman" w:hAnsi="Times New Roman" w:cs="Times New Roman"/>
          <w:sz w:val="28"/>
          <w:szCs w:val="28"/>
        </w:rPr>
        <w:t xml:space="preserve"> some assumptions in the literature that emphasize</w:t>
      </w:r>
      <w:r w:rsidR="007C69A9" w:rsidRPr="00700CAC">
        <w:rPr>
          <w:rFonts w:ascii="Times New Roman" w:hAnsi="Times New Roman" w:cs="Times New Roman" w:hint="eastAsia"/>
          <w:sz w:val="28"/>
          <w:szCs w:val="28"/>
        </w:rPr>
        <w:t>d</w:t>
      </w:r>
      <w:r w:rsidRPr="00700CAC">
        <w:rPr>
          <w:rFonts w:ascii="Times New Roman" w:hAnsi="Times New Roman" w:cs="Times New Roman"/>
          <w:sz w:val="28"/>
          <w:szCs w:val="28"/>
        </w:rPr>
        <w:t xml:space="preserve"> employees’ subjective evaluation of compensation. While theories such as Equity Theory argue</w:t>
      </w:r>
      <w:r w:rsidR="007C69A9" w:rsidRPr="00700CAC">
        <w:rPr>
          <w:rFonts w:ascii="Times New Roman" w:hAnsi="Times New Roman" w:cs="Times New Roman" w:hint="eastAsia"/>
          <w:sz w:val="28"/>
          <w:szCs w:val="28"/>
        </w:rPr>
        <w:t>d</w:t>
      </w:r>
      <w:r w:rsidRPr="00700CAC">
        <w:rPr>
          <w:rFonts w:ascii="Times New Roman" w:hAnsi="Times New Roman" w:cs="Times New Roman"/>
          <w:sz w:val="28"/>
          <w:szCs w:val="28"/>
        </w:rPr>
        <w:t xml:space="preserve"> that perceived fairness </w:t>
      </w:r>
      <w:r w:rsidR="007C69A9" w:rsidRPr="00700CAC">
        <w:rPr>
          <w:rFonts w:ascii="Times New Roman" w:hAnsi="Times New Roman" w:cs="Times New Roman" w:hint="eastAsia"/>
          <w:sz w:val="28"/>
          <w:szCs w:val="28"/>
        </w:rPr>
        <w:t>wa</w:t>
      </w:r>
      <w:r w:rsidRPr="00700CAC">
        <w:rPr>
          <w:rFonts w:ascii="Times New Roman" w:hAnsi="Times New Roman" w:cs="Times New Roman"/>
          <w:sz w:val="28"/>
          <w:szCs w:val="28"/>
        </w:rPr>
        <w:t>s a key driver of satisfaction, the results of this study suggest</w:t>
      </w:r>
      <w:r w:rsidR="007C69A9"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that, in certain contexts, objective salary levels m</w:t>
      </w:r>
      <w:r w:rsidR="007C69A9" w:rsidRPr="00700CAC">
        <w:rPr>
          <w:rFonts w:ascii="Times New Roman" w:hAnsi="Times New Roman" w:cs="Times New Roman" w:hint="eastAsia"/>
          <w:sz w:val="28"/>
          <w:szCs w:val="28"/>
        </w:rPr>
        <w:t>ight</w:t>
      </w:r>
      <w:r w:rsidRPr="00700CAC">
        <w:rPr>
          <w:rFonts w:ascii="Times New Roman" w:hAnsi="Times New Roman" w:cs="Times New Roman"/>
          <w:sz w:val="28"/>
          <w:szCs w:val="28"/>
        </w:rPr>
        <w:t xml:space="preserve"> have</w:t>
      </w:r>
      <w:r w:rsidR="007C69A9" w:rsidRPr="00700CAC">
        <w:rPr>
          <w:rFonts w:ascii="Times New Roman" w:hAnsi="Times New Roman" w:cs="Times New Roman" w:hint="eastAsia"/>
          <w:sz w:val="28"/>
          <w:szCs w:val="28"/>
        </w:rPr>
        <w:t xml:space="preserve"> had</w:t>
      </w:r>
      <w:r w:rsidRPr="00700CAC">
        <w:rPr>
          <w:rFonts w:ascii="Times New Roman" w:hAnsi="Times New Roman" w:cs="Times New Roman"/>
          <w:sz w:val="28"/>
          <w:szCs w:val="28"/>
        </w:rPr>
        <w:t xml:space="preserve"> a more direct impact on satisfaction than subjective pay perceptions.</w:t>
      </w:r>
    </w:p>
    <w:p w:rsidR="00855EEF" w:rsidRPr="00700CAC" w:rsidRDefault="00855EEF"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On a practical level, </w:t>
      </w:r>
      <w:r w:rsidR="00B161E7">
        <w:rPr>
          <w:rFonts w:ascii="Times New Roman" w:hAnsi="Times New Roman" w:cs="Times New Roman" w:hint="eastAsia"/>
          <w:sz w:val="28"/>
          <w:szCs w:val="28"/>
        </w:rPr>
        <w:t>t</w:t>
      </w:r>
      <w:r w:rsidR="00B161E7" w:rsidRPr="00B161E7">
        <w:rPr>
          <w:rFonts w:ascii="Times New Roman" w:hAnsi="Times New Roman" w:cs="Times New Roman"/>
          <w:sz w:val="28"/>
          <w:szCs w:val="28"/>
        </w:rPr>
        <w:t>he outcomes of this research present a number of key implications for those in organizational management</w:t>
      </w:r>
      <w:r w:rsidRPr="00700CAC">
        <w:rPr>
          <w:rFonts w:ascii="Times New Roman" w:hAnsi="Times New Roman" w:cs="Times New Roman"/>
          <w:sz w:val="28"/>
          <w:szCs w:val="28"/>
        </w:rPr>
        <w:t>. Salary remain</w:t>
      </w:r>
      <w:r w:rsidR="00790454"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a powerful and consistent driver of employee satisfaction, underscoring the need for organizations to design competitive and transparent compensation systems that c</w:t>
      </w:r>
      <w:r w:rsidR="00790454" w:rsidRPr="00700CAC">
        <w:rPr>
          <w:rFonts w:ascii="Times New Roman" w:hAnsi="Times New Roman" w:cs="Times New Roman" w:hint="eastAsia"/>
          <w:sz w:val="28"/>
          <w:szCs w:val="28"/>
        </w:rPr>
        <w:t>ould</w:t>
      </w:r>
      <w:r w:rsidRPr="00700CAC">
        <w:rPr>
          <w:rFonts w:ascii="Times New Roman" w:hAnsi="Times New Roman" w:cs="Times New Roman"/>
          <w:sz w:val="28"/>
          <w:szCs w:val="28"/>
        </w:rPr>
        <w:t xml:space="preserve"> attract and retain talent. At the same time, while work experience ha</w:t>
      </w:r>
      <w:r w:rsidR="00790454" w:rsidRPr="00700CAC">
        <w:rPr>
          <w:rFonts w:ascii="Times New Roman" w:hAnsi="Times New Roman" w:cs="Times New Roman" w:hint="eastAsia"/>
          <w:sz w:val="28"/>
          <w:szCs w:val="28"/>
        </w:rPr>
        <w:t>d</w:t>
      </w:r>
      <w:r w:rsidRPr="00700CAC">
        <w:rPr>
          <w:rFonts w:ascii="Times New Roman" w:hAnsi="Times New Roman" w:cs="Times New Roman"/>
          <w:sz w:val="28"/>
          <w:szCs w:val="28"/>
        </w:rPr>
        <w:t xml:space="preserve"> a positive effect, organizations c</w:t>
      </w:r>
      <w:r w:rsidR="00790454" w:rsidRPr="00700CAC">
        <w:rPr>
          <w:rFonts w:ascii="Times New Roman" w:hAnsi="Times New Roman" w:cs="Times New Roman" w:hint="eastAsia"/>
          <w:sz w:val="28"/>
          <w:szCs w:val="28"/>
        </w:rPr>
        <w:t xml:space="preserve">ould </w:t>
      </w:r>
      <w:r w:rsidRPr="00700CAC">
        <w:rPr>
          <w:rFonts w:ascii="Times New Roman" w:hAnsi="Times New Roman" w:cs="Times New Roman"/>
          <w:sz w:val="28"/>
          <w:szCs w:val="28"/>
        </w:rPr>
        <w:t>not assume that tenure alone w</w:t>
      </w:r>
      <w:r w:rsidR="00790454" w:rsidRPr="00700CAC">
        <w:rPr>
          <w:rFonts w:ascii="Times New Roman" w:hAnsi="Times New Roman" w:cs="Times New Roman" w:hint="eastAsia"/>
          <w:sz w:val="28"/>
          <w:szCs w:val="28"/>
        </w:rPr>
        <w:t>ould</w:t>
      </w:r>
      <w:r w:rsidRPr="00700CAC">
        <w:rPr>
          <w:rFonts w:ascii="Times New Roman" w:hAnsi="Times New Roman" w:cs="Times New Roman"/>
          <w:sz w:val="28"/>
          <w:szCs w:val="28"/>
        </w:rPr>
        <w:t xml:space="preserve"> automatically result in higher satisfaction. Instead, companies should </w:t>
      </w:r>
      <w:r w:rsidR="00790454" w:rsidRPr="00700CAC">
        <w:rPr>
          <w:rFonts w:ascii="Times New Roman" w:hAnsi="Times New Roman" w:cs="Times New Roman" w:hint="eastAsia"/>
          <w:sz w:val="28"/>
          <w:szCs w:val="28"/>
        </w:rPr>
        <w:t xml:space="preserve">have </w:t>
      </w:r>
      <w:r w:rsidRPr="00700CAC">
        <w:rPr>
          <w:rFonts w:ascii="Times New Roman" w:hAnsi="Times New Roman" w:cs="Times New Roman"/>
          <w:sz w:val="28"/>
          <w:szCs w:val="28"/>
        </w:rPr>
        <w:t>complement</w:t>
      </w:r>
      <w:r w:rsidR="00790454"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employees’ experience with career development opportunities, promotion pathways, and recognition mechanisms, so that accumulated skills and service years c</w:t>
      </w:r>
      <w:r w:rsidR="00790454" w:rsidRPr="00700CAC">
        <w:rPr>
          <w:rFonts w:ascii="Times New Roman" w:hAnsi="Times New Roman" w:cs="Times New Roman" w:hint="eastAsia"/>
          <w:sz w:val="28"/>
          <w:szCs w:val="28"/>
        </w:rPr>
        <w:t>ould</w:t>
      </w:r>
      <w:r w:rsidRPr="00700CAC">
        <w:rPr>
          <w:rFonts w:ascii="Times New Roman" w:hAnsi="Times New Roman" w:cs="Times New Roman"/>
          <w:sz w:val="28"/>
          <w:szCs w:val="28"/>
        </w:rPr>
        <w:t xml:space="preserve"> translate </w:t>
      </w:r>
      <w:r w:rsidRPr="00700CAC">
        <w:rPr>
          <w:rFonts w:ascii="Times New Roman" w:hAnsi="Times New Roman" w:cs="Times New Roman"/>
          <w:sz w:val="28"/>
          <w:szCs w:val="28"/>
        </w:rPr>
        <w:lastRenderedPageBreak/>
        <w:t>into greater satisfaction. Although pay satisfaction did not play a significant mediating role in this study, its theoretical importance should</w:t>
      </w:r>
      <w:r w:rsidR="00EA428B" w:rsidRPr="00700CAC">
        <w:rPr>
          <w:rFonts w:ascii="Times New Roman" w:hAnsi="Times New Roman" w:cs="Times New Roman" w:hint="eastAsia"/>
          <w:sz w:val="28"/>
          <w:szCs w:val="28"/>
        </w:rPr>
        <w:t xml:space="preserve"> </w:t>
      </w:r>
      <w:r w:rsidR="00EA428B" w:rsidRPr="00700CAC">
        <w:rPr>
          <w:rFonts w:ascii="Times New Roman" w:hAnsi="Times New Roman" w:cs="Times New Roman"/>
          <w:sz w:val="28"/>
          <w:szCs w:val="28"/>
        </w:rPr>
        <w:t>not have been disregarded</w:t>
      </w:r>
      <w:r w:rsidRPr="00700CAC">
        <w:rPr>
          <w:rFonts w:ascii="Times New Roman" w:hAnsi="Times New Roman" w:cs="Times New Roman"/>
          <w:sz w:val="28"/>
          <w:szCs w:val="28"/>
        </w:rPr>
        <w:t>. Employees’ perceptions of fairness and adequacy remain</w:t>
      </w:r>
      <w:r w:rsidR="00D46DB3"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essential elements in compensation management, and organizations should </w:t>
      </w:r>
      <w:r w:rsidR="00D46DB3" w:rsidRPr="00700CAC">
        <w:rPr>
          <w:rFonts w:ascii="Times New Roman" w:hAnsi="Times New Roman" w:cs="Times New Roman" w:hint="eastAsia"/>
          <w:sz w:val="28"/>
          <w:szCs w:val="28"/>
        </w:rPr>
        <w:t xml:space="preserve">have </w:t>
      </w:r>
      <w:r w:rsidRPr="00700CAC">
        <w:rPr>
          <w:rFonts w:ascii="Times New Roman" w:hAnsi="Times New Roman" w:cs="Times New Roman"/>
          <w:sz w:val="28"/>
          <w:szCs w:val="28"/>
        </w:rPr>
        <w:t>continue</w:t>
      </w:r>
      <w:r w:rsidR="00D46DB3" w:rsidRPr="00700CAC">
        <w:rPr>
          <w:rFonts w:ascii="Times New Roman" w:hAnsi="Times New Roman" w:cs="Times New Roman" w:hint="eastAsia"/>
          <w:sz w:val="28"/>
          <w:szCs w:val="28"/>
        </w:rPr>
        <w:t>d</w:t>
      </w:r>
      <w:r w:rsidRPr="00700CAC">
        <w:rPr>
          <w:rFonts w:ascii="Times New Roman" w:hAnsi="Times New Roman" w:cs="Times New Roman"/>
          <w:sz w:val="28"/>
          <w:szCs w:val="28"/>
        </w:rPr>
        <w:t xml:space="preserve"> to pay attention to equity, communication, and structural design in their pay systems.</w:t>
      </w:r>
    </w:p>
    <w:p w:rsidR="000A0215" w:rsidRPr="00700CAC" w:rsidRDefault="00855EEF"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In conclusion, this study has demonstrated that both salary and work experience significantly contribute</w:t>
      </w:r>
      <w:r w:rsidR="00BE7ED1" w:rsidRPr="00700CAC">
        <w:rPr>
          <w:rFonts w:ascii="Times New Roman" w:hAnsi="Times New Roman" w:cs="Times New Roman" w:hint="eastAsia"/>
          <w:sz w:val="28"/>
          <w:szCs w:val="28"/>
        </w:rPr>
        <w:t>d</w:t>
      </w:r>
      <w:r w:rsidRPr="00700CAC">
        <w:rPr>
          <w:rFonts w:ascii="Times New Roman" w:hAnsi="Times New Roman" w:cs="Times New Roman"/>
          <w:sz w:val="28"/>
          <w:szCs w:val="28"/>
        </w:rPr>
        <w:t xml:space="preserve"> to job satisfaction, though salary exert</w:t>
      </w:r>
      <w:r w:rsidR="00BE7ED1"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a stronger influence. Contrary to expectations, pay satisfaction did not significantly mediate this relationship, suggesting that employees’ satisfaction in this dataset </w:t>
      </w:r>
      <w:r w:rsidR="000B1F14" w:rsidRPr="00700CAC">
        <w:rPr>
          <w:rFonts w:ascii="Times New Roman" w:hAnsi="Times New Roman" w:cs="Times New Roman"/>
          <w:sz w:val="28"/>
          <w:szCs w:val="28"/>
        </w:rPr>
        <w:t>was driven more directly by their actual salary levels</w:t>
      </w:r>
      <w:r w:rsidRPr="00700CAC">
        <w:rPr>
          <w:rFonts w:ascii="Times New Roman" w:hAnsi="Times New Roman" w:cs="Times New Roman"/>
          <w:sz w:val="28"/>
          <w:szCs w:val="28"/>
        </w:rPr>
        <w:t>. These findings not only extend</w:t>
      </w:r>
      <w:r w:rsidR="00BE7ED1"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the theoretical discussion on job satisfaction but also offer</w:t>
      </w:r>
      <w:r w:rsidR="00BE7ED1" w:rsidRPr="00700CAC">
        <w:rPr>
          <w:rFonts w:ascii="Times New Roman" w:hAnsi="Times New Roman" w:cs="Times New Roman" w:hint="eastAsia"/>
          <w:sz w:val="28"/>
          <w:szCs w:val="28"/>
        </w:rPr>
        <w:t>ed</w:t>
      </w:r>
      <w:r w:rsidRPr="00700CAC">
        <w:rPr>
          <w:rFonts w:ascii="Times New Roman" w:hAnsi="Times New Roman" w:cs="Times New Roman"/>
          <w:sz w:val="28"/>
          <w:szCs w:val="28"/>
        </w:rPr>
        <w:t xml:space="preserve"> practical guidance for organizations seeking to improve employee well-being and sustain long-term performance.</w:t>
      </w:r>
    </w:p>
    <w:p w:rsidR="000A0215" w:rsidRPr="00700CAC" w:rsidRDefault="0085173D" w:rsidP="00136BDB">
      <w:pPr>
        <w:pStyle w:val="2"/>
        <w:rPr>
          <w:rFonts w:ascii="Times New Roman" w:hAnsi="Times New Roman" w:cs="Times New Roman"/>
        </w:rPr>
      </w:pPr>
      <w:bookmarkStart w:id="57" w:name="_Toc210166251"/>
      <w:bookmarkEnd w:id="2"/>
      <w:bookmarkEnd w:id="55"/>
      <w:r w:rsidRPr="00700CAC">
        <w:rPr>
          <w:rFonts w:ascii="Times New Roman" w:hAnsi="Times New Roman" w:cs="Times New Roman"/>
        </w:rPr>
        <w:t xml:space="preserve">7.2 </w:t>
      </w:r>
      <w:r w:rsidR="000A0215" w:rsidRPr="00700CAC">
        <w:rPr>
          <w:rFonts w:ascii="Times New Roman" w:hAnsi="Times New Roman" w:cs="Times New Roman"/>
        </w:rPr>
        <w:t>Reflection</w:t>
      </w:r>
      <w:bookmarkEnd w:id="57"/>
    </w:p>
    <w:p w:rsidR="00A96958" w:rsidRPr="00700CAC" w:rsidRDefault="00A96958"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Reflecting on the learning process of the quantitative analysis course this semester, I feel that it has been both a completely new challenge and a very valuable learning experience. Last December, I resigned from a stable job and came to the UK to begin my doctoral study. I am now in the second semester of my first year. During this semester, I have been taking two courses at the same time: qualitative analysis and quantitative analysis. </w:t>
      </w:r>
      <w:r w:rsidRPr="00700CAC">
        <w:rPr>
          <w:rFonts w:ascii="Times New Roman" w:hAnsi="Times New Roman" w:cs="Times New Roman"/>
          <w:sz w:val="28"/>
          <w:szCs w:val="28"/>
        </w:rPr>
        <w:lastRenderedPageBreak/>
        <w:t>This parallel learning model has required me to quickly adapt to different research methods and ways of thinking within a short time. Among the two, quantitative analysis has been especially challenging, because I had no previous experience in academic research, and many of the concepts were entirely unfamiliar to me at the beginning.</w:t>
      </w:r>
    </w:p>
    <w:p w:rsidR="00A96958" w:rsidRPr="00700CAC" w:rsidRDefault="00A96958"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My professional background consists of eleven years of work experience in business and higher education management. I spent the first four years in the corporate sector working in human resources, and then seven years in administrative work at a university. These experiences gave me deep insights into organizational management and educational practice, but I had very limited research skills, especially in statistics and empirical analysis. Therefore, when I started the doctoral program and was introduced to quantitative analysis, nearly all the knowledge points were new to me. Research design, questionnaires and scales, reliability and validity, statistical tests, data analysis steps—all of these were topics I had never studied before and had to learn from scratch.</w:t>
      </w:r>
    </w:p>
    <w:p w:rsidR="00A96958" w:rsidRPr="00700CAC" w:rsidRDefault="00A96958"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At the beginning, I felt a lot of pressure. Many of the concepts in class were abstract, such as “reliability,” “validity,” “regression analysis,” and “mediation effect.” These terms were not only strange to me but also represented statistical logic that I had to review many times before I could gradually understand. Fortunately, the course was designed to be very practical, requiring us to use SPSS software to </w:t>
      </w:r>
      <w:r w:rsidR="00CF3991" w:rsidRPr="00700CAC">
        <w:rPr>
          <w:rFonts w:ascii="Times New Roman" w:hAnsi="Times New Roman" w:cs="Times New Roman"/>
          <w:sz w:val="28"/>
          <w:szCs w:val="28"/>
        </w:rPr>
        <w:t>analyse</w:t>
      </w:r>
      <w:r w:rsidRPr="00700CAC">
        <w:rPr>
          <w:rFonts w:ascii="Times New Roman" w:hAnsi="Times New Roman" w:cs="Times New Roman"/>
          <w:sz w:val="28"/>
          <w:szCs w:val="28"/>
        </w:rPr>
        <w:t xml:space="preserve"> either real or </w:t>
      </w:r>
      <w:r w:rsidRPr="00700CAC">
        <w:rPr>
          <w:rFonts w:ascii="Times New Roman" w:hAnsi="Times New Roman" w:cs="Times New Roman"/>
          <w:sz w:val="28"/>
          <w:szCs w:val="28"/>
        </w:rPr>
        <w:lastRenderedPageBreak/>
        <w:t>simulated data. Through repeated practice, I gradually came to understand why statistical methods are so important in academic research. For example, in my past professional role, I judged the factors influencing employee satisfaction mostly by intuition as a manager. But now, by learning quantitative analysis, I realized that I can design a systematic questionnaire, measure variables in a structured way, and use data to test hypotheses. This shift from intuition to evidence-based reasoning was, for me, an important academic awakening.</w:t>
      </w:r>
    </w:p>
    <w:p w:rsidR="00A96958" w:rsidRPr="00700CAC" w:rsidRDefault="00A96958"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During the learning process, I also gained an initial understanding of research design. In the past, I had never thought about why a questionnaire must go through reliability and validity tests, or why the measurement of variables must follow a theoretical framework. Through this course, I learned that reliability ensures the internal consistency of a scale, while validity ensures that we are actually measuring the concept we intend to study. Without reliable and valid instruments, all subsequent statistical analysis would lose meaning. This realization made me appreciate the rigor required in research and gave me a sense of respect for academic study.</w:t>
      </w:r>
    </w:p>
    <w:p w:rsidR="00A96958" w:rsidRPr="00700CAC" w:rsidRDefault="00A96958"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Another important aspect was learning how to use SPSS. At first, I felt overwhelmed by the software interface. However, after many attempts and exercises, I gradually learned how to enter data, conduct reliability and validity tests, run regression and correlation analyses, and even try mediation effect analysis. These skills moved me beyond abstract theory </w:t>
      </w:r>
      <w:r w:rsidRPr="00700CAC">
        <w:rPr>
          <w:rFonts w:ascii="Times New Roman" w:hAnsi="Times New Roman" w:cs="Times New Roman"/>
          <w:sz w:val="28"/>
          <w:szCs w:val="28"/>
        </w:rPr>
        <w:lastRenderedPageBreak/>
        <w:t>and allowed me to see how research steps can be practically implemented. Although my mastery is still very basic, I now feel more confident in laying the foundation for independent research in the future.</w:t>
      </w:r>
    </w:p>
    <w:p w:rsidR="00A96958" w:rsidRPr="00700CAC" w:rsidRDefault="00A96958"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Even more importantly, this course strengthened my determination to adopt a mixed-methods approach in my doctoral dissertation. I want to combine both qualitative and quantitative methods, in order to explore my research questions from different angles in a more comprehensive way, rather than relying on one single approach. Learning quantitative analysis made me realize that numerical data can provide strong statistical evidence, while qualitative research can uncover deeper meanings and contextual understanding. Combining the two will make my future research more complete and persuasive.</w:t>
      </w:r>
    </w:p>
    <w:p w:rsidR="00A96958" w:rsidRPr="00700CAC" w:rsidRDefault="00A96958"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The process of learning quantitative analysis also showed me how my past professional experience can be integrated with research ability. In my roles in HR and university administration, I encountered many issues related to employees, organizations, policies, and performance. These experiences remained at the practical level. Now, I am beginning to understand how such issues can be translated into research questions, and how data collection and analysis can be used to test hypotheses. This connection between professional practice and academic research gives me confidence that I can develop a unique research perspective in my doctoral journey.</w:t>
      </w:r>
    </w:p>
    <w:p w:rsidR="00A96958" w:rsidRPr="00700CAC" w:rsidRDefault="00A96958"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At the same time, I am also very aware of my weaknesses. For example, </w:t>
      </w:r>
      <w:r w:rsidRPr="00700CAC">
        <w:rPr>
          <w:rFonts w:ascii="Times New Roman" w:hAnsi="Times New Roman" w:cs="Times New Roman"/>
          <w:sz w:val="28"/>
          <w:szCs w:val="28"/>
        </w:rPr>
        <w:lastRenderedPageBreak/>
        <w:t>my understanding of statistical methods is still shallow, and I often need to rely on course examples or SPSS guides to finish an analysis. When interpreting results, I sometimes only look at the numbers on the surface without connecting them deeply to theories or offering critical discussion. However, these weaknesses also point to the direction for my improvement. My next plan is to continue practicing SPSS after the course ends, while also reading more empirical studies to see how other researchers design questionnaires, report results, and interpret their findings within a theoretical framework.</w:t>
      </w:r>
    </w:p>
    <w:p w:rsidR="00A96958" w:rsidRPr="00700CAC" w:rsidRDefault="00A96958" w:rsidP="007F30F7">
      <w:pPr>
        <w:spacing w:line="360" w:lineRule="auto"/>
        <w:rPr>
          <w:rFonts w:ascii="Times New Roman" w:hAnsi="Times New Roman" w:cs="Times New Roman"/>
          <w:sz w:val="28"/>
          <w:szCs w:val="28"/>
        </w:rPr>
      </w:pPr>
      <w:r w:rsidRPr="00700CAC">
        <w:rPr>
          <w:rFonts w:ascii="Times New Roman" w:hAnsi="Times New Roman" w:cs="Times New Roman"/>
          <w:sz w:val="28"/>
          <w:szCs w:val="28"/>
        </w:rPr>
        <w:t xml:space="preserve">Overall, although the quantitative analysis course was challenging, it has been a very valuable learning experience. It has helped me move from being a professional with almost no research background to becoming a doctoral student who can independently design and </w:t>
      </w:r>
      <w:r w:rsidR="00CF3991" w:rsidRPr="00700CAC">
        <w:rPr>
          <w:rFonts w:ascii="Times New Roman" w:hAnsi="Times New Roman" w:cs="Times New Roman"/>
          <w:sz w:val="28"/>
          <w:szCs w:val="28"/>
        </w:rPr>
        <w:t>analyse</w:t>
      </w:r>
      <w:r w:rsidRPr="00700CAC">
        <w:rPr>
          <w:rFonts w:ascii="Times New Roman" w:hAnsi="Times New Roman" w:cs="Times New Roman"/>
          <w:sz w:val="28"/>
          <w:szCs w:val="28"/>
        </w:rPr>
        <w:t xml:space="preserve"> a study. The course not only provided me with basic research skills but also gave me a better understanding of academic logic and rigor. Most importantly, it opened my eyes to the potential of my future research. Although my current skills are still limited, I believe that with continuous practice and learning, I will gradually develop stronger quantitative research abilities. Eventually, I will be able to integrate both quantitative and qualitative methods into my doctoral dissertation and produce a study that carries both theoretical significance and practical value.</w:t>
      </w:r>
    </w:p>
    <w:p w:rsidR="00700CAC" w:rsidRPr="00A422B7" w:rsidRDefault="00700CAC" w:rsidP="00E819C3">
      <w:pPr>
        <w:widowControl/>
        <w:jc w:val="left"/>
        <w:rPr>
          <w:rFonts w:ascii="Times New Roman" w:hAnsi="Times New Roman" w:cs="Times New Roman" w:hint="eastAsia"/>
          <w:sz w:val="28"/>
          <w:szCs w:val="28"/>
        </w:rPr>
      </w:pPr>
    </w:p>
    <w:sectPr w:rsidR="00700CAC" w:rsidRPr="00A422B7">
      <w:headerReference w:type="even" r:id="rId19"/>
      <w:headerReference w:type="default" r:id="rId20"/>
      <w:footerReference w:type="even" r:id="rId21"/>
      <w:footerReference w:type="default" r:id="rId22"/>
      <w:headerReference w:type="first" r:id="rId23"/>
      <w:footerReference w:type="first" r:id="rId2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83E5B" w:rsidRPr="00700CAC" w:rsidRDefault="00683E5B" w:rsidP="00855EEF">
      <w:r w:rsidRPr="00700CAC">
        <w:separator/>
      </w:r>
    </w:p>
  </w:endnote>
  <w:endnote w:type="continuationSeparator" w:id="0">
    <w:p w:rsidR="00683E5B" w:rsidRPr="00700CAC" w:rsidRDefault="00683E5B" w:rsidP="00855EEF">
      <w:r w:rsidRPr="00700CA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7A10" w:rsidRPr="00700CAC" w:rsidRDefault="00207A1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1754079"/>
      <w:docPartObj>
        <w:docPartGallery w:val="Page Numbers (Bottom of Page)"/>
        <w:docPartUnique/>
      </w:docPartObj>
    </w:sdtPr>
    <w:sdtContent>
      <w:p w:rsidR="00207A10" w:rsidRPr="00700CAC" w:rsidRDefault="00207A10">
        <w:pPr>
          <w:pStyle w:val="a6"/>
          <w:jc w:val="center"/>
        </w:pPr>
        <w:r w:rsidRPr="00700CAC">
          <w:fldChar w:fldCharType="begin"/>
        </w:r>
        <w:r w:rsidRPr="00700CAC">
          <w:instrText>PAGE   \* MERGEFORMAT</w:instrText>
        </w:r>
        <w:r w:rsidRPr="00700CAC">
          <w:fldChar w:fldCharType="separate"/>
        </w:r>
        <w:r w:rsidRPr="00700CAC">
          <w:t>2</w:t>
        </w:r>
        <w:r w:rsidRPr="00700CAC">
          <w:fldChar w:fldCharType="end"/>
        </w:r>
      </w:p>
    </w:sdtContent>
  </w:sdt>
  <w:p w:rsidR="00207A10" w:rsidRPr="00700CAC" w:rsidRDefault="00207A10">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7A10" w:rsidRPr="00700CAC" w:rsidRDefault="00207A1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83E5B" w:rsidRPr="00700CAC" w:rsidRDefault="00683E5B" w:rsidP="00855EEF">
      <w:r w:rsidRPr="00700CAC">
        <w:separator/>
      </w:r>
    </w:p>
  </w:footnote>
  <w:footnote w:type="continuationSeparator" w:id="0">
    <w:p w:rsidR="00683E5B" w:rsidRPr="00700CAC" w:rsidRDefault="00683E5B" w:rsidP="00855EEF">
      <w:r w:rsidRPr="00700CA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7A10" w:rsidRPr="00700CAC" w:rsidRDefault="00207A10">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7A10" w:rsidRPr="00700CAC" w:rsidRDefault="00207A10">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7A10" w:rsidRPr="00700CAC" w:rsidRDefault="00207A1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DF51E6"/>
    <w:multiLevelType w:val="multilevel"/>
    <w:tmpl w:val="21B69406"/>
    <w:lvl w:ilvl="0">
      <w:start w:val="1"/>
      <w:numFmt w:val="decimal"/>
      <w:lvlText w:val="%1."/>
      <w:lvlJc w:val="left"/>
      <w:pPr>
        <w:ind w:left="360" w:hanging="360"/>
      </w:pPr>
      <w:rPr>
        <w:rFonts w:hint="default"/>
      </w:rPr>
    </w:lvl>
    <w:lvl w:ilvl="1">
      <w:start w:val="2"/>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1E3C1A91"/>
    <w:multiLevelType w:val="multilevel"/>
    <w:tmpl w:val="4F443E2C"/>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C13622"/>
    <w:multiLevelType w:val="hybridMultilevel"/>
    <w:tmpl w:val="0944D89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95125E6"/>
    <w:multiLevelType w:val="hybridMultilevel"/>
    <w:tmpl w:val="E92020FE"/>
    <w:lvl w:ilvl="0" w:tplc="12246826">
      <w:start w:val="1"/>
      <w:numFmt w:val="decimal"/>
      <w:lvlText w:val="%1."/>
      <w:lvlJc w:val="left"/>
      <w:pPr>
        <w:ind w:left="360" w:hanging="36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82652D7"/>
    <w:multiLevelType w:val="hybridMultilevel"/>
    <w:tmpl w:val="730038CA"/>
    <w:lvl w:ilvl="0" w:tplc="73DC5F18">
      <w:start w:val="1"/>
      <w:numFmt w:val="decimal"/>
      <w:lvlText w:val="%1."/>
      <w:lvlJc w:val="left"/>
      <w:pPr>
        <w:ind w:left="360" w:hanging="36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752A2185"/>
    <w:multiLevelType w:val="hybridMultilevel"/>
    <w:tmpl w:val="EC4EEAB6"/>
    <w:lvl w:ilvl="0" w:tplc="0AA013D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707461532">
    <w:abstractNumId w:val="1"/>
  </w:num>
  <w:num w:numId="2" w16cid:durableId="404187463">
    <w:abstractNumId w:val="3"/>
  </w:num>
  <w:num w:numId="3" w16cid:durableId="41515864">
    <w:abstractNumId w:val="4"/>
  </w:num>
  <w:num w:numId="4" w16cid:durableId="679352709">
    <w:abstractNumId w:val="2"/>
  </w:num>
  <w:num w:numId="5" w16cid:durableId="473530046">
    <w:abstractNumId w:val="5"/>
  </w:num>
  <w:num w:numId="6" w16cid:durableId="1855997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0AA"/>
    <w:rsid w:val="00000635"/>
    <w:rsid w:val="00005CC5"/>
    <w:rsid w:val="000109B3"/>
    <w:rsid w:val="00014318"/>
    <w:rsid w:val="000146A4"/>
    <w:rsid w:val="00016C62"/>
    <w:rsid w:val="000363C5"/>
    <w:rsid w:val="00066017"/>
    <w:rsid w:val="00067E71"/>
    <w:rsid w:val="00074F54"/>
    <w:rsid w:val="000924C1"/>
    <w:rsid w:val="00095D45"/>
    <w:rsid w:val="000A0215"/>
    <w:rsid w:val="000B1F14"/>
    <w:rsid w:val="000C2F9C"/>
    <w:rsid w:val="000C3AFB"/>
    <w:rsid w:val="000C3E1A"/>
    <w:rsid w:val="000E3F90"/>
    <w:rsid w:val="000F4E02"/>
    <w:rsid w:val="00103D44"/>
    <w:rsid w:val="00105222"/>
    <w:rsid w:val="00106445"/>
    <w:rsid w:val="00106B36"/>
    <w:rsid w:val="001140EE"/>
    <w:rsid w:val="001153B1"/>
    <w:rsid w:val="00133DD7"/>
    <w:rsid w:val="00136BDB"/>
    <w:rsid w:val="001374CE"/>
    <w:rsid w:val="00137750"/>
    <w:rsid w:val="00152A4F"/>
    <w:rsid w:val="00161EFB"/>
    <w:rsid w:val="00170C46"/>
    <w:rsid w:val="00177645"/>
    <w:rsid w:val="00187D0D"/>
    <w:rsid w:val="00196388"/>
    <w:rsid w:val="001A3A18"/>
    <w:rsid w:val="001B3D26"/>
    <w:rsid w:val="001D4CF5"/>
    <w:rsid w:val="001E71AF"/>
    <w:rsid w:val="0020535A"/>
    <w:rsid w:val="0020767C"/>
    <w:rsid w:val="00207A10"/>
    <w:rsid w:val="00216F90"/>
    <w:rsid w:val="002257EA"/>
    <w:rsid w:val="00240558"/>
    <w:rsid w:val="00253977"/>
    <w:rsid w:val="002646C1"/>
    <w:rsid w:val="00273711"/>
    <w:rsid w:val="002A22AE"/>
    <w:rsid w:val="002A2F1B"/>
    <w:rsid w:val="002A37D2"/>
    <w:rsid w:val="002A5692"/>
    <w:rsid w:val="002A7A86"/>
    <w:rsid w:val="002C45AD"/>
    <w:rsid w:val="00300399"/>
    <w:rsid w:val="0030663E"/>
    <w:rsid w:val="00312D5F"/>
    <w:rsid w:val="0033749A"/>
    <w:rsid w:val="0034102C"/>
    <w:rsid w:val="00362CC0"/>
    <w:rsid w:val="003642E2"/>
    <w:rsid w:val="00364D37"/>
    <w:rsid w:val="00372D3D"/>
    <w:rsid w:val="00380CB3"/>
    <w:rsid w:val="00381E93"/>
    <w:rsid w:val="003B1E15"/>
    <w:rsid w:val="003C7DAF"/>
    <w:rsid w:val="003E25BA"/>
    <w:rsid w:val="003E2C4A"/>
    <w:rsid w:val="003E6A67"/>
    <w:rsid w:val="003F79E7"/>
    <w:rsid w:val="003F7E5D"/>
    <w:rsid w:val="004001DE"/>
    <w:rsid w:val="00404F80"/>
    <w:rsid w:val="00410CFC"/>
    <w:rsid w:val="004141F1"/>
    <w:rsid w:val="00417F99"/>
    <w:rsid w:val="0043275C"/>
    <w:rsid w:val="00437B8F"/>
    <w:rsid w:val="00445960"/>
    <w:rsid w:val="0044739C"/>
    <w:rsid w:val="00451F39"/>
    <w:rsid w:val="00477750"/>
    <w:rsid w:val="004A1B2E"/>
    <w:rsid w:val="004B02E5"/>
    <w:rsid w:val="004B6F7F"/>
    <w:rsid w:val="004D29B4"/>
    <w:rsid w:val="004E3B23"/>
    <w:rsid w:val="004F6B4E"/>
    <w:rsid w:val="0051139A"/>
    <w:rsid w:val="00513C47"/>
    <w:rsid w:val="00513DC3"/>
    <w:rsid w:val="005316B6"/>
    <w:rsid w:val="00563376"/>
    <w:rsid w:val="005639AA"/>
    <w:rsid w:val="00572705"/>
    <w:rsid w:val="0057464C"/>
    <w:rsid w:val="005957A2"/>
    <w:rsid w:val="005976F7"/>
    <w:rsid w:val="005A532E"/>
    <w:rsid w:val="005B12B6"/>
    <w:rsid w:val="005F593D"/>
    <w:rsid w:val="005F5D8D"/>
    <w:rsid w:val="00606FD3"/>
    <w:rsid w:val="00607AA5"/>
    <w:rsid w:val="00621191"/>
    <w:rsid w:val="006220F9"/>
    <w:rsid w:val="00637FA8"/>
    <w:rsid w:val="006451A1"/>
    <w:rsid w:val="00652266"/>
    <w:rsid w:val="00654B82"/>
    <w:rsid w:val="006702F5"/>
    <w:rsid w:val="00683E5B"/>
    <w:rsid w:val="006A0916"/>
    <w:rsid w:val="006B708F"/>
    <w:rsid w:val="006C45AA"/>
    <w:rsid w:val="006D246B"/>
    <w:rsid w:val="006D74B4"/>
    <w:rsid w:val="00700CAC"/>
    <w:rsid w:val="007236C2"/>
    <w:rsid w:val="00750A65"/>
    <w:rsid w:val="00750DF8"/>
    <w:rsid w:val="00757A02"/>
    <w:rsid w:val="00782645"/>
    <w:rsid w:val="00790454"/>
    <w:rsid w:val="0079153B"/>
    <w:rsid w:val="007945CE"/>
    <w:rsid w:val="007A0BB6"/>
    <w:rsid w:val="007C165E"/>
    <w:rsid w:val="007C69A9"/>
    <w:rsid w:val="007D12C7"/>
    <w:rsid w:val="007E657A"/>
    <w:rsid w:val="007F30F7"/>
    <w:rsid w:val="00814A68"/>
    <w:rsid w:val="00817A2D"/>
    <w:rsid w:val="00827A69"/>
    <w:rsid w:val="008318B8"/>
    <w:rsid w:val="00837E35"/>
    <w:rsid w:val="008414BF"/>
    <w:rsid w:val="0085173D"/>
    <w:rsid w:val="00855EEF"/>
    <w:rsid w:val="008702E3"/>
    <w:rsid w:val="00874099"/>
    <w:rsid w:val="00886DE0"/>
    <w:rsid w:val="00892326"/>
    <w:rsid w:val="00892CE5"/>
    <w:rsid w:val="008A1935"/>
    <w:rsid w:val="008A3586"/>
    <w:rsid w:val="008A6EA8"/>
    <w:rsid w:val="008B02AB"/>
    <w:rsid w:val="008B16EE"/>
    <w:rsid w:val="008C14E0"/>
    <w:rsid w:val="008C1865"/>
    <w:rsid w:val="008C41EE"/>
    <w:rsid w:val="008E1EB7"/>
    <w:rsid w:val="008E2161"/>
    <w:rsid w:val="008E2F8A"/>
    <w:rsid w:val="008F0B12"/>
    <w:rsid w:val="008F3195"/>
    <w:rsid w:val="00903A14"/>
    <w:rsid w:val="009050F1"/>
    <w:rsid w:val="00907EB1"/>
    <w:rsid w:val="00923396"/>
    <w:rsid w:val="0092368F"/>
    <w:rsid w:val="00925BBF"/>
    <w:rsid w:val="00932CDD"/>
    <w:rsid w:val="00947994"/>
    <w:rsid w:val="009507A3"/>
    <w:rsid w:val="00960CC3"/>
    <w:rsid w:val="0096624A"/>
    <w:rsid w:val="00972C67"/>
    <w:rsid w:val="009A413B"/>
    <w:rsid w:val="009A6640"/>
    <w:rsid w:val="009B14ED"/>
    <w:rsid w:val="009B5E6D"/>
    <w:rsid w:val="009C26A9"/>
    <w:rsid w:val="009C5EE8"/>
    <w:rsid w:val="009E1E82"/>
    <w:rsid w:val="009E41C7"/>
    <w:rsid w:val="00A221FB"/>
    <w:rsid w:val="00A2756D"/>
    <w:rsid w:val="00A27A4D"/>
    <w:rsid w:val="00A3570F"/>
    <w:rsid w:val="00A422B7"/>
    <w:rsid w:val="00A44410"/>
    <w:rsid w:val="00A477EC"/>
    <w:rsid w:val="00A5786E"/>
    <w:rsid w:val="00A61033"/>
    <w:rsid w:val="00A66873"/>
    <w:rsid w:val="00A71108"/>
    <w:rsid w:val="00A76582"/>
    <w:rsid w:val="00A96958"/>
    <w:rsid w:val="00AA59ED"/>
    <w:rsid w:val="00AB0ACA"/>
    <w:rsid w:val="00AB3FA8"/>
    <w:rsid w:val="00AC70AA"/>
    <w:rsid w:val="00AD3224"/>
    <w:rsid w:val="00AD4727"/>
    <w:rsid w:val="00AE10C1"/>
    <w:rsid w:val="00AE2C10"/>
    <w:rsid w:val="00AF359D"/>
    <w:rsid w:val="00B07E2E"/>
    <w:rsid w:val="00B161E7"/>
    <w:rsid w:val="00B30513"/>
    <w:rsid w:val="00B40EBB"/>
    <w:rsid w:val="00B416B5"/>
    <w:rsid w:val="00B53710"/>
    <w:rsid w:val="00B569FA"/>
    <w:rsid w:val="00B818D5"/>
    <w:rsid w:val="00B81C5B"/>
    <w:rsid w:val="00B96E32"/>
    <w:rsid w:val="00BA49F2"/>
    <w:rsid w:val="00BA59FC"/>
    <w:rsid w:val="00BD07EC"/>
    <w:rsid w:val="00BD65A9"/>
    <w:rsid w:val="00BE7ED1"/>
    <w:rsid w:val="00C07F15"/>
    <w:rsid w:val="00C2464A"/>
    <w:rsid w:val="00C260C6"/>
    <w:rsid w:val="00C262BE"/>
    <w:rsid w:val="00C31D0E"/>
    <w:rsid w:val="00C343D4"/>
    <w:rsid w:val="00C50BE0"/>
    <w:rsid w:val="00C524DC"/>
    <w:rsid w:val="00C55BF8"/>
    <w:rsid w:val="00C61F54"/>
    <w:rsid w:val="00C732EE"/>
    <w:rsid w:val="00C825AD"/>
    <w:rsid w:val="00C84956"/>
    <w:rsid w:val="00C922D5"/>
    <w:rsid w:val="00CB0D25"/>
    <w:rsid w:val="00CB688E"/>
    <w:rsid w:val="00CF3991"/>
    <w:rsid w:val="00D0410A"/>
    <w:rsid w:val="00D04256"/>
    <w:rsid w:val="00D051A8"/>
    <w:rsid w:val="00D075B6"/>
    <w:rsid w:val="00D1031B"/>
    <w:rsid w:val="00D32E60"/>
    <w:rsid w:val="00D42251"/>
    <w:rsid w:val="00D4563F"/>
    <w:rsid w:val="00D46DB3"/>
    <w:rsid w:val="00D502A9"/>
    <w:rsid w:val="00D51516"/>
    <w:rsid w:val="00D56B39"/>
    <w:rsid w:val="00D57C13"/>
    <w:rsid w:val="00D670EC"/>
    <w:rsid w:val="00D6775F"/>
    <w:rsid w:val="00D91B42"/>
    <w:rsid w:val="00DF5CBD"/>
    <w:rsid w:val="00DF64C7"/>
    <w:rsid w:val="00E0288A"/>
    <w:rsid w:val="00E06670"/>
    <w:rsid w:val="00E07FC9"/>
    <w:rsid w:val="00E153A0"/>
    <w:rsid w:val="00E23D86"/>
    <w:rsid w:val="00E36AA9"/>
    <w:rsid w:val="00E618DB"/>
    <w:rsid w:val="00E61A2C"/>
    <w:rsid w:val="00E6228B"/>
    <w:rsid w:val="00E7453C"/>
    <w:rsid w:val="00E819C3"/>
    <w:rsid w:val="00E90790"/>
    <w:rsid w:val="00E92413"/>
    <w:rsid w:val="00E93350"/>
    <w:rsid w:val="00EA11DC"/>
    <w:rsid w:val="00EA428B"/>
    <w:rsid w:val="00EC0145"/>
    <w:rsid w:val="00EC3797"/>
    <w:rsid w:val="00EC5E1D"/>
    <w:rsid w:val="00EE22B7"/>
    <w:rsid w:val="00EF2B5D"/>
    <w:rsid w:val="00F029A8"/>
    <w:rsid w:val="00F06D0E"/>
    <w:rsid w:val="00F20AB7"/>
    <w:rsid w:val="00F3706B"/>
    <w:rsid w:val="00F55772"/>
    <w:rsid w:val="00F70D2A"/>
    <w:rsid w:val="00F94C0F"/>
    <w:rsid w:val="00FB1B6E"/>
    <w:rsid w:val="00FB4A17"/>
    <w:rsid w:val="00FB4CFB"/>
    <w:rsid w:val="00FD1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8847A5"/>
  <w15:chartTrackingRefBased/>
  <w15:docId w15:val="{29272A94-61A0-453D-AF93-03316E9DA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4D29B4"/>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36BDB"/>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5222"/>
    <w:pPr>
      <w:ind w:firstLineChars="200" w:firstLine="420"/>
    </w:pPr>
  </w:style>
  <w:style w:type="paragraph" w:styleId="a4">
    <w:name w:val="header"/>
    <w:basedOn w:val="a"/>
    <w:link w:val="a5"/>
    <w:uiPriority w:val="99"/>
    <w:unhideWhenUsed/>
    <w:rsid w:val="00855EEF"/>
    <w:pPr>
      <w:tabs>
        <w:tab w:val="center" w:pos="4153"/>
        <w:tab w:val="right" w:pos="8306"/>
      </w:tabs>
      <w:snapToGrid w:val="0"/>
      <w:jc w:val="center"/>
    </w:pPr>
    <w:rPr>
      <w:sz w:val="18"/>
      <w:szCs w:val="18"/>
    </w:rPr>
  </w:style>
  <w:style w:type="character" w:customStyle="1" w:styleId="a5">
    <w:name w:val="页眉 字符"/>
    <w:basedOn w:val="a0"/>
    <w:link w:val="a4"/>
    <w:uiPriority w:val="99"/>
    <w:rsid w:val="00855EEF"/>
    <w:rPr>
      <w:sz w:val="18"/>
      <w:szCs w:val="18"/>
    </w:rPr>
  </w:style>
  <w:style w:type="paragraph" w:styleId="a6">
    <w:name w:val="footer"/>
    <w:basedOn w:val="a"/>
    <w:link w:val="a7"/>
    <w:uiPriority w:val="99"/>
    <w:unhideWhenUsed/>
    <w:rsid w:val="00855EEF"/>
    <w:pPr>
      <w:tabs>
        <w:tab w:val="center" w:pos="4153"/>
        <w:tab w:val="right" w:pos="8306"/>
      </w:tabs>
      <w:snapToGrid w:val="0"/>
      <w:jc w:val="left"/>
    </w:pPr>
    <w:rPr>
      <w:sz w:val="18"/>
      <w:szCs w:val="18"/>
    </w:rPr>
  </w:style>
  <w:style w:type="character" w:customStyle="1" w:styleId="a7">
    <w:name w:val="页脚 字符"/>
    <w:basedOn w:val="a0"/>
    <w:link w:val="a6"/>
    <w:uiPriority w:val="99"/>
    <w:rsid w:val="00855EEF"/>
    <w:rPr>
      <w:sz w:val="18"/>
      <w:szCs w:val="18"/>
    </w:rPr>
  </w:style>
  <w:style w:type="character" w:styleId="a8">
    <w:name w:val="Hyperlink"/>
    <w:basedOn w:val="a0"/>
    <w:uiPriority w:val="99"/>
    <w:unhideWhenUsed/>
    <w:rsid w:val="00D051A8"/>
    <w:rPr>
      <w:rFonts w:cs="Times New Roman"/>
      <w:color w:val="0563C1" w:themeColor="hyperlink"/>
      <w:u w:val="single"/>
    </w:rPr>
  </w:style>
  <w:style w:type="character" w:styleId="a9">
    <w:name w:val="Unresolved Mention"/>
    <w:basedOn w:val="a0"/>
    <w:uiPriority w:val="99"/>
    <w:semiHidden/>
    <w:unhideWhenUsed/>
    <w:rsid w:val="00D051A8"/>
    <w:rPr>
      <w:color w:val="605E5C"/>
      <w:shd w:val="clear" w:color="auto" w:fill="E1DFDD"/>
    </w:rPr>
  </w:style>
  <w:style w:type="character" w:customStyle="1" w:styleId="20">
    <w:name w:val="标题 2 字符"/>
    <w:basedOn w:val="a0"/>
    <w:link w:val="2"/>
    <w:uiPriority w:val="9"/>
    <w:rsid w:val="00136BDB"/>
    <w:rPr>
      <w:rFonts w:asciiTheme="majorHAnsi" w:eastAsiaTheme="majorEastAsia" w:hAnsiTheme="majorHAnsi" w:cstheme="majorBidi"/>
      <w:b/>
      <w:bCs/>
      <w:sz w:val="32"/>
      <w:szCs w:val="32"/>
      <w:lang w:val="en-GB"/>
    </w:rPr>
  </w:style>
  <w:style w:type="character" w:customStyle="1" w:styleId="10">
    <w:name w:val="标题 1 字符"/>
    <w:basedOn w:val="a0"/>
    <w:link w:val="1"/>
    <w:uiPriority w:val="9"/>
    <w:rsid w:val="004D29B4"/>
    <w:rPr>
      <w:b/>
      <w:bCs/>
      <w:kern w:val="44"/>
      <w:sz w:val="44"/>
      <w:szCs w:val="44"/>
      <w:lang w:val="en-GB"/>
    </w:rPr>
  </w:style>
  <w:style w:type="paragraph" w:styleId="TOC">
    <w:name w:val="TOC Heading"/>
    <w:basedOn w:val="1"/>
    <w:next w:val="a"/>
    <w:uiPriority w:val="39"/>
    <w:unhideWhenUsed/>
    <w:qFormat/>
    <w:rsid w:val="004D29B4"/>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2">
    <w:name w:val="toc 2"/>
    <w:basedOn w:val="a"/>
    <w:next w:val="a"/>
    <w:autoRedefine/>
    <w:uiPriority w:val="39"/>
    <w:unhideWhenUsed/>
    <w:rsid w:val="004D29B4"/>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335">
      <w:bodyDiv w:val="1"/>
      <w:marLeft w:val="0"/>
      <w:marRight w:val="0"/>
      <w:marTop w:val="0"/>
      <w:marBottom w:val="0"/>
      <w:divBdr>
        <w:top w:val="none" w:sz="0" w:space="0" w:color="auto"/>
        <w:left w:val="none" w:sz="0" w:space="0" w:color="auto"/>
        <w:bottom w:val="none" w:sz="0" w:space="0" w:color="auto"/>
        <w:right w:val="none" w:sz="0" w:space="0" w:color="auto"/>
      </w:divBdr>
    </w:div>
    <w:div w:id="268853098">
      <w:bodyDiv w:val="1"/>
      <w:marLeft w:val="0"/>
      <w:marRight w:val="0"/>
      <w:marTop w:val="0"/>
      <w:marBottom w:val="0"/>
      <w:divBdr>
        <w:top w:val="none" w:sz="0" w:space="0" w:color="auto"/>
        <w:left w:val="none" w:sz="0" w:space="0" w:color="auto"/>
        <w:bottom w:val="none" w:sz="0" w:space="0" w:color="auto"/>
        <w:right w:val="none" w:sz="0" w:space="0" w:color="auto"/>
      </w:divBdr>
      <w:divsChild>
        <w:div w:id="889998301">
          <w:marLeft w:val="0"/>
          <w:marRight w:val="0"/>
          <w:marTop w:val="0"/>
          <w:marBottom w:val="0"/>
          <w:divBdr>
            <w:top w:val="none" w:sz="0" w:space="0" w:color="auto"/>
            <w:left w:val="none" w:sz="0" w:space="0" w:color="auto"/>
            <w:bottom w:val="none" w:sz="0" w:space="0" w:color="auto"/>
            <w:right w:val="none" w:sz="0" w:space="0" w:color="auto"/>
          </w:divBdr>
          <w:divsChild>
            <w:div w:id="1384522629">
              <w:marLeft w:val="0"/>
              <w:marRight w:val="0"/>
              <w:marTop w:val="0"/>
              <w:marBottom w:val="0"/>
              <w:divBdr>
                <w:top w:val="none" w:sz="0" w:space="0" w:color="auto"/>
                <w:left w:val="none" w:sz="0" w:space="0" w:color="auto"/>
                <w:bottom w:val="none" w:sz="0" w:space="0" w:color="auto"/>
                <w:right w:val="none" w:sz="0" w:space="0" w:color="auto"/>
              </w:divBdr>
              <w:divsChild>
                <w:div w:id="99113032">
                  <w:marLeft w:val="0"/>
                  <w:marRight w:val="0"/>
                  <w:marTop w:val="0"/>
                  <w:marBottom w:val="0"/>
                  <w:divBdr>
                    <w:top w:val="none" w:sz="0" w:space="0" w:color="auto"/>
                    <w:left w:val="none" w:sz="0" w:space="0" w:color="auto"/>
                    <w:bottom w:val="none" w:sz="0" w:space="0" w:color="auto"/>
                    <w:right w:val="none" w:sz="0" w:space="0" w:color="auto"/>
                  </w:divBdr>
                  <w:divsChild>
                    <w:div w:id="627126239">
                      <w:marLeft w:val="0"/>
                      <w:marRight w:val="0"/>
                      <w:marTop w:val="0"/>
                      <w:marBottom w:val="0"/>
                      <w:divBdr>
                        <w:top w:val="none" w:sz="0" w:space="0" w:color="auto"/>
                        <w:left w:val="none" w:sz="0" w:space="0" w:color="auto"/>
                        <w:bottom w:val="none" w:sz="0" w:space="0" w:color="auto"/>
                        <w:right w:val="none" w:sz="0" w:space="0" w:color="auto"/>
                      </w:divBdr>
                      <w:divsChild>
                        <w:div w:id="1947468474">
                          <w:marLeft w:val="0"/>
                          <w:marRight w:val="0"/>
                          <w:marTop w:val="0"/>
                          <w:marBottom w:val="0"/>
                          <w:divBdr>
                            <w:top w:val="none" w:sz="0" w:space="0" w:color="auto"/>
                            <w:left w:val="none" w:sz="0" w:space="0" w:color="auto"/>
                            <w:bottom w:val="none" w:sz="0" w:space="0" w:color="auto"/>
                            <w:right w:val="none" w:sz="0" w:space="0" w:color="auto"/>
                          </w:divBdr>
                          <w:divsChild>
                            <w:div w:id="127626404">
                              <w:marLeft w:val="0"/>
                              <w:marRight w:val="0"/>
                              <w:marTop w:val="0"/>
                              <w:marBottom w:val="0"/>
                              <w:divBdr>
                                <w:top w:val="none" w:sz="0" w:space="0" w:color="auto"/>
                                <w:left w:val="none" w:sz="0" w:space="0" w:color="auto"/>
                                <w:bottom w:val="none" w:sz="0" w:space="0" w:color="auto"/>
                                <w:right w:val="none" w:sz="0" w:space="0" w:color="auto"/>
                              </w:divBdr>
                              <w:divsChild>
                                <w:div w:id="1522551543">
                                  <w:marLeft w:val="0"/>
                                  <w:marRight w:val="0"/>
                                  <w:marTop w:val="0"/>
                                  <w:marBottom w:val="0"/>
                                  <w:divBdr>
                                    <w:top w:val="none" w:sz="0" w:space="0" w:color="auto"/>
                                    <w:left w:val="none" w:sz="0" w:space="0" w:color="auto"/>
                                    <w:bottom w:val="none" w:sz="0" w:space="0" w:color="auto"/>
                                    <w:right w:val="none" w:sz="0" w:space="0" w:color="auto"/>
                                  </w:divBdr>
                                  <w:divsChild>
                                    <w:div w:id="44434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8530311">
          <w:marLeft w:val="0"/>
          <w:marRight w:val="0"/>
          <w:marTop w:val="0"/>
          <w:marBottom w:val="0"/>
          <w:divBdr>
            <w:top w:val="none" w:sz="0" w:space="0" w:color="auto"/>
            <w:left w:val="none" w:sz="0" w:space="0" w:color="auto"/>
            <w:bottom w:val="none" w:sz="0" w:space="0" w:color="auto"/>
            <w:right w:val="none" w:sz="0" w:space="0" w:color="auto"/>
          </w:divBdr>
        </w:div>
      </w:divsChild>
    </w:div>
    <w:div w:id="804466323">
      <w:bodyDiv w:val="1"/>
      <w:marLeft w:val="0"/>
      <w:marRight w:val="0"/>
      <w:marTop w:val="0"/>
      <w:marBottom w:val="0"/>
      <w:divBdr>
        <w:top w:val="none" w:sz="0" w:space="0" w:color="auto"/>
        <w:left w:val="none" w:sz="0" w:space="0" w:color="auto"/>
        <w:bottom w:val="none" w:sz="0" w:space="0" w:color="auto"/>
        <w:right w:val="none" w:sz="0" w:space="0" w:color="auto"/>
      </w:divBdr>
    </w:div>
    <w:div w:id="1009984738">
      <w:bodyDiv w:val="1"/>
      <w:marLeft w:val="0"/>
      <w:marRight w:val="0"/>
      <w:marTop w:val="0"/>
      <w:marBottom w:val="0"/>
      <w:divBdr>
        <w:top w:val="none" w:sz="0" w:space="0" w:color="auto"/>
        <w:left w:val="none" w:sz="0" w:space="0" w:color="auto"/>
        <w:bottom w:val="none" w:sz="0" w:space="0" w:color="auto"/>
        <w:right w:val="none" w:sz="0" w:space="0" w:color="auto"/>
      </w:divBdr>
    </w:div>
    <w:div w:id="1367212980">
      <w:bodyDiv w:val="1"/>
      <w:marLeft w:val="0"/>
      <w:marRight w:val="0"/>
      <w:marTop w:val="0"/>
      <w:marBottom w:val="0"/>
      <w:divBdr>
        <w:top w:val="none" w:sz="0" w:space="0" w:color="auto"/>
        <w:left w:val="none" w:sz="0" w:space="0" w:color="auto"/>
        <w:bottom w:val="none" w:sz="0" w:space="0" w:color="auto"/>
        <w:right w:val="none" w:sz="0" w:space="0" w:color="auto"/>
      </w:divBdr>
    </w:div>
    <w:div w:id="1377655240">
      <w:bodyDiv w:val="1"/>
      <w:marLeft w:val="0"/>
      <w:marRight w:val="0"/>
      <w:marTop w:val="0"/>
      <w:marBottom w:val="0"/>
      <w:divBdr>
        <w:top w:val="none" w:sz="0" w:space="0" w:color="auto"/>
        <w:left w:val="none" w:sz="0" w:space="0" w:color="auto"/>
        <w:bottom w:val="none" w:sz="0" w:space="0" w:color="auto"/>
        <w:right w:val="none" w:sz="0" w:space="0" w:color="auto"/>
      </w:divBdr>
    </w:div>
    <w:div w:id="1414087578">
      <w:bodyDiv w:val="1"/>
      <w:marLeft w:val="0"/>
      <w:marRight w:val="0"/>
      <w:marTop w:val="0"/>
      <w:marBottom w:val="0"/>
      <w:divBdr>
        <w:top w:val="none" w:sz="0" w:space="0" w:color="auto"/>
        <w:left w:val="none" w:sz="0" w:space="0" w:color="auto"/>
        <w:bottom w:val="none" w:sz="0" w:space="0" w:color="auto"/>
        <w:right w:val="none" w:sz="0" w:space="0" w:color="auto"/>
      </w:divBdr>
      <w:divsChild>
        <w:div w:id="1232350300">
          <w:marLeft w:val="0"/>
          <w:marRight w:val="0"/>
          <w:marTop w:val="0"/>
          <w:marBottom w:val="0"/>
          <w:divBdr>
            <w:top w:val="none" w:sz="0" w:space="0" w:color="auto"/>
            <w:left w:val="none" w:sz="0" w:space="0" w:color="auto"/>
            <w:bottom w:val="none" w:sz="0" w:space="0" w:color="auto"/>
            <w:right w:val="none" w:sz="0" w:space="0" w:color="auto"/>
          </w:divBdr>
          <w:divsChild>
            <w:div w:id="788428366">
              <w:marLeft w:val="0"/>
              <w:marRight w:val="0"/>
              <w:marTop w:val="0"/>
              <w:marBottom w:val="0"/>
              <w:divBdr>
                <w:top w:val="none" w:sz="0" w:space="0" w:color="auto"/>
                <w:left w:val="none" w:sz="0" w:space="0" w:color="auto"/>
                <w:bottom w:val="none" w:sz="0" w:space="0" w:color="auto"/>
                <w:right w:val="none" w:sz="0" w:space="0" w:color="auto"/>
              </w:divBdr>
              <w:divsChild>
                <w:div w:id="1362124571">
                  <w:marLeft w:val="0"/>
                  <w:marRight w:val="0"/>
                  <w:marTop w:val="0"/>
                  <w:marBottom w:val="0"/>
                  <w:divBdr>
                    <w:top w:val="none" w:sz="0" w:space="0" w:color="auto"/>
                    <w:left w:val="none" w:sz="0" w:space="0" w:color="auto"/>
                    <w:bottom w:val="none" w:sz="0" w:space="0" w:color="auto"/>
                    <w:right w:val="none" w:sz="0" w:space="0" w:color="auto"/>
                  </w:divBdr>
                  <w:divsChild>
                    <w:div w:id="744183155">
                      <w:marLeft w:val="0"/>
                      <w:marRight w:val="0"/>
                      <w:marTop w:val="0"/>
                      <w:marBottom w:val="0"/>
                      <w:divBdr>
                        <w:top w:val="none" w:sz="0" w:space="0" w:color="auto"/>
                        <w:left w:val="none" w:sz="0" w:space="0" w:color="auto"/>
                        <w:bottom w:val="none" w:sz="0" w:space="0" w:color="auto"/>
                        <w:right w:val="none" w:sz="0" w:space="0" w:color="auto"/>
                      </w:divBdr>
                      <w:divsChild>
                        <w:div w:id="1425227291">
                          <w:marLeft w:val="0"/>
                          <w:marRight w:val="0"/>
                          <w:marTop w:val="0"/>
                          <w:marBottom w:val="0"/>
                          <w:divBdr>
                            <w:top w:val="none" w:sz="0" w:space="0" w:color="auto"/>
                            <w:left w:val="none" w:sz="0" w:space="0" w:color="auto"/>
                            <w:bottom w:val="none" w:sz="0" w:space="0" w:color="auto"/>
                            <w:right w:val="none" w:sz="0" w:space="0" w:color="auto"/>
                          </w:divBdr>
                          <w:divsChild>
                            <w:div w:id="1494445179">
                              <w:marLeft w:val="0"/>
                              <w:marRight w:val="0"/>
                              <w:marTop w:val="0"/>
                              <w:marBottom w:val="0"/>
                              <w:divBdr>
                                <w:top w:val="none" w:sz="0" w:space="0" w:color="auto"/>
                                <w:left w:val="none" w:sz="0" w:space="0" w:color="auto"/>
                                <w:bottom w:val="none" w:sz="0" w:space="0" w:color="auto"/>
                                <w:right w:val="none" w:sz="0" w:space="0" w:color="auto"/>
                              </w:divBdr>
                              <w:divsChild>
                                <w:div w:id="980765777">
                                  <w:marLeft w:val="0"/>
                                  <w:marRight w:val="0"/>
                                  <w:marTop w:val="0"/>
                                  <w:marBottom w:val="0"/>
                                  <w:divBdr>
                                    <w:top w:val="none" w:sz="0" w:space="0" w:color="auto"/>
                                    <w:left w:val="none" w:sz="0" w:space="0" w:color="auto"/>
                                    <w:bottom w:val="none" w:sz="0" w:space="0" w:color="auto"/>
                                    <w:right w:val="none" w:sz="0" w:space="0" w:color="auto"/>
                                  </w:divBdr>
                                  <w:divsChild>
                                    <w:div w:id="114651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0998707">
          <w:marLeft w:val="0"/>
          <w:marRight w:val="0"/>
          <w:marTop w:val="0"/>
          <w:marBottom w:val="0"/>
          <w:divBdr>
            <w:top w:val="none" w:sz="0" w:space="0" w:color="auto"/>
            <w:left w:val="none" w:sz="0" w:space="0" w:color="auto"/>
            <w:bottom w:val="none" w:sz="0" w:space="0" w:color="auto"/>
            <w:right w:val="none" w:sz="0" w:space="0" w:color="auto"/>
          </w:divBdr>
        </w:div>
      </w:divsChild>
    </w:div>
    <w:div w:id="1982929467">
      <w:bodyDiv w:val="1"/>
      <w:marLeft w:val="0"/>
      <w:marRight w:val="0"/>
      <w:marTop w:val="0"/>
      <w:marBottom w:val="0"/>
      <w:divBdr>
        <w:top w:val="none" w:sz="0" w:space="0" w:color="auto"/>
        <w:left w:val="none" w:sz="0" w:space="0" w:color="auto"/>
        <w:bottom w:val="none" w:sz="0" w:space="0" w:color="auto"/>
        <w:right w:val="none" w:sz="0" w:space="0" w:color="auto"/>
      </w:divBdr>
    </w:div>
    <w:div w:id="2007439227">
      <w:bodyDiv w:val="1"/>
      <w:marLeft w:val="0"/>
      <w:marRight w:val="0"/>
      <w:marTop w:val="0"/>
      <w:marBottom w:val="0"/>
      <w:divBdr>
        <w:top w:val="none" w:sz="0" w:space="0" w:color="auto"/>
        <w:left w:val="none" w:sz="0" w:space="0" w:color="auto"/>
        <w:bottom w:val="none" w:sz="0" w:space="0" w:color="auto"/>
        <w:right w:val="none" w:sz="0" w:space="0" w:color="auto"/>
      </w:divBdr>
    </w:div>
    <w:div w:id="204717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8626E-2F69-4DBD-A5D7-BABF252B8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7705</Words>
  <Characters>45001</Characters>
  <Application>Microsoft Office Word</Application>
  <DocSecurity>0</DocSecurity>
  <Lines>882</Lines>
  <Paragraphs>242</Paragraphs>
  <ScaleCrop>false</ScaleCrop>
  <Company/>
  <LinksUpToDate>false</LinksUpToDate>
  <CharactersWithSpaces>52464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Haiwen Wang</dc:creator>
  <cp:keywords/>
  <dc:description/>
  <cp:lastModifiedBy>Haiwen Wang</cp:lastModifiedBy>
  <cp:revision>6</cp:revision>
  <dcterms:created xsi:type="dcterms:W3CDTF">2025-10-01T21:00:00Z</dcterms:created>
  <dcterms:modified xsi:type="dcterms:W3CDTF">2025-10-01T21:03:00Z</dcterms:modified>
</cp:coreProperties>
</file>