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F6905" w14:textId="1873C31F" w:rsidR="007D1F8D" w:rsidRDefault="007D1F8D" w:rsidP="007D1F8D">
      <w:pPr>
        <w:pStyle w:val="Title"/>
      </w:pPr>
      <w:r>
        <w:t>Understanding the Role of Statistics in Machine Learning and Data Science</w:t>
      </w:r>
    </w:p>
    <w:p w14:paraId="49782A77" w14:textId="5D960BBD" w:rsidR="007D1F8D" w:rsidRDefault="007D1F8D" w:rsidP="007D1F8D">
      <w:pPr>
        <w:ind w:firstLine="720"/>
        <w:jc w:val="both"/>
        <w:rPr>
          <w:rFonts w:ascii="Times New Roman" w:hAnsi="Times New Roman" w:cs="Times New Roman"/>
        </w:rPr>
      </w:pPr>
      <w:r w:rsidRPr="007D1F8D">
        <w:rPr>
          <w:rFonts w:ascii="Times New Roman" w:hAnsi="Times New Roman" w:cs="Times New Roman"/>
        </w:rPr>
        <w:t>Contemporary data science and machine learning techniques use statistical reasoning to turn raw data into meaningful insights. Statistical approaches offer rigour over accurate evaluation during forecasting model construction, choosing characteristics, and validation.</w:t>
      </w:r>
      <w:r>
        <w:rPr>
          <w:rFonts w:ascii="Times New Roman" w:hAnsi="Times New Roman" w:cs="Times New Roman"/>
        </w:rPr>
        <w:t xml:space="preserve"> </w:t>
      </w:r>
      <w:r w:rsidRPr="007D1F8D">
        <w:rPr>
          <w:rFonts w:ascii="Times New Roman" w:hAnsi="Times New Roman" w:cs="Times New Roman"/>
        </w:rPr>
        <w:t xml:space="preserve">Statistics helps model developers define information trends and linkages. Linear regression, methods of classification, and likelihood models utilise </w:t>
      </w:r>
      <w:r>
        <w:rPr>
          <w:rFonts w:ascii="Times New Roman" w:hAnsi="Times New Roman" w:cs="Times New Roman"/>
        </w:rPr>
        <w:t xml:space="preserve">the </w:t>
      </w:r>
      <w:r w:rsidRPr="007D1F8D">
        <w:rPr>
          <w:rFonts w:ascii="Times New Roman" w:hAnsi="Times New Roman" w:cs="Times New Roman"/>
        </w:rPr>
        <w:t xml:space="preserve">theory of statistics to forecast and comprehend model responses. Probabilistic argumentation estimates ambiguity and lets algorithms manage real-world data </w:t>
      </w:r>
      <w:r w:rsidRPr="007D1F8D">
        <w:rPr>
          <w:rFonts w:ascii="Times New Roman" w:hAnsi="Times New Roman" w:cs="Times New Roman"/>
        </w:rPr>
        <w:t>variability. Statistics</w:t>
      </w:r>
      <w:r w:rsidRPr="007D1F8D">
        <w:rPr>
          <w:rFonts w:ascii="Times New Roman" w:hAnsi="Times New Roman" w:cs="Times New Roman"/>
        </w:rPr>
        <w:t>' significance is shown by feature selection. The most informative variables are generally found via examining statistical relationships, variance, or hypothesis testing</w:t>
      </w:r>
      <w:r w:rsidR="00FC3443">
        <w:rPr>
          <w:rFonts w:ascii="Times New Roman" w:hAnsi="Times New Roman" w:cs="Times New Roman"/>
        </w:rPr>
        <w:t xml:space="preserve"> [1]</w:t>
      </w:r>
      <w:r w:rsidRPr="007D1F8D">
        <w:rPr>
          <w:rFonts w:ascii="Times New Roman" w:hAnsi="Times New Roman" w:cs="Times New Roman"/>
        </w:rPr>
        <w:t xml:space="preserve">. </w:t>
      </w:r>
    </w:p>
    <w:p w14:paraId="291587C0" w14:textId="6A787BAA" w:rsidR="007D1F8D" w:rsidRDefault="007D1F8D" w:rsidP="007D1F8D">
      <w:pPr>
        <w:ind w:firstLine="720"/>
        <w:jc w:val="both"/>
        <w:rPr>
          <w:rFonts w:ascii="Times New Roman" w:hAnsi="Times New Roman" w:cs="Times New Roman"/>
        </w:rPr>
      </w:pPr>
      <w:r w:rsidRPr="007D1F8D">
        <w:rPr>
          <w:rFonts w:ascii="Times New Roman" w:hAnsi="Times New Roman" w:cs="Times New Roman"/>
        </w:rPr>
        <w:t>This approach decreases dimensionality, improves efficiency, and makes models transparent.</w:t>
      </w:r>
      <w:r>
        <w:rPr>
          <w:rFonts w:ascii="Times New Roman" w:hAnsi="Times New Roman" w:cs="Times New Roman"/>
        </w:rPr>
        <w:t xml:space="preserve"> </w:t>
      </w:r>
      <w:r w:rsidRPr="007D1F8D">
        <w:rPr>
          <w:rFonts w:ascii="Times New Roman" w:hAnsi="Times New Roman" w:cs="Times New Roman"/>
        </w:rPr>
        <w:t>Statistics are crucial to model validation and assessment. Cross-validation, bootstrapping, and performance indicators like accuracy, recall, and F1-score indicate how well a model will function on unknown data. Confidence intervals and error distributions help comprehend measurements by adding context.</w:t>
      </w:r>
      <w:r>
        <w:rPr>
          <w:rFonts w:ascii="Times New Roman" w:hAnsi="Times New Roman" w:cs="Times New Roman"/>
        </w:rPr>
        <w:t xml:space="preserve"> </w:t>
      </w:r>
      <w:r w:rsidRPr="007D1F8D">
        <w:rPr>
          <w:rFonts w:ascii="Times New Roman" w:hAnsi="Times New Roman" w:cs="Times New Roman"/>
        </w:rPr>
        <w:t xml:space="preserve">Bayesian methods are used in modern data science, especially when confronting ambiguity or restricted data. Bayesian prediction allows algorithms to develop as fresh data </w:t>
      </w:r>
      <w:r>
        <w:rPr>
          <w:rFonts w:ascii="Times New Roman" w:hAnsi="Times New Roman" w:cs="Times New Roman"/>
        </w:rPr>
        <w:t>becomes</w:t>
      </w:r>
      <w:r w:rsidRPr="007D1F8D">
        <w:rPr>
          <w:rFonts w:ascii="Times New Roman" w:hAnsi="Times New Roman" w:cs="Times New Roman"/>
        </w:rPr>
        <w:t xml:space="preserve"> readily accessible, improving flexibility in fast-changing contexts.</w:t>
      </w:r>
      <w:r>
        <w:rPr>
          <w:rFonts w:ascii="Times New Roman" w:hAnsi="Times New Roman" w:cs="Times New Roman"/>
        </w:rPr>
        <w:t xml:space="preserve"> </w:t>
      </w:r>
      <w:r w:rsidRPr="007D1F8D">
        <w:rPr>
          <w:rFonts w:ascii="Times New Roman" w:hAnsi="Times New Roman" w:cs="Times New Roman"/>
        </w:rPr>
        <w:t>Statistical approaches are important to machine learning. They guarantee that algorithmic judgements remain efficient, robust, observable, and reproducible. Statistics and machine learning must work together for ethical and intelligent data-driven behaviour as the area evolves</w:t>
      </w:r>
      <w:r w:rsidR="00FC3443">
        <w:rPr>
          <w:rFonts w:ascii="Times New Roman" w:hAnsi="Times New Roman" w:cs="Times New Roman"/>
        </w:rPr>
        <w:t xml:space="preserve"> [2]</w:t>
      </w:r>
      <w:r w:rsidRPr="007D1F8D">
        <w:rPr>
          <w:rFonts w:ascii="Times New Roman" w:hAnsi="Times New Roman" w:cs="Times New Roman"/>
        </w:rPr>
        <w:t>.</w:t>
      </w:r>
    </w:p>
    <w:p w14:paraId="3DF4C372" w14:textId="52FE96BA" w:rsidR="007D1F8D" w:rsidRDefault="007D1F8D" w:rsidP="007D1F8D">
      <w:pPr>
        <w:pStyle w:val="Heading1"/>
      </w:pPr>
      <w:r>
        <w:t>References</w:t>
      </w:r>
    </w:p>
    <w:p w14:paraId="4570FF78" w14:textId="50A2DC64" w:rsidR="00FC3443" w:rsidRPr="00FC3443" w:rsidRDefault="00FC3443" w:rsidP="00FC3443">
      <w:pPr>
        <w:jc w:val="both"/>
        <w:rPr>
          <w:rFonts w:ascii="Times New Roman" w:hAnsi="Times New Roman" w:cs="Times New Roman"/>
        </w:rPr>
      </w:pPr>
      <w:r w:rsidRPr="00FC3443">
        <w:t>[1]</w:t>
      </w:r>
      <w:r>
        <w:t xml:space="preserve"> </w:t>
      </w:r>
      <w:r w:rsidRPr="00FC3443">
        <w:t xml:space="preserve">N. G. Polson, J. G. Scott, and B. T. Willard, ‘Proximal Algorithms in Statistics and </w:t>
      </w:r>
      <w:r w:rsidRPr="00FC3443">
        <w:rPr>
          <w:rFonts w:ascii="Times New Roman" w:hAnsi="Times New Roman" w:cs="Times New Roman"/>
        </w:rPr>
        <w:t xml:space="preserve">Machine Learning’, </w:t>
      </w:r>
      <w:r w:rsidRPr="00FC3443">
        <w:rPr>
          <w:rFonts w:ascii="Times New Roman" w:hAnsi="Times New Roman" w:cs="Times New Roman"/>
          <w:i/>
          <w:iCs/>
        </w:rPr>
        <w:t>Statistical Science</w:t>
      </w:r>
      <w:r w:rsidRPr="00FC3443">
        <w:rPr>
          <w:rFonts w:ascii="Times New Roman" w:hAnsi="Times New Roman" w:cs="Times New Roman"/>
        </w:rPr>
        <w:t>, vol. 30, no. 4, pp. 559–581, 2015.</w:t>
      </w:r>
      <w:r w:rsidRPr="00FC3443">
        <w:rPr>
          <w:rFonts w:ascii="Times New Roman" w:hAnsi="Times New Roman" w:cs="Times New Roman"/>
        </w:rPr>
        <w:t xml:space="preserve"> Available at: </w:t>
      </w:r>
      <w:hyperlink r:id="rId4" w:history="1">
        <w:r w:rsidRPr="00FC3443">
          <w:rPr>
            <w:rStyle w:val="Hyperlink"/>
            <w:rFonts w:ascii="Times New Roman" w:hAnsi="Times New Roman" w:cs="Times New Roman"/>
          </w:rPr>
          <w:t>https://www.jstor.org/stable/24780820</w:t>
        </w:r>
      </w:hyperlink>
    </w:p>
    <w:p w14:paraId="7041A824" w14:textId="59855055" w:rsidR="00FC3443" w:rsidRPr="00FC3443" w:rsidRDefault="00FC3443" w:rsidP="00FC3443">
      <w:pPr>
        <w:jc w:val="both"/>
      </w:pPr>
      <w:r w:rsidRPr="00FC3443">
        <w:rPr>
          <w:rFonts w:ascii="Times New Roman" w:hAnsi="Times New Roman" w:cs="Times New Roman"/>
        </w:rPr>
        <w:t xml:space="preserve">[2] </w:t>
      </w:r>
      <w:r w:rsidRPr="00FC3443">
        <w:rPr>
          <w:rFonts w:ascii="Times New Roman" w:hAnsi="Times New Roman" w:cs="Times New Roman"/>
        </w:rPr>
        <w:t xml:space="preserve">J. L. </w:t>
      </w:r>
      <w:proofErr w:type="spellStart"/>
      <w:r w:rsidRPr="00FC3443">
        <w:rPr>
          <w:rFonts w:ascii="Times New Roman" w:hAnsi="Times New Roman" w:cs="Times New Roman"/>
        </w:rPr>
        <w:t>Berral</w:t>
      </w:r>
      <w:proofErr w:type="spellEnd"/>
      <w:r w:rsidRPr="00FC3443">
        <w:rPr>
          <w:rFonts w:ascii="Times New Roman" w:hAnsi="Times New Roman" w:cs="Times New Roman"/>
        </w:rPr>
        <w:t xml:space="preserve">-Garcia, ‘When and How to Apply Statistics, Machine Learning and Deep Learning Techniques’, in </w:t>
      </w:r>
      <w:r w:rsidRPr="00FC3443">
        <w:rPr>
          <w:rFonts w:ascii="Times New Roman" w:hAnsi="Times New Roman" w:cs="Times New Roman"/>
          <w:i/>
          <w:iCs/>
        </w:rPr>
        <w:t>2018 20th International Conference on Transparent Optical Networks (ICTON)</w:t>
      </w:r>
      <w:r w:rsidRPr="00FC3443">
        <w:rPr>
          <w:rFonts w:ascii="Times New Roman" w:hAnsi="Times New Roman" w:cs="Times New Roman"/>
        </w:rPr>
        <w:t xml:space="preserve">, Bucharest: IEEE, Jul. 2018, pp. 1–4. </w:t>
      </w:r>
      <w:proofErr w:type="spellStart"/>
      <w:r w:rsidRPr="00FC3443">
        <w:rPr>
          <w:rFonts w:ascii="Times New Roman" w:hAnsi="Times New Roman" w:cs="Times New Roman"/>
        </w:rPr>
        <w:t>doi</w:t>
      </w:r>
      <w:proofErr w:type="spellEnd"/>
      <w:r w:rsidRPr="00FC3443">
        <w:rPr>
          <w:rFonts w:ascii="Times New Roman" w:hAnsi="Times New Roman" w:cs="Times New Roman"/>
        </w:rPr>
        <w:t xml:space="preserve">: </w:t>
      </w:r>
      <w:hyperlink r:id="rId5" w:history="1">
        <w:r w:rsidRPr="00FC3443">
          <w:rPr>
            <w:rStyle w:val="Hyperlink"/>
            <w:rFonts w:ascii="Times New Roman" w:hAnsi="Times New Roman" w:cs="Times New Roman"/>
          </w:rPr>
          <w:t>10.1109/ICTON.2018.8473910</w:t>
        </w:r>
      </w:hyperlink>
      <w:r w:rsidRPr="00FC3443">
        <w:t>.</w:t>
      </w:r>
    </w:p>
    <w:p w14:paraId="523EFCF9" w14:textId="21DC5A67" w:rsidR="00FC3443" w:rsidRPr="00FC3443" w:rsidRDefault="00FC3443" w:rsidP="00FC3443"/>
    <w:p w14:paraId="0CC04BAA" w14:textId="77777777" w:rsidR="007D1F8D" w:rsidRPr="007D1F8D" w:rsidRDefault="007D1F8D" w:rsidP="007D1F8D"/>
    <w:sectPr w:rsidR="007D1F8D" w:rsidRPr="007D1F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F8D"/>
    <w:rsid w:val="000668A7"/>
    <w:rsid w:val="007D1F8D"/>
    <w:rsid w:val="00FC3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CA23FC"/>
  <w15:chartTrackingRefBased/>
  <w15:docId w15:val="{A85E004D-6A6A-471E-B3BC-96B43B4FB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F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1F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1F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1F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1F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1F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1F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1F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1F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F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1F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1F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1F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1F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1F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1F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1F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1F8D"/>
    <w:rPr>
      <w:rFonts w:eastAsiaTheme="majorEastAsia" w:cstheme="majorBidi"/>
      <w:color w:val="272727" w:themeColor="text1" w:themeTint="D8"/>
    </w:rPr>
  </w:style>
  <w:style w:type="paragraph" w:styleId="Title">
    <w:name w:val="Title"/>
    <w:basedOn w:val="Normal"/>
    <w:next w:val="Normal"/>
    <w:link w:val="TitleChar"/>
    <w:uiPriority w:val="10"/>
    <w:qFormat/>
    <w:rsid w:val="007D1F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1F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1F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1F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1F8D"/>
    <w:pPr>
      <w:spacing w:before="160"/>
      <w:jc w:val="center"/>
    </w:pPr>
    <w:rPr>
      <w:i/>
      <w:iCs/>
      <w:color w:val="404040" w:themeColor="text1" w:themeTint="BF"/>
    </w:rPr>
  </w:style>
  <w:style w:type="character" w:customStyle="1" w:styleId="QuoteChar">
    <w:name w:val="Quote Char"/>
    <w:basedOn w:val="DefaultParagraphFont"/>
    <w:link w:val="Quote"/>
    <w:uiPriority w:val="29"/>
    <w:rsid w:val="007D1F8D"/>
    <w:rPr>
      <w:i/>
      <w:iCs/>
      <w:color w:val="404040" w:themeColor="text1" w:themeTint="BF"/>
    </w:rPr>
  </w:style>
  <w:style w:type="paragraph" w:styleId="ListParagraph">
    <w:name w:val="List Paragraph"/>
    <w:basedOn w:val="Normal"/>
    <w:uiPriority w:val="34"/>
    <w:qFormat/>
    <w:rsid w:val="007D1F8D"/>
    <w:pPr>
      <w:ind w:left="720"/>
      <w:contextualSpacing/>
    </w:pPr>
  </w:style>
  <w:style w:type="character" w:styleId="IntenseEmphasis">
    <w:name w:val="Intense Emphasis"/>
    <w:basedOn w:val="DefaultParagraphFont"/>
    <w:uiPriority w:val="21"/>
    <w:qFormat/>
    <w:rsid w:val="007D1F8D"/>
    <w:rPr>
      <w:i/>
      <w:iCs/>
      <w:color w:val="0F4761" w:themeColor="accent1" w:themeShade="BF"/>
    </w:rPr>
  </w:style>
  <w:style w:type="paragraph" w:styleId="IntenseQuote">
    <w:name w:val="Intense Quote"/>
    <w:basedOn w:val="Normal"/>
    <w:next w:val="Normal"/>
    <w:link w:val="IntenseQuoteChar"/>
    <w:uiPriority w:val="30"/>
    <w:qFormat/>
    <w:rsid w:val="007D1F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1F8D"/>
    <w:rPr>
      <w:i/>
      <w:iCs/>
      <w:color w:val="0F4761" w:themeColor="accent1" w:themeShade="BF"/>
    </w:rPr>
  </w:style>
  <w:style w:type="character" w:styleId="IntenseReference">
    <w:name w:val="Intense Reference"/>
    <w:basedOn w:val="DefaultParagraphFont"/>
    <w:uiPriority w:val="32"/>
    <w:qFormat/>
    <w:rsid w:val="007D1F8D"/>
    <w:rPr>
      <w:b/>
      <w:bCs/>
      <w:smallCaps/>
      <w:color w:val="0F4761" w:themeColor="accent1" w:themeShade="BF"/>
      <w:spacing w:val="5"/>
    </w:rPr>
  </w:style>
  <w:style w:type="character" w:styleId="Hyperlink">
    <w:name w:val="Hyperlink"/>
    <w:basedOn w:val="DefaultParagraphFont"/>
    <w:uiPriority w:val="99"/>
    <w:unhideWhenUsed/>
    <w:rsid w:val="00FC3443"/>
    <w:rPr>
      <w:color w:val="467886" w:themeColor="hyperlink"/>
      <w:u w:val="single"/>
    </w:rPr>
  </w:style>
  <w:style w:type="character" w:styleId="UnresolvedMention">
    <w:name w:val="Unresolved Mention"/>
    <w:basedOn w:val="DefaultParagraphFont"/>
    <w:uiPriority w:val="99"/>
    <w:semiHidden/>
    <w:unhideWhenUsed/>
    <w:rsid w:val="00FC34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86949">
      <w:bodyDiv w:val="1"/>
      <w:marLeft w:val="0"/>
      <w:marRight w:val="0"/>
      <w:marTop w:val="0"/>
      <w:marBottom w:val="0"/>
      <w:divBdr>
        <w:top w:val="none" w:sz="0" w:space="0" w:color="auto"/>
        <w:left w:val="none" w:sz="0" w:space="0" w:color="auto"/>
        <w:bottom w:val="none" w:sz="0" w:space="0" w:color="auto"/>
        <w:right w:val="none" w:sz="0" w:space="0" w:color="auto"/>
      </w:divBdr>
      <w:divsChild>
        <w:div w:id="548342462">
          <w:marLeft w:val="0"/>
          <w:marRight w:val="0"/>
          <w:marTop w:val="0"/>
          <w:marBottom w:val="0"/>
          <w:divBdr>
            <w:top w:val="none" w:sz="0" w:space="0" w:color="auto"/>
            <w:left w:val="none" w:sz="0" w:space="0" w:color="auto"/>
            <w:bottom w:val="none" w:sz="0" w:space="0" w:color="auto"/>
            <w:right w:val="none" w:sz="0" w:space="0" w:color="auto"/>
          </w:divBdr>
          <w:divsChild>
            <w:div w:id="286934785">
              <w:marLeft w:val="0"/>
              <w:marRight w:val="0"/>
              <w:marTop w:val="0"/>
              <w:marBottom w:val="0"/>
              <w:divBdr>
                <w:top w:val="none" w:sz="0" w:space="0" w:color="auto"/>
                <w:left w:val="none" w:sz="0" w:space="0" w:color="auto"/>
                <w:bottom w:val="none" w:sz="0" w:space="0" w:color="auto"/>
                <w:right w:val="none" w:sz="0" w:space="0" w:color="auto"/>
              </w:divBdr>
              <w:divsChild>
                <w:div w:id="32795074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255936295">
      <w:bodyDiv w:val="1"/>
      <w:marLeft w:val="0"/>
      <w:marRight w:val="0"/>
      <w:marTop w:val="0"/>
      <w:marBottom w:val="0"/>
      <w:divBdr>
        <w:top w:val="none" w:sz="0" w:space="0" w:color="auto"/>
        <w:left w:val="none" w:sz="0" w:space="0" w:color="auto"/>
        <w:bottom w:val="none" w:sz="0" w:space="0" w:color="auto"/>
        <w:right w:val="none" w:sz="0" w:space="0" w:color="auto"/>
      </w:divBdr>
      <w:divsChild>
        <w:div w:id="1283149278">
          <w:marLeft w:val="0"/>
          <w:marRight w:val="0"/>
          <w:marTop w:val="0"/>
          <w:marBottom w:val="0"/>
          <w:divBdr>
            <w:top w:val="none" w:sz="0" w:space="0" w:color="auto"/>
            <w:left w:val="none" w:sz="0" w:space="0" w:color="auto"/>
            <w:bottom w:val="none" w:sz="0" w:space="0" w:color="auto"/>
            <w:right w:val="none" w:sz="0" w:space="0" w:color="auto"/>
          </w:divBdr>
          <w:divsChild>
            <w:div w:id="1852184770">
              <w:marLeft w:val="0"/>
              <w:marRight w:val="0"/>
              <w:marTop w:val="0"/>
              <w:marBottom w:val="0"/>
              <w:divBdr>
                <w:top w:val="none" w:sz="0" w:space="0" w:color="auto"/>
                <w:left w:val="none" w:sz="0" w:space="0" w:color="auto"/>
                <w:bottom w:val="none" w:sz="0" w:space="0" w:color="auto"/>
                <w:right w:val="none" w:sz="0" w:space="0" w:color="auto"/>
              </w:divBdr>
              <w:divsChild>
                <w:div w:id="148327653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455517380">
      <w:bodyDiv w:val="1"/>
      <w:marLeft w:val="0"/>
      <w:marRight w:val="0"/>
      <w:marTop w:val="0"/>
      <w:marBottom w:val="0"/>
      <w:divBdr>
        <w:top w:val="none" w:sz="0" w:space="0" w:color="auto"/>
        <w:left w:val="none" w:sz="0" w:space="0" w:color="auto"/>
        <w:bottom w:val="none" w:sz="0" w:space="0" w:color="auto"/>
        <w:right w:val="none" w:sz="0" w:space="0" w:color="auto"/>
      </w:divBdr>
      <w:divsChild>
        <w:div w:id="1844315819">
          <w:marLeft w:val="0"/>
          <w:marRight w:val="0"/>
          <w:marTop w:val="0"/>
          <w:marBottom w:val="0"/>
          <w:divBdr>
            <w:top w:val="none" w:sz="0" w:space="0" w:color="auto"/>
            <w:left w:val="none" w:sz="0" w:space="0" w:color="auto"/>
            <w:bottom w:val="none" w:sz="0" w:space="0" w:color="auto"/>
            <w:right w:val="none" w:sz="0" w:space="0" w:color="auto"/>
          </w:divBdr>
          <w:divsChild>
            <w:div w:id="830026378">
              <w:marLeft w:val="0"/>
              <w:marRight w:val="0"/>
              <w:marTop w:val="0"/>
              <w:marBottom w:val="0"/>
              <w:divBdr>
                <w:top w:val="none" w:sz="0" w:space="0" w:color="auto"/>
                <w:left w:val="none" w:sz="0" w:space="0" w:color="auto"/>
                <w:bottom w:val="none" w:sz="0" w:space="0" w:color="auto"/>
                <w:right w:val="none" w:sz="0" w:space="0" w:color="auto"/>
              </w:divBdr>
              <w:divsChild>
                <w:div w:id="194931294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70472211">
      <w:bodyDiv w:val="1"/>
      <w:marLeft w:val="0"/>
      <w:marRight w:val="0"/>
      <w:marTop w:val="0"/>
      <w:marBottom w:val="0"/>
      <w:divBdr>
        <w:top w:val="none" w:sz="0" w:space="0" w:color="auto"/>
        <w:left w:val="none" w:sz="0" w:space="0" w:color="auto"/>
        <w:bottom w:val="none" w:sz="0" w:space="0" w:color="auto"/>
        <w:right w:val="none" w:sz="0" w:space="0" w:color="auto"/>
      </w:divBdr>
      <w:divsChild>
        <w:div w:id="1044990103">
          <w:marLeft w:val="0"/>
          <w:marRight w:val="0"/>
          <w:marTop w:val="0"/>
          <w:marBottom w:val="0"/>
          <w:divBdr>
            <w:top w:val="none" w:sz="0" w:space="0" w:color="auto"/>
            <w:left w:val="none" w:sz="0" w:space="0" w:color="auto"/>
            <w:bottom w:val="none" w:sz="0" w:space="0" w:color="auto"/>
            <w:right w:val="none" w:sz="0" w:space="0" w:color="auto"/>
          </w:divBdr>
          <w:divsChild>
            <w:div w:id="548959108">
              <w:marLeft w:val="0"/>
              <w:marRight w:val="0"/>
              <w:marTop w:val="0"/>
              <w:marBottom w:val="0"/>
              <w:divBdr>
                <w:top w:val="none" w:sz="0" w:space="0" w:color="auto"/>
                <w:left w:val="none" w:sz="0" w:space="0" w:color="auto"/>
                <w:bottom w:val="none" w:sz="0" w:space="0" w:color="auto"/>
                <w:right w:val="none" w:sz="0" w:space="0" w:color="auto"/>
              </w:divBdr>
              <w:divsChild>
                <w:div w:id="82247716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109/ICTON.2018.8473910" TargetMode="External"/><Relationship Id="rId4" Type="http://schemas.openxmlformats.org/officeDocument/2006/relationships/hyperlink" Target="https://www.jstor.org/stable/24780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289</Words>
  <Characters>1975</Characters>
  <Application>Microsoft Office Word</Application>
  <DocSecurity>0</DocSecurity>
  <Lines>30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Paraschiv (2026077)</dc:creator>
  <cp:keywords/>
  <dc:description/>
  <cp:lastModifiedBy>Cristian Paraschiv (2026077)</cp:lastModifiedBy>
  <cp:revision>1</cp:revision>
  <dcterms:created xsi:type="dcterms:W3CDTF">2025-05-21T13:18:00Z</dcterms:created>
  <dcterms:modified xsi:type="dcterms:W3CDTF">2025-05-21T13:38:00Z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f5a63752-74e8-4da4-a087-04d1d819a66d</vt:lpwstr>
  </property>
</Properties>
</file>