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E62E8" w14:textId="5A13AFF2" w:rsidR="00FD61EE" w:rsidRPr="002262FB" w:rsidRDefault="00FF4C8D" w:rsidP="002262FB">
      <w:pPr>
        <w:pStyle w:val="Heading2"/>
        <w:rPr>
          <w:b/>
          <w:bCs/>
          <w:u w:val="single"/>
        </w:rPr>
      </w:pPr>
      <w:bookmarkStart w:id="0" w:name="_Toc214462060"/>
      <w:r>
        <w:rPr>
          <w:b/>
          <w:bCs/>
          <w:u w:val="single"/>
        </w:rPr>
        <w:t>1.</w:t>
      </w:r>
      <w:r w:rsidR="002262FB">
        <w:rPr>
          <w:b/>
          <w:bCs/>
          <w:u w:val="single"/>
        </w:rPr>
        <w:t>Front cover Title/ Statement of Authenticity</w:t>
      </w:r>
      <w:bookmarkEnd w:id="0"/>
    </w:p>
    <w:p w14:paraId="357F7B55" w14:textId="77777777" w:rsidR="00FD61EE" w:rsidRDefault="00FD61EE" w:rsidP="00FD61EE">
      <w:pPr>
        <w:jc w:val="center"/>
        <w:rPr>
          <w:sz w:val="36"/>
          <w:szCs w:val="36"/>
        </w:rPr>
      </w:pPr>
    </w:p>
    <w:p w14:paraId="2099384E" w14:textId="77777777" w:rsidR="00FD61EE" w:rsidRDefault="00FD61EE" w:rsidP="00FD61EE">
      <w:pPr>
        <w:jc w:val="center"/>
        <w:rPr>
          <w:sz w:val="36"/>
          <w:szCs w:val="36"/>
        </w:rPr>
      </w:pPr>
    </w:p>
    <w:p w14:paraId="1577F186" w14:textId="77777777" w:rsidR="00FD61EE" w:rsidRDefault="00FD61EE" w:rsidP="00FD61EE">
      <w:pPr>
        <w:jc w:val="center"/>
        <w:rPr>
          <w:sz w:val="36"/>
          <w:szCs w:val="36"/>
        </w:rPr>
      </w:pPr>
    </w:p>
    <w:p w14:paraId="0C06A2B9" w14:textId="77777777" w:rsidR="00FD61EE" w:rsidRDefault="00FD61EE" w:rsidP="00FD61EE">
      <w:pPr>
        <w:jc w:val="center"/>
        <w:rPr>
          <w:sz w:val="36"/>
          <w:szCs w:val="36"/>
        </w:rPr>
      </w:pPr>
    </w:p>
    <w:p w14:paraId="2D6E3C18" w14:textId="30E60F1C" w:rsidR="00FD61EE" w:rsidRPr="00CE36E2" w:rsidRDefault="00FD61EE" w:rsidP="00FD61EE">
      <w:pPr>
        <w:jc w:val="center"/>
        <w:rPr>
          <w:b/>
          <w:bCs/>
          <w:sz w:val="40"/>
          <w:szCs w:val="40"/>
        </w:rPr>
      </w:pPr>
      <w:r w:rsidRPr="00CE36E2">
        <w:rPr>
          <w:b/>
          <w:bCs/>
          <w:sz w:val="40"/>
          <w:szCs w:val="40"/>
        </w:rPr>
        <w:t>Katie-May Knowles</w:t>
      </w:r>
    </w:p>
    <w:p w14:paraId="6303F291" w14:textId="3C87E640" w:rsidR="00FD61EE" w:rsidRPr="00CE36E2" w:rsidRDefault="00FD61EE" w:rsidP="00FD61EE">
      <w:pPr>
        <w:jc w:val="center"/>
        <w:rPr>
          <w:b/>
          <w:bCs/>
          <w:sz w:val="40"/>
          <w:szCs w:val="40"/>
        </w:rPr>
      </w:pPr>
      <w:r w:rsidRPr="00CE36E2">
        <w:rPr>
          <w:b/>
          <w:bCs/>
          <w:sz w:val="40"/>
          <w:szCs w:val="40"/>
        </w:rPr>
        <w:t>Managing Remotely</w:t>
      </w:r>
    </w:p>
    <w:p w14:paraId="190D01A1" w14:textId="77777777" w:rsidR="002262FB" w:rsidRDefault="00FD61EE" w:rsidP="002262FB">
      <w:pPr>
        <w:jc w:val="center"/>
        <w:rPr>
          <w:b/>
          <w:bCs/>
          <w:sz w:val="40"/>
          <w:szCs w:val="40"/>
        </w:rPr>
      </w:pPr>
      <w:r w:rsidRPr="00CE36E2">
        <w:rPr>
          <w:b/>
          <w:bCs/>
          <w:sz w:val="40"/>
          <w:szCs w:val="40"/>
        </w:rPr>
        <w:t>BMSK 40</w:t>
      </w:r>
      <w:r w:rsidR="002262FB">
        <w:rPr>
          <w:b/>
          <w:bCs/>
          <w:sz w:val="40"/>
          <w:szCs w:val="40"/>
        </w:rPr>
        <w:t>16</w:t>
      </w:r>
    </w:p>
    <w:p w14:paraId="32D9B13F" w14:textId="2448D480" w:rsidR="00CE36E2" w:rsidRPr="00CE36E2" w:rsidRDefault="00CE36E2" w:rsidP="002262FB">
      <w:pPr>
        <w:jc w:val="center"/>
        <w:rPr>
          <w:b/>
          <w:bCs/>
          <w:sz w:val="40"/>
          <w:szCs w:val="40"/>
        </w:rPr>
      </w:pPr>
      <w:r w:rsidRPr="00CE36E2">
        <w:rPr>
          <w:b/>
          <w:bCs/>
          <w:sz w:val="40"/>
          <w:szCs w:val="40"/>
        </w:rPr>
        <w:t>2431757</w:t>
      </w:r>
    </w:p>
    <w:p w14:paraId="18C6D588" w14:textId="77777777" w:rsidR="00FD61EE" w:rsidRDefault="00FD61EE" w:rsidP="00FD61EE">
      <w:pPr>
        <w:jc w:val="center"/>
        <w:rPr>
          <w:sz w:val="36"/>
          <w:szCs w:val="36"/>
        </w:rPr>
      </w:pPr>
    </w:p>
    <w:p w14:paraId="0C71AF48" w14:textId="77777777" w:rsidR="00FD61EE" w:rsidRDefault="00FD61EE" w:rsidP="00FD61EE">
      <w:pPr>
        <w:jc w:val="center"/>
        <w:rPr>
          <w:sz w:val="36"/>
          <w:szCs w:val="36"/>
        </w:rPr>
      </w:pPr>
    </w:p>
    <w:p w14:paraId="7D79079C" w14:textId="77777777" w:rsidR="00FD61EE" w:rsidRDefault="00FD61EE" w:rsidP="00FD61EE">
      <w:pPr>
        <w:pStyle w:val="Heading2"/>
        <w:rPr>
          <w:b/>
          <w:bCs/>
        </w:rPr>
      </w:pPr>
    </w:p>
    <w:p w14:paraId="7227C0F4" w14:textId="77777777" w:rsidR="00FD61EE" w:rsidRDefault="00FD61EE" w:rsidP="00FD61EE">
      <w:pPr>
        <w:pStyle w:val="Heading2"/>
        <w:rPr>
          <w:b/>
          <w:bCs/>
        </w:rPr>
      </w:pPr>
    </w:p>
    <w:p w14:paraId="38A85011" w14:textId="660CB680" w:rsidR="00FD61EE" w:rsidRPr="0022279A" w:rsidRDefault="00FD61EE" w:rsidP="00FD61EE">
      <w:pPr>
        <w:pStyle w:val="Heading2"/>
      </w:pPr>
      <w:bookmarkStart w:id="1" w:name="_Toc214461862"/>
      <w:bookmarkStart w:id="2" w:name="_Toc214462061"/>
      <w:r w:rsidRPr="0022279A">
        <w:rPr>
          <w:b/>
          <w:bCs/>
        </w:rPr>
        <w:t>Statement of Confirmation of Authenticity</w:t>
      </w:r>
      <w:bookmarkEnd w:id="1"/>
      <w:bookmarkEnd w:id="2"/>
      <w:r w:rsidRPr="0022279A">
        <w:t> </w:t>
      </w:r>
    </w:p>
    <w:p w14:paraId="2C145C77" w14:textId="6A005C55" w:rsidR="00FD61EE" w:rsidRPr="0022279A" w:rsidRDefault="00FD61EE" w:rsidP="00FD61EE">
      <w:pPr>
        <w:pStyle w:val="Heading2"/>
      </w:pPr>
      <w:bookmarkStart w:id="3" w:name="_Toc213363285"/>
      <w:bookmarkStart w:id="4" w:name="_Toc214461863"/>
      <w:bookmarkStart w:id="5" w:name="_Toc214462062"/>
      <w:r w:rsidRPr="0022279A">
        <w:rPr>
          <w:rFonts w:ascii="Arial" w:hAnsi="Arial" w:cs="Arial"/>
        </w:rPr>
        <w:t>​</w:t>
      </w:r>
      <w:r w:rsidRPr="0022279A">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w:t>
      </w:r>
      <w:bookmarkEnd w:id="3"/>
      <w:r>
        <w:t>M</w:t>
      </w:r>
      <w:bookmarkEnd w:id="4"/>
      <w:bookmarkEnd w:id="5"/>
    </w:p>
    <w:p w14:paraId="242C153A" w14:textId="77777777" w:rsidR="00FD61EE" w:rsidRDefault="00FD61EE" w:rsidP="00FD61EE">
      <w:pPr>
        <w:pStyle w:val="Heading2"/>
      </w:pPr>
      <w:bookmarkStart w:id="6" w:name="_Toc213363286"/>
      <w:bookmarkStart w:id="7" w:name="_Toc214461864"/>
      <w:bookmarkStart w:id="8" w:name="_Toc214462063"/>
      <w:r w:rsidRPr="0022279A">
        <w:rPr>
          <w:rFonts w:ascii="Arial" w:hAnsi="Arial" w:cs="Arial"/>
        </w:rPr>
        <w:t>​</w:t>
      </w:r>
      <w:r w:rsidRPr="0022279A">
        <w:t>Attention is drawn to the plagiarism and unfair practice policies of UWTSD</w:t>
      </w:r>
      <w:bookmarkEnd w:id="6"/>
      <w:bookmarkEnd w:id="7"/>
      <w:bookmarkEnd w:id="8"/>
    </w:p>
    <w:p w14:paraId="6CF1C888" w14:textId="77777777" w:rsidR="00FD61EE" w:rsidRDefault="00FD61EE" w:rsidP="00FD61EE"/>
    <w:bookmarkStart w:id="9" w:name="_Toc214461865" w:displacedByCustomXml="next"/>
    <w:sdt>
      <w:sdtPr>
        <w:id w:val="180195424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C85C5E0" w14:textId="7FE956CD" w:rsidR="002262FB" w:rsidRDefault="002262FB">
          <w:pPr>
            <w:pStyle w:val="TOCHeading"/>
          </w:pPr>
          <w:r>
            <w:t>Table of Contents</w:t>
          </w:r>
        </w:p>
        <w:p w14:paraId="78833A40" w14:textId="29E5E547" w:rsidR="002262FB" w:rsidRDefault="002262F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462060" w:history="1">
            <w:r w:rsidRPr="0029183F">
              <w:rPr>
                <w:rStyle w:val="Hyperlink"/>
                <w:b/>
                <w:bCs/>
                <w:noProof/>
              </w:rPr>
              <w:t>Front cover Title/ Statement of Authenticity</w:t>
            </w:r>
            <w:r>
              <w:rPr>
                <w:noProof/>
                <w:webHidden/>
              </w:rPr>
              <w:tab/>
            </w:r>
            <w:r>
              <w:rPr>
                <w:noProof/>
                <w:webHidden/>
              </w:rPr>
              <w:fldChar w:fldCharType="begin"/>
            </w:r>
            <w:r>
              <w:rPr>
                <w:noProof/>
                <w:webHidden/>
              </w:rPr>
              <w:instrText xml:space="preserve"> PAGEREF _Toc214462060 \h </w:instrText>
            </w:r>
            <w:r>
              <w:rPr>
                <w:noProof/>
                <w:webHidden/>
              </w:rPr>
            </w:r>
            <w:r>
              <w:rPr>
                <w:noProof/>
                <w:webHidden/>
              </w:rPr>
              <w:fldChar w:fldCharType="separate"/>
            </w:r>
            <w:r w:rsidR="00FF4C8D">
              <w:rPr>
                <w:noProof/>
                <w:webHidden/>
              </w:rPr>
              <w:t>1</w:t>
            </w:r>
            <w:r>
              <w:rPr>
                <w:noProof/>
                <w:webHidden/>
              </w:rPr>
              <w:fldChar w:fldCharType="end"/>
            </w:r>
          </w:hyperlink>
        </w:p>
        <w:p w14:paraId="4DE3C1E9" w14:textId="7F1123FE" w:rsidR="002262FB" w:rsidRDefault="002262FB">
          <w:pPr>
            <w:pStyle w:val="TOC2"/>
            <w:tabs>
              <w:tab w:val="right" w:leader="dot" w:pos="9016"/>
            </w:tabs>
            <w:rPr>
              <w:rFonts w:eastAsiaTheme="minorEastAsia"/>
              <w:noProof/>
              <w:lang w:eastAsia="en-GB"/>
            </w:rPr>
          </w:pPr>
          <w:hyperlink w:anchor="_Toc214462064" w:history="1">
            <w:r w:rsidRPr="0029183F">
              <w:rPr>
                <w:rStyle w:val="Hyperlink"/>
                <w:b/>
                <w:bCs/>
                <w:noProof/>
              </w:rPr>
              <w:t>2.Challenges of Managing Remotely</w:t>
            </w:r>
            <w:r>
              <w:rPr>
                <w:noProof/>
                <w:webHidden/>
              </w:rPr>
              <w:tab/>
            </w:r>
            <w:r>
              <w:rPr>
                <w:noProof/>
                <w:webHidden/>
              </w:rPr>
              <w:fldChar w:fldCharType="begin"/>
            </w:r>
            <w:r>
              <w:rPr>
                <w:noProof/>
                <w:webHidden/>
              </w:rPr>
              <w:instrText xml:space="preserve"> PAGEREF _Toc214462064 \h </w:instrText>
            </w:r>
            <w:r>
              <w:rPr>
                <w:noProof/>
                <w:webHidden/>
              </w:rPr>
            </w:r>
            <w:r>
              <w:rPr>
                <w:noProof/>
                <w:webHidden/>
              </w:rPr>
              <w:fldChar w:fldCharType="separate"/>
            </w:r>
            <w:r w:rsidR="00FF4C8D">
              <w:rPr>
                <w:noProof/>
                <w:webHidden/>
              </w:rPr>
              <w:t>3</w:t>
            </w:r>
            <w:r>
              <w:rPr>
                <w:noProof/>
                <w:webHidden/>
              </w:rPr>
              <w:fldChar w:fldCharType="end"/>
            </w:r>
          </w:hyperlink>
        </w:p>
        <w:p w14:paraId="3592DEDD" w14:textId="1A6878DC" w:rsidR="002262FB" w:rsidRDefault="002262FB">
          <w:pPr>
            <w:pStyle w:val="TOC2"/>
            <w:tabs>
              <w:tab w:val="right" w:leader="dot" w:pos="9016"/>
            </w:tabs>
            <w:rPr>
              <w:rFonts w:eastAsiaTheme="minorEastAsia"/>
              <w:noProof/>
              <w:lang w:eastAsia="en-GB"/>
            </w:rPr>
          </w:pPr>
          <w:hyperlink w:anchor="_Toc214462065" w:history="1">
            <w:r w:rsidRPr="0029183F">
              <w:rPr>
                <w:rStyle w:val="Hyperlink"/>
                <w:b/>
                <w:bCs/>
                <w:noProof/>
              </w:rPr>
              <w:t>2.1The evolution of Managing Remotely</w:t>
            </w:r>
            <w:r>
              <w:rPr>
                <w:noProof/>
                <w:webHidden/>
              </w:rPr>
              <w:tab/>
            </w:r>
            <w:r>
              <w:rPr>
                <w:noProof/>
                <w:webHidden/>
              </w:rPr>
              <w:fldChar w:fldCharType="begin"/>
            </w:r>
            <w:r>
              <w:rPr>
                <w:noProof/>
                <w:webHidden/>
              </w:rPr>
              <w:instrText xml:space="preserve"> PAGEREF _Toc214462065 \h </w:instrText>
            </w:r>
            <w:r>
              <w:rPr>
                <w:noProof/>
                <w:webHidden/>
              </w:rPr>
            </w:r>
            <w:r>
              <w:rPr>
                <w:noProof/>
                <w:webHidden/>
              </w:rPr>
              <w:fldChar w:fldCharType="separate"/>
            </w:r>
            <w:r w:rsidR="00FF4C8D">
              <w:rPr>
                <w:noProof/>
                <w:webHidden/>
              </w:rPr>
              <w:t>5</w:t>
            </w:r>
            <w:r>
              <w:rPr>
                <w:noProof/>
                <w:webHidden/>
              </w:rPr>
              <w:fldChar w:fldCharType="end"/>
            </w:r>
          </w:hyperlink>
        </w:p>
        <w:p w14:paraId="5E7C883E" w14:textId="278B0807" w:rsidR="002262FB" w:rsidRDefault="002262FB">
          <w:pPr>
            <w:pStyle w:val="TOC2"/>
            <w:tabs>
              <w:tab w:val="right" w:leader="dot" w:pos="9016"/>
            </w:tabs>
            <w:rPr>
              <w:rFonts w:eastAsiaTheme="minorEastAsia"/>
              <w:noProof/>
              <w:lang w:eastAsia="en-GB"/>
            </w:rPr>
          </w:pPr>
          <w:hyperlink w:anchor="_Toc214462066" w:history="1">
            <w:r w:rsidRPr="0029183F">
              <w:rPr>
                <w:rStyle w:val="Hyperlink"/>
                <w:b/>
                <w:bCs/>
                <w:noProof/>
              </w:rPr>
              <w:t>2.2 Adapting to Remote Management</w:t>
            </w:r>
            <w:r>
              <w:rPr>
                <w:noProof/>
                <w:webHidden/>
              </w:rPr>
              <w:tab/>
            </w:r>
            <w:r>
              <w:rPr>
                <w:noProof/>
                <w:webHidden/>
              </w:rPr>
              <w:fldChar w:fldCharType="begin"/>
            </w:r>
            <w:r>
              <w:rPr>
                <w:noProof/>
                <w:webHidden/>
              </w:rPr>
              <w:instrText xml:space="preserve"> PAGEREF _Toc214462066 \h </w:instrText>
            </w:r>
            <w:r>
              <w:rPr>
                <w:noProof/>
                <w:webHidden/>
              </w:rPr>
            </w:r>
            <w:r>
              <w:rPr>
                <w:noProof/>
                <w:webHidden/>
              </w:rPr>
              <w:fldChar w:fldCharType="separate"/>
            </w:r>
            <w:r w:rsidR="00FF4C8D">
              <w:rPr>
                <w:noProof/>
                <w:webHidden/>
              </w:rPr>
              <w:t>5</w:t>
            </w:r>
            <w:r>
              <w:rPr>
                <w:noProof/>
                <w:webHidden/>
              </w:rPr>
              <w:fldChar w:fldCharType="end"/>
            </w:r>
          </w:hyperlink>
        </w:p>
        <w:p w14:paraId="6A83A90F" w14:textId="27F8BBCD" w:rsidR="002262FB" w:rsidRDefault="002262FB">
          <w:pPr>
            <w:pStyle w:val="TOC2"/>
            <w:tabs>
              <w:tab w:val="right" w:leader="dot" w:pos="9016"/>
            </w:tabs>
            <w:rPr>
              <w:rFonts w:eastAsiaTheme="minorEastAsia"/>
              <w:noProof/>
              <w:lang w:eastAsia="en-GB"/>
            </w:rPr>
          </w:pPr>
          <w:hyperlink w:anchor="_Toc214462067" w:history="1">
            <w:r w:rsidRPr="0029183F">
              <w:rPr>
                <w:rStyle w:val="Hyperlink"/>
                <w:b/>
                <w:bCs/>
                <w:noProof/>
              </w:rPr>
              <w:t>3.Strategies for Managing Remotely Effectively</w:t>
            </w:r>
            <w:r>
              <w:rPr>
                <w:noProof/>
                <w:webHidden/>
              </w:rPr>
              <w:tab/>
            </w:r>
            <w:r>
              <w:rPr>
                <w:noProof/>
                <w:webHidden/>
              </w:rPr>
              <w:fldChar w:fldCharType="begin"/>
            </w:r>
            <w:r>
              <w:rPr>
                <w:noProof/>
                <w:webHidden/>
              </w:rPr>
              <w:instrText xml:space="preserve"> PAGEREF _Toc214462067 \h </w:instrText>
            </w:r>
            <w:r>
              <w:rPr>
                <w:noProof/>
                <w:webHidden/>
              </w:rPr>
            </w:r>
            <w:r>
              <w:rPr>
                <w:noProof/>
                <w:webHidden/>
              </w:rPr>
              <w:fldChar w:fldCharType="separate"/>
            </w:r>
            <w:r w:rsidR="00FF4C8D">
              <w:rPr>
                <w:noProof/>
                <w:webHidden/>
              </w:rPr>
              <w:t>7</w:t>
            </w:r>
            <w:r>
              <w:rPr>
                <w:noProof/>
                <w:webHidden/>
              </w:rPr>
              <w:fldChar w:fldCharType="end"/>
            </w:r>
          </w:hyperlink>
        </w:p>
        <w:p w14:paraId="57F98BED" w14:textId="797FDC6A" w:rsidR="002262FB" w:rsidRDefault="002262FB">
          <w:pPr>
            <w:pStyle w:val="TOC2"/>
            <w:tabs>
              <w:tab w:val="right" w:leader="dot" w:pos="9016"/>
            </w:tabs>
            <w:rPr>
              <w:rFonts w:eastAsiaTheme="minorEastAsia"/>
              <w:noProof/>
              <w:lang w:eastAsia="en-GB"/>
            </w:rPr>
          </w:pPr>
          <w:hyperlink w:anchor="_Toc214462068" w:history="1">
            <w:r w:rsidRPr="0029183F">
              <w:rPr>
                <w:rStyle w:val="Hyperlink"/>
                <w:b/>
                <w:bCs/>
                <w:noProof/>
              </w:rPr>
              <w:t>3.1 Setting Clear Expectations and goals</w:t>
            </w:r>
            <w:r>
              <w:rPr>
                <w:noProof/>
                <w:webHidden/>
              </w:rPr>
              <w:tab/>
            </w:r>
            <w:r>
              <w:rPr>
                <w:noProof/>
                <w:webHidden/>
              </w:rPr>
              <w:fldChar w:fldCharType="begin"/>
            </w:r>
            <w:r>
              <w:rPr>
                <w:noProof/>
                <w:webHidden/>
              </w:rPr>
              <w:instrText xml:space="preserve"> PAGEREF _Toc214462068 \h </w:instrText>
            </w:r>
            <w:r>
              <w:rPr>
                <w:noProof/>
                <w:webHidden/>
              </w:rPr>
            </w:r>
            <w:r>
              <w:rPr>
                <w:noProof/>
                <w:webHidden/>
              </w:rPr>
              <w:fldChar w:fldCharType="separate"/>
            </w:r>
            <w:r w:rsidR="00FF4C8D">
              <w:rPr>
                <w:noProof/>
                <w:webHidden/>
              </w:rPr>
              <w:t>7</w:t>
            </w:r>
            <w:r>
              <w:rPr>
                <w:noProof/>
                <w:webHidden/>
              </w:rPr>
              <w:fldChar w:fldCharType="end"/>
            </w:r>
          </w:hyperlink>
        </w:p>
        <w:p w14:paraId="1B79D705" w14:textId="2C1ED802" w:rsidR="002262FB" w:rsidRDefault="002262FB">
          <w:pPr>
            <w:pStyle w:val="TOC2"/>
            <w:tabs>
              <w:tab w:val="right" w:leader="dot" w:pos="9016"/>
            </w:tabs>
            <w:rPr>
              <w:rFonts w:eastAsiaTheme="minorEastAsia"/>
              <w:noProof/>
              <w:lang w:eastAsia="en-GB"/>
            </w:rPr>
          </w:pPr>
          <w:hyperlink w:anchor="_Toc214462069" w:history="1">
            <w:r w:rsidRPr="0029183F">
              <w:rPr>
                <w:rStyle w:val="Hyperlink"/>
                <w:b/>
                <w:bCs/>
                <w:noProof/>
              </w:rPr>
              <w:t>3.2 Upholding strong and meaningful communication</w:t>
            </w:r>
            <w:r>
              <w:rPr>
                <w:noProof/>
                <w:webHidden/>
              </w:rPr>
              <w:tab/>
            </w:r>
            <w:r>
              <w:rPr>
                <w:noProof/>
                <w:webHidden/>
              </w:rPr>
              <w:fldChar w:fldCharType="begin"/>
            </w:r>
            <w:r>
              <w:rPr>
                <w:noProof/>
                <w:webHidden/>
              </w:rPr>
              <w:instrText xml:space="preserve"> PAGEREF _Toc214462069 \h </w:instrText>
            </w:r>
            <w:r>
              <w:rPr>
                <w:noProof/>
                <w:webHidden/>
              </w:rPr>
            </w:r>
            <w:r>
              <w:rPr>
                <w:noProof/>
                <w:webHidden/>
              </w:rPr>
              <w:fldChar w:fldCharType="separate"/>
            </w:r>
            <w:r w:rsidR="00FF4C8D">
              <w:rPr>
                <w:noProof/>
                <w:webHidden/>
              </w:rPr>
              <w:t>8</w:t>
            </w:r>
            <w:r>
              <w:rPr>
                <w:noProof/>
                <w:webHidden/>
              </w:rPr>
              <w:fldChar w:fldCharType="end"/>
            </w:r>
          </w:hyperlink>
        </w:p>
        <w:p w14:paraId="2C3A9F14" w14:textId="7137B522" w:rsidR="002262FB" w:rsidRDefault="002262FB">
          <w:pPr>
            <w:pStyle w:val="TOC2"/>
            <w:tabs>
              <w:tab w:val="right" w:leader="dot" w:pos="9016"/>
            </w:tabs>
            <w:rPr>
              <w:rFonts w:eastAsiaTheme="minorEastAsia"/>
              <w:noProof/>
              <w:lang w:eastAsia="en-GB"/>
            </w:rPr>
          </w:pPr>
          <w:hyperlink w:anchor="_Toc214462070" w:history="1">
            <w:r w:rsidRPr="0029183F">
              <w:rPr>
                <w:rStyle w:val="Hyperlink"/>
                <w:b/>
                <w:bCs/>
                <w:noProof/>
              </w:rPr>
              <w:t>3.3 Building Trust</w:t>
            </w:r>
            <w:r>
              <w:rPr>
                <w:noProof/>
                <w:webHidden/>
              </w:rPr>
              <w:tab/>
            </w:r>
            <w:r>
              <w:rPr>
                <w:noProof/>
                <w:webHidden/>
              </w:rPr>
              <w:fldChar w:fldCharType="begin"/>
            </w:r>
            <w:r>
              <w:rPr>
                <w:noProof/>
                <w:webHidden/>
              </w:rPr>
              <w:instrText xml:space="preserve"> PAGEREF _Toc214462070 \h </w:instrText>
            </w:r>
            <w:r>
              <w:rPr>
                <w:noProof/>
                <w:webHidden/>
              </w:rPr>
            </w:r>
            <w:r>
              <w:rPr>
                <w:noProof/>
                <w:webHidden/>
              </w:rPr>
              <w:fldChar w:fldCharType="separate"/>
            </w:r>
            <w:r w:rsidR="00FF4C8D">
              <w:rPr>
                <w:noProof/>
                <w:webHidden/>
              </w:rPr>
              <w:t>9</w:t>
            </w:r>
            <w:r>
              <w:rPr>
                <w:noProof/>
                <w:webHidden/>
              </w:rPr>
              <w:fldChar w:fldCharType="end"/>
            </w:r>
          </w:hyperlink>
        </w:p>
        <w:p w14:paraId="5FF587F3" w14:textId="2FF955E4" w:rsidR="002262FB" w:rsidRDefault="002262FB">
          <w:pPr>
            <w:pStyle w:val="TOC2"/>
            <w:tabs>
              <w:tab w:val="right" w:leader="dot" w:pos="9016"/>
            </w:tabs>
            <w:rPr>
              <w:rFonts w:eastAsiaTheme="minorEastAsia"/>
              <w:noProof/>
              <w:lang w:eastAsia="en-GB"/>
            </w:rPr>
          </w:pPr>
          <w:hyperlink w:anchor="_Toc214462071" w:history="1">
            <w:r w:rsidRPr="0029183F">
              <w:rPr>
                <w:rStyle w:val="Hyperlink"/>
                <w:b/>
                <w:bCs/>
                <w:noProof/>
              </w:rPr>
              <w:t>3.3 Promoting well-being while working remotely</w:t>
            </w:r>
            <w:r>
              <w:rPr>
                <w:noProof/>
                <w:webHidden/>
              </w:rPr>
              <w:tab/>
            </w:r>
            <w:r>
              <w:rPr>
                <w:noProof/>
                <w:webHidden/>
              </w:rPr>
              <w:fldChar w:fldCharType="begin"/>
            </w:r>
            <w:r>
              <w:rPr>
                <w:noProof/>
                <w:webHidden/>
              </w:rPr>
              <w:instrText xml:space="preserve"> PAGEREF _Toc214462071 \h </w:instrText>
            </w:r>
            <w:r>
              <w:rPr>
                <w:noProof/>
                <w:webHidden/>
              </w:rPr>
            </w:r>
            <w:r>
              <w:rPr>
                <w:noProof/>
                <w:webHidden/>
              </w:rPr>
              <w:fldChar w:fldCharType="separate"/>
            </w:r>
            <w:r w:rsidR="00FF4C8D">
              <w:rPr>
                <w:noProof/>
                <w:webHidden/>
              </w:rPr>
              <w:t>9</w:t>
            </w:r>
            <w:r>
              <w:rPr>
                <w:noProof/>
                <w:webHidden/>
              </w:rPr>
              <w:fldChar w:fldCharType="end"/>
            </w:r>
          </w:hyperlink>
        </w:p>
        <w:p w14:paraId="696D4C44" w14:textId="1B77FAEA" w:rsidR="002262FB" w:rsidRDefault="002262FB">
          <w:pPr>
            <w:pStyle w:val="TOC2"/>
            <w:tabs>
              <w:tab w:val="right" w:leader="dot" w:pos="9016"/>
            </w:tabs>
            <w:rPr>
              <w:rFonts w:eastAsiaTheme="minorEastAsia"/>
              <w:noProof/>
              <w:lang w:eastAsia="en-GB"/>
            </w:rPr>
          </w:pPr>
          <w:hyperlink w:anchor="_Toc214462072" w:history="1">
            <w:r w:rsidRPr="0029183F">
              <w:rPr>
                <w:rStyle w:val="Hyperlink"/>
                <w:b/>
                <w:bCs/>
                <w:noProof/>
              </w:rPr>
              <w:t>3.4 Ensure the separation of Home/life and Work-life</w:t>
            </w:r>
            <w:r>
              <w:rPr>
                <w:noProof/>
                <w:webHidden/>
              </w:rPr>
              <w:tab/>
            </w:r>
            <w:r>
              <w:rPr>
                <w:noProof/>
                <w:webHidden/>
              </w:rPr>
              <w:fldChar w:fldCharType="begin"/>
            </w:r>
            <w:r>
              <w:rPr>
                <w:noProof/>
                <w:webHidden/>
              </w:rPr>
              <w:instrText xml:space="preserve"> PAGEREF _Toc214462072 \h </w:instrText>
            </w:r>
            <w:r>
              <w:rPr>
                <w:noProof/>
                <w:webHidden/>
              </w:rPr>
            </w:r>
            <w:r>
              <w:rPr>
                <w:noProof/>
                <w:webHidden/>
              </w:rPr>
              <w:fldChar w:fldCharType="separate"/>
            </w:r>
            <w:r w:rsidR="00FF4C8D">
              <w:rPr>
                <w:noProof/>
                <w:webHidden/>
              </w:rPr>
              <w:t>10</w:t>
            </w:r>
            <w:r>
              <w:rPr>
                <w:noProof/>
                <w:webHidden/>
              </w:rPr>
              <w:fldChar w:fldCharType="end"/>
            </w:r>
          </w:hyperlink>
        </w:p>
        <w:p w14:paraId="2113C87D" w14:textId="3FD0B834" w:rsidR="002262FB" w:rsidRDefault="002262FB">
          <w:pPr>
            <w:pStyle w:val="TOC2"/>
            <w:tabs>
              <w:tab w:val="right" w:leader="dot" w:pos="9016"/>
            </w:tabs>
            <w:rPr>
              <w:rFonts w:eastAsiaTheme="minorEastAsia"/>
              <w:noProof/>
              <w:lang w:eastAsia="en-GB"/>
            </w:rPr>
          </w:pPr>
          <w:hyperlink w:anchor="_Toc214462073" w:history="1">
            <w:r w:rsidRPr="0029183F">
              <w:rPr>
                <w:rStyle w:val="Hyperlink"/>
                <w:noProof/>
              </w:rPr>
              <w:t>4. Reflection</w:t>
            </w:r>
            <w:r>
              <w:rPr>
                <w:noProof/>
                <w:webHidden/>
              </w:rPr>
              <w:tab/>
            </w:r>
            <w:r>
              <w:rPr>
                <w:noProof/>
                <w:webHidden/>
              </w:rPr>
              <w:fldChar w:fldCharType="begin"/>
            </w:r>
            <w:r>
              <w:rPr>
                <w:noProof/>
                <w:webHidden/>
              </w:rPr>
              <w:instrText xml:space="preserve"> PAGEREF _Toc214462073 \h </w:instrText>
            </w:r>
            <w:r>
              <w:rPr>
                <w:noProof/>
                <w:webHidden/>
              </w:rPr>
            </w:r>
            <w:r>
              <w:rPr>
                <w:noProof/>
                <w:webHidden/>
              </w:rPr>
              <w:fldChar w:fldCharType="separate"/>
            </w:r>
            <w:r w:rsidR="00FF4C8D">
              <w:rPr>
                <w:noProof/>
                <w:webHidden/>
              </w:rPr>
              <w:t>10</w:t>
            </w:r>
            <w:r>
              <w:rPr>
                <w:noProof/>
                <w:webHidden/>
              </w:rPr>
              <w:fldChar w:fldCharType="end"/>
            </w:r>
          </w:hyperlink>
        </w:p>
        <w:p w14:paraId="2304E07E" w14:textId="6262B5E7" w:rsidR="002262FB" w:rsidRDefault="002262FB">
          <w:r>
            <w:rPr>
              <w:b/>
              <w:bCs/>
              <w:noProof/>
            </w:rPr>
            <w:fldChar w:fldCharType="end"/>
          </w:r>
        </w:p>
      </w:sdtContent>
    </w:sdt>
    <w:p w14:paraId="63695BCE" w14:textId="77777777" w:rsidR="002262FB" w:rsidRDefault="002262FB" w:rsidP="002262FB">
      <w:pPr>
        <w:rPr>
          <w:b/>
          <w:bCs/>
          <w:u w:val="single"/>
        </w:rPr>
      </w:pPr>
    </w:p>
    <w:p w14:paraId="376A4E08" w14:textId="77777777" w:rsidR="002262FB" w:rsidRDefault="002262FB" w:rsidP="002262FB">
      <w:pPr>
        <w:rPr>
          <w:b/>
          <w:bCs/>
          <w:u w:val="single"/>
        </w:rPr>
      </w:pPr>
    </w:p>
    <w:p w14:paraId="32A66741" w14:textId="77777777" w:rsidR="002262FB" w:rsidRDefault="002262FB" w:rsidP="002262FB">
      <w:pPr>
        <w:rPr>
          <w:b/>
          <w:bCs/>
          <w:u w:val="single"/>
        </w:rPr>
      </w:pPr>
    </w:p>
    <w:p w14:paraId="41051521" w14:textId="77777777" w:rsidR="002262FB" w:rsidRDefault="002262FB" w:rsidP="002262FB">
      <w:pPr>
        <w:rPr>
          <w:b/>
          <w:bCs/>
          <w:u w:val="single"/>
        </w:rPr>
      </w:pPr>
    </w:p>
    <w:p w14:paraId="0B38AA3A" w14:textId="77777777" w:rsidR="002262FB" w:rsidRDefault="002262FB" w:rsidP="002262FB">
      <w:pPr>
        <w:rPr>
          <w:b/>
          <w:bCs/>
          <w:u w:val="single"/>
        </w:rPr>
      </w:pPr>
    </w:p>
    <w:p w14:paraId="1CD7F6D7" w14:textId="77777777" w:rsidR="002262FB" w:rsidRDefault="002262FB" w:rsidP="002262FB">
      <w:pPr>
        <w:rPr>
          <w:b/>
          <w:bCs/>
          <w:u w:val="single"/>
        </w:rPr>
      </w:pPr>
    </w:p>
    <w:p w14:paraId="4778D44C" w14:textId="77777777" w:rsidR="002262FB" w:rsidRDefault="002262FB" w:rsidP="002262FB">
      <w:pPr>
        <w:rPr>
          <w:b/>
          <w:bCs/>
          <w:u w:val="single"/>
        </w:rPr>
      </w:pPr>
    </w:p>
    <w:p w14:paraId="0C1196CC" w14:textId="77777777" w:rsidR="002262FB" w:rsidRDefault="002262FB" w:rsidP="002262FB">
      <w:pPr>
        <w:rPr>
          <w:b/>
          <w:bCs/>
          <w:u w:val="single"/>
        </w:rPr>
      </w:pPr>
    </w:p>
    <w:p w14:paraId="43B2052B" w14:textId="77777777" w:rsidR="002262FB" w:rsidRDefault="002262FB" w:rsidP="002262FB">
      <w:pPr>
        <w:rPr>
          <w:b/>
          <w:bCs/>
          <w:u w:val="single"/>
        </w:rPr>
      </w:pPr>
    </w:p>
    <w:p w14:paraId="1E143881" w14:textId="77777777" w:rsidR="002262FB" w:rsidRDefault="002262FB" w:rsidP="002262FB">
      <w:pPr>
        <w:rPr>
          <w:b/>
          <w:bCs/>
          <w:u w:val="single"/>
        </w:rPr>
      </w:pPr>
    </w:p>
    <w:p w14:paraId="0E240D3E" w14:textId="77777777" w:rsidR="002262FB" w:rsidRDefault="002262FB" w:rsidP="002262FB">
      <w:pPr>
        <w:rPr>
          <w:b/>
          <w:bCs/>
          <w:u w:val="single"/>
        </w:rPr>
      </w:pPr>
    </w:p>
    <w:p w14:paraId="1F2F9D7D" w14:textId="77777777" w:rsidR="002262FB" w:rsidRDefault="002262FB" w:rsidP="002262FB">
      <w:pPr>
        <w:rPr>
          <w:b/>
          <w:bCs/>
          <w:u w:val="single"/>
        </w:rPr>
      </w:pPr>
    </w:p>
    <w:p w14:paraId="65F4143D" w14:textId="77777777" w:rsidR="002262FB" w:rsidRDefault="002262FB" w:rsidP="002262FB">
      <w:pPr>
        <w:rPr>
          <w:b/>
          <w:bCs/>
          <w:u w:val="single"/>
        </w:rPr>
      </w:pPr>
    </w:p>
    <w:p w14:paraId="646771A1" w14:textId="77777777" w:rsidR="002262FB" w:rsidRDefault="002262FB" w:rsidP="002262FB">
      <w:pPr>
        <w:rPr>
          <w:b/>
          <w:bCs/>
          <w:u w:val="single"/>
        </w:rPr>
      </w:pPr>
    </w:p>
    <w:p w14:paraId="7AE3A9AC" w14:textId="77777777" w:rsidR="002262FB" w:rsidRDefault="002262FB" w:rsidP="002262FB">
      <w:pPr>
        <w:rPr>
          <w:b/>
          <w:bCs/>
          <w:u w:val="single"/>
        </w:rPr>
      </w:pPr>
    </w:p>
    <w:p w14:paraId="5E517146" w14:textId="77777777" w:rsidR="002262FB" w:rsidRDefault="002262FB" w:rsidP="002262FB">
      <w:pPr>
        <w:rPr>
          <w:b/>
          <w:bCs/>
          <w:u w:val="single"/>
        </w:rPr>
      </w:pPr>
    </w:p>
    <w:p w14:paraId="683C0CD4" w14:textId="77777777" w:rsidR="002262FB" w:rsidRDefault="002262FB" w:rsidP="002262FB">
      <w:pPr>
        <w:rPr>
          <w:b/>
          <w:bCs/>
          <w:u w:val="single"/>
        </w:rPr>
      </w:pPr>
    </w:p>
    <w:p w14:paraId="3E5081C2" w14:textId="77777777" w:rsidR="002262FB" w:rsidRDefault="002262FB" w:rsidP="002262FB">
      <w:pPr>
        <w:rPr>
          <w:b/>
          <w:bCs/>
          <w:u w:val="single"/>
        </w:rPr>
      </w:pPr>
    </w:p>
    <w:p w14:paraId="4F26EA94" w14:textId="77777777" w:rsidR="002262FB" w:rsidRDefault="002262FB" w:rsidP="002262FB">
      <w:pPr>
        <w:rPr>
          <w:b/>
          <w:bCs/>
          <w:u w:val="single"/>
        </w:rPr>
      </w:pPr>
    </w:p>
    <w:p w14:paraId="5BBBE91B" w14:textId="17F20DBC" w:rsidR="00FD61EE" w:rsidRPr="00121544" w:rsidRDefault="00121544" w:rsidP="002262FB">
      <w:pPr>
        <w:rPr>
          <w:sz w:val="32"/>
          <w:szCs w:val="32"/>
        </w:rPr>
      </w:pPr>
      <w:r>
        <w:rPr>
          <w:b/>
          <w:bCs/>
          <w:sz w:val="32"/>
          <w:szCs w:val="32"/>
          <w:u w:val="single"/>
        </w:rPr>
        <w:t>1.</w:t>
      </w:r>
      <w:r w:rsidRPr="00121544">
        <w:rPr>
          <w:b/>
          <w:bCs/>
          <w:sz w:val="32"/>
          <w:szCs w:val="32"/>
          <w:u w:val="single"/>
        </w:rPr>
        <w:t>Introduction</w:t>
      </w:r>
      <w:bookmarkEnd w:id="9"/>
    </w:p>
    <w:p w14:paraId="64EA2C03" w14:textId="77777777" w:rsidR="00FD61EE" w:rsidRPr="00D863EE" w:rsidRDefault="00FD61EE" w:rsidP="00FD61EE">
      <w:pPr>
        <w:rPr>
          <w:b/>
          <w:bCs/>
          <w:u w:val="single"/>
        </w:rPr>
      </w:pPr>
    </w:p>
    <w:p w14:paraId="6D196CC9" w14:textId="6B54F5AF" w:rsidR="00134C30" w:rsidRPr="00CE36E2" w:rsidRDefault="00FD61EE" w:rsidP="00134C30">
      <w:pPr>
        <w:rPr>
          <w:sz w:val="28"/>
          <w:szCs w:val="28"/>
        </w:rPr>
      </w:pPr>
      <w:r w:rsidRPr="00CE36E2">
        <w:rPr>
          <w:sz w:val="28"/>
          <w:szCs w:val="28"/>
        </w:rPr>
        <w:t xml:space="preserve">In recent years managing remotely has become a vital role in many businesses and all industries across the world. It has transformed the traditional workplace settings and structures with implementing new approaches to supervising and managing teams. </w:t>
      </w:r>
      <w:r w:rsidR="00134C30" w:rsidRPr="00CE36E2">
        <w:rPr>
          <w:sz w:val="28"/>
          <w:szCs w:val="28"/>
        </w:rPr>
        <w:t>Remote management presents challenges  but also includes many positive attributes such as extended flexibility, it</w:t>
      </w:r>
      <w:r w:rsidRPr="00CE36E2">
        <w:rPr>
          <w:sz w:val="28"/>
          <w:szCs w:val="28"/>
        </w:rPr>
        <w:t xml:space="preserve"> requires many elements to become successful, its not only the virtual transfer to communication from the face-to-face method, </w:t>
      </w:r>
      <w:r w:rsidR="00582497" w:rsidRPr="00CE36E2">
        <w:rPr>
          <w:sz w:val="28"/>
          <w:szCs w:val="28"/>
        </w:rPr>
        <w:t>but it also</w:t>
      </w:r>
      <w:r w:rsidRPr="00CE36E2">
        <w:rPr>
          <w:sz w:val="28"/>
          <w:szCs w:val="28"/>
        </w:rPr>
        <w:t xml:space="preserve"> requires adaptation of leadership skills, being able to uphold morale, being able to build and maintain trust without physical presence</w:t>
      </w:r>
      <w:r w:rsidR="00582497" w:rsidRPr="00CE36E2">
        <w:rPr>
          <w:sz w:val="28"/>
          <w:szCs w:val="28"/>
        </w:rPr>
        <w:t xml:space="preserve"> and </w:t>
      </w:r>
      <w:r w:rsidRPr="00CE36E2">
        <w:rPr>
          <w:sz w:val="28"/>
          <w:szCs w:val="28"/>
        </w:rPr>
        <w:t xml:space="preserve">the ability to be able to utilise technology and its tools. </w:t>
      </w:r>
      <w:r w:rsidR="00134C30" w:rsidRPr="00CE36E2">
        <w:rPr>
          <w:sz w:val="28"/>
          <w:szCs w:val="28"/>
        </w:rPr>
        <w:t xml:space="preserve">Trust sits replacing visibility and human contact, outcomes to problems and situations replace time spent at a desk. Communication is key. </w:t>
      </w:r>
      <w:r w:rsidR="00134C30" w:rsidRPr="00CE36E2">
        <w:rPr>
          <w:sz w:val="28"/>
          <w:szCs w:val="28"/>
        </w:rPr>
        <w:t>In a remote setting where the lack of employee visibility is prominent, managers must create clear</w:t>
      </w:r>
      <w:r w:rsidR="00134C30" w:rsidRPr="00CE36E2">
        <w:rPr>
          <w:sz w:val="28"/>
          <w:szCs w:val="28"/>
        </w:rPr>
        <w:t xml:space="preserve"> expectations, give clear </w:t>
      </w:r>
      <w:r w:rsidR="000507FA" w:rsidRPr="00CE36E2">
        <w:rPr>
          <w:sz w:val="28"/>
          <w:szCs w:val="28"/>
        </w:rPr>
        <w:t>instructions, make</w:t>
      </w:r>
      <w:r w:rsidR="00BB7FB4" w:rsidRPr="00CE36E2">
        <w:rPr>
          <w:sz w:val="28"/>
          <w:szCs w:val="28"/>
        </w:rPr>
        <w:t xml:space="preserve"> measurable goals and have consistent check-in systems.</w:t>
      </w:r>
      <w:r w:rsidR="000507FA" w:rsidRPr="00CE36E2">
        <w:rPr>
          <w:sz w:val="28"/>
          <w:szCs w:val="28"/>
        </w:rPr>
        <w:t xml:space="preserve"> Outcome based expectations are more important in remote work (Wilde, K., &amp; Buritica, J. P.  2025)</w:t>
      </w:r>
    </w:p>
    <w:p w14:paraId="3498986E" w14:textId="05A24725" w:rsidR="00582497" w:rsidRPr="00CE36E2" w:rsidRDefault="00582497" w:rsidP="00FD61EE">
      <w:pPr>
        <w:rPr>
          <w:sz w:val="28"/>
          <w:szCs w:val="28"/>
        </w:rPr>
      </w:pPr>
      <w:r w:rsidRPr="00CE36E2">
        <w:rPr>
          <w:sz w:val="28"/>
          <w:szCs w:val="28"/>
        </w:rPr>
        <w:t xml:space="preserve">While working </w:t>
      </w:r>
      <w:r w:rsidR="00134C30" w:rsidRPr="00CE36E2">
        <w:rPr>
          <w:sz w:val="28"/>
          <w:szCs w:val="28"/>
        </w:rPr>
        <w:t>remotely existed</w:t>
      </w:r>
      <w:r w:rsidRPr="00CE36E2">
        <w:rPr>
          <w:sz w:val="28"/>
          <w:szCs w:val="28"/>
        </w:rPr>
        <w:t xml:space="preserve"> long before the COVID-19 pandemic, the accelerated, widespread transition to distribute teams has pushed business to rethink how works and employees are managed</w:t>
      </w:r>
      <w:r w:rsidR="00134C30" w:rsidRPr="00CE36E2">
        <w:rPr>
          <w:sz w:val="28"/>
          <w:szCs w:val="28"/>
        </w:rPr>
        <w:t xml:space="preserve">. </w:t>
      </w:r>
    </w:p>
    <w:p w14:paraId="2E481865" w14:textId="4734A753" w:rsidR="00FD61EE" w:rsidRPr="00CE36E2" w:rsidRDefault="00FD61EE" w:rsidP="00FD61EE">
      <w:pPr>
        <w:rPr>
          <w:sz w:val="28"/>
          <w:szCs w:val="28"/>
        </w:rPr>
      </w:pPr>
      <w:r w:rsidRPr="00CE36E2">
        <w:rPr>
          <w:sz w:val="28"/>
          <w:szCs w:val="28"/>
        </w:rPr>
        <w:t xml:space="preserve">This assignment will </w:t>
      </w:r>
      <w:r w:rsidR="009A3C79" w:rsidRPr="00CE36E2">
        <w:rPr>
          <w:sz w:val="28"/>
          <w:szCs w:val="28"/>
        </w:rPr>
        <w:t>investigate</w:t>
      </w:r>
      <w:r w:rsidRPr="00CE36E2">
        <w:rPr>
          <w:sz w:val="28"/>
          <w:szCs w:val="28"/>
        </w:rPr>
        <w:t xml:space="preserve"> the key components of the world of remote management, the challenges, the strategies to ensure success in this field. </w:t>
      </w:r>
    </w:p>
    <w:p w14:paraId="198282E7" w14:textId="77777777" w:rsidR="009A3C79" w:rsidRDefault="009A3C79" w:rsidP="009A3C79">
      <w:pPr>
        <w:pStyle w:val="Heading2"/>
        <w:rPr>
          <w:b/>
          <w:bCs/>
          <w:u w:val="single"/>
        </w:rPr>
      </w:pPr>
    </w:p>
    <w:p w14:paraId="78A8FE61" w14:textId="66636545" w:rsidR="00FD61EE" w:rsidRDefault="008C34D8" w:rsidP="009A3C79">
      <w:pPr>
        <w:pStyle w:val="Heading2"/>
        <w:rPr>
          <w:b/>
          <w:bCs/>
          <w:u w:val="single"/>
        </w:rPr>
      </w:pPr>
      <w:bookmarkStart w:id="10" w:name="_Toc214461866"/>
      <w:bookmarkStart w:id="11" w:name="_Toc214462064"/>
      <w:r>
        <w:rPr>
          <w:b/>
          <w:bCs/>
          <w:u w:val="single"/>
        </w:rPr>
        <w:t>2.</w:t>
      </w:r>
      <w:r w:rsidR="00FD61EE">
        <w:rPr>
          <w:b/>
          <w:bCs/>
          <w:u w:val="single"/>
        </w:rPr>
        <w:t>Challenges of Managing Remotely</w:t>
      </w:r>
      <w:bookmarkEnd w:id="10"/>
      <w:bookmarkEnd w:id="11"/>
    </w:p>
    <w:p w14:paraId="7492B2AF" w14:textId="77777777" w:rsidR="00FD61EE" w:rsidRDefault="00FD61EE" w:rsidP="00FD61EE"/>
    <w:p w14:paraId="6A7B7D70" w14:textId="49AFB649" w:rsidR="00FD61EE" w:rsidRPr="00CE36E2" w:rsidRDefault="00134C30" w:rsidP="00FD61EE">
      <w:pPr>
        <w:rPr>
          <w:sz w:val="28"/>
          <w:szCs w:val="28"/>
        </w:rPr>
      </w:pPr>
      <w:r w:rsidRPr="00CE36E2">
        <w:rPr>
          <w:sz w:val="28"/>
          <w:szCs w:val="28"/>
        </w:rPr>
        <w:t xml:space="preserve">One of the biggest possible issues with remote management is being able to </w:t>
      </w:r>
      <w:r w:rsidR="00D863EE" w:rsidRPr="00CE36E2">
        <w:rPr>
          <w:sz w:val="28"/>
          <w:szCs w:val="28"/>
        </w:rPr>
        <w:t>maintain clear</w:t>
      </w:r>
      <w:r w:rsidRPr="00CE36E2">
        <w:rPr>
          <w:sz w:val="28"/>
          <w:szCs w:val="28"/>
        </w:rPr>
        <w:t xml:space="preserve"> and concise communication. W</w:t>
      </w:r>
      <w:r w:rsidR="00FD61EE" w:rsidRPr="00CE36E2">
        <w:rPr>
          <w:sz w:val="28"/>
          <w:szCs w:val="28"/>
        </w:rPr>
        <w:t xml:space="preserve">ithout the possibility to interact face-to-face, there and be barriers faced. Such as- the ability to establish and withhold trust. There may be </w:t>
      </w:r>
      <w:r w:rsidR="009A3C79" w:rsidRPr="00CE36E2">
        <w:rPr>
          <w:sz w:val="28"/>
          <w:szCs w:val="28"/>
        </w:rPr>
        <w:t>delays</w:t>
      </w:r>
      <w:r w:rsidR="00FD61EE" w:rsidRPr="00CE36E2">
        <w:rPr>
          <w:sz w:val="28"/>
          <w:szCs w:val="28"/>
        </w:rPr>
        <w:t xml:space="preserve"> in feedback</w:t>
      </w:r>
      <w:r w:rsidR="009A3C79" w:rsidRPr="00CE36E2">
        <w:rPr>
          <w:sz w:val="28"/>
          <w:szCs w:val="28"/>
        </w:rPr>
        <w:t xml:space="preserve">. Managers may struggle to understand if their teams are engaged, while employees </w:t>
      </w:r>
      <w:r w:rsidR="009A3C79" w:rsidRPr="00CE36E2">
        <w:rPr>
          <w:sz w:val="28"/>
          <w:szCs w:val="28"/>
        </w:rPr>
        <w:lastRenderedPageBreak/>
        <w:t>may feel micromanaged. There is also the element that certain employees have differing knowledge and literacy with technology</w:t>
      </w:r>
      <w:r w:rsidR="00D863EE" w:rsidRPr="00CE36E2">
        <w:rPr>
          <w:sz w:val="28"/>
          <w:szCs w:val="28"/>
        </w:rPr>
        <w:t>.</w:t>
      </w:r>
    </w:p>
    <w:p w14:paraId="5376A0BA" w14:textId="77777777" w:rsidR="00CE0493" w:rsidRDefault="009A3C79" w:rsidP="00FD61EE">
      <w:pPr>
        <w:rPr>
          <w:sz w:val="28"/>
          <w:szCs w:val="28"/>
        </w:rPr>
      </w:pPr>
      <w:r w:rsidRPr="00CE36E2">
        <w:rPr>
          <w:sz w:val="28"/>
          <w:szCs w:val="28"/>
        </w:rPr>
        <w:t>Creating a sense of belonging is vital as the workforce may feel disconnected, remote teams may feel isolated, a lack of collaboration, or a weakening in team strengths</w:t>
      </w:r>
      <w:r w:rsidRPr="00CE0493">
        <w:rPr>
          <w:sz w:val="28"/>
          <w:szCs w:val="28"/>
        </w:rPr>
        <w:t>.</w:t>
      </w:r>
    </w:p>
    <w:p w14:paraId="095F7A5E" w14:textId="0900F43D" w:rsidR="009A3C79" w:rsidRPr="00CE0493" w:rsidRDefault="00CE0493" w:rsidP="00FD61EE">
      <w:pPr>
        <w:rPr>
          <w:sz w:val="28"/>
          <w:szCs w:val="28"/>
        </w:rPr>
      </w:pPr>
      <w:r w:rsidRPr="00CE0493">
        <w:rPr>
          <w:sz w:val="28"/>
          <w:szCs w:val="28"/>
        </w:rPr>
        <w:t>Remote work has increased feelings of isolation for many employees, particularly when job demands are high. For example, Miyake et al. (2022) found that desk workers who experienced greater job stress while working remotely during the COVID-19 pandemic were more likely to feel lonely. Their research suggests that limited face-to-face interaction combined with elevated work pressure can heighten social isolation, making remote workers more vulnerable to loneliness and reduced well-being (Miyake et al., 2022).</w:t>
      </w:r>
    </w:p>
    <w:p w14:paraId="45B8871E" w14:textId="77777777" w:rsidR="00CE0493" w:rsidRPr="00CE0493" w:rsidRDefault="00CE0493" w:rsidP="00FD61EE">
      <w:pPr>
        <w:rPr>
          <w:sz w:val="28"/>
          <w:szCs w:val="28"/>
        </w:rPr>
      </w:pPr>
    </w:p>
    <w:p w14:paraId="7A5E86DD" w14:textId="3E5A7CEB" w:rsidR="00005D74" w:rsidRPr="00CE36E2" w:rsidRDefault="00457B63" w:rsidP="00FD61EE">
      <w:pPr>
        <w:rPr>
          <w:sz w:val="28"/>
          <w:szCs w:val="28"/>
        </w:rPr>
      </w:pPr>
      <w:r w:rsidRPr="00CE36E2">
        <w:rPr>
          <w:sz w:val="28"/>
          <w:szCs w:val="28"/>
        </w:rPr>
        <w:t>Also,</w:t>
      </w:r>
      <w:r w:rsidR="00005D74" w:rsidRPr="00CE36E2">
        <w:rPr>
          <w:sz w:val="28"/>
          <w:szCs w:val="28"/>
        </w:rPr>
        <w:t xml:space="preserve"> the inability to separate home-life to work-life can be more difficult. Mindfulness from the managers is crucial to avoid burning out, fatigue and disengagement.</w:t>
      </w:r>
    </w:p>
    <w:p w14:paraId="50591188" w14:textId="555478E5" w:rsidR="009A3C79" w:rsidRPr="00CE36E2" w:rsidRDefault="009A3C79" w:rsidP="00FD61EE">
      <w:pPr>
        <w:rPr>
          <w:sz w:val="28"/>
          <w:szCs w:val="28"/>
        </w:rPr>
      </w:pPr>
      <w:r w:rsidRPr="00CE36E2">
        <w:rPr>
          <w:sz w:val="28"/>
          <w:szCs w:val="28"/>
        </w:rPr>
        <w:t>Within global businesses it may be difficult to manage the team meetings as time-zones could cause an issue, limiting real-time communication therefore slowing down decision-making and deadlines to projects</w:t>
      </w:r>
      <w:r w:rsidR="00CC669D" w:rsidRPr="00CE36E2">
        <w:rPr>
          <w:sz w:val="28"/>
          <w:szCs w:val="28"/>
        </w:rPr>
        <w:t>. Temporal distance-when team members are spread across multiple time zones has been shown to significantly limit the overlap in working hours, reducing synchronous communication (Pan Fang, Choudhury, &amp; Chauvin, 2024)</w:t>
      </w:r>
    </w:p>
    <w:p w14:paraId="7D419A93" w14:textId="52213962" w:rsidR="009A3C79" w:rsidRPr="00CE36E2" w:rsidRDefault="009A3C79" w:rsidP="00FD61EE">
      <w:pPr>
        <w:rPr>
          <w:sz w:val="28"/>
          <w:szCs w:val="28"/>
        </w:rPr>
      </w:pPr>
      <w:r w:rsidRPr="00CE36E2">
        <w:rPr>
          <w:sz w:val="28"/>
          <w:szCs w:val="28"/>
        </w:rPr>
        <w:t>It also depends on the reliability of technology.  There could be technical issues, varying levels of understanding the compliance of how it works</w:t>
      </w:r>
      <w:r w:rsidR="00005D74" w:rsidRPr="00CE36E2">
        <w:rPr>
          <w:sz w:val="28"/>
          <w:szCs w:val="28"/>
        </w:rPr>
        <w:t xml:space="preserve"> and the lack of access to the equipment needed. </w:t>
      </w:r>
      <w:r w:rsidR="00BB7FB4" w:rsidRPr="00CE36E2">
        <w:rPr>
          <w:sz w:val="28"/>
          <w:szCs w:val="28"/>
        </w:rPr>
        <w:t xml:space="preserve">  </w:t>
      </w:r>
    </w:p>
    <w:p w14:paraId="138B5324" w14:textId="77777777" w:rsidR="00BB7FB4" w:rsidRDefault="00BB7FB4" w:rsidP="00FD61EE"/>
    <w:p w14:paraId="321E1920" w14:textId="6D60045E" w:rsidR="00BB7FB4" w:rsidRDefault="008C34D8" w:rsidP="003D625E">
      <w:pPr>
        <w:pStyle w:val="Heading2"/>
        <w:rPr>
          <w:b/>
          <w:bCs/>
          <w:u w:val="single"/>
        </w:rPr>
      </w:pPr>
      <w:bookmarkStart w:id="12" w:name="_Toc214461867"/>
      <w:bookmarkStart w:id="13" w:name="_Toc214462065"/>
      <w:r>
        <w:rPr>
          <w:b/>
          <w:bCs/>
          <w:u w:val="single"/>
        </w:rPr>
        <w:t>2.1</w:t>
      </w:r>
      <w:r w:rsidR="00BB7FB4">
        <w:rPr>
          <w:b/>
          <w:bCs/>
          <w:u w:val="single"/>
        </w:rPr>
        <w:t>The evolution of Managing Rem</w:t>
      </w:r>
      <w:r w:rsidR="003D625E">
        <w:rPr>
          <w:b/>
          <w:bCs/>
          <w:u w:val="single"/>
        </w:rPr>
        <w:t>otely</w:t>
      </w:r>
      <w:bookmarkEnd w:id="12"/>
      <w:bookmarkEnd w:id="13"/>
      <w:r w:rsidR="003D625E">
        <w:rPr>
          <w:b/>
          <w:bCs/>
          <w:u w:val="single"/>
        </w:rPr>
        <w:t xml:space="preserve"> </w:t>
      </w:r>
    </w:p>
    <w:p w14:paraId="6ABA839E" w14:textId="77777777" w:rsidR="003D625E" w:rsidRDefault="003D625E" w:rsidP="003D625E"/>
    <w:p w14:paraId="23F68902" w14:textId="7D0FC0F8" w:rsidR="003D625E" w:rsidRPr="00CE36E2" w:rsidRDefault="003D625E" w:rsidP="003D625E">
      <w:pPr>
        <w:rPr>
          <w:sz w:val="28"/>
          <w:szCs w:val="28"/>
        </w:rPr>
      </w:pPr>
      <w:r w:rsidRPr="00CE36E2">
        <w:rPr>
          <w:sz w:val="28"/>
          <w:szCs w:val="28"/>
        </w:rPr>
        <w:lastRenderedPageBreak/>
        <w:t xml:space="preserve">Before the COVID-19 pandemic hit, </w:t>
      </w:r>
      <w:r w:rsidR="00EF10E5" w:rsidRPr="00CE36E2">
        <w:rPr>
          <w:sz w:val="28"/>
          <w:szCs w:val="28"/>
        </w:rPr>
        <w:t>working remotely was already in existence but during and after the event it changed the remotely working sector substantially. Micromanagement became harder.</w:t>
      </w:r>
    </w:p>
    <w:p w14:paraId="4A0FE342" w14:textId="7219A814" w:rsidR="00ED6174" w:rsidRPr="00CE36E2" w:rsidRDefault="00ED6174" w:rsidP="003D625E">
      <w:pPr>
        <w:rPr>
          <w:sz w:val="28"/>
          <w:szCs w:val="28"/>
        </w:rPr>
      </w:pPr>
      <w:r w:rsidRPr="00CE36E2">
        <w:rPr>
          <w:sz w:val="28"/>
          <w:szCs w:val="28"/>
        </w:rPr>
        <w:t xml:space="preserve">The Covid-19 pandemic accelerated the adoption of remote work, prompting organizations to rethink traditional workplace models and to explore new strategies for managing productivity, employee well-being, and collaboration in </w:t>
      </w:r>
      <w:r w:rsidR="00427BE2" w:rsidRPr="00CE36E2">
        <w:rPr>
          <w:sz w:val="28"/>
          <w:szCs w:val="28"/>
        </w:rPr>
        <w:t>a home</w:t>
      </w:r>
      <w:r w:rsidRPr="00CE36E2">
        <w:rPr>
          <w:sz w:val="28"/>
          <w:szCs w:val="28"/>
        </w:rPr>
        <w:t>-based environment (de Klerk, Joubert, &amp; Mosca, 2021)</w:t>
      </w:r>
    </w:p>
    <w:p w14:paraId="14AB16EA" w14:textId="263572D2" w:rsidR="00EF10E5" w:rsidRPr="00CE36E2" w:rsidRDefault="00EF10E5" w:rsidP="003D625E">
      <w:pPr>
        <w:rPr>
          <w:sz w:val="28"/>
          <w:szCs w:val="28"/>
        </w:rPr>
      </w:pPr>
      <w:r w:rsidRPr="00CE36E2">
        <w:rPr>
          <w:sz w:val="28"/>
          <w:szCs w:val="28"/>
        </w:rPr>
        <w:t>There were tools that became a standard rather than an outlet tool, such as, Zoom and Teams. There was far more written documentation rather than brainstorming ideas in meetings verbally and collaborations in person.</w:t>
      </w:r>
    </w:p>
    <w:p w14:paraId="36922424" w14:textId="5E586AEC" w:rsidR="005F76E9" w:rsidRPr="00CE36E2" w:rsidRDefault="005F76E9" w:rsidP="003D625E">
      <w:pPr>
        <w:rPr>
          <w:sz w:val="28"/>
          <w:szCs w:val="28"/>
        </w:rPr>
      </w:pPr>
      <w:r w:rsidRPr="00CE36E2">
        <w:rPr>
          <w:sz w:val="28"/>
          <w:szCs w:val="28"/>
        </w:rPr>
        <w:t xml:space="preserve">The pandemic normalised working remotely and fast. It was a rarity beforehand or perhaps considered a perk. Covid made it a default for millions of individuals globally. </w:t>
      </w:r>
    </w:p>
    <w:p w14:paraId="4664E4EF" w14:textId="1025DE40" w:rsidR="005F76E9" w:rsidRPr="00CE36E2" w:rsidRDefault="005F76E9" w:rsidP="003D625E">
      <w:pPr>
        <w:rPr>
          <w:sz w:val="28"/>
          <w:szCs w:val="28"/>
        </w:rPr>
      </w:pPr>
      <w:r w:rsidRPr="00CE36E2">
        <w:rPr>
          <w:sz w:val="28"/>
          <w:szCs w:val="28"/>
        </w:rPr>
        <w:t xml:space="preserve">This acerated </w:t>
      </w:r>
      <w:r w:rsidR="000507FA" w:rsidRPr="00CE36E2">
        <w:rPr>
          <w:sz w:val="28"/>
          <w:szCs w:val="28"/>
        </w:rPr>
        <w:t>businesses</w:t>
      </w:r>
      <w:r w:rsidRPr="00CE36E2">
        <w:rPr>
          <w:sz w:val="28"/>
          <w:szCs w:val="28"/>
        </w:rPr>
        <w:t xml:space="preserve"> to create systems, policies and technology for working remotely. </w:t>
      </w:r>
    </w:p>
    <w:p w14:paraId="61C29EC6" w14:textId="181484DC" w:rsidR="005F76E9" w:rsidRPr="00CE36E2" w:rsidRDefault="005F76E9" w:rsidP="003D625E">
      <w:pPr>
        <w:rPr>
          <w:sz w:val="28"/>
          <w:szCs w:val="28"/>
        </w:rPr>
      </w:pPr>
      <w:r w:rsidRPr="00CE36E2">
        <w:rPr>
          <w:sz w:val="28"/>
          <w:szCs w:val="28"/>
        </w:rPr>
        <w:t xml:space="preserve">Although the pandemic </w:t>
      </w:r>
      <w:r w:rsidR="000507FA" w:rsidRPr="00CE36E2">
        <w:rPr>
          <w:sz w:val="28"/>
          <w:szCs w:val="28"/>
        </w:rPr>
        <w:t>is now</w:t>
      </w:r>
      <w:r w:rsidRPr="00CE36E2">
        <w:rPr>
          <w:sz w:val="28"/>
          <w:szCs w:val="28"/>
        </w:rPr>
        <w:t xml:space="preserve"> over and many businesses and </w:t>
      </w:r>
      <w:r w:rsidR="000507FA" w:rsidRPr="00CE36E2">
        <w:rPr>
          <w:sz w:val="28"/>
          <w:szCs w:val="28"/>
        </w:rPr>
        <w:t>offices</w:t>
      </w:r>
      <w:r w:rsidRPr="00CE36E2">
        <w:rPr>
          <w:sz w:val="28"/>
          <w:szCs w:val="28"/>
        </w:rPr>
        <w:t xml:space="preserve"> have opened doors once </w:t>
      </w:r>
      <w:r w:rsidR="000507FA" w:rsidRPr="00CE36E2">
        <w:rPr>
          <w:sz w:val="28"/>
          <w:szCs w:val="28"/>
        </w:rPr>
        <w:t>again,</w:t>
      </w:r>
      <w:r w:rsidRPr="00CE36E2">
        <w:rPr>
          <w:sz w:val="28"/>
          <w:szCs w:val="28"/>
        </w:rPr>
        <w:t xml:space="preserve"> many </w:t>
      </w:r>
      <w:r w:rsidR="000507FA" w:rsidRPr="00CE36E2">
        <w:rPr>
          <w:sz w:val="28"/>
          <w:szCs w:val="28"/>
        </w:rPr>
        <w:t>employees</w:t>
      </w:r>
      <w:r w:rsidRPr="00CE36E2">
        <w:rPr>
          <w:sz w:val="28"/>
          <w:szCs w:val="28"/>
        </w:rPr>
        <w:t xml:space="preserve"> didn’t want to return to </w:t>
      </w:r>
      <w:r w:rsidR="000507FA" w:rsidRPr="00CE36E2">
        <w:rPr>
          <w:sz w:val="28"/>
          <w:szCs w:val="28"/>
        </w:rPr>
        <w:t>office-based</w:t>
      </w:r>
      <w:r w:rsidRPr="00CE36E2">
        <w:rPr>
          <w:sz w:val="28"/>
          <w:szCs w:val="28"/>
        </w:rPr>
        <w:t xml:space="preserve"> work full time. This has led to hybrid work, where the </w:t>
      </w:r>
      <w:r w:rsidR="000507FA" w:rsidRPr="00CE36E2">
        <w:rPr>
          <w:sz w:val="28"/>
          <w:szCs w:val="28"/>
        </w:rPr>
        <w:t>individual</w:t>
      </w:r>
      <w:r w:rsidRPr="00CE36E2">
        <w:rPr>
          <w:sz w:val="28"/>
          <w:szCs w:val="28"/>
        </w:rPr>
        <w:t xml:space="preserve"> splits time between </w:t>
      </w:r>
      <w:r w:rsidR="000507FA" w:rsidRPr="00CE36E2">
        <w:rPr>
          <w:sz w:val="28"/>
          <w:szCs w:val="28"/>
        </w:rPr>
        <w:t>workspaces</w:t>
      </w:r>
      <w:r w:rsidRPr="00CE36E2">
        <w:rPr>
          <w:sz w:val="28"/>
          <w:szCs w:val="28"/>
        </w:rPr>
        <w:t xml:space="preserve"> and home spaces to work </w:t>
      </w:r>
      <w:r w:rsidR="000507FA" w:rsidRPr="00CE36E2">
        <w:rPr>
          <w:sz w:val="28"/>
          <w:szCs w:val="28"/>
        </w:rPr>
        <w:t>from.</w:t>
      </w:r>
    </w:p>
    <w:p w14:paraId="4CF7579E" w14:textId="51047865" w:rsidR="003D625E" w:rsidRDefault="000507FA" w:rsidP="003D625E">
      <w:pPr>
        <w:rPr>
          <w:sz w:val="28"/>
          <w:szCs w:val="28"/>
        </w:rPr>
      </w:pPr>
      <w:r w:rsidRPr="00CE36E2">
        <w:rPr>
          <w:sz w:val="28"/>
          <w:szCs w:val="28"/>
        </w:rPr>
        <w:t>SMART matters more when employees are remote (</w:t>
      </w:r>
      <w:proofErr w:type="spellStart"/>
      <w:r w:rsidRPr="00CE36E2">
        <w:rPr>
          <w:sz w:val="28"/>
          <w:szCs w:val="28"/>
        </w:rPr>
        <w:t>Howik</w:t>
      </w:r>
      <w:proofErr w:type="spellEnd"/>
      <w:r w:rsidRPr="00CE36E2">
        <w:rPr>
          <w:sz w:val="28"/>
          <w:szCs w:val="28"/>
        </w:rPr>
        <w:t>, 2025)</w:t>
      </w:r>
    </w:p>
    <w:p w14:paraId="6990F13D" w14:textId="77777777" w:rsidR="00FF4C8D" w:rsidRDefault="00FF4C8D" w:rsidP="003D625E">
      <w:pPr>
        <w:rPr>
          <w:sz w:val="28"/>
          <w:szCs w:val="28"/>
        </w:rPr>
      </w:pPr>
    </w:p>
    <w:p w14:paraId="6AE28060" w14:textId="77777777" w:rsidR="00FF4C8D" w:rsidRDefault="00FF4C8D" w:rsidP="003D625E">
      <w:pPr>
        <w:rPr>
          <w:sz w:val="28"/>
          <w:szCs w:val="28"/>
        </w:rPr>
      </w:pPr>
    </w:p>
    <w:p w14:paraId="25E66C3A" w14:textId="77777777" w:rsidR="00FF4C8D" w:rsidRPr="00CE36E2" w:rsidRDefault="00FF4C8D" w:rsidP="003D625E">
      <w:pPr>
        <w:rPr>
          <w:sz w:val="28"/>
          <w:szCs w:val="28"/>
        </w:rPr>
      </w:pPr>
    </w:p>
    <w:p w14:paraId="5748FF05" w14:textId="77777777" w:rsidR="003D625E" w:rsidRPr="00CE36E2" w:rsidRDefault="003D625E" w:rsidP="003D625E">
      <w:pPr>
        <w:rPr>
          <w:sz w:val="28"/>
          <w:szCs w:val="28"/>
        </w:rPr>
      </w:pPr>
    </w:p>
    <w:p w14:paraId="21824927" w14:textId="77777777" w:rsidR="003D625E" w:rsidRPr="00CE36E2" w:rsidRDefault="003D625E" w:rsidP="003D625E">
      <w:pPr>
        <w:rPr>
          <w:sz w:val="28"/>
          <w:szCs w:val="28"/>
        </w:rPr>
      </w:pPr>
    </w:p>
    <w:p w14:paraId="2BB96D51" w14:textId="77777777" w:rsidR="003D625E" w:rsidRDefault="003D625E" w:rsidP="003D625E"/>
    <w:p w14:paraId="33169F6A" w14:textId="1462E002" w:rsidR="003D625E" w:rsidRDefault="008C34D8" w:rsidP="003D625E">
      <w:pPr>
        <w:pStyle w:val="Heading2"/>
        <w:rPr>
          <w:b/>
          <w:bCs/>
          <w:u w:val="single"/>
        </w:rPr>
      </w:pPr>
      <w:bookmarkStart w:id="14" w:name="_Toc214461868"/>
      <w:bookmarkStart w:id="15" w:name="_Toc214462066"/>
      <w:r>
        <w:rPr>
          <w:b/>
          <w:bCs/>
          <w:u w:val="single"/>
        </w:rPr>
        <w:t>2.2</w:t>
      </w:r>
      <w:r w:rsidR="003D625E">
        <w:rPr>
          <w:b/>
          <w:bCs/>
          <w:u w:val="single"/>
        </w:rPr>
        <w:t xml:space="preserve"> Adapting to Remote Management</w:t>
      </w:r>
      <w:bookmarkEnd w:id="14"/>
      <w:bookmarkEnd w:id="15"/>
    </w:p>
    <w:p w14:paraId="54BBF2A7" w14:textId="77777777" w:rsidR="003D625E" w:rsidRDefault="003D625E" w:rsidP="003D625E"/>
    <w:p w14:paraId="71D02731" w14:textId="745DEA14" w:rsidR="003D625E" w:rsidRPr="00CE36E2" w:rsidRDefault="003D625E" w:rsidP="003D625E">
      <w:pPr>
        <w:rPr>
          <w:sz w:val="28"/>
          <w:szCs w:val="28"/>
        </w:rPr>
      </w:pPr>
      <w:r w:rsidRPr="00CE36E2">
        <w:rPr>
          <w:sz w:val="28"/>
          <w:szCs w:val="28"/>
        </w:rPr>
        <w:t xml:space="preserve">With the everchanging dynamics of managing remotely, managers are expected to adapt and are required to develop new management style and strategies. </w:t>
      </w:r>
    </w:p>
    <w:p w14:paraId="191C0C35" w14:textId="54E81588" w:rsidR="003D625E" w:rsidRPr="00CE36E2" w:rsidRDefault="003D625E" w:rsidP="003D625E">
      <w:pPr>
        <w:rPr>
          <w:sz w:val="28"/>
          <w:szCs w:val="28"/>
        </w:rPr>
      </w:pPr>
      <w:r w:rsidRPr="00CE36E2">
        <w:rPr>
          <w:sz w:val="28"/>
          <w:szCs w:val="28"/>
        </w:rPr>
        <w:lastRenderedPageBreak/>
        <w:t xml:space="preserve">Tools and systems should be implemented to support the needs of both the managers and employees of the business. New routes to communicate and collaborate need to be addressed. The encouragement of regular check-ups on team productivity and performance need to be established </w:t>
      </w:r>
      <w:proofErr w:type="gramStart"/>
      <w:r w:rsidRPr="00CE36E2">
        <w:rPr>
          <w:sz w:val="28"/>
          <w:szCs w:val="28"/>
        </w:rPr>
        <w:t>in order to</w:t>
      </w:r>
      <w:proofErr w:type="gramEnd"/>
      <w:r w:rsidRPr="00CE36E2">
        <w:rPr>
          <w:sz w:val="28"/>
          <w:szCs w:val="28"/>
        </w:rPr>
        <w:t xml:space="preserve"> be effectively working and to be organized. </w:t>
      </w:r>
    </w:p>
    <w:p w14:paraId="6032FEDE" w14:textId="339AD6C8" w:rsidR="00EF10E5" w:rsidRPr="00CE36E2" w:rsidRDefault="00EF10E5" w:rsidP="003D625E">
      <w:pPr>
        <w:rPr>
          <w:sz w:val="28"/>
          <w:szCs w:val="28"/>
        </w:rPr>
      </w:pPr>
      <w:r w:rsidRPr="00CE36E2">
        <w:rPr>
          <w:sz w:val="28"/>
          <w:szCs w:val="28"/>
        </w:rPr>
        <w:t>Mangers relied on technological tools such as shared digital spaces, cloud-base</w:t>
      </w:r>
      <w:r w:rsidR="005F76E9" w:rsidRPr="00CE36E2">
        <w:rPr>
          <w:sz w:val="28"/>
          <w:szCs w:val="28"/>
        </w:rPr>
        <w:t xml:space="preserve">d </w:t>
      </w:r>
      <w:r w:rsidRPr="00CE36E2">
        <w:rPr>
          <w:sz w:val="28"/>
          <w:szCs w:val="28"/>
        </w:rPr>
        <w:t xml:space="preserve">workflow systems, virtual whiteboards and project manager tools. </w:t>
      </w:r>
    </w:p>
    <w:p w14:paraId="5635E963" w14:textId="52A06349" w:rsidR="00EF10E5" w:rsidRPr="00CE36E2" w:rsidRDefault="00EF10E5" w:rsidP="003D625E">
      <w:pPr>
        <w:rPr>
          <w:sz w:val="28"/>
          <w:szCs w:val="28"/>
        </w:rPr>
      </w:pPr>
      <w:r w:rsidRPr="00CE36E2">
        <w:rPr>
          <w:sz w:val="28"/>
          <w:szCs w:val="28"/>
        </w:rPr>
        <w:t>Mangers had to be adaptable to being more attentive to emotional and mental fatigue, also awareness of the workforce feeling isolated, checks were needed to monitor the mental state of the employees.</w:t>
      </w:r>
      <w:r w:rsidR="005F76E9" w:rsidRPr="00CE36E2">
        <w:rPr>
          <w:sz w:val="28"/>
          <w:szCs w:val="28"/>
        </w:rPr>
        <w:t xml:space="preserve"> The managerial role became more Coach orientated, providing help with organizational skills, assisting </w:t>
      </w:r>
      <w:r w:rsidR="00FF4F46" w:rsidRPr="00CE36E2">
        <w:rPr>
          <w:sz w:val="28"/>
          <w:szCs w:val="28"/>
        </w:rPr>
        <w:t>employee’s</w:t>
      </w:r>
      <w:r w:rsidR="005F76E9" w:rsidRPr="00CE36E2">
        <w:rPr>
          <w:sz w:val="28"/>
          <w:szCs w:val="28"/>
        </w:rPr>
        <w:t xml:space="preserve"> prioritization, helping to remove blocks and coaching career growth</w:t>
      </w:r>
      <w:r w:rsidR="00121544">
        <w:rPr>
          <w:sz w:val="28"/>
          <w:szCs w:val="28"/>
        </w:rPr>
        <w:t xml:space="preserve">. Ensuring </w:t>
      </w:r>
      <w:proofErr w:type="spellStart"/>
      <w:r w:rsidR="00121544">
        <w:rPr>
          <w:sz w:val="28"/>
          <w:szCs w:val="28"/>
        </w:rPr>
        <w:t>efficianly</w:t>
      </w:r>
      <w:proofErr w:type="spellEnd"/>
      <w:r w:rsidR="00121544">
        <w:rPr>
          <w:sz w:val="28"/>
          <w:szCs w:val="28"/>
        </w:rPr>
        <w:t xml:space="preserve"> in all work, personal and </w:t>
      </w:r>
      <w:proofErr w:type="gramStart"/>
      <w:r w:rsidR="00121544">
        <w:rPr>
          <w:sz w:val="28"/>
          <w:szCs w:val="28"/>
        </w:rPr>
        <w:t>work related</w:t>
      </w:r>
      <w:proofErr w:type="gramEnd"/>
      <w:r w:rsidR="00121544">
        <w:rPr>
          <w:sz w:val="28"/>
          <w:szCs w:val="28"/>
        </w:rPr>
        <w:t xml:space="preserve"> targets. </w:t>
      </w:r>
    </w:p>
    <w:p w14:paraId="3F3A565F" w14:textId="55A7A09F" w:rsidR="005F76E9" w:rsidRPr="00121544" w:rsidRDefault="005F76E9" w:rsidP="003D625E">
      <w:pPr>
        <w:rPr>
          <w:sz w:val="28"/>
          <w:szCs w:val="28"/>
        </w:rPr>
      </w:pPr>
      <w:r w:rsidRPr="00CE36E2">
        <w:rPr>
          <w:sz w:val="28"/>
          <w:szCs w:val="28"/>
        </w:rPr>
        <w:t xml:space="preserve">This new system being ever more popular, managers were able to expand their workforce geographically across countries and overseas and were able to obtain a more diverse workforce. </w:t>
      </w:r>
      <w:r w:rsidR="00FF4F46" w:rsidRPr="00CE36E2">
        <w:rPr>
          <w:sz w:val="28"/>
          <w:szCs w:val="28"/>
        </w:rPr>
        <w:t>Therefore,</w:t>
      </w:r>
      <w:r w:rsidR="00ED6174" w:rsidRPr="00CE36E2">
        <w:rPr>
          <w:sz w:val="28"/>
          <w:szCs w:val="28"/>
        </w:rPr>
        <w:t xml:space="preserve"> being</w:t>
      </w:r>
      <w:r w:rsidRPr="00CE36E2">
        <w:rPr>
          <w:sz w:val="28"/>
          <w:szCs w:val="28"/>
        </w:rPr>
        <w:t xml:space="preserve"> able to focus on skills and qualifications rather than location. </w:t>
      </w:r>
      <w:r w:rsidR="00121544" w:rsidRPr="00121544">
        <w:rPr>
          <w:sz w:val="28"/>
          <w:szCs w:val="28"/>
        </w:rPr>
        <w:t>Diversity also improves understanding of and connection with a varied customer base, as employees can offer insights into the needs of different demographic groups</w:t>
      </w:r>
      <w:r w:rsidR="00121544">
        <w:rPr>
          <w:sz w:val="28"/>
          <w:szCs w:val="28"/>
        </w:rPr>
        <w:t xml:space="preserve"> and culture</w:t>
      </w:r>
      <w:r w:rsidR="00121544" w:rsidRPr="00121544">
        <w:rPr>
          <w:sz w:val="28"/>
          <w:szCs w:val="28"/>
        </w:rPr>
        <w:t xml:space="preserve">. Additionally, </w:t>
      </w:r>
      <w:r w:rsidR="00121544">
        <w:rPr>
          <w:sz w:val="28"/>
          <w:szCs w:val="28"/>
        </w:rPr>
        <w:t xml:space="preserve">businesses </w:t>
      </w:r>
      <w:r w:rsidR="00121544" w:rsidRPr="00121544">
        <w:rPr>
          <w:sz w:val="28"/>
          <w:szCs w:val="28"/>
        </w:rPr>
        <w:t>with diverse workforces are often more adaptable and resilient, as varied experiences enable teams to respond effectively to change</w:t>
      </w:r>
      <w:r w:rsidR="00121544">
        <w:rPr>
          <w:sz w:val="28"/>
          <w:szCs w:val="28"/>
        </w:rPr>
        <w:t xml:space="preserve">, having different experiences and outlooks can be an advantage to the outcome of collaboration and decision-making throughout the workforce. </w:t>
      </w:r>
      <w:r w:rsidR="00121544" w:rsidRPr="00121544">
        <w:rPr>
          <w:sz w:val="28"/>
          <w:szCs w:val="28"/>
        </w:rPr>
        <w:t xml:space="preserve"> A commitment to diversity can also strengthen a</w:t>
      </w:r>
      <w:r w:rsidR="00121544">
        <w:rPr>
          <w:sz w:val="28"/>
          <w:szCs w:val="28"/>
        </w:rPr>
        <w:t xml:space="preserve"> business’s</w:t>
      </w:r>
      <w:r w:rsidR="00121544" w:rsidRPr="00121544">
        <w:rPr>
          <w:sz w:val="28"/>
          <w:szCs w:val="28"/>
        </w:rPr>
        <w:t xml:space="preserve"> reputation, attracting talent</w:t>
      </w:r>
      <w:r w:rsidR="00121544">
        <w:rPr>
          <w:sz w:val="28"/>
          <w:szCs w:val="28"/>
        </w:rPr>
        <w:t xml:space="preserve"> and success,</w:t>
      </w:r>
      <w:r w:rsidR="00121544" w:rsidRPr="00121544">
        <w:rPr>
          <w:sz w:val="28"/>
          <w:szCs w:val="28"/>
        </w:rPr>
        <w:t xml:space="preserve"> fostering an inclusive culture where all employees feel valued</w:t>
      </w:r>
      <w:r w:rsidR="00121544">
        <w:rPr>
          <w:sz w:val="28"/>
          <w:szCs w:val="28"/>
        </w:rPr>
        <w:t xml:space="preserve">, driven, encouraged </w:t>
      </w:r>
      <w:r w:rsidR="00121544" w:rsidRPr="00121544">
        <w:rPr>
          <w:sz w:val="28"/>
          <w:szCs w:val="28"/>
        </w:rPr>
        <w:t xml:space="preserve">and motivated. Overall, a diverse workforce is not only ethically important but also strategically beneficial for </w:t>
      </w:r>
      <w:r w:rsidR="00121544">
        <w:rPr>
          <w:sz w:val="28"/>
          <w:szCs w:val="28"/>
        </w:rPr>
        <w:t>general</w:t>
      </w:r>
      <w:r w:rsidR="00121544" w:rsidRPr="00121544">
        <w:rPr>
          <w:sz w:val="28"/>
          <w:szCs w:val="28"/>
        </w:rPr>
        <w:t xml:space="preserve"> performance</w:t>
      </w:r>
      <w:r w:rsidR="00121544">
        <w:rPr>
          <w:sz w:val="28"/>
          <w:szCs w:val="28"/>
        </w:rPr>
        <w:t xml:space="preserve"> of the business</w:t>
      </w:r>
    </w:p>
    <w:p w14:paraId="66280209" w14:textId="741CF247" w:rsidR="00FF4F46" w:rsidRDefault="00427BE2" w:rsidP="003D625E">
      <w:pPr>
        <w:rPr>
          <w:sz w:val="28"/>
          <w:szCs w:val="28"/>
        </w:rPr>
      </w:pPr>
      <w:r>
        <w:rPr>
          <w:sz w:val="28"/>
          <w:szCs w:val="28"/>
        </w:rPr>
        <w:t>Being d</w:t>
      </w:r>
      <w:r w:rsidR="00FF4F46" w:rsidRPr="00CE36E2">
        <w:rPr>
          <w:sz w:val="28"/>
          <w:szCs w:val="28"/>
        </w:rPr>
        <w:t>riven by increased autonomy and flexibility but also constrained by greater stress and blurred boundaries. Their ability to cope effectively depended on social support, job design and self-discipline. (Wang, Liu, Quian, &amp; P</w:t>
      </w:r>
      <w:r w:rsidR="00CE36E2" w:rsidRPr="00CE36E2">
        <w:rPr>
          <w:sz w:val="28"/>
          <w:szCs w:val="28"/>
        </w:rPr>
        <w:t xml:space="preserve">arker, 2020; </w:t>
      </w:r>
      <w:proofErr w:type="spellStart"/>
      <w:r w:rsidR="00CE36E2" w:rsidRPr="00CE36E2">
        <w:rPr>
          <w:sz w:val="28"/>
          <w:szCs w:val="28"/>
        </w:rPr>
        <w:t>Razmerita</w:t>
      </w:r>
      <w:proofErr w:type="spellEnd"/>
      <w:r w:rsidR="00CE36E2" w:rsidRPr="00CE36E2">
        <w:rPr>
          <w:sz w:val="28"/>
          <w:szCs w:val="28"/>
        </w:rPr>
        <w:t xml:space="preserve">, </w:t>
      </w:r>
      <w:proofErr w:type="spellStart"/>
      <w:r w:rsidR="00CE36E2" w:rsidRPr="00CE36E2">
        <w:rPr>
          <w:sz w:val="28"/>
          <w:szCs w:val="28"/>
        </w:rPr>
        <w:t>Peroznejad</w:t>
      </w:r>
      <w:proofErr w:type="spellEnd"/>
      <w:r w:rsidR="00CE36E2" w:rsidRPr="00CE36E2">
        <w:rPr>
          <w:sz w:val="28"/>
          <w:szCs w:val="28"/>
        </w:rPr>
        <w:t xml:space="preserve">, </w:t>
      </w:r>
      <w:proofErr w:type="spellStart"/>
      <w:r w:rsidR="00CE36E2" w:rsidRPr="00CE36E2">
        <w:rPr>
          <w:sz w:val="28"/>
          <w:szCs w:val="28"/>
        </w:rPr>
        <w:t>Pantelli</w:t>
      </w:r>
      <w:proofErr w:type="spellEnd"/>
      <w:r w:rsidR="00CE36E2" w:rsidRPr="00CE36E2">
        <w:rPr>
          <w:sz w:val="28"/>
          <w:szCs w:val="28"/>
        </w:rPr>
        <w:t xml:space="preserve">, &amp; </w:t>
      </w:r>
      <w:proofErr w:type="spellStart"/>
      <w:r w:rsidR="00CE36E2" w:rsidRPr="00CE36E2">
        <w:rPr>
          <w:sz w:val="28"/>
          <w:szCs w:val="28"/>
        </w:rPr>
        <w:t>Karreman</w:t>
      </w:r>
      <w:proofErr w:type="spellEnd"/>
      <w:r w:rsidR="00CE36E2" w:rsidRPr="00CE36E2">
        <w:rPr>
          <w:sz w:val="28"/>
          <w:szCs w:val="28"/>
        </w:rPr>
        <w:t xml:space="preserve">, n. </w:t>
      </w:r>
      <w:proofErr w:type="gramStart"/>
      <w:r w:rsidR="007E2960" w:rsidRPr="00CE36E2">
        <w:rPr>
          <w:sz w:val="28"/>
          <w:szCs w:val="28"/>
        </w:rPr>
        <w:t>d;</w:t>
      </w:r>
      <w:r w:rsidR="007E2960">
        <w:rPr>
          <w:sz w:val="28"/>
          <w:szCs w:val="28"/>
        </w:rPr>
        <w:t>,</w:t>
      </w:r>
      <w:proofErr w:type="gramEnd"/>
      <w:r w:rsidR="00CE36E2" w:rsidRPr="00CE36E2">
        <w:rPr>
          <w:sz w:val="28"/>
          <w:szCs w:val="28"/>
        </w:rPr>
        <w:t xml:space="preserve"> Atkinson, 2022).</w:t>
      </w:r>
    </w:p>
    <w:p w14:paraId="54356CD6" w14:textId="77777777" w:rsidR="008C34D8" w:rsidRDefault="008C34D8" w:rsidP="003D625E">
      <w:pPr>
        <w:rPr>
          <w:sz w:val="28"/>
          <w:szCs w:val="28"/>
        </w:rPr>
      </w:pPr>
    </w:p>
    <w:p w14:paraId="477A5702" w14:textId="788D53D2" w:rsidR="008C34D8" w:rsidRDefault="00FF4300" w:rsidP="008C34D8">
      <w:pPr>
        <w:pStyle w:val="Heading2"/>
        <w:rPr>
          <w:b/>
          <w:bCs/>
          <w:u w:val="single"/>
        </w:rPr>
      </w:pPr>
      <w:bookmarkStart w:id="16" w:name="_Toc214461869"/>
      <w:bookmarkStart w:id="17" w:name="_Toc214462067"/>
      <w:r>
        <w:rPr>
          <w:b/>
          <w:bCs/>
          <w:u w:val="single"/>
        </w:rPr>
        <w:t>3</w:t>
      </w:r>
      <w:r w:rsidR="008C34D8">
        <w:rPr>
          <w:b/>
          <w:bCs/>
          <w:u w:val="single"/>
        </w:rPr>
        <w:t>.Strategies for Managing Remotely Effectively</w:t>
      </w:r>
      <w:bookmarkEnd w:id="16"/>
      <w:bookmarkEnd w:id="17"/>
      <w:r w:rsidR="008C34D8">
        <w:rPr>
          <w:b/>
          <w:bCs/>
          <w:u w:val="single"/>
        </w:rPr>
        <w:t xml:space="preserve"> </w:t>
      </w:r>
    </w:p>
    <w:p w14:paraId="74F51B61" w14:textId="77777777" w:rsidR="008C34D8" w:rsidRDefault="008C34D8" w:rsidP="008C34D8">
      <w:pPr>
        <w:rPr>
          <w:sz w:val="28"/>
          <w:szCs w:val="28"/>
        </w:rPr>
      </w:pPr>
    </w:p>
    <w:p w14:paraId="1D773617" w14:textId="64D9ACAC" w:rsidR="008C34D8" w:rsidRDefault="008C34D8" w:rsidP="008C34D8">
      <w:pPr>
        <w:rPr>
          <w:sz w:val="28"/>
          <w:szCs w:val="28"/>
        </w:rPr>
      </w:pPr>
      <w:r>
        <w:rPr>
          <w:sz w:val="28"/>
          <w:szCs w:val="28"/>
        </w:rPr>
        <w:t xml:space="preserve">Effective remote management requires leader to adopt new approaches that support communication, productivity, and employee well-being in dispersed teams. Recent research emphasises that traditional supervisory methods are less effective when employees work virtually, and managers need to develop skills that reduce both operational and relational distance. One essential strategy is the use of transformational and supportive leadership, which involves empathy, active listening, and consistent </w:t>
      </w:r>
      <w:r>
        <w:rPr>
          <w:sz w:val="28"/>
          <w:szCs w:val="28"/>
        </w:rPr>
        <w:lastRenderedPageBreak/>
        <w:t xml:space="preserve">encouragement.  Studies show that employees that are working remotely respond better </w:t>
      </w:r>
      <w:r w:rsidR="009E43E3">
        <w:rPr>
          <w:sz w:val="28"/>
          <w:szCs w:val="28"/>
        </w:rPr>
        <w:t>to leaders who demonstrate concern and understanding, and that considerate leadership behaviours significantly improve engagement in remote settings (Frontiers in Psychology, 2024)</w:t>
      </w:r>
    </w:p>
    <w:p w14:paraId="5A7185A0" w14:textId="1C8BB1FB" w:rsidR="009E43E3" w:rsidRDefault="009E43E3" w:rsidP="008C34D8">
      <w:pPr>
        <w:rPr>
          <w:sz w:val="28"/>
          <w:szCs w:val="28"/>
        </w:rPr>
      </w:pPr>
      <w:r>
        <w:rPr>
          <w:sz w:val="28"/>
          <w:szCs w:val="28"/>
        </w:rPr>
        <w:t xml:space="preserve">Remote management should also be individualised, as workers adapt to remote working in different ways. A recent qualitative study identified several </w:t>
      </w:r>
      <w:r w:rsidR="002A1203">
        <w:rPr>
          <w:sz w:val="28"/>
          <w:szCs w:val="28"/>
        </w:rPr>
        <w:t>remote working</w:t>
      </w:r>
      <w:r>
        <w:rPr>
          <w:sz w:val="28"/>
          <w:szCs w:val="28"/>
        </w:rPr>
        <w:t xml:space="preserve"> “types” that vary in how individuals manage tasks, boundaries, and stress. The findings suggest that managers who tailor expectations and support to the individual-rather than applying a uniform approach-enhance team performance and job satisfaction (Administrative Sciences, 2024)</w:t>
      </w:r>
    </w:p>
    <w:p w14:paraId="1DD45DF3" w14:textId="77777777" w:rsidR="00FF4300" w:rsidRDefault="00FF4300" w:rsidP="008C34D8">
      <w:pPr>
        <w:rPr>
          <w:sz w:val="28"/>
          <w:szCs w:val="28"/>
        </w:rPr>
      </w:pPr>
    </w:p>
    <w:p w14:paraId="13D2FC1C" w14:textId="77777777" w:rsidR="00FF4C8D" w:rsidRDefault="00FF4C8D" w:rsidP="00FF4300">
      <w:pPr>
        <w:pStyle w:val="Heading2"/>
        <w:rPr>
          <w:b/>
          <w:bCs/>
          <w:u w:val="single"/>
        </w:rPr>
      </w:pPr>
      <w:bookmarkStart w:id="18" w:name="_Toc214461870"/>
      <w:bookmarkStart w:id="19" w:name="_Toc214462068"/>
    </w:p>
    <w:p w14:paraId="5E5364AC" w14:textId="13D2AA11" w:rsidR="00FF4300" w:rsidRDefault="00FF4300" w:rsidP="00FF4300">
      <w:pPr>
        <w:pStyle w:val="Heading2"/>
        <w:rPr>
          <w:b/>
          <w:bCs/>
          <w:u w:val="single"/>
        </w:rPr>
      </w:pPr>
      <w:r>
        <w:rPr>
          <w:b/>
          <w:bCs/>
          <w:u w:val="single"/>
        </w:rPr>
        <w:t>3.1 Setting Clear Expectations and goals</w:t>
      </w:r>
      <w:bookmarkEnd w:id="18"/>
      <w:bookmarkEnd w:id="19"/>
    </w:p>
    <w:p w14:paraId="4F138EE1" w14:textId="77777777" w:rsidR="00FF4300" w:rsidRDefault="00FF4300" w:rsidP="00FF4300"/>
    <w:p w14:paraId="63FAB0B4" w14:textId="27FBA385" w:rsidR="008C0793" w:rsidRPr="00427BE2" w:rsidRDefault="00FF4300" w:rsidP="00FF4300">
      <w:pPr>
        <w:rPr>
          <w:sz w:val="28"/>
          <w:szCs w:val="28"/>
        </w:rPr>
      </w:pPr>
      <w:r w:rsidRPr="00427BE2">
        <w:rPr>
          <w:sz w:val="28"/>
          <w:szCs w:val="28"/>
        </w:rPr>
        <w:t xml:space="preserve">Define responsibilities and deadlines, set out manageable results and deliveries. Using SMART goals (Specific, Measurable, Achievable, Relevant, Time </w:t>
      </w:r>
      <w:r w:rsidR="008C0793" w:rsidRPr="00427BE2">
        <w:rPr>
          <w:sz w:val="28"/>
          <w:szCs w:val="28"/>
        </w:rPr>
        <w:t>Bound) So</w:t>
      </w:r>
      <w:r w:rsidR="008C0793" w:rsidRPr="00427BE2">
        <w:rPr>
          <w:sz w:val="28"/>
          <w:szCs w:val="28"/>
        </w:rPr>
        <w:t xml:space="preserve"> that everyone is clear on the goals that are to be met.</w:t>
      </w:r>
    </w:p>
    <w:p w14:paraId="7070B43D" w14:textId="60CD6CA2" w:rsidR="00422CFA" w:rsidRPr="00427BE2" w:rsidRDefault="00422CFA" w:rsidP="00FF4300">
      <w:pPr>
        <w:rPr>
          <w:sz w:val="28"/>
          <w:szCs w:val="28"/>
        </w:rPr>
      </w:pPr>
      <w:r w:rsidRPr="00427BE2">
        <w:rPr>
          <w:sz w:val="28"/>
          <w:szCs w:val="28"/>
        </w:rPr>
        <w:t>The SMART framework is a method for creating goals that are easy to understand and track. A SMART goal is specific, meaning it clearly states what needs to be accomplished</w:t>
      </w:r>
      <w:r w:rsidR="008C0793" w:rsidRPr="00427BE2">
        <w:rPr>
          <w:sz w:val="28"/>
          <w:szCs w:val="28"/>
        </w:rPr>
        <w:t>; Measurable, so progress can be evaluated; Achievable, ensuring the goal is realistic; Relevant, meaning it aligns with broader objectives; and Time Bound, which sets a deadline for completion.</w:t>
      </w:r>
      <w:r w:rsidR="00427BE2" w:rsidRPr="00427BE2">
        <w:rPr>
          <w:sz w:val="28"/>
          <w:szCs w:val="28"/>
        </w:rPr>
        <w:t xml:space="preserve"> (Doran, 1981)</w:t>
      </w:r>
    </w:p>
    <w:p w14:paraId="53184237" w14:textId="77777777" w:rsidR="00FF4300" w:rsidRDefault="00FF4300" w:rsidP="00FF4300"/>
    <w:p w14:paraId="7B3B91F8" w14:textId="08BEAA45" w:rsidR="00FF4300" w:rsidRDefault="00FF4300" w:rsidP="00FF4300">
      <w:pPr>
        <w:pStyle w:val="Heading2"/>
        <w:rPr>
          <w:b/>
          <w:bCs/>
          <w:u w:val="single"/>
        </w:rPr>
      </w:pPr>
      <w:bookmarkStart w:id="20" w:name="_Toc214461871"/>
      <w:bookmarkStart w:id="21" w:name="_Toc214462069"/>
      <w:r>
        <w:rPr>
          <w:b/>
          <w:bCs/>
          <w:u w:val="single"/>
        </w:rPr>
        <w:t>3.2 Upholding strong and meaningful communication</w:t>
      </w:r>
      <w:bookmarkEnd w:id="20"/>
      <w:bookmarkEnd w:id="21"/>
    </w:p>
    <w:p w14:paraId="553D41A6" w14:textId="77777777" w:rsidR="00FF4300" w:rsidRDefault="00FF4300" w:rsidP="00FF4300"/>
    <w:p w14:paraId="52185991" w14:textId="77777777" w:rsidR="00FF4C8D" w:rsidRDefault="00FF4300" w:rsidP="00FF4300">
      <w:pPr>
        <w:rPr>
          <w:sz w:val="28"/>
          <w:szCs w:val="28"/>
        </w:rPr>
      </w:pPr>
      <w:r w:rsidRPr="00427BE2">
        <w:rPr>
          <w:sz w:val="28"/>
          <w:szCs w:val="28"/>
        </w:rPr>
        <w:t>Use numerous communication tools such as video calling, to enable face-to-face interactions, chats for updates and well-being checks and emails for longer and formal communications.</w:t>
      </w:r>
      <w:r w:rsidR="00FF4C8D">
        <w:rPr>
          <w:sz w:val="28"/>
          <w:szCs w:val="28"/>
        </w:rPr>
        <w:t xml:space="preserve">  </w:t>
      </w:r>
    </w:p>
    <w:p w14:paraId="39AE1320" w14:textId="048D0B32" w:rsidR="00FF4300" w:rsidRPr="00427BE2" w:rsidRDefault="00FF4C8D" w:rsidP="00FF4300">
      <w:pPr>
        <w:rPr>
          <w:sz w:val="28"/>
          <w:szCs w:val="28"/>
        </w:rPr>
      </w:pPr>
      <w:r>
        <w:rPr>
          <w:sz w:val="28"/>
          <w:szCs w:val="28"/>
        </w:rPr>
        <w:t>Efforts</w:t>
      </w:r>
      <w:r w:rsidRPr="00FF4C8D">
        <w:rPr>
          <w:sz w:val="28"/>
          <w:szCs w:val="28"/>
        </w:rPr>
        <w:t xml:space="preserve"> </w:t>
      </w:r>
      <w:r>
        <w:rPr>
          <w:sz w:val="28"/>
          <w:szCs w:val="28"/>
        </w:rPr>
        <w:t xml:space="preserve">in effective </w:t>
      </w:r>
      <w:r w:rsidRPr="00FF4C8D">
        <w:rPr>
          <w:sz w:val="28"/>
          <w:szCs w:val="28"/>
        </w:rPr>
        <w:t xml:space="preserve">communication is critical for managing remote </w:t>
      </w:r>
      <w:r>
        <w:rPr>
          <w:sz w:val="28"/>
          <w:szCs w:val="28"/>
        </w:rPr>
        <w:t>workers</w:t>
      </w:r>
      <w:r w:rsidRPr="00FF4C8D">
        <w:rPr>
          <w:sz w:val="28"/>
          <w:szCs w:val="28"/>
        </w:rPr>
        <w:t>, as separation can easily lead to misunderstandings,</w:t>
      </w:r>
      <w:r>
        <w:rPr>
          <w:sz w:val="28"/>
          <w:szCs w:val="28"/>
        </w:rPr>
        <w:t xml:space="preserve"> miscommunication, being misconstrued,</w:t>
      </w:r>
      <w:r w:rsidRPr="00FF4C8D">
        <w:rPr>
          <w:sz w:val="28"/>
          <w:szCs w:val="28"/>
        </w:rPr>
        <w:t xml:space="preserve"> reduced collaboration, and feelings of isolation among employees. Upholding strong and mindful communication involves being intentional, clear, and consistent in all interactions, whether through email, messaging apps, or video calls. Managers must actively listen, </w:t>
      </w:r>
      <w:r>
        <w:rPr>
          <w:sz w:val="28"/>
          <w:szCs w:val="28"/>
        </w:rPr>
        <w:t xml:space="preserve">be attentive, </w:t>
      </w:r>
      <w:r w:rsidRPr="00FF4C8D">
        <w:rPr>
          <w:sz w:val="28"/>
          <w:szCs w:val="28"/>
        </w:rPr>
        <w:t xml:space="preserve">provide feedback, and ensure that team members feel heard and supported, fostering trust and engagement despite the lack of </w:t>
      </w:r>
      <w:r>
        <w:rPr>
          <w:sz w:val="28"/>
          <w:szCs w:val="28"/>
        </w:rPr>
        <w:t>physical</w:t>
      </w:r>
      <w:r w:rsidRPr="00FF4C8D">
        <w:rPr>
          <w:sz w:val="28"/>
          <w:szCs w:val="28"/>
        </w:rPr>
        <w:t xml:space="preserve"> contact. Research indicates that when leaders communicate mindfully, acknowledging employees’ perspectives and maintaining transparency, remote workers experience higher job satisfaction, stronger team cohesion, and reduced feelings of isolation</w:t>
      </w:r>
      <w:r w:rsidR="00FF4300" w:rsidRPr="00427BE2">
        <w:rPr>
          <w:sz w:val="28"/>
          <w:szCs w:val="28"/>
        </w:rPr>
        <w:t xml:space="preserve"> </w:t>
      </w:r>
    </w:p>
    <w:p w14:paraId="6FAAC7B4" w14:textId="22941337" w:rsidR="00FF4300" w:rsidRPr="00427BE2" w:rsidRDefault="00FF4300" w:rsidP="00FF4300">
      <w:pPr>
        <w:rPr>
          <w:sz w:val="28"/>
          <w:szCs w:val="28"/>
        </w:rPr>
      </w:pPr>
      <w:r w:rsidRPr="00427BE2">
        <w:rPr>
          <w:sz w:val="28"/>
          <w:szCs w:val="28"/>
        </w:rPr>
        <w:lastRenderedPageBreak/>
        <w:t>Feedback systems are a valuable way to monitor working remotely such as 1 on 1</w:t>
      </w:r>
      <w:r w:rsidR="00CE0493">
        <w:rPr>
          <w:sz w:val="28"/>
          <w:szCs w:val="28"/>
        </w:rPr>
        <w:t xml:space="preserve"> </w:t>
      </w:r>
      <w:r w:rsidRPr="00427BE2">
        <w:rPr>
          <w:sz w:val="28"/>
          <w:szCs w:val="28"/>
        </w:rPr>
        <w:t>virtual meetings and surveys</w:t>
      </w:r>
      <w:r w:rsidR="002A1203" w:rsidRPr="00427BE2">
        <w:rPr>
          <w:sz w:val="28"/>
          <w:szCs w:val="28"/>
        </w:rPr>
        <w:t xml:space="preserve"> to gain an understanding of what’s working and what isn’t working.</w:t>
      </w:r>
    </w:p>
    <w:p w14:paraId="46CCB1D1" w14:textId="60FD99CD" w:rsidR="002A1203" w:rsidRPr="00427BE2" w:rsidRDefault="002A1203" w:rsidP="00FF4300">
      <w:pPr>
        <w:rPr>
          <w:sz w:val="28"/>
          <w:szCs w:val="28"/>
        </w:rPr>
      </w:pPr>
      <w:r w:rsidRPr="00427BE2">
        <w:rPr>
          <w:sz w:val="28"/>
          <w:szCs w:val="28"/>
        </w:rPr>
        <w:t>Taking note and celebrating success publicly throughout the team ensuring morale through the workforce and consistent engagement.</w:t>
      </w:r>
    </w:p>
    <w:p w14:paraId="7B99637D" w14:textId="77777777" w:rsidR="002A1203" w:rsidRDefault="002A1203" w:rsidP="00FF4300"/>
    <w:p w14:paraId="4F2A22DB" w14:textId="27DCA4A0" w:rsidR="002A1203" w:rsidRDefault="002A1203" w:rsidP="002A1203">
      <w:pPr>
        <w:pStyle w:val="Heading2"/>
        <w:rPr>
          <w:b/>
          <w:bCs/>
          <w:u w:val="single"/>
        </w:rPr>
      </w:pPr>
      <w:bookmarkStart w:id="22" w:name="_Toc214461872"/>
      <w:bookmarkStart w:id="23" w:name="_Toc214462070"/>
      <w:r>
        <w:rPr>
          <w:b/>
          <w:bCs/>
          <w:u w:val="single"/>
        </w:rPr>
        <w:t>3.3 Building Trust</w:t>
      </w:r>
      <w:bookmarkEnd w:id="22"/>
      <w:bookmarkEnd w:id="23"/>
    </w:p>
    <w:p w14:paraId="7AF62EC1" w14:textId="77777777" w:rsidR="002A1203" w:rsidRPr="00427BE2" w:rsidRDefault="002A1203" w:rsidP="002A1203">
      <w:pPr>
        <w:rPr>
          <w:sz w:val="28"/>
          <w:szCs w:val="28"/>
        </w:rPr>
      </w:pPr>
    </w:p>
    <w:p w14:paraId="4F1A7511" w14:textId="159546F8" w:rsidR="002A1203" w:rsidRPr="00427BE2" w:rsidRDefault="002A1203" w:rsidP="002A1203">
      <w:pPr>
        <w:rPr>
          <w:sz w:val="28"/>
          <w:szCs w:val="28"/>
        </w:rPr>
      </w:pPr>
      <w:r w:rsidRPr="00427BE2">
        <w:rPr>
          <w:sz w:val="28"/>
          <w:szCs w:val="28"/>
        </w:rPr>
        <w:t xml:space="preserve">Building and maintaining trust is a sure way of ensuring effectiveness while working remotely. Giving employees freedom to work after clear and concise instructions is vital to enhance feelings of self-worth and capability. </w:t>
      </w:r>
    </w:p>
    <w:p w14:paraId="47346C14" w14:textId="04F4E33D" w:rsidR="002A1203" w:rsidRPr="00427BE2" w:rsidRDefault="002A1203" w:rsidP="002A1203">
      <w:pPr>
        <w:rPr>
          <w:sz w:val="28"/>
          <w:szCs w:val="28"/>
        </w:rPr>
      </w:pPr>
      <w:r w:rsidRPr="00427BE2">
        <w:rPr>
          <w:sz w:val="28"/>
          <w:szCs w:val="28"/>
        </w:rPr>
        <w:t xml:space="preserve">It could be useful to try to avoid micromanaging as the focus should be </w:t>
      </w:r>
      <w:r w:rsidR="00427BE2" w:rsidRPr="00427BE2">
        <w:rPr>
          <w:sz w:val="28"/>
          <w:szCs w:val="28"/>
        </w:rPr>
        <w:t>solely</w:t>
      </w:r>
      <w:r w:rsidRPr="00427BE2">
        <w:rPr>
          <w:sz w:val="28"/>
          <w:szCs w:val="28"/>
        </w:rPr>
        <w:t xml:space="preserve"> on the outcomes and the productivity rather than just the activity.</w:t>
      </w:r>
    </w:p>
    <w:p w14:paraId="7BEEC9D0" w14:textId="3C7DC8ED" w:rsidR="002A1203" w:rsidRPr="00427BE2" w:rsidRDefault="002A1203" w:rsidP="002A1203">
      <w:pPr>
        <w:rPr>
          <w:sz w:val="28"/>
          <w:szCs w:val="28"/>
        </w:rPr>
      </w:pPr>
      <w:r w:rsidRPr="00427BE2">
        <w:rPr>
          <w:sz w:val="28"/>
          <w:szCs w:val="28"/>
        </w:rPr>
        <w:t xml:space="preserve">Empowerment and encouragement can propel individuals to be accountable, to take ownership and to be highly motivated. </w:t>
      </w:r>
    </w:p>
    <w:p w14:paraId="11658E84" w14:textId="77777777" w:rsidR="002A1203" w:rsidRDefault="002A1203" w:rsidP="002A1203"/>
    <w:p w14:paraId="5B76C960" w14:textId="6B2B6013" w:rsidR="002A1203" w:rsidRDefault="002A1203" w:rsidP="002A1203">
      <w:pPr>
        <w:pStyle w:val="Heading2"/>
        <w:rPr>
          <w:b/>
          <w:bCs/>
          <w:u w:val="single"/>
        </w:rPr>
      </w:pPr>
      <w:bookmarkStart w:id="24" w:name="_Toc214461873"/>
      <w:bookmarkStart w:id="25" w:name="_Toc214462071"/>
      <w:r>
        <w:rPr>
          <w:b/>
          <w:bCs/>
          <w:u w:val="single"/>
        </w:rPr>
        <w:t>3.3 Promoting well-being while working remotely</w:t>
      </w:r>
      <w:bookmarkEnd w:id="24"/>
      <w:bookmarkEnd w:id="25"/>
      <w:r>
        <w:rPr>
          <w:b/>
          <w:bCs/>
          <w:u w:val="single"/>
        </w:rPr>
        <w:t xml:space="preserve">  </w:t>
      </w:r>
    </w:p>
    <w:p w14:paraId="13AF614D" w14:textId="77777777" w:rsidR="002A1203" w:rsidRDefault="002A1203" w:rsidP="002A1203"/>
    <w:p w14:paraId="5CB183C6" w14:textId="3AB17F92" w:rsidR="002A1203" w:rsidRPr="00427BE2" w:rsidRDefault="002A1203" w:rsidP="002A1203">
      <w:pPr>
        <w:rPr>
          <w:sz w:val="28"/>
          <w:szCs w:val="28"/>
        </w:rPr>
      </w:pPr>
      <w:r w:rsidRPr="00427BE2">
        <w:rPr>
          <w:sz w:val="28"/>
          <w:szCs w:val="28"/>
        </w:rPr>
        <w:t xml:space="preserve">Support mental health and stresses and strain while working in this setting. Consistent check ins with the workforce can ensure good mental health throughout the </w:t>
      </w:r>
      <w:r w:rsidR="00F948B5" w:rsidRPr="00427BE2">
        <w:rPr>
          <w:sz w:val="28"/>
          <w:szCs w:val="28"/>
        </w:rPr>
        <w:t>workforce.</w:t>
      </w:r>
      <w:r w:rsidRPr="00427BE2">
        <w:rPr>
          <w:sz w:val="28"/>
          <w:szCs w:val="28"/>
        </w:rPr>
        <w:t xml:space="preserve"> Being empathetic, understanding and always having a </w:t>
      </w:r>
      <w:r w:rsidR="00F948B5" w:rsidRPr="00427BE2">
        <w:rPr>
          <w:sz w:val="28"/>
          <w:szCs w:val="28"/>
        </w:rPr>
        <w:t>mindful</w:t>
      </w:r>
      <w:r w:rsidRPr="00427BE2">
        <w:rPr>
          <w:sz w:val="28"/>
          <w:szCs w:val="28"/>
        </w:rPr>
        <w:t xml:space="preserve"> approach to active listening is beneficial for this practise. </w:t>
      </w:r>
    </w:p>
    <w:p w14:paraId="7E3A6169" w14:textId="450532AA" w:rsidR="00F948B5" w:rsidRPr="00427BE2" w:rsidRDefault="00F948B5" w:rsidP="002A1203">
      <w:pPr>
        <w:rPr>
          <w:sz w:val="28"/>
          <w:szCs w:val="28"/>
        </w:rPr>
      </w:pPr>
      <w:r w:rsidRPr="00427BE2">
        <w:rPr>
          <w:sz w:val="28"/>
          <w:szCs w:val="28"/>
        </w:rPr>
        <w:t xml:space="preserve">Alongside healthy boundaries to ensure deadlines are met, encouragement for flexibility regarding working hours could </w:t>
      </w:r>
      <w:r w:rsidR="00427BE2" w:rsidRPr="00427BE2">
        <w:rPr>
          <w:sz w:val="28"/>
          <w:szCs w:val="28"/>
        </w:rPr>
        <w:t>also be</w:t>
      </w:r>
      <w:r w:rsidR="00422CFA" w:rsidRPr="00427BE2">
        <w:rPr>
          <w:sz w:val="28"/>
          <w:szCs w:val="28"/>
        </w:rPr>
        <w:t xml:space="preserve"> addressed.</w:t>
      </w:r>
    </w:p>
    <w:p w14:paraId="360C2211" w14:textId="49E53A31" w:rsidR="00F948B5" w:rsidRPr="00427BE2" w:rsidRDefault="00F948B5" w:rsidP="002A1203">
      <w:pPr>
        <w:rPr>
          <w:sz w:val="28"/>
          <w:szCs w:val="28"/>
        </w:rPr>
      </w:pPr>
      <w:r w:rsidRPr="00427BE2">
        <w:rPr>
          <w:sz w:val="28"/>
          <w:szCs w:val="28"/>
        </w:rPr>
        <w:t>Resilience to support adaptive working habits such as time management, prioritisation, how we spend our energy, coping mechanisms and how to deal with distractions could also be of great value.</w:t>
      </w:r>
    </w:p>
    <w:p w14:paraId="7AC6B721" w14:textId="2F10E476" w:rsidR="00F948B5" w:rsidRPr="00427BE2" w:rsidRDefault="00F948B5" w:rsidP="002A1203">
      <w:pPr>
        <w:rPr>
          <w:sz w:val="28"/>
          <w:szCs w:val="28"/>
        </w:rPr>
      </w:pPr>
      <w:r w:rsidRPr="00427BE2">
        <w:rPr>
          <w:sz w:val="28"/>
          <w:szCs w:val="28"/>
        </w:rPr>
        <w:lastRenderedPageBreak/>
        <w:t xml:space="preserve">Wherever possible, create spaces to relax such as games or incentive-based </w:t>
      </w:r>
      <w:r w:rsidR="00422CFA" w:rsidRPr="00427BE2">
        <w:rPr>
          <w:sz w:val="28"/>
          <w:szCs w:val="28"/>
        </w:rPr>
        <w:t>problem-solving</w:t>
      </w:r>
      <w:r w:rsidRPr="00427BE2">
        <w:rPr>
          <w:sz w:val="28"/>
          <w:szCs w:val="28"/>
        </w:rPr>
        <w:t xml:space="preserve"> projects where employees can utilise for non-working interactions. </w:t>
      </w:r>
    </w:p>
    <w:p w14:paraId="4DC38913" w14:textId="443E72FD" w:rsidR="009A3C79" w:rsidRPr="00427BE2" w:rsidRDefault="00F948B5" w:rsidP="00FD61EE">
      <w:pPr>
        <w:rPr>
          <w:sz w:val="28"/>
          <w:szCs w:val="28"/>
        </w:rPr>
      </w:pPr>
      <w:r w:rsidRPr="00427BE2">
        <w:rPr>
          <w:sz w:val="28"/>
          <w:szCs w:val="28"/>
        </w:rPr>
        <w:t>Providing training for the use of work programs, systems and tools to enable the workforce to be at a consistent level of compliance using the technology provided to work effectively.</w:t>
      </w:r>
    </w:p>
    <w:p w14:paraId="43E05A5D" w14:textId="77777777" w:rsidR="00F948B5" w:rsidRDefault="00F948B5" w:rsidP="00FD61EE"/>
    <w:p w14:paraId="6E0DD953" w14:textId="2D7E4E74" w:rsidR="00422CFA" w:rsidRDefault="00F948B5" w:rsidP="00422CFA">
      <w:pPr>
        <w:pStyle w:val="Heading2"/>
        <w:rPr>
          <w:b/>
          <w:bCs/>
          <w:u w:val="single"/>
        </w:rPr>
      </w:pPr>
      <w:bookmarkStart w:id="26" w:name="_Toc214461874"/>
      <w:bookmarkStart w:id="27" w:name="_Toc214462072"/>
      <w:r>
        <w:rPr>
          <w:b/>
          <w:bCs/>
          <w:u w:val="single"/>
        </w:rPr>
        <w:t xml:space="preserve">3.4 </w:t>
      </w:r>
      <w:r w:rsidR="00422CFA">
        <w:rPr>
          <w:b/>
          <w:bCs/>
          <w:u w:val="single"/>
        </w:rPr>
        <w:t>Ensure the separation of Home/life and Work-life</w:t>
      </w:r>
      <w:bookmarkEnd w:id="26"/>
      <w:bookmarkEnd w:id="27"/>
    </w:p>
    <w:p w14:paraId="1FB8CD89" w14:textId="77777777" w:rsidR="00CE0493" w:rsidRDefault="00CE0493" w:rsidP="00CE0493"/>
    <w:p w14:paraId="26A41006" w14:textId="77777777" w:rsidR="00CE0493" w:rsidRDefault="00CE0493" w:rsidP="00422CFA">
      <w:pPr>
        <w:rPr>
          <w:sz w:val="28"/>
          <w:szCs w:val="28"/>
        </w:rPr>
      </w:pPr>
      <w:r w:rsidRPr="00CE0493">
        <w:rPr>
          <w:sz w:val="28"/>
          <w:szCs w:val="28"/>
        </w:rPr>
        <w:t xml:space="preserve">Working remotely can make it difficult for employees to maintain clear boundaries between their professional duties and personal lives. Without the physical separation of the office, work tasks often spill over into home time, leading to longer working hours and reduced opportunities for rest. </w:t>
      </w:r>
      <w:proofErr w:type="spellStart"/>
      <w:r w:rsidRPr="00CE0493">
        <w:rPr>
          <w:sz w:val="28"/>
          <w:szCs w:val="28"/>
        </w:rPr>
        <w:t>Kossek</w:t>
      </w:r>
      <w:proofErr w:type="spellEnd"/>
      <w:r w:rsidRPr="00CE0493">
        <w:rPr>
          <w:sz w:val="28"/>
          <w:szCs w:val="28"/>
        </w:rPr>
        <w:t xml:space="preserve"> et al. (2012) explain that when individuals lack strong boundary-management strategies, remote work can blur the line between roles, increasing stress and making it harder to mentally “switch off” at the end of the day. As a result, employees may experience fatigue, decreased well-being, and challenges balancing family or household responsibilities while working from home.</w:t>
      </w:r>
    </w:p>
    <w:p w14:paraId="3E23A47D" w14:textId="09308D29" w:rsidR="00422CFA" w:rsidRPr="00427BE2" w:rsidRDefault="00422CFA" w:rsidP="00422CFA">
      <w:pPr>
        <w:rPr>
          <w:sz w:val="28"/>
          <w:szCs w:val="28"/>
        </w:rPr>
      </w:pPr>
      <w:r w:rsidRPr="00427BE2">
        <w:rPr>
          <w:sz w:val="28"/>
          <w:szCs w:val="28"/>
        </w:rPr>
        <w:t>The</w:t>
      </w:r>
      <w:r w:rsidR="00CE0493">
        <w:rPr>
          <w:sz w:val="28"/>
          <w:szCs w:val="28"/>
        </w:rPr>
        <w:t xml:space="preserve">re can be many difficulties to overcome </w:t>
      </w:r>
      <w:r w:rsidRPr="00427BE2">
        <w:rPr>
          <w:sz w:val="28"/>
          <w:szCs w:val="28"/>
        </w:rPr>
        <w:t xml:space="preserve">using the same setting for work as is used for residing in. The balance can be altered, and struggles can be faced. </w:t>
      </w:r>
    </w:p>
    <w:p w14:paraId="407C910A" w14:textId="5BC65178" w:rsidR="00422CFA" w:rsidRPr="00427BE2" w:rsidRDefault="00422CFA" w:rsidP="00422CFA">
      <w:pPr>
        <w:rPr>
          <w:sz w:val="28"/>
          <w:szCs w:val="28"/>
        </w:rPr>
      </w:pPr>
      <w:r w:rsidRPr="00427BE2">
        <w:rPr>
          <w:sz w:val="28"/>
          <w:szCs w:val="28"/>
        </w:rPr>
        <w:t xml:space="preserve">Having automatic replies to work emails after the working hours are completed can be an effective way to enable the surety of the work life not imposing on the home life. </w:t>
      </w:r>
    </w:p>
    <w:p w14:paraId="710CA703" w14:textId="7E80ECE5" w:rsidR="00422CFA" w:rsidRPr="00427BE2" w:rsidRDefault="00422CFA" w:rsidP="00422CFA">
      <w:pPr>
        <w:rPr>
          <w:sz w:val="28"/>
          <w:szCs w:val="28"/>
        </w:rPr>
      </w:pPr>
      <w:r w:rsidRPr="00427BE2">
        <w:rPr>
          <w:sz w:val="28"/>
          <w:szCs w:val="28"/>
        </w:rPr>
        <w:t>Utilising a space that’s away from the spaces used to relax and unwind in can also add to the healthy balance and separation of both.</w:t>
      </w:r>
    </w:p>
    <w:p w14:paraId="13553512" w14:textId="241D39FF" w:rsidR="00422CFA" w:rsidRPr="00427BE2" w:rsidRDefault="00422CFA" w:rsidP="00422CFA">
      <w:pPr>
        <w:rPr>
          <w:sz w:val="28"/>
          <w:szCs w:val="28"/>
        </w:rPr>
      </w:pPr>
      <w:r w:rsidRPr="00427BE2">
        <w:rPr>
          <w:sz w:val="28"/>
          <w:szCs w:val="28"/>
        </w:rPr>
        <w:t xml:space="preserve">Activities such as meditation, being in nature and self-care can also help towards a clear mindset. </w:t>
      </w:r>
    </w:p>
    <w:p w14:paraId="0F6DE5DD" w14:textId="32F254F0" w:rsidR="00FD61EE" w:rsidRPr="00CE36E2" w:rsidRDefault="00FD61EE" w:rsidP="00FD61EE">
      <w:pPr>
        <w:rPr>
          <w:b/>
          <w:bCs/>
          <w:sz w:val="28"/>
          <w:szCs w:val="28"/>
          <w:u w:val="single"/>
        </w:rPr>
      </w:pPr>
    </w:p>
    <w:p w14:paraId="4D9C5049" w14:textId="77777777" w:rsidR="00FD61EE" w:rsidRPr="00CE36E2" w:rsidRDefault="00FD61EE" w:rsidP="00FD61EE">
      <w:pPr>
        <w:rPr>
          <w:b/>
          <w:bCs/>
          <w:sz w:val="28"/>
          <w:szCs w:val="28"/>
          <w:u w:val="single"/>
        </w:rPr>
      </w:pPr>
    </w:p>
    <w:p w14:paraId="111E4353" w14:textId="19ADE084" w:rsidR="00CE0493" w:rsidRDefault="00CE0493" w:rsidP="00CE0493">
      <w:pPr>
        <w:pStyle w:val="Heading2"/>
        <w:rPr>
          <w:u w:val="single"/>
        </w:rPr>
      </w:pPr>
      <w:bookmarkStart w:id="28" w:name="_Toc214461875"/>
      <w:bookmarkStart w:id="29" w:name="_Toc214462073"/>
      <w:r>
        <w:rPr>
          <w:u w:val="single"/>
        </w:rPr>
        <w:lastRenderedPageBreak/>
        <w:t>4. Reflection</w:t>
      </w:r>
      <w:bookmarkEnd w:id="28"/>
      <w:bookmarkEnd w:id="29"/>
      <w:r>
        <w:rPr>
          <w:u w:val="single"/>
        </w:rPr>
        <w:t xml:space="preserve"> </w:t>
      </w:r>
    </w:p>
    <w:p w14:paraId="304C203B" w14:textId="0D5434FE" w:rsidR="002262FB" w:rsidRPr="002262FB" w:rsidRDefault="002262FB" w:rsidP="002262FB">
      <w:pPr>
        <w:pStyle w:val="NormalWeb"/>
        <w:rPr>
          <w:rFonts w:asciiTheme="minorHAnsi" w:hAnsiTheme="minorHAnsi"/>
          <w:sz w:val="28"/>
          <w:szCs w:val="28"/>
        </w:rPr>
      </w:pPr>
      <w:r>
        <w:rPr>
          <w:rFonts w:asciiTheme="minorHAnsi" w:hAnsiTheme="minorHAnsi"/>
          <w:sz w:val="28"/>
          <w:szCs w:val="28"/>
        </w:rPr>
        <w:t xml:space="preserve">Upon reflection </w:t>
      </w:r>
      <w:r w:rsidRPr="002262FB">
        <w:rPr>
          <w:rFonts w:asciiTheme="minorHAnsi" w:hAnsiTheme="minorHAnsi"/>
          <w:sz w:val="28"/>
          <w:szCs w:val="28"/>
        </w:rPr>
        <w:t>o</w:t>
      </w:r>
      <w:r>
        <w:rPr>
          <w:rFonts w:asciiTheme="minorHAnsi" w:hAnsiTheme="minorHAnsi"/>
          <w:sz w:val="28"/>
          <w:szCs w:val="28"/>
        </w:rPr>
        <w:t>f</w:t>
      </w:r>
      <w:r w:rsidRPr="002262FB">
        <w:rPr>
          <w:rFonts w:asciiTheme="minorHAnsi" w:hAnsiTheme="minorHAnsi"/>
          <w:sz w:val="28"/>
          <w:szCs w:val="28"/>
        </w:rPr>
        <w:t xml:space="preserve"> my personal working style, I believe I could manage working remotely successfully, but it would require conscious planning, self-discipline, and strategies to maintain both productivity and well-being</w:t>
      </w:r>
      <w:r>
        <w:rPr>
          <w:rFonts w:asciiTheme="minorHAnsi" w:hAnsiTheme="minorHAnsi"/>
          <w:sz w:val="28"/>
          <w:szCs w:val="28"/>
        </w:rPr>
        <w:t xml:space="preserve"> for myself and my team</w:t>
      </w:r>
      <w:r w:rsidRPr="002262FB">
        <w:rPr>
          <w:rFonts w:asciiTheme="minorHAnsi" w:hAnsiTheme="minorHAnsi"/>
          <w:sz w:val="28"/>
          <w:szCs w:val="28"/>
        </w:rPr>
        <w:t>. One of the key advantages I see in remote work is the flexibility it offers. Being able to control my work environment and structure my day according to my own preferences could enhance my focus</w:t>
      </w:r>
      <w:r>
        <w:rPr>
          <w:rFonts w:asciiTheme="minorHAnsi" w:hAnsiTheme="minorHAnsi"/>
          <w:sz w:val="28"/>
          <w:szCs w:val="28"/>
        </w:rPr>
        <w:t>, productivity and efficiency</w:t>
      </w:r>
      <w:r w:rsidRPr="002262FB">
        <w:rPr>
          <w:rFonts w:asciiTheme="minorHAnsi" w:hAnsiTheme="minorHAnsi"/>
          <w:sz w:val="28"/>
          <w:szCs w:val="28"/>
        </w:rPr>
        <w:t>. Without the usual office distractions, I would likely be able to concentrate better on tasks, plan my schedule around peak productivity periods, and organize my workload in a way that suits me best. Additionally, the reduction in</w:t>
      </w:r>
      <w:r>
        <w:rPr>
          <w:rFonts w:asciiTheme="minorHAnsi" w:hAnsiTheme="minorHAnsi"/>
          <w:sz w:val="28"/>
          <w:szCs w:val="28"/>
        </w:rPr>
        <w:t xml:space="preserve"> travelling</w:t>
      </w:r>
      <w:r w:rsidRPr="002262FB">
        <w:rPr>
          <w:rFonts w:asciiTheme="minorHAnsi" w:hAnsiTheme="minorHAnsi"/>
          <w:sz w:val="28"/>
          <w:szCs w:val="28"/>
        </w:rPr>
        <w:t xml:space="preserve"> time would allow me to allocate more time to work, rest, or personal activities, potentially improving my overall work-life balance.</w:t>
      </w:r>
      <w:r>
        <w:rPr>
          <w:rFonts w:asciiTheme="minorHAnsi" w:hAnsiTheme="minorHAnsi"/>
          <w:sz w:val="28"/>
          <w:szCs w:val="28"/>
        </w:rPr>
        <w:t xml:space="preserve"> Overall being able to achieve my personal and working goals to a better standard.</w:t>
      </w:r>
    </w:p>
    <w:p w14:paraId="737D3F5D" w14:textId="66593C0B" w:rsidR="002262FB" w:rsidRPr="002262FB" w:rsidRDefault="002262FB" w:rsidP="002262FB">
      <w:pPr>
        <w:pStyle w:val="NormalWeb"/>
        <w:rPr>
          <w:rFonts w:asciiTheme="minorHAnsi" w:hAnsiTheme="minorHAnsi"/>
          <w:sz w:val="28"/>
          <w:szCs w:val="28"/>
        </w:rPr>
      </w:pPr>
      <w:r>
        <w:rPr>
          <w:rFonts w:asciiTheme="minorHAnsi" w:hAnsiTheme="minorHAnsi"/>
          <w:sz w:val="28"/>
          <w:szCs w:val="28"/>
        </w:rPr>
        <w:t xml:space="preserve">Although </w:t>
      </w:r>
      <w:r w:rsidRPr="002262FB">
        <w:rPr>
          <w:rFonts w:asciiTheme="minorHAnsi" w:hAnsiTheme="minorHAnsi"/>
          <w:sz w:val="28"/>
          <w:szCs w:val="28"/>
        </w:rPr>
        <w:t xml:space="preserve">I recognize that remote work comes with unique challenges. A major concern is the risk of social and professional isolation. Without regular face-to-face interaction, I could miss the spontaneous conversations, feedback, and collaboration that occur naturally in a shared workspace. Research has shown that remote workers often feel </w:t>
      </w:r>
      <w:proofErr w:type="gramStart"/>
      <w:r w:rsidRPr="002262FB">
        <w:rPr>
          <w:rFonts w:asciiTheme="minorHAnsi" w:hAnsiTheme="minorHAnsi"/>
          <w:sz w:val="28"/>
          <w:szCs w:val="28"/>
        </w:rPr>
        <w:t xml:space="preserve">more isolated and </w:t>
      </w:r>
      <w:r>
        <w:rPr>
          <w:rFonts w:asciiTheme="minorHAnsi" w:hAnsiTheme="minorHAnsi"/>
          <w:sz w:val="28"/>
          <w:szCs w:val="28"/>
        </w:rPr>
        <w:t>lonely</w:t>
      </w:r>
      <w:proofErr w:type="gramEnd"/>
      <w:r w:rsidRPr="002262FB">
        <w:rPr>
          <w:rFonts w:asciiTheme="minorHAnsi" w:hAnsiTheme="minorHAnsi"/>
          <w:sz w:val="28"/>
          <w:szCs w:val="28"/>
        </w:rPr>
        <w:t>, especially when social support from colleagues is limited (Miyake et al., 2022). To address this, I would need to proactively maintain communication with my team, participate in virtual meetings, and create opportunities for informal interactions, even if they are digital</w:t>
      </w:r>
      <w:r>
        <w:rPr>
          <w:rFonts w:asciiTheme="minorHAnsi" w:hAnsiTheme="minorHAnsi"/>
          <w:sz w:val="28"/>
          <w:szCs w:val="28"/>
        </w:rPr>
        <w:t xml:space="preserve"> including online games and problem solving. Arrangements outside the work settings could also be beneficial to the general success and well-being of the workforce. </w:t>
      </w:r>
    </w:p>
    <w:p w14:paraId="26F4BB03" w14:textId="6A69C60E" w:rsidR="002262FB" w:rsidRPr="002262FB" w:rsidRDefault="002262FB" w:rsidP="002262FB">
      <w:pPr>
        <w:pStyle w:val="NormalWeb"/>
        <w:rPr>
          <w:rFonts w:asciiTheme="minorHAnsi" w:hAnsiTheme="minorHAnsi"/>
          <w:sz w:val="28"/>
          <w:szCs w:val="28"/>
        </w:rPr>
      </w:pPr>
      <w:r w:rsidRPr="002262FB">
        <w:rPr>
          <w:rFonts w:asciiTheme="minorHAnsi" w:hAnsiTheme="minorHAnsi"/>
          <w:sz w:val="28"/>
          <w:szCs w:val="28"/>
        </w:rPr>
        <w:t>Another challenge would be maintaining a clear boundary between home and work life. Working from home can make it easy for tasks to spill over into personal time, potentially leading to stress and burnout. According to Kossek et al. (2012), employees who struggle with boundary management while telecommuting can experience reduced well-being and difficulty “switching off” from work. To</w:t>
      </w:r>
      <w:r w:rsidR="00121544">
        <w:rPr>
          <w:rFonts w:asciiTheme="minorHAnsi" w:hAnsiTheme="minorHAnsi"/>
          <w:sz w:val="28"/>
          <w:szCs w:val="28"/>
        </w:rPr>
        <w:t xml:space="preserve"> avoid this at all costs</w:t>
      </w:r>
      <w:r w:rsidRPr="002262FB">
        <w:rPr>
          <w:rFonts w:asciiTheme="minorHAnsi" w:hAnsiTheme="minorHAnsi"/>
          <w:sz w:val="28"/>
          <w:szCs w:val="28"/>
        </w:rPr>
        <w:t>, I would e</w:t>
      </w:r>
      <w:r w:rsidR="00121544">
        <w:rPr>
          <w:rFonts w:asciiTheme="minorHAnsi" w:hAnsiTheme="minorHAnsi"/>
          <w:sz w:val="28"/>
          <w:szCs w:val="28"/>
        </w:rPr>
        <w:t>nsure</w:t>
      </w:r>
      <w:r w:rsidRPr="002262FB">
        <w:rPr>
          <w:rFonts w:asciiTheme="minorHAnsi" w:hAnsiTheme="minorHAnsi"/>
          <w:sz w:val="28"/>
          <w:szCs w:val="28"/>
        </w:rPr>
        <w:t xml:space="preserve"> a dedicated </w:t>
      </w:r>
      <w:r w:rsidR="00FF4C8D" w:rsidRPr="002262FB">
        <w:rPr>
          <w:rFonts w:asciiTheme="minorHAnsi" w:hAnsiTheme="minorHAnsi"/>
          <w:sz w:val="28"/>
          <w:szCs w:val="28"/>
        </w:rPr>
        <w:t>workspace,</w:t>
      </w:r>
      <w:r w:rsidR="00121544">
        <w:rPr>
          <w:rFonts w:asciiTheme="minorHAnsi" w:hAnsiTheme="minorHAnsi"/>
          <w:sz w:val="28"/>
          <w:szCs w:val="28"/>
        </w:rPr>
        <w:t xml:space="preserve"> if possible</w:t>
      </w:r>
      <w:r w:rsidRPr="002262FB">
        <w:rPr>
          <w:rFonts w:asciiTheme="minorHAnsi" w:hAnsiTheme="minorHAnsi"/>
          <w:sz w:val="28"/>
          <w:szCs w:val="28"/>
        </w:rPr>
        <w:t xml:space="preserve">, set firm working hours, and </w:t>
      </w:r>
      <w:r w:rsidR="00FF4C8D">
        <w:rPr>
          <w:rFonts w:asciiTheme="minorHAnsi" w:hAnsiTheme="minorHAnsi"/>
          <w:sz w:val="28"/>
          <w:szCs w:val="28"/>
        </w:rPr>
        <w:t xml:space="preserve">arrange </w:t>
      </w:r>
      <w:r w:rsidRPr="002262FB">
        <w:rPr>
          <w:rFonts w:asciiTheme="minorHAnsi" w:hAnsiTheme="minorHAnsi"/>
          <w:sz w:val="28"/>
          <w:szCs w:val="28"/>
        </w:rPr>
        <w:t>regular breaks to maintain structure</w:t>
      </w:r>
      <w:r w:rsidR="00FF4C8D">
        <w:rPr>
          <w:rFonts w:asciiTheme="minorHAnsi" w:hAnsiTheme="minorHAnsi"/>
          <w:sz w:val="28"/>
          <w:szCs w:val="28"/>
        </w:rPr>
        <w:t xml:space="preserve"> and to reduce burnout and </w:t>
      </w:r>
      <w:proofErr w:type="gramStart"/>
      <w:r w:rsidR="00FF4C8D">
        <w:rPr>
          <w:rFonts w:asciiTheme="minorHAnsi" w:hAnsiTheme="minorHAnsi"/>
          <w:sz w:val="28"/>
          <w:szCs w:val="28"/>
        </w:rPr>
        <w:t xml:space="preserve">fatigue </w:t>
      </w:r>
      <w:r w:rsidRPr="002262FB">
        <w:rPr>
          <w:rFonts w:asciiTheme="minorHAnsi" w:hAnsiTheme="minorHAnsi"/>
          <w:sz w:val="28"/>
          <w:szCs w:val="28"/>
        </w:rPr>
        <w:t>.</w:t>
      </w:r>
      <w:proofErr w:type="gramEnd"/>
      <w:r w:rsidRPr="002262FB">
        <w:rPr>
          <w:rFonts w:asciiTheme="minorHAnsi" w:hAnsiTheme="minorHAnsi"/>
          <w:sz w:val="28"/>
          <w:szCs w:val="28"/>
        </w:rPr>
        <w:t xml:space="preserve"> I would also practice time management techniques, such as prioritizing tasks and using digital tools to track progress, ensuring that work does not dominate personal life.</w:t>
      </w:r>
    </w:p>
    <w:p w14:paraId="15B72F0B" w14:textId="6FFEBCAE" w:rsidR="002262FB" w:rsidRPr="002262FB" w:rsidRDefault="002262FB" w:rsidP="002262FB">
      <w:pPr>
        <w:pStyle w:val="NormalWeb"/>
        <w:rPr>
          <w:rFonts w:asciiTheme="minorHAnsi" w:hAnsiTheme="minorHAnsi"/>
          <w:sz w:val="28"/>
          <w:szCs w:val="28"/>
        </w:rPr>
      </w:pPr>
      <w:r w:rsidRPr="002262FB">
        <w:rPr>
          <w:rFonts w:asciiTheme="minorHAnsi" w:hAnsiTheme="minorHAnsi"/>
          <w:sz w:val="28"/>
          <w:szCs w:val="28"/>
        </w:rPr>
        <w:t>Overall, I believe that with intentional strategies, self-discipline, and consistent communication, I could manage remote work effectively. I would need to be proactive in creating boundaries, maintaining social connections, and managing my time to stay productive and healthy. While remote work poses challenges, it also provides opportunities for autonomy, flexibility, and personal growth, and I feel confident that I could adapt to this mode of working while maintaining a balanced and fulfilling routine</w:t>
      </w:r>
      <w:r w:rsidR="00FF4C8D">
        <w:rPr>
          <w:rFonts w:asciiTheme="minorHAnsi" w:hAnsiTheme="minorHAnsi"/>
          <w:sz w:val="28"/>
          <w:szCs w:val="28"/>
        </w:rPr>
        <w:t xml:space="preserve">, only paving the way for success through structure and mindfulness. </w:t>
      </w:r>
    </w:p>
    <w:p w14:paraId="39BD713D" w14:textId="77777777" w:rsidR="002262FB" w:rsidRDefault="002262FB" w:rsidP="002262FB"/>
    <w:p w14:paraId="338A7778" w14:textId="77777777" w:rsidR="002262FB" w:rsidRPr="002262FB" w:rsidRDefault="002262FB" w:rsidP="002262FB"/>
    <w:p w14:paraId="0E26E790" w14:textId="77777777" w:rsidR="000507FA" w:rsidRPr="00CE36E2" w:rsidRDefault="000507FA" w:rsidP="00FD61EE">
      <w:pPr>
        <w:rPr>
          <w:sz w:val="28"/>
          <w:szCs w:val="28"/>
        </w:rPr>
      </w:pPr>
    </w:p>
    <w:p w14:paraId="3BCEFA97" w14:textId="77777777" w:rsidR="000507FA" w:rsidRPr="00CE36E2" w:rsidRDefault="000507FA" w:rsidP="00FD61EE">
      <w:pPr>
        <w:rPr>
          <w:sz w:val="28"/>
          <w:szCs w:val="28"/>
        </w:rPr>
      </w:pPr>
    </w:p>
    <w:p w14:paraId="0307B3B0" w14:textId="77777777" w:rsidR="000507FA" w:rsidRPr="00CE36E2" w:rsidRDefault="000507FA" w:rsidP="00FD61EE">
      <w:pPr>
        <w:rPr>
          <w:sz w:val="28"/>
          <w:szCs w:val="28"/>
        </w:rPr>
      </w:pPr>
    </w:p>
    <w:p w14:paraId="62926356" w14:textId="77777777" w:rsidR="000507FA" w:rsidRPr="00CE36E2" w:rsidRDefault="000507FA" w:rsidP="00FD61EE">
      <w:pPr>
        <w:rPr>
          <w:sz w:val="28"/>
          <w:szCs w:val="28"/>
        </w:rPr>
      </w:pPr>
    </w:p>
    <w:p w14:paraId="1BC8EC6E" w14:textId="77777777" w:rsidR="000507FA" w:rsidRPr="00CE36E2" w:rsidRDefault="000507FA" w:rsidP="00FD61EE">
      <w:pPr>
        <w:rPr>
          <w:sz w:val="28"/>
          <w:szCs w:val="28"/>
        </w:rPr>
      </w:pPr>
    </w:p>
    <w:p w14:paraId="08552F55" w14:textId="77777777" w:rsidR="000507FA" w:rsidRDefault="000507FA" w:rsidP="00FD61EE">
      <w:pPr>
        <w:rPr>
          <w:sz w:val="28"/>
          <w:szCs w:val="28"/>
        </w:rPr>
      </w:pPr>
    </w:p>
    <w:p w14:paraId="39FD26B0" w14:textId="77777777" w:rsidR="000507FA" w:rsidRDefault="000507FA" w:rsidP="00FD61EE">
      <w:pPr>
        <w:rPr>
          <w:sz w:val="28"/>
          <w:szCs w:val="28"/>
        </w:rPr>
      </w:pPr>
    </w:p>
    <w:p w14:paraId="10891C4A" w14:textId="77777777" w:rsidR="000507FA" w:rsidRDefault="000507FA" w:rsidP="00FD61EE">
      <w:pPr>
        <w:rPr>
          <w:sz w:val="28"/>
          <w:szCs w:val="28"/>
        </w:rPr>
      </w:pPr>
    </w:p>
    <w:p w14:paraId="145B959B" w14:textId="51C4F894" w:rsidR="000507FA" w:rsidRDefault="000507FA" w:rsidP="00FD61EE">
      <w:pPr>
        <w:rPr>
          <w:b/>
          <w:bCs/>
          <w:sz w:val="32"/>
          <w:szCs w:val="32"/>
          <w:u w:val="single"/>
        </w:rPr>
      </w:pPr>
      <w:r>
        <w:rPr>
          <w:b/>
          <w:bCs/>
          <w:sz w:val="32"/>
          <w:szCs w:val="32"/>
          <w:u w:val="single"/>
        </w:rPr>
        <w:t>Bibliography</w:t>
      </w:r>
    </w:p>
    <w:p w14:paraId="5078510D" w14:textId="77777777" w:rsidR="000507FA" w:rsidRDefault="000507FA" w:rsidP="00FD61EE">
      <w:pPr>
        <w:rPr>
          <w:b/>
          <w:bCs/>
          <w:sz w:val="32"/>
          <w:szCs w:val="32"/>
          <w:u w:val="single"/>
        </w:rPr>
      </w:pPr>
    </w:p>
    <w:p w14:paraId="115FEE63" w14:textId="1E4D0A06" w:rsidR="000507FA" w:rsidRDefault="000507FA" w:rsidP="00FD61EE">
      <w:pPr>
        <w:rPr>
          <w:sz w:val="28"/>
          <w:szCs w:val="28"/>
        </w:rPr>
      </w:pPr>
      <w:r>
        <w:rPr>
          <w:sz w:val="28"/>
          <w:szCs w:val="28"/>
        </w:rPr>
        <w:t xml:space="preserve">Wilde, K., &amp; Buritica, J. P.  </w:t>
      </w:r>
      <w:r>
        <w:rPr>
          <w:sz w:val="28"/>
          <w:szCs w:val="28"/>
        </w:rPr>
        <w:t>(</w:t>
      </w:r>
      <w:r>
        <w:rPr>
          <w:sz w:val="28"/>
          <w:szCs w:val="28"/>
        </w:rPr>
        <w:t>2025</w:t>
      </w:r>
      <w:r>
        <w:rPr>
          <w:sz w:val="28"/>
          <w:szCs w:val="28"/>
        </w:rPr>
        <w:t xml:space="preserve">). </w:t>
      </w:r>
      <w:r>
        <w:rPr>
          <w:i/>
          <w:iCs/>
          <w:sz w:val="28"/>
          <w:szCs w:val="28"/>
        </w:rPr>
        <w:t xml:space="preserve">Goal setting and feedback for remote teams. </w:t>
      </w:r>
      <w:r>
        <w:rPr>
          <w:sz w:val="28"/>
          <w:szCs w:val="28"/>
        </w:rPr>
        <w:t xml:space="preserve">In </w:t>
      </w:r>
      <w:r w:rsidR="00D863EE">
        <w:rPr>
          <w:i/>
          <w:iCs/>
          <w:sz w:val="28"/>
          <w:szCs w:val="28"/>
        </w:rPr>
        <w:t xml:space="preserve">The Holloway Guide to Remote Work </w:t>
      </w:r>
      <w:r w:rsidR="00D863EE">
        <w:rPr>
          <w:sz w:val="28"/>
          <w:szCs w:val="28"/>
        </w:rPr>
        <w:t xml:space="preserve">(Ed 1. 0. 3). Holloway. </w:t>
      </w:r>
      <w:hyperlink r:id="rId8" w:history="1">
        <w:r w:rsidR="00D863EE" w:rsidRPr="00C7447C">
          <w:rPr>
            <w:rStyle w:val="Hyperlink"/>
            <w:sz w:val="28"/>
            <w:szCs w:val="28"/>
          </w:rPr>
          <w:t>https://www.holloway.com/g/remote-work/sections/goal-setting-and-feedback-for-remote-work/sections/goal-setting-and-feedbacl-for-remote-teams</w:t>
        </w:r>
      </w:hyperlink>
      <w:r w:rsidR="00D863EE">
        <w:rPr>
          <w:sz w:val="28"/>
          <w:szCs w:val="28"/>
        </w:rPr>
        <w:t xml:space="preserve"> </w:t>
      </w:r>
    </w:p>
    <w:p w14:paraId="11C510DB" w14:textId="77777777" w:rsidR="00CE0493" w:rsidRDefault="00CE0493" w:rsidP="00FD61EE">
      <w:pPr>
        <w:rPr>
          <w:rStyle w:val="Emphasis"/>
          <w:sz w:val="28"/>
          <w:szCs w:val="28"/>
        </w:rPr>
      </w:pPr>
      <w:r w:rsidRPr="00CE0493">
        <w:rPr>
          <w:sz w:val="28"/>
          <w:szCs w:val="28"/>
        </w:rPr>
        <w:t xml:space="preserve">Miyake, F., Odgerel, C.-O., Hino, A., Ikegami, K., Nagata, T., Tateishi, S., Tsuji, M., Matsuda, S., &amp; Ishimaru, T. (2022). </w:t>
      </w:r>
      <w:r w:rsidRPr="00CE0493">
        <w:rPr>
          <w:rStyle w:val="Emphasis"/>
          <w:sz w:val="28"/>
          <w:szCs w:val="28"/>
        </w:rPr>
        <w:t xml:space="preserve">Job stress and loneliness </w:t>
      </w:r>
    </w:p>
    <w:p w14:paraId="6302AAC0" w14:textId="0A80FF0B" w:rsidR="00CE0493" w:rsidRDefault="00CE0493" w:rsidP="00FD61EE">
      <w:pPr>
        <w:rPr>
          <w:sz w:val="28"/>
          <w:szCs w:val="28"/>
        </w:rPr>
      </w:pPr>
      <w:r w:rsidRPr="00CE0493">
        <w:rPr>
          <w:rStyle w:val="Emphasis"/>
          <w:sz w:val="28"/>
          <w:szCs w:val="28"/>
        </w:rPr>
        <w:t>among desk workers during the COVID-19 pandemic: Focus on remote working</w:t>
      </w:r>
      <w:r w:rsidRPr="00CE0493">
        <w:rPr>
          <w:sz w:val="28"/>
          <w:szCs w:val="28"/>
        </w:rPr>
        <w:t xml:space="preserve">. </w:t>
      </w:r>
      <w:r w:rsidRPr="00CE0493">
        <w:rPr>
          <w:rStyle w:val="Strong"/>
          <w:sz w:val="28"/>
          <w:szCs w:val="28"/>
        </w:rPr>
        <w:t>Environmental Health and Preventive Medicine, 27</w:t>
      </w:r>
      <w:r w:rsidRPr="00CE0493">
        <w:rPr>
          <w:sz w:val="28"/>
          <w:szCs w:val="28"/>
        </w:rPr>
        <w:t xml:space="preserve">(1), 33. </w:t>
      </w:r>
      <w:hyperlink r:id="rId9" w:history="1">
        <w:r w:rsidRPr="00CE0493">
          <w:rPr>
            <w:rStyle w:val="Hyperlink"/>
            <w:sz w:val="28"/>
            <w:szCs w:val="28"/>
          </w:rPr>
          <w:t>https://doi.org/10.1265/ehpm.22-00107</w:t>
        </w:r>
      </w:hyperlink>
    </w:p>
    <w:p w14:paraId="1DFB9F24" w14:textId="77777777" w:rsidR="00CE0493" w:rsidRPr="00CE0493" w:rsidRDefault="00CE0493" w:rsidP="00FD61EE">
      <w:pPr>
        <w:rPr>
          <w:sz w:val="28"/>
          <w:szCs w:val="28"/>
        </w:rPr>
      </w:pPr>
    </w:p>
    <w:p w14:paraId="51D0741A" w14:textId="13A684CE" w:rsidR="00CC669D" w:rsidRDefault="00CC669D" w:rsidP="00FD61EE">
      <w:pPr>
        <w:rPr>
          <w:sz w:val="28"/>
          <w:szCs w:val="28"/>
        </w:rPr>
      </w:pPr>
      <w:r>
        <w:rPr>
          <w:sz w:val="28"/>
          <w:szCs w:val="28"/>
        </w:rPr>
        <w:t xml:space="preserve">Pan Fang, T. Choudhury, P., &amp; Choudhury, P., &amp; Chauvin, J. (2024). </w:t>
      </w:r>
      <w:r>
        <w:rPr>
          <w:i/>
          <w:iCs/>
          <w:sz w:val="28"/>
          <w:szCs w:val="28"/>
        </w:rPr>
        <w:t>Working around the clock: Temporal distance, intrafirm communication, and time shifting of the employee workday. Rice University Strategic Management Research</w:t>
      </w:r>
      <w:r w:rsidR="00ED6174">
        <w:rPr>
          <w:i/>
          <w:iCs/>
          <w:sz w:val="28"/>
          <w:szCs w:val="28"/>
        </w:rPr>
        <w:t xml:space="preserve">. </w:t>
      </w:r>
      <w:r w:rsidR="00ED6174">
        <w:rPr>
          <w:sz w:val="28"/>
          <w:szCs w:val="28"/>
        </w:rPr>
        <w:t xml:space="preserve">(as reported in Rice University news) </w:t>
      </w:r>
    </w:p>
    <w:p w14:paraId="44A628CB" w14:textId="77777777" w:rsidR="00ED6174" w:rsidRDefault="00ED6174" w:rsidP="00FD61EE">
      <w:pPr>
        <w:rPr>
          <w:sz w:val="28"/>
          <w:szCs w:val="28"/>
        </w:rPr>
      </w:pPr>
    </w:p>
    <w:p w14:paraId="5058E230" w14:textId="5E4A09D0" w:rsidR="00ED6174" w:rsidRDefault="00FF4F46" w:rsidP="00FD61EE">
      <w:pPr>
        <w:rPr>
          <w:sz w:val="28"/>
          <w:szCs w:val="28"/>
        </w:rPr>
      </w:pPr>
      <w:r>
        <w:rPr>
          <w:sz w:val="28"/>
          <w:szCs w:val="28"/>
        </w:rPr>
        <w:lastRenderedPageBreak/>
        <w:t>d</w:t>
      </w:r>
      <w:r w:rsidR="00ED6174">
        <w:rPr>
          <w:sz w:val="28"/>
          <w:szCs w:val="28"/>
        </w:rPr>
        <w:t xml:space="preserve">e Klerk, J. J., Joubert, M., &amp; Mosca, H. F. (2021). </w:t>
      </w:r>
      <w:r w:rsidR="00ED6174">
        <w:rPr>
          <w:i/>
          <w:iCs/>
          <w:sz w:val="28"/>
          <w:szCs w:val="28"/>
        </w:rPr>
        <w:t xml:space="preserve">Is working from home the new workplace panacea? Lessons from the Covid-19 pandemic for the future world of work. SA Journal of Industrial Psychology, 47, </w:t>
      </w:r>
      <w:r w:rsidR="00ED6174">
        <w:rPr>
          <w:sz w:val="28"/>
          <w:szCs w:val="28"/>
        </w:rPr>
        <w:t xml:space="preserve">Article </w:t>
      </w:r>
      <w:r w:rsidR="00ED6174">
        <w:rPr>
          <w:i/>
          <w:iCs/>
          <w:sz w:val="28"/>
          <w:szCs w:val="28"/>
        </w:rPr>
        <w:t xml:space="preserve">1883. </w:t>
      </w:r>
      <w:hyperlink r:id="rId10" w:history="1">
        <w:r w:rsidRPr="00C7447C">
          <w:rPr>
            <w:rStyle w:val="Hyperlink"/>
            <w:sz w:val="28"/>
            <w:szCs w:val="28"/>
          </w:rPr>
          <w:t>https://doi.org/10.4102/sajip.v47i0.1883</w:t>
        </w:r>
      </w:hyperlink>
    </w:p>
    <w:p w14:paraId="1F48480D" w14:textId="77777777" w:rsidR="00FF4F46" w:rsidRPr="00ED6174" w:rsidRDefault="00FF4F46" w:rsidP="00FD61EE">
      <w:pPr>
        <w:rPr>
          <w:i/>
          <w:iCs/>
          <w:sz w:val="28"/>
          <w:szCs w:val="28"/>
        </w:rPr>
      </w:pPr>
    </w:p>
    <w:p w14:paraId="53175730" w14:textId="77777777" w:rsidR="00ED6174" w:rsidRDefault="00ED6174" w:rsidP="00FD61EE">
      <w:pPr>
        <w:rPr>
          <w:sz w:val="28"/>
          <w:szCs w:val="28"/>
        </w:rPr>
      </w:pPr>
    </w:p>
    <w:p w14:paraId="5AACAD35" w14:textId="5266F6CF" w:rsidR="00D863EE" w:rsidRDefault="00D863EE" w:rsidP="00FD61EE">
      <w:pPr>
        <w:rPr>
          <w:sz w:val="28"/>
          <w:szCs w:val="28"/>
        </w:rPr>
      </w:pPr>
      <w:proofErr w:type="spellStart"/>
      <w:r>
        <w:rPr>
          <w:sz w:val="28"/>
          <w:szCs w:val="28"/>
        </w:rPr>
        <w:t>Howik</w:t>
      </w:r>
      <w:proofErr w:type="spellEnd"/>
      <w:r>
        <w:rPr>
          <w:sz w:val="28"/>
          <w:szCs w:val="28"/>
        </w:rPr>
        <w:t xml:space="preserve">. (2025, June 12). </w:t>
      </w:r>
      <w:r>
        <w:rPr>
          <w:i/>
          <w:iCs/>
          <w:sz w:val="28"/>
          <w:szCs w:val="28"/>
        </w:rPr>
        <w:t xml:space="preserve">Setting goals for remote team success: a practical guide. </w:t>
      </w:r>
      <w:proofErr w:type="spellStart"/>
      <w:r>
        <w:rPr>
          <w:sz w:val="28"/>
          <w:szCs w:val="28"/>
        </w:rPr>
        <w:t>Howik</w:t>
      </w:r>
      <w:proofErr w:type="spellEnd"/>
      <w:r>
        <w:rPr>
          <w:sz w:val="28"/>
          <w:szCs w:val="28"/>
        </w:rPr>
        <w:t xml:space="preserve">. </w:t>
      </w:r>
      <w:hyperlink r:id="rId11" w:history="1">
        <w:r w:rsidRPr="00C7447C">
          <w:rPr>
            <w:rStyle w:val="Hyperlink"/>
            <w:sz w:val="28"/>
            <w:szCs w:val="28"/>
          </w:rPr>
          <w:t>https://howik.com/setting-goals-for-remote-team-success</w:t>
        </w:r>
      </w:hyperlink>
    </w:p>
    <w:p w14:paraId="7BA1BDCA" w14:textId="77777777" w:rsidR="00CE36E2" w:rsidRDefault="00CE36E2" w:rsidP="00FD61EE">
      <w:pPr>
        <w:rPr>
          <w:sz w:val="28"/>
          <w:szCs w:val="28"/>
        </w:rPr>
      </w:pPr>
    </w:p>
    <w:p w14:paraId="6494172B" w14:textId="3A582F5E" w:rsidR="00CE36E2" w:rsidRPr="00CE36E2" w:rsidRDefault="00CE36E2" w:rsidP="00FD61EE">
      <w:pPr>
        <w:rPr>
          <w:sz w:val="28"/>
          <w:szCs w:val="28"/>
        </w:rPr>
      </w:pPr>
      <w:r w:rsidRPr="00CE36E2">
        <w:rPr>
          <w:sz w:val="28"/>
          <w:szCs w:val="28"/>
        </w:rPr>
        <w:t>W</w:t>
      </w:r>
      <w:r w:rsidRPr="00CE36E2">
        <w:rPr>
          <w:sz w:val="28"/>
          <w:szCs w:val="28"/>
        </w:rPr>
        <w:t xml:space="preserve">ang, Liu, Quian, &amp; Parker, 2020; </w:t>
      </w:r>
      <w:proofErr w:type="spellStart"/>
      <w:r w:rsidRPr="00CE36E2">
        <w:rPr>
          <w:sz w:val="28"/>
          <w:szCs w:val="28"/>
        </w:rPr>
        <w:t>Razmerita</w:t>
      </w:r>
      <w:proofErr w:type="spellEnd"/>
      <w:r w:rsidRPr="00CE36E2">
        <w:rPr>
          <w:sz w:val="28"/>
          <w:szCs w:val="28"/>
        </w:rPr>
        <w:t xml:space="preserve">, </w:t>
      </w:r>
      <w:proofErr w:type="spellStart"/>
      <w:r w:rsidRPr="00CE36E2">
        <w:rPr>
          <w:sz w:val="28"/>
          <w:szCs w:val="28"/>
        </w:rPr>
        <w:t>Peroznejad</w:t>
      </w:r>
      <w:proofErr w:type="spellEnd"/>
      <w:r w:rsidRPr="00CE36E2">
        <w:rPr>
          <w:sz w:val="28"/>
          <w:szCs w:val="28"/>
        </w:rPr>
        <w:t xml:space="preserve">, </w:t>
      </w:r>
      <w:proofErr w:type="spellStart"/>
      <w:r w:rsidRPr="00CE36E2">
        <w:rPr>
          <w:sz w:val="28"/>
          <w:szCs w:val="28"/>
        </w:rPr>
        <w:t>Pantelli</w:t>
      </w:r>
      <w:proofErr w:type="spellEnd"/>
      <w:r w:rsidRPr="00CE36E2">
        <w:rPr>
          <w:sz w:val="28"/>
          <w:szCs w:val="28"/>
        </w:rPr>
        <w:t xml:space="preserve">, &amp; </w:t>
      </w:r>
      <w:proofErr w:type="spellStart"/>
      <w:r w:rsidRPr="00CE36E2">
        <w:rPr>
          <w:sz w:val="28"/>
          <w:szCs w:val="28"/>
        </w:rPr>
        <w:t>Karreman</w:t>
      </w:r>
      <w:proofErr w:type="spellEnd"/>
      <w:r w:rsidRPr="00CE36E2">
        <w:rPr>
          <w:sz w:val="28"/>
          <w:szCs w:val="28"/>
        </w:rPr>
        <w:t xml:space="preserve">, n. </w:t>
      </w:r>
      <w:proofErr w:type="gramStart"/>
      <w:r w:rsidRPr="00CE36E2">
        <w:rPr>
          <w:sz w:val="28"/>
          <w:szCs w:val="28"/>
        </w:rPr>
        <w:t>d,;</w:t>
      </w:r>
      <w:proofErr w:type="gramEnd"/>
      <w:r w:rsidRPr="00CE36E2">
        <w:rPr>
          <w:sz w:val="28"/>
          <w:szCs w:val="28"/>
        </w:rPr>
        <w:t xml:space="preserve"> Atkinson, </w:t>
      </w:r>
      <w:r w:rsidRPr="00CE36E2">
        <w:rPr>
          <w:sz w:val="28"/>
          <w:szCs w:val="28"/>
        </w:rPr>
        <w:t>(</w:t>
      </w:r>
      <w:r w:rsidRPr="00CE36E2">
        <w:rPr>
          <w:sz w:val="28"/>
          <w:szCs w:val="28"/>
        </w:rPr>
        <w:t>2022</w:t>
      </w:r>
      <w:r w:rsidRPr="00CE36E2">
        <w:rPr>
          <w:sz w:val="28"/>
          <w:szCs w:val="28"/>
        </w:rPr>
        <w:t xml:space="preserve">). </w:t>
      </w:r>
      <w:r w:rsidRPr="00CE36E2">
        <w:rPr>
          <w:i/>
          <w:iCs/>
          <w:sz w:val="28"/>
          <w:szCs w:val="28"/>
        </w:rPr>
        <w:t xml:space="preserve">Achieving effective remote working during the COVOD-19 pandemic: A Work design perspective. Applied Psychology, </w:t>
      </w:r>
      <w:r w:rsidRPr="00CE36E2">
        <w:rPr>
          <w:b/>
          <w:bCs/>
          <w:sz w:val="28"/>
          <w:szCs w:val="28"/>
        </w:rPr>
        <w:t>70</w:t>
      </w:r>
      <w:r w:rsidRPr="00CE36E2">
        <w:rPr>
          <w:sz w:val="28"/>
          <w:szCs w:val="28"/>
        </w:rPr>
        <w:t>(1), 16-59.</w:t>
      </w:r>
    </w:p>
    <w:p w14:paraId="6D5D017A" w14:textId="6703DA06" w:rsidR="00CE36E2" w:rsidRPr="00CE36E2" w:rsidRDefault="00CE36E2" w:rsidP="00FD61EE">
      <w:pPr>
        <w:rPr>
          <w:sz w:val="28"/>
          <w:szCs w:val="28"/>
        </w:rPr>
      </w:pPr>
      <w:hyperlink r:id="rId12" w:history="1">
        <w:r w:rsidRPr="00CE36E2">
          <w:rPr>
            <w:rStyle w:val="Hyperlink"/>
            <w:sz w:val="28"/>
            <w:szCs w:val="28"/>
          </w:rPr>
          <w:t>https://doi.org/10.1111/apps.12290</w:t>
        </w:r>
      </w:hyperlink>
    </w:p>
    <w:p w14:paraId="4F6A923F" w14:textId="77777777" w:rsidR="00CE36E2" w:rsidRDefault="00CE36E2" w:rsidP="00FD61EE">
      <w:pPr>
        <w:rPr>
          <w:sz w:val="28"/>
          <w:szCs w:val="28"/>
        </w:rPr>
      </w:pPr>
    </w:p>
    <w:p w14:paraId="2AA31E2E" w14:textId="0ED49883" w:rsidR="00CE36E2" w:rsidRDefault="009E43E3" w:rsidP="00FD61EE">
      <w:pPr>
        <w:rPr>
          <w:sz w:val="28"/>
          <w:szCs w:val="28"/>
        </w:rPr>
      </w:pPr>
      <w:r>
        <w:rPr>
          <w:sz w:val="28"/>
          <w:szCs w:val="28"/>
        </w:rPr>
        <w:t>Frontiers in Organizational Psychology (2025</w:t>
      </w:r>
      <w:proofErr w:type="gramStart"/>
      <w:r>
        <w:rPr>
          <w:sz w:val="28"/>
          <w:szCs w:val="28"/>
        </w:rPr>
        <w:t xml:space="preserve">)  </w:t>
      </w:r>
      <w:r>
        <w:rPr>
          <w:i/>
          <w:iCs/>
          <w:sz w:val="28"/>
          <w:szCs w:val="28"/>
        </w:rPr>
        <w:t>Leadership</w:t>
      </w:r>
      <w:proofErr w:type="gramEnd"/>
      <w:r>
        <w:rPr>
          <w:i/>
          <w:iCs/>
          <w:sz w:val="28"/>
          <w:szCs w:val="28"/>
        </w:rPr>
        <w:t xml:space="preserve"> competencies for remote and hybrid work: A systematic review.  </w:t>
      </w:r>
      <w:r>
        <w:rPr>
          <w:sz w:val="28"/>
          <w:szCs w:val="28"/>
        </w:rPr>
        <w:t xml:space="preserve">Frontiers in </w:t>
      </w:r>
      <w:hyperlink r:id="rId13" w:history="1">
        <w:r w:rsidRPr="00C7447C">
          <w:rPr>
            <w:rStyle w:val="Hyperlink"/>
            <w:sz w:val="28"/>
            <w:szCs w:val="28"/>
          </w:rPr>
          <w:t>https://doi.org/10.3389/fpsyg.2024.1359541</w:t>
        </w:r>
      </w:hyperlink>
    </w:p>
    <w:p w14:paraId="4DFAB2AF" w14:textId="77777777" w:rsidR="009E43E3" w:rsidRDefault="009E43E3" w:rsidP="00FD61EE">
      <w:pPr>
        <w:rPr>
          <w:sz w:val="28"/>
          <w:szCs w:val="28"/>
        </w:rPr>
      </w:pPr>
    </w:p>
    <w:p w14:paraId="0E1C2382" w14:textId="77777777" w:rsidR="00427BE2" w:rsidRDefault="009E43E3" w:rsidP="00FD61EE">
      <w:r>
        <w:rPr>
          <w:sz w:val="28"/>
          <w:szCs w:val="28"/>
        </w:rPr>
        <w:t>Administrative S</w:t>
      </w:r>
      <w:r w:rsidR="00FF4300">
        <w:rPr>
          <w:sz w:val="28"/>
          <w:szCs w:val="28"/>
        </w:rPr>
        <w:t xml:space="preserve">ciences. (2024). </w:t>
      </w:r>
      <w:r w:rsidR="00FF4300">
        <w:rPr>
          <w:i/>
          <w:iCs/>
          <w:sz w:val="28"/>
          <w:szCs w:val="28"/>
        </w:rPr>
        <w:t xml:space="preserve">How employees apart to remote work during theCOVID-19 pandemic: A qualitative study oof remote working types. </w:t>
      </w:r>
      <w:r w:rsidR="00FF4300">
        <w:rPr>
          <w:sz w:val="28"/>
          <w:szCs w:val="28"/>
        </w:rPr>
        <w:t xml:space="preserve">Administrative Sciences,14(2), Article34. </w:t>
      </w:r>
      <w:hyperlink r:id="rId14" w:history="1">
        <w:r w:rsidR="00FF4300" w:rsidRPr="00C7447C">
          <w:rPr>
            <w:rStyle w:val="Hyperlink"/>
            <w:sz w:val="28"/>
            <w:szCs w:val="28"/>
          </w:rPr>
          <w:t>https://www.mdpi.com/2076-3387/14/2/34</w:t>
        </w:r>
      </w:hyperlink>
      <w:r w:rsidR="00427BE2" w:rsidRPr="00427BE2">
        <w:t xml:space="preserve"> </w:t>
      </w:r>
    </w:p>
    <w:p w14:paraId="32C365C3" w14:textId="77777777" w:rsidR="00427BE2" w:rsidRPr="00427BE2" w:rsidRDefault="00427BE2" w:rsidP="00FD61EE">
      <w:pPr>
        <w:rPr>
          <w:sz w:val="28"/>
          <w:szCs w:val="28"/>
        </w:rPr>
      </w:pPr>
    </w:p>
    <w:p w14:paraId="64B64247" w14:textId="688AE015" w:rsidR="009E43E3" w:rsidRDefault="00427BE2" w:rsidP="00FD61EE">
      <w:pPr>
        <w:rPr>
          <w:sz w:val="28"/>
          <w:szCs w:val="28"/>
        </w:rPr>
      </w:pPr>
      <w:r w:rsidRPr="00427BE2">
        <w:rPr>
          <w:sz w:val="28"/>
          <w:szCs w:val="28"/>
        </w:rPr>
        <w:t xml:space="preserve">Doran, G. T. (1981). </w:t>
      </w:r>
      <w:r w:rsidRPr="00427BE2">
        <w:rPr>
          <w:rStyle w:val="Emphasis"/>
          <w:sz w:val="28"/>
          <w:szCs w:val="28"/>
        </w:rPr>
        <w:t>There’s a S.M.A.R.T. way to write management’s goals and objectives</w:t>
      </w:r>
      <w:r w:rsidRPr="00427BE2">
        <w:rPr>
          <w:sz w:val="28"/>
          <w:szCs w:val="28"/>
        </w:rPr>
        <w:t xml:space="preserve">. </w:t>
      </w:r>
      <w:r w:rsidRPr="00427BE2">
        <w:rPr>
          <w:rStyle w:val="Strong"/>
          <w:sz w:val="28"/>
          <w:szCs w:val="28"/>
        </w:rPr>
        <w:t>Management Review, 70</w:t>
      </w:r>
      <w:r w:rsidRPr="00427BE2">
        <w:rPr>
          <w:sz w:val="28"/>
          <w:szCs w:val="28"/>
        </w:rPr>
        <w:t>(11), 35–36.</w:t>
      </w:r>
    </w:p>
    <w:p w14:paraId="2E9893B8" w14:textId="77777777" w:rsidR="00CE0493" w:rsidRDefault="00CE0493" w:rsidP="00FD61EE">
      <w:pPr>
        <w:rPr>
          <w:sz w:val="28"/>
          <w:szCs w:val="28"/>
        </w:rPr>
      </w:pPr>
    </w:p>
    <w:p w14:paraId="77EB2682" w14:textId="5CB47A84" w:rsidR="00CE0493" w:rsidRDefault="00CE0493" w:rsidP="00CE0493">
      <w:pPr>
        <w:pStyle w:val="NormalWeb"/>
        <w:rPr>
          <w:rFonts w:ascii="Aptos Display" w:hAnsi="Aptos Display"/>
          <w:sz w:val="28"/>
          <w:szCs w:val="28"/>
        </w:rPr>
      </w:pPr>
      <w:r w:rsidRPr="00CE0493">
        <w:rPr>
          <w:rFonts w:ascii="Aptos Display" w:hAnsi="Aptos Display"/>
          <w:sz w:val="28"/>
          <w:szCs w:val="28"/>
        </w:rPr>
        <w:t xml:space="preserve">Kossek, E. E., </w:t>
      </w:r>
      <w:proofErr w:type="spellStart"/>
      <w:r w:rsidRPr="00CE0493">
        <w:rPr>
          <w:rFonts w:ascii="Aptos Display" w:hAnsi="Aptos Display"/>
          <w:sz w:val="28"/>
          <w:szCs w:val="28"/>
        </w:rPr>
        <w:t>Lautsch</w:t>
      </w:r>
      <w:proofErr w:type="spellEnd"/>
      <w:r w:rsidRPr="00CE0493">
        <w:rPr>
          <w:rFonts w:ascii="Aptos Display" w:hAnsi="Aptos Display"/>
          <w:sz w:val="28"/>
          <w:szCs w:val="28"/>
        </w:rPr>
        <w:t xml:space="preserve">, B. A., &amp; Eaton, S. C. (2012). </w:t>
      </w:r>
      <w:r w:rsidRPr="00CE0493">
        <w:rPr>
          <w:rStyle w:val="Emphasis"/>
          <w:rFonts w:ascii="Aptos Display" w:eastAsiaTheme="majorEastAsia" w:hAnsi="Aptos Display"/>
          <w:sz w:val="28"/>
          <w:szCs w:val="28"/>
        </w:rPr>
        <w:t xml:space="preserve">Telecommuting, control, and boundary management: Correlates of policy use and practice, job control, and </w:t>
      </w:r>
      <w:r w:rsidRPr="00CE0493">
        <w:rPr>
          <w:rStyle w:val="Emphasis"/>
          <w:rFonts w:ascii="Aptos Display" w:eastAsiaTheme="majorEastAsia" w:hAnsi="Aptos Display"/>
          <w:sz w:val="28"/>
          <w:szCs w:val="28"/>
        </w:rPr>
        <w:lastRenderedPageBreak/>
        <w:t>work–family effectiveness.</w:t>
      </w:r>
      <w:r w:rsidRPr="00CE0493">
        <w:rPr>
          <w:rFonts w:ascii="Aptos Display" w:hAnsi="Aptos Display"/>
          <w:sz w:val="28"/>
          <w:szCs w:val="28"/>
        </w:rPr>
        <w:t xml:space="preserve"> </w:t>
      </w:r>
      <w:r w:rsidRPr="00CE0493">
        <w:rPr>
          <w:rStyle w:val="Strong"/>
          <w:rFonts w:ascii="Aptos Display" w:eastAsiaTheme="majorEastAsia" w:hAnsi="Aptos Display"/>
          <w:sz w:val="28"/>
          <w:szCs w:val="28"/>
        </w:rPr>
        <w:t xml:space="preserve">Journal of Vocational </w:t>
      </w:r>
      <w:r w:rsidRPr="00CE0493">
        <w:rPr>
          <w:rStyle w:val="Strong"/>
          <w:rFonts w:ascii="Aptos Display" w:eastAsiaTheme="majorEastAsia" w:hAnsi="Aptos Display"/>
          <w:sz w:val="28"/>
          <w:szCs w:val="28"/>
        </w:rPr>
        <w:t>Behaviour</w:t>
      </w:r>
      <w:r w:rsidRPr="00CE0493">
        <w:rPr>
          <w:rStyle w:val="Strong"/>
          <w:rFonts w:ascii="Aptos Display" w:eastAsiaTheme="majorEastAsia" w:hAnsi="Aptos Display"/>
          <w:sz w:val="28"/>
          <w:szCs w:val="28"/>
        </w:rPr>
        <w:t>, 80</w:t>
      </w:r>
      <w:r w:rsidRPr="00CE0493">
        <w:rPr>
          <w:rFonts w:ascii="Aptos Display" w:hAnsi="Aptos Display"/>
          <w:sz w:val="28"/>
          <w:szCs w:val="28"/>
        </w:rPr>
        <w:t xml:space="preserve">(2), 267–275. </w:t>
      </w:r>
      <w:hyperlink r:id="rId15" w:history="1">
        <w:r w:rsidRPr="00C7447C">
          <w:rPr>
            <w:rStyle w:val="Hyperlink"/>
            <w:rFonts w:ascii="Aptos Display" w:hAnsi="Aptos Display"/>
            <w:sz w:val="28"/>
            <w:szCs w:val="28"/>
          </w:rPr>
          <w:t>https://doi.org/10.1016/j.jvb.2011.07.002</w:t>
        </w:r>
      </w:hyperlink>
    </w:p>
    <w:p w14:paraId="0EE48514" w14:textId="77777777" w:rsidR="00CE0493" w:rsidRPr="00CE0493" w:rsidRDefault="00CE0493" w:rsidP="00CE0493">
      <w:pPr>
        <w:pStyle w:val="NormalWeb"/>
        <w:rPr>
          <w:rFonts w:ascii="Aptos Display" w:hAnsi="Aptos Display"/>
          <w:sz w:val="28"/>
          <w:szCs w:val="28"/>
        </w:rPr>
      </w:pPr>
    </w:p>
    <w:p w14:paraId="601C9326" w14:textId="77777777" w:rsidR="00CE0493" w:rsidRPr="00427BE2" w:rsidRDefault="00CE0493" w:rsidP="00FD61EE">
      <w:pPr>
        <w:rPr>
          <w:sz w:val="28"/>
          <w:szCs w:val="28"/>
        </w:rPr>
      </w:pPr>
    </w:p>
    <w:p w14:paraId="3A1330D5" w14:textId="77777777" w:rsidR="00427BE2" w:rsidRDefault="00427BE2" w:rsidP="00FD61EE">
      <w:pPr>
        <w:rPr>
          <w:sz w:val="28"/>
          <w:szCs w:val="28"/>
        </w:rPr>
      </w:pPr>
    </w:p>
    <w:p w14:paraId="339BB111" w14:textId="77777777" w:rsidR="00427BE2" w:rsidRDefault="00427BE2" w:rsidP="00FD61EE">
      <w:pPr>
        <w:rPr>
          <w:sz w:val="28"/>
          <w:szCs w:val="28"/>
        </w:rPr>
      </w:pPr>
    </w:p>
    <w:p w14:paraId="5FFB7986" w14:textId="77777777" w:rsidR="00FF4300" w:rsidRPr="00FF4300" w:rsidRDefault="00FF4300" w:rsidP="00FD61EE">
      <w:pPr>
        <w:rPr>
          <w:sz w:val="28"/>
          <w:szCs w:val="28"/>
        </w:rPr>
      </w:pPr>
    </w:p>
    <w:p w14:paraId="000A60DA" w14:textId="77777777" w:rsidR="009E43E3" w:rsidRDefault="009E43E3" w:rsidP="00FD61EE">
      <w:pPr>
        <w:rPr>
          <w:sz w:val="28"/>
          <w:szCs w:val="28"/>
        </w:rPr>
      </w:pPr>
    </w:p>
    <w:p w14:paraId="275BD6AD" w14:textId="77777777" w:rsidR="00CE36E2" w:rsidRDefault="00CE36E2" w:rsidP="00FD61EE">
      <w:pPr>
        <w:rPr>
          <w:sz w:val="28"/>
          <w:szCs w:val="28"/>
        </w:rPr>
      </w:pPr>
    </w:p>
    <w:p w14:paraId="3BF94251" w14:textId="77777777" w:rsidR="00D863EE" w:rsidRPr="00D863EE" w:rsidRDefault="00D863EE" w:rsidP="00FD61EE">
      <w:pPr>
        <w:rPr>
          <w:sz w:val="28"/>
          <w:szCs w:val="28"/>
        </w:rPr>
      </w:pPr>
    </w:p>
    <w:sectPr w:rsidR="00D863EE" w:rsidRPr="00D863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0C43C" w14:textId="77777777" w:rsidR="002262FB" w:rsidRDefault="002262FB" w:rsidP="002262FB">
      <w:pPr>
        <w:spacing w:after="0" w:line="240" w:lineRule="auto"/>
      </w:pPr>
      <w:r>
        <w:separator/>
      </w:r>
    </w:p>
  </w:endnote>
  <w:endnote w:type="continuationSeparator" w:id="0">
    <w:p w14:paraId="1E67FEA3" w14:textId="77777777" w:rsidR="002262FB" w:rsidRDefault="002262FB" w:rsidP="00226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332F7" w14:textId="77777777" w:rsidR="002262FB" w:rsidRDefault="002262FB" w:rsidP="002262FB">
      <w:pPr>
        <w:spacing w:after="0" w:line="240" w:lineRule="auto"/>
      </w:pPr>
      <w:r>
        <w:separator/>
      </w:r>
    </w:p>
  </w:footnote>
  <w:footnote w:type="continuationSeparator" w:id="0">
    <w:p w14:paraId="2F893721" w14:textId="77777777" w:rsidR="002262FB" w:rsidRDefault="002262FB" w:rsidP="002262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027E3"/>
    <w:multiLevelType w:val="multilevel"/>
    <w:tmpl w:val="C59C928A"/>
    <w:lvl w:ilvl="0">
      <w:start w:val="1"/>
      <w:numFmt w:val="decimal"/>
      <w:lvlText w:val="%1"/>
      <w:lvlJc w:val="left"/>
      <w:pPr>
        <w:ind w:left="444" w:hanging="44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6F210179"/>
    <w:multiLevelType w:val="hybridMultilevel"/>
    <w:tmpl w:val="D590B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6848382">
    <w:abstractNumId w:val="1"/>
  </w:num>
  <w:num w:numId="2" w16cid:durableId="717968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1EE"/>
    <w:rsid w:val="00005D74"/>
    <w:rsid w:val="000507FA"/>
    <w:rsid w:val="00121544"/>
    <w:rsid w:val="00134C30"/>
    <w:rsid w:val="002262FB"/>
    <w:rsid w:val="002A1203"/>
    <w:rsid w:val="003D625E"/>
    <w:rsid w:val="00422CFA"/>
    <w:rsid w:val="00427BE2"/>
    <w:rsid w:val="00457B63"/>
    <w:rsid w:val="00582497"/>
    <w:rsid w:val="005A3CC1"/>
    <w:rsid w:val="005F76E9"/>
    <w:rsid w:val="007E2960"/>
    <w:rsid w:val="008C0793"/>
    <w:rsid w:val="008C34D8"/>
    <w:rsid w:val="009A3C79"/>
    <w:rsid w:val="009E43E3"/>
    <w:rsid w:val="00BB7FB4"/>
    <w:rsid w:val="00CC669D"/>
    <w:rsid w:val="00CE0493"/>
    <w:rsid w:val="00CE36E2"/>
    <w:rsid w:val="00D863EE"/>
    <w:rsid w:val="00ED6174"/>
    <w:rsid w:val="00EF10E5"/>
    <w:rsid w:val="00F948B5"/>
    <w:rsid w:val="00FD61EE"/>
    <w:rsid w:val="00FF4300"/>
    <w:rsid w:val="00FF4C8D"/>
    <w:rsid w:val="00FF4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57728"/>
  <w15:chartTrackingRefBased/>
  <w15:docId w15:val="{8B3EB04B-1337-4672-A964-CCDEC5748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1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61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61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61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61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61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1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1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1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1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61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61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61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61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61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1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1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1EE"/>
    <w:rPr>
      <w:rFonts w:eastAsiaTheme="majorEastAsia" w:cstheme="majorBidi"/>
      <w:color w:val="272727" w:themeColor="text1" w:themeTint="D8"/>
    </w:rPr>
  </w:style>
  <w:style w:type="paragraph" w:styleId="Title">
    <w:name w:val="Title"/>
    <w:basedOn w:val="Normal"/>
    <w:next w:val="Normal"/>
    <w:link w:val="TitleChar"/>
    <w:uiPriority w:val="10"/>
    <w:qFormat/>
    <w:rsid w:val="00FD61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1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1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1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1EE"/>
    <w:pPr>
      <w:spacing w:before="160"/>
      <w:jc w:val="center"/>
    </w:pPr>
    <w:rPr>
      <w:i/>
      <w:iCs/>
      <w:color w:val="404040" w:themeColor="text1" w:themeTint="BF"/>
    </w:rPr>
  </w:style>
  <w:style w:type="character" w:customStyle="1" w:styleId="QuoteChar">
    <w:name w:val="Quote Char"/>
    <w:basedOn w:val="DefaultParagraphFont"/>
    <w:link w:val="Quote"/>
    <w:uiPriority w:val="29"/>
    <w:rsid w:val="00FD61EE"/>
    <w:rPr>
      <w:i/>
      <w:iCs/>
      <w:color w:val="404040" w:themeColor="text1" w:themeTint="BF"/>
    </w:rPr>
  </w:style>
  <w:style w:type="paragraph" w:styleId="ListParagraph">
    <w:name w:val="List Paragraph"/>
    <w:basedOn w:val="Normal"/>
    <w:uiPriority w:val="34"/>
    <w:qFormat/>
    <w:rsid w:val="00FD61EE"/>
    <w:pPr>
      <w:ind w:left="720"/>
      <w:contextualSpacing/>
    </w:pPr>
  </w:style>
  <w:style w:type="character" w:styleId="IntenseEmphasis">
    <w:name w:val="Intense Emphasis"/>
    <w:basedOn w:val="DefaultParagraphFont"/>
    <w:uiPriority w:val="21"/>
    <w:qFormat/>
    <w:rsid w:val="00FD61EE"/>
    <w:rPr>
      <w:i/>
      <w:iCs/>
      <w:color w:val="0F4761" w:themeColor="accent1" w:themeShade="BF"/>
    </w:rPr>
  </w:style>
  <w:style w:type="paragraph" w:styleId="IntenseQuote">
    <w:name w:val="Intense Quote"/>
    <w:basedOn w:val="Normal"/>
    <w:next w:val="Normal"/>
    <w:link w:val="IntenseQuoteChar"/>
    <w:uiPriority w:val="30"/>
    <w:qFormat/>
    <w:rsid w:val="00FD61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1EE"/>
    <w:rPr>
      <w:i/>
      <w:iCs/>
      <w:color w:val="0F4761" w:themeColor="accent1" w:themeShade="BF"/>
    </w:rPr>
  </w:style>
  <w:style w:type="character" w:styleId="IntenseReference">
    <w:name w:val="Intense Reference"/>
    <w:basedOn w:val="DefaultParagraphFont"/>
    <w:uiPriority w:val="32"/>
    <w:qFormat/>
    <w:rsid w:val="00FD61EE"/>
    <w:rPr>
      <w:b/>
      <w:bCs/>
      <w:smallCaps/>
      <w:color w:val="0F4761" w:themeColor="accent1" w:themeShade="BF"/>
      <w:spacing w:val="5"/>
    </w:rPr>
  </w:style>
  <w:style w:type="character" w:styleId="Hyperlink">
    <w:name w:val="Hyperlink"/>
    <w:basedOn w:val="DefaultParagraphFont"/>
    <w:uiPriority w:val="99"/>
    <w:unhideWhenUsed/>
    <w:rsid w:val="00D863EE"/>
    <w:rPr>
      <w:color w:val="467886" w:themeColor="hyperlink"/>
      <w:u w:val="single"/>
    </w:rPr>
  </w:style>
  <w:style w:type="character" w:styleId="UnresolvedMention">
    <w:name w:val="Unresolved Mention"/>
    <w:basedOn w:val="DefaultParagraphFont"/>
    <w:uiPriority w:val="99"/>
    <w:semiHidden/>
    <w:unhideWhenUsed/>
    <w:rsid w:val="00D863EE"/>
    <w:rPr>
      <w:color w:val="605E5C"/>
      <w:shd w:val="clear" w:color="auto" w:fill="E1DFDD"/>
    </w:rPr>
  </w:style>
  <w:style w:type="character" w:styleId="Strong">
    <w:name w:val="Strong"/>
    <w:basedOn w:val="DefaultParagraphFont"/>
    <w:uiPriority w:val="22"/>
    <w:qFormat/>
    <w:rsid w:val="00422CFA"/>
    <w:rPr>
      <w:b/>
      <w:bCs/>
    </w:rPr>
  </w:style>
  <w:style w:type="character" w:styleId="Emphasis">
    <w:name w:val="Emphasis"/>
    <w:basedOn w:val="DefaultParagraphFont"/>
    <w:uiPriority w:val="20"/>
    <w:qFormat/>
    <w:rsid w:val="00427BE2"/>
    <w:rPr>
      <w:i/>
      <w:iCs/>
    </w:rPr>
  </w:style>
  <w:style w:type="paragraph" w:styleId="NormalWeb">
    <w:name w:val="Normal (Web)"/>
    <w:basedOn w:val="Normal"/>
    <w:uiPriority w:val="99"/>
    <w:semiHidden/>
    <w:unhideWhenUsed/>
    <w:rsid w:val="00CE04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262F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262FB"/>
    <w:pPr>
      <w:spacing w:after="100"/>
      <w:ind w:left="240"/>
    </w:pPr>
  </w:style>
  <w:style w:type="paragraph" w:styleId="Header">
    <w:name w:val="header"/>
    <w:basedOn w:val="Normal"/>
    <w:link w:val="HeaderChar"/>
    <w:uiPriority w:val="99"/>
    <w:unhideWhenUsed/>
    <w:rsid w:val="00226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2FB"/>
  </w:style>
  <w:style w:type="paragraph" w:styleId="Footer">
    <w:name w:val="footer"/>
    <w:basedOn w:val="Normal"/>
    <w:link w:val="FooterChar"/>
    <w:uiPriority w:val="99"/>
    <w:unhideWhenUsed/>
    <w:rsid w:val="00226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2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lloway.com/g/remote-work/sections/goal-setting-and-feedback-for-remote-work/sections/goal-setting-and-feedbacl-for-remote-teams" TargetMode="External"/><Relationship Id="rId13" Type="http://schemas.openxmlformats.org/officeDocument/2006/relationships/hyperlink" Target="https://doi.org/10.3389/fpsyg.2024.135954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apps.1229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wik.com/setting-goals-for-remote-team-success" TargetMode="External"/><Relationship Id="rId5" Type="http://schemas.openxmlformats.org/officeDocument/2006/relationships/webSettings" Target="webSettings.xml"/><Relationship Id="rId15" Type="http://schemas.openxmlformats.org/officeDocument/2006/relationships/hyperlink" Target="https://doi.org/10.1016/j.jvb.2011.07.002" TargetMode="External"/><Relationship Id="rId10" Type="http://schemas.openxmlformats.org/officeDocument/2006/relationships/hyperlink" Target="https://doi.org/10.4102/sajip.v47i0.1883" TargetMode="External"/><Relationship Id="rId4" Type="http://schemas.openxmlformats.org/officeDocument/2006/relationships/settings" Target="settings.xml"/><Relationship Id="rId9" Type="http://schemas.openxmlformats.org/officeDocument/2006/relationships/hyperlink" Target="https://doi.org/10.1265/ehpm.22-00107" TargetMode="External"/><Relationship Id="rId14" Type="http://schemas.openxmlformats.org/officeDocument/2006/relationships/hyperlink" Target="https://www.mdpi.com/2076-3387/14/2/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09B62-EC99-4C14-A65B-0C2BC3905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14</Pages>
  <Words>3180</Words>
  <Characters>18131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Katie-May Knowles</dc:creator>
  <cp:keywords/>
  <dc:description/>
  <cp:lastModifiedBy>Katie-May Knowles</cp:lastModifiedBy>
  <cp:revision>1</cp:revision>
  <dcterms:created xsi:type="dcterms:W3CDTF">2025-11-19T09:31:00Z</dcterms:created>
  <dcterms:modified xsi:type="dcterms:W3CDTF">2025-11-19T16:50:00Z</dcterms:modified>
</cp:coreProperties>
</file>