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Merriweather" w:cs="Merriweather" w:eastAsia="Merriweather" w:hAnsi="Merriweather"/>
          <w:b w:val="1"/>
          <w:sz w:val="24"/>
          <w:szCs w:val="24"/>
        </w:rPr>
      </w:pPr>
      <w:r w:rsidDel="00000000" w:rsidR="00000000" w:rsidRPr="00000000">
        <w:rPr>
          <w:rFonts w:ascii="Merriweather" w:cs="Merriweather" w:eastAsia="Merriweather" w:hAnsi="Merriweather"/>
          <w:b w:val="1"/>
          <w:sz w:val="24"/>
          <w:szCs w:val="24"/>
          <w:rtl w:val="0"/>
        </w:rPr>
        <w:t xml:space="preserve">Discuss the archaeological evidence for social complexity in the Bronze Age East Mediterranean in one of the following: the Aegean, or the Near East/Cyprus, orAegean.Should this be considered a chiefdom or a state, using the criteria covered in the module?</w:t>
      </w:r>
    </w:p>
    <w:p w:rsidR="00000000" w:rsidDel="00000000" w:rsidP="00000000" w:rsidRDefault="00000000" w:rsidRPr="00000000" w14:paraId="00000002">
      <w:pPr>
        <w:jc w:val="center"/>
        <w:rPr>
          <w:rFonts w:ascii="Merriweather" w:cs="Merriweather" w:eastAsia="Merriweather" w:hAnsi="Merriweather"/>
          <w:b w:val="1"/>
          <w:sz w:val="24"/>
          <w:szCs w:val="24"/>
        </w:rPr>
      </w:pPr>
      <w:r w:rsidDel="00000000" w:rsidR="00000000" w:rsidRPr="00000000">
        <w:rPr>
          <w:rtl w:val="0"/>
        </w:rPr>
      </w:r>
    </w:p>
    <w:p w:rsidR="00000000" w:rsidDel="00000000" w:rsidP="00000000" w:rsidRDefault="00000000" w:rsidRPr="00000000" w14:paraId="00000003">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 I shall mostly be focusing on the aegean, as it is where my interest in this time period centers due to its long standing cultural impact, that can still be felt through architecture and ideals that are still held in reverence. The criteria for a complex society that I shall be using is one of my own, that I formulated from looking at others and deciding how I feel that the distinction should be drawn as I believe that most if not all of the criteria sets that currently exist are too specific and categorically focused as they attempt to set out boundaries that ignore cultural aspects in order to get the society to fit into an arbitrary definition of something that I believe can only be assigned on and individual case by case basis, as I find it to be more applicable in my opinion. This is that there is a clear and systematic hierarchy that has also specialised the workforce, whether that be formal or informal, and taxation with exemption as this shows an understanding of a complex socio-political landscape as the authority must prevent collapse due to funds whilst also keeping potentially dissident groups on side and in line. This also applies to satellite societies that are reliant to another larger or more notable society as they often pay some form of tribute or taxation to the larger society as well as adopting their customs,language and social hierarchy an example from a later time period of this is the homage paid to King William (The Conqueror) of England in the treaty of Abernethy</w:t>
      </w:r>
      <w:r w:rsidDel="00000000" w:rsidR="00000000" w:rsidRPr="00000000">
        <w:rPr>
          <w:rFonts w:ascii="Merriweather" w:cs="Merriweather" w:eastAsia="Merriweather" w:hAnsi="Merriweather"/>
          <w:vertAlign w:val="superscript"/>
        </w:rPr>
        <w:footnoteReference w:customMarkFollows="0" w:id="0"/>
      </w:r>
      <w:r w:rsidDel="00000000" w:rsidR="00000000" w:rsidRPr="00000000">
        <w:rPr>
          <w:rFonts w:ascii="Merriweather" w:cs="Merriweather" w:eastAsia="Merriweather" w:hAnsi="Merriweather"/>
          <w:rtl w:val="0"/>
        </w:rPr>
        <w:t xml:space="preserve"> which would tie the two societies together in such a way that they would eventually unite under the domination of England.</w:t>
      </w:r>
    </w:p>
    <w:p w:rsidR="00000000" w:rsidDel="00000000" w:rsidP="00000000" w:rsidRDefault="00000000" w:rsidRPr="00000000" w14:paraId="00000004">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5">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 I shall start with the Aegean as I believe that  it was home to states rather than chiefdoms as they had strong hierarchies and they were specialised workforces with the most notable being Athens and Sparta</w:t>
      </w:r>
      <w:r w:rsidDel="00000000" w:rsidR="00000000" w:rsidRPr="00000000">
        <w:rPr>
          <w:rFonts w:ascii="Merriweather" w:cs="Merriweather" w:eastAsia="Merriweather" w:hAnsi="Merriweather"/>
          <w:vertAlign w:val="superscript"/>
        </w:rPr>
        <w:footnoteReference w:customMarkFollows="0" w:id="1"/>
      </w:r>
      <w:r w:rsidDel="00000000" w:rsidR="00000000" w:rsidRPr="00000000">
        <w:rPr>
          <w:rFonts w:ascii="Merriweather" w:cs="Merriweather" w:eastAsia="Merriweather" w:hAnsi="Merriweather"/>
          <w:rtl w:val="0"/>
        </w:rPr>
        <w:t xml:space="preserve">, as Athens specialised towards the navy in war and overseas trade out of war. Whereas Sparta specialised for land based warfare, this is evident with the hierarchy being expressly linked to warfare and the military, this can also be seen in the fact that Sparta mostly traded and projected power over land, whilst Athens focused its trade and power base around the sea. They also both had satellite states surrounding them which they controlled through a complex series of alliances and trade agreements and received tribute from these city`s which in turn adopted much of their culture and hierarchical systems. They both also held clear classes with their being a religious class of priests and priestesses who performed ritual duties and in some cases even acted as advisors particularly on matters of starting wars. This region also developed a unique system of warfare using citizen soldiers, which in an of itself was not unique however their uses as heavy infantry was most common in this region and was not common anywhere else at this time as it required the citizen to own their own equipment which was expensive due to the large amount of bronze needed to produce the arms and armor that were expected of the individual as it was necessary to act as heavy infantry, this helps to enforce a social hierarchy as money spent on arms and armor can't be spent in a way that may undermine the elite who can afford their own equipment with more ease. Their societies were both also patriarchal though to varying degrees as Spartan women</w:t>
      </w:r>
      <w:r w:rsidDel="00000000" w:rsidR="00000000" w:rsidRPr="00000000">
        <w:rPr>
          <w:rFonts w:ascii="Merriweather" w:cs="Merriweather" w:eastAsia="Merriweather" w:hAnsi="Merriweather"/>
          <w:vertAlign w:val="superscript"/>
        </w:rPr>
        <w:footnoteReference w:customMarkFollows="0" w:id="2"/>
      </w:r>
      <w:r w:rsidDel="00000000" w:rsidR="00000000" w:rsidRPr="00000000">
        <w:rPr>
          <w:rFonts w:ascii="Merriweather" w:cs="Merriweather" w:eastAsia="Merriweather" w:hAnsi="Merriweather"/>
          <w:rtl w:val="0"/>
        </w:rPr>
        <w:t xml:space="preserve"> were given more privileges than Athenian women, this also shows that the`re complex family structures that allowed for the favorability of one gender over another also have influence over both politics and society this demonstrates that they are not so much of a chiefdom as a chiefdom would not use gender as a defining characteristic to such an extent, as they would only use it to divide the workforce. The societies in this region also maintained fierce rivalry and competition for resources and trade both with each other and with both overseas and more land based long distance trade. This is why the two most dominant cultures trend towards different sources of trade and power, both military and civilian. This is likely an attempt to prevent the two of them clashing over influence or trade as it would be a catastrophic war between the two as it would pose a large risk, much as would happen in the Peloponnesian war</w:t>
      </w:r>
      <w:r w:rsidDel="00000000" w:rsidR="00000000" w:rsidRPr="00000000">
        <w:rPr>
          <w:rFonts w:ascii="Merriweather" w:cs="Merriweather" w:eastAsia="Merriweather" w:hAnsi="Merriweather"/>
          <w:vertAlign w:val="superscript"/>
        </w:rPr>
        <w:footnoteReference w:customMarkFollows="0" w:id="3"/>
      </w:r>
      <w:r w:rsidDel="00000000" w:rsidR="00000000" w:rsidRPr="00000000">
        <w:rPr>
          <w:rFonts w:ascii="Merriweather" w:cs="Merriweather" w:eastAsia="Merriweather" w:hAnsi="Merriweather"/>
          <w:rtl w:val="0"/>
        </w:rPr>
        <w:t xml:space="preserve">. It was in this conflict that the political and philosophical classes came to the forefront as the conflict took on the guise of an ideological war as the two main states lead very different lives based on very different principals.</w:t>
      </w:r>
    </w:p>
    <w:p w:rsidR="00000000" w:rsidDel="00000000" w:rsidP="00000000" w:rsidRDefault="00000000" w:rsidRPr="00000000" w14:paraId="00000006">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7">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 It could be argued that the societies of the Aegean are Chiefdoms as they are highly familial focused both in society and in mythology as many of the great heroes of their mythology are related</w:t>
      </w:r>
      <w:r w:rsidDel="00000000" w:rsidR="00000000" w:rsidRPr="00000000">
        <w:rPr>
          <w:rFonts w:ascii="Merriweather" w:cs="Merriweather" w:eastAsia="Merriweather" w:hAnsi="Merriweather"/>
          <w:vertAlign w:val="superscript"/>
        </w:rPr>
        <w:footnoteReference w:customMarkFollows="0" w:id="4"/>
      </w:r>
      <w:r w:rsidDel="00000000" w:rsidR="00000000" w:rsidRPr="00000000">
        <w:rPr>
          <w:rFonts w:ascii="Merriweather" w:cs="Merriweather" w:eastAsia="Merriweather" w:hAnsi="Merriweather"/>
          <w:rtl w:val="0"/>
        </w:rPr>
        <w:t xml:space="preserve">. This is reflected in the fact that many of the societies have kings who are also involved in ceremonies. However though I do believe that there are definitely some similarities and even some influence however I believe that they are not as accurate a way of describing the societies of the Aegean as they were too set on a class system that borders on a caste system in how strict it could be</w:t>
      </w:r>
      <w:r w:rsidDel="00000000" w:rsidR="00000000" w:rsidRPr="00000000">
        <w:rPr>
          <w:rFonts w:ascii="Merriweather" w:cs="Merriweather" w:eastAsia="Merriweather" w:hAnsi="Merriweather"/>
          <w:vertAlign w:val="superscript"/>
        </w:rPr>
        <w:footnoteReference w:customMarkFollows="0" w:id="5"/>
      </w:r>
      <w:r w:rsidDel="00000000" w:rsidR="00000000" w:rsidRPr="00000000">
        <w:rPr>
          <w:rFonts w:ascii="Merriweather" w:cs="Merriweather" w:eastAsia="Merriweather" w:hAnsi="Merriweather"/>
          <w:rtl w:val="0"/>
        </w:rPr>
        <w:t xml:space="preserve">. I also believe that the system of civilian soldiers would most likely be rejected in a chiefdom as it would present more of a threat to the power of the chief as there is more likely to be a challenge to their authority as everyone else would be more confident as everyone would be both armed and trained to fight. As Well as the fact that this style of warfare needs a strict chain of command as should the commanding general, wounded or killed the battle may yet continue for a few hours with commanders now competing for control at the same time which would most likely lead to catastrophic defeat. This would be compiled by the factor that the competition between families would most likely interfere with raising an army like this as the moment that one refuses the call to fight the authority of the chief is completely undermined and then the chief must act against them to protect their power base. This leads into the fact that there were clear political and religious classes which though not exclusive to states it is an identifying factor as it requires there to be a political system that is not just dominated by might as is common of chiefdoms. The ability of the Aegean societies to mobilize their workforces en mas also demonstrates their organisational ability and the power that they wield over their citizens as they can mobilise them in such a way that they can create large stone buildings, structures and continue their way of life when many of their people have gone off to war during campaigning season and also prepare for war that for the most part relies on supplies that they bring with them as they would not find much to pillage or harvest while on campaign so they need to stockpile their supplies on a large scale which is difficult to do whilst also feeding their population. This extremely difficult organisation is much easier in a state as they can divide up both the work itself and the organisation whilst still having either a small group or an individual control the general direction of the works and allocate resources adequately. This would not work well in a chiefdom as it would involve giving power away and in doing so making the chief redundant in the system unless the cling onto some power which would make them into a front for the general power held in an oligarchy and as such I would no longer say it was a chiefdom anymore but a state as it has developed a system by which power is shared yet still quite centralised in one group much like a government or constitutional monarchy without a constitution such as it is the power shared that prevents the chief from reverting into something comparable to an absolute monarch with advisors rather than ministers with power. I also believe that there is something to be said for the fact that the  societies around the Aegean have for a long time been called and described as city-states which to me suggests that a decision by consensus has been reached purley by the way that these societies have been labeled as it is a description at the same time.</w:t>
      </w:r>
    </w:p>
    <w:p w:rsidR="00000000" w:rsidDel="00000000" w:rsidP="00000000" w:rsidRDefault="00000000" w:rsidRPr="00000000" w14:paraId="00000008">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9">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 I believe that trying to define if the societies of the Aegean were chiefdoms or states is both a difficult and arbitrary line that, though I have my own opinion on where they lay, is unnecessary. This is because no matter how you decide  to draw the line between the two someone else will disagree because it is upto the individual and their intuition to decide whether they agree on what the terms even mean, this in turn leads to discussion ambling away from the main points that are attempted to being drawn up because of a disagreement about the definition of words. This is made worse by the simple fact that it is only opinion as to what the two terms represent and it is more gauged by feeling and the general operation of the society rather than what impact that has on the society. I also believe that the strength of the argument of consensus is thrown away simply because people don't want to agree but rather come up with the pivotal moment that will be remembered in the historiography of the subject for years to come, when in reality it just causes confusion. For instance we do not need to argue that the United Kingdom is in fact a kingdom however when it comes to the Greek City States they could be chiefdoms, I believe this is purely an attempt to make a name for ones-self in a way that would grab the attention of everyone with a keen interest of the cultures and societies of this time and place, one I would like to add is incredibly popular and such would potentially gain social standing by being instrumental in a large scale shift in opinion about something as simple as the way that established concepts and naming conventions work. However i can also understand the merit of having the discussion entirely as it allows for the trade of knowledge and concepts as well as in a potential dialogue to be used as a way of gauging the way that the participants feel about the upcoming discussion, yet despite this i still believe that it would be better to continue to hold the consensus view as it is the one that most people both know and agree with, whilst adding further unnecessary nuances makes thing more complicated. I also believe that societies and cultures cannot be measured like this as it encourages certain things to be overlooked as they dont fit with the idea that you agree with.</w:t>
      </w:r>
    </w:p>
    <w:p w:rsidR="00000000" w:rsidDel="00000000" w:rsidP="00000000" w:rsidRDefault="00000000" w:rsidRPr="00000000" w14:paraId="0000000A">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B">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C">
      <w:pPr>
        <w:jc w:val="center"/>
        <w:rPr>
          <w:rFonts w:ascii="Merriweather" w:cs="Merriweather" w:eastAsia="Merriweather" w:hAnsi="Merriweather"/>
          <w:sz w:val="28"/>
          <w:szCs w:val="28"/>
          <w:u w:val="single"/>
        </w:rPr>
      </w:pPr>
      <w:r w:rsidDel="00000000" w:rsidR="00000000" w:rsidRPr="00000000">
        <w:rPr>
          <w:rFonts w:ascii="Merriweather" w:cs="Merriweather" w:eastAsia="Merriweather" w:hAnsi="Merriweather"/>
          <w:sz w:val="28"/>
          <w:szCs w:val="28"/>
          <w:u w:val="single"/>
          <w:rtl w:val="0"/>
        </w:rPr>
        <w:t xml:space="preserve">Bibliography</w:t>
      </w:r>
    </w:p>
    <w:p w:rsidR="00000000" w:rsidDel="00000000" w:rsidP="00000000" w:rsidRDefault="00000000" w:rsidRPr="00000000" w14:paraId="0000000D">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E">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A.L Poole, From Domesday Book to Magna Carta 1087-1216, 199</w:t>
      </w:r>
    </w:p>
    <w:p w:rsidR="00000000" w:rsidDel="00000000" w:rsidP="00000000" w:rsidRDefault="00000000" w:rsidRPr="00000000" w14:paraId="0000000F">
      <w:pPr>
        <w:spacing w:line="240" w:lineRule="auto"/>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0">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Adam Hales, Ancient Greek Warfare, 2017</w:t>
      </w:r>
    </w:p>
    <w:p w:rsidR="00000000" w:rsidDel="00000000" w:rsidP="00000000" w:rsidRDefault="00000000" w:rsidRPr="00000000" w14:paraId="00000011">
      <w:pPr>
        <w:spacing w:line="240" w:lineRule="auto"/>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2">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Paul Cartledge, The Spartans, 2003</w:t>
      </w:r>
    </w:p>
    <w:p w:rsidR="00000000" w:rsidDel="00000000" w:rsidP="00000000" w:rsidRDefault="00000000" w:rsidRPr="00000000" w14:paraId="00000013">
      <w:pPr>
        <w:spacing w:line="240" w:lineRule="auto"/>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4">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Bob Carruthers, War in Ancient Greece, May 2014</w:t>
      </w:r>
    </w:p>
    <w:p w:rsidR="00000000" w:rsidDel="00000000" w:rsidP="00000000" w:rsidRDefault="00000000" w:rsidRPr="00000000" w14:paraId="00000015">
      <w:pPr>
        <w:spacing w:line="240" w:lineRule="auto"/>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6">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Ken Dowden, Niall Livingstone, A Companion to Greek Mythology, 2014</w:t>
      </w:r>
    </w:p>
    <w:p w:rsidR="00000000" w:rsidDel="00000000" w:rsidP="00000000" w:rsidRDefault="00000000" w:rsidRPr="00000000" w14:paraId="00000017">
      <w:pPr>
        <w:spacing w:line="240" w:lineRule="auto"/>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8">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Lynn Peppas, Life in Ancient Greece, 2005</w:t>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9">
      <w:pPr>
        <w:spacing w:line="240" w:lineRule="auto"/>
        <w:rPr>
          <w:rFonts w:ascii="Merriweather" w:cs="Merriweather" w:eastAsia="Merriweather" w:hAnsi="Merriweather"/>
          <w:b w:val="1"/>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A.L Poole, From Domesday Book to Magna Carta 1087-1216, 199</w:t>
      </w:r>
      <w:r w:rsidDel="00000000" w:rsidR="00000000" w:rsidRPr="00000000">
        <w:rPr>
          <w:rFonts w:ascii="Merriweather" w:cs="Merriweather" w:eastAsia="Merriweather" w:hAnsi="Merriweather"/>
          <w:b w:val="1"/>
          <w:sz w:val="20"/>
          <w:szCs w:val="20"/>
          <w:rtl w:val="0"/>
        </w:rPr>
        <w:t xml:space="preserve">3</w:t>
      </w:r>
    </w:p>
  </w:footnote>
  <w:footnote w:id="1">
    <w:p w:rsidR="00000000" w:rsidDel="00000000" w:rsidP="00000000" w:rsidRDefault="00000000" w:rsidRPr="00000000" w14:paraId="0000001A">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Adam Hales, Ancient Greek Warfare, 2017</w:t>
      </w:r>
    </w:p>
  </w:footnote>
  <w:footnote w:id="2">
    <w:p w:rsidR="00000000" w:rsidDel="00000000" w:rsidP="00000000" w:rsidRDefault="00000000" w:rsidRPr="00000000" w14:paraId="0000001B">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Paul Cartledge, The Spartans, 2003</w:t>
      </w:r>
    </w:p>
  </w:footnote>
  <w:footnote w:id="3">
    <w:p w:rsidR="00000000" w:rsidDel="00000000" w:rsidP="00000000" w:rsidRDefault="00000000" w:rsidRPr="00000000" w14:paraId="0000001C">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Bob Carruthers, War in Ancient Greece, May 2014</w:t>
      </w:r>
    </w:p>
  </w:footnote>
  <w:footnote w:id="4">
    <w:p w:rsidR="00000000" w:rsidDel="00000000" w:rsidP="00000000" w:rsidRDefault="00000000" w:rsidRPr="00000000" w14:paraId="0000001D">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Ken Dowden, Niall Livingstone, A Companion to Greek Mythology, 2014</w:t>
      </w:r>
    </w:p>
  </w:footnote>
  <w:footnote w:id="5">
    <w:p w:rsidR="00000000" w:rsidDel="00000000" w:rsidP="00000000" w:rsidRDefault="00000000" w:rsidRPr="00000000" w14:paraId="0000001E">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Lynn Peppas, Life in Ancient Greece, 2005</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