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DAEA5" w14:textId="77777777" w:rsidR="00E56BD9" w:rsidRPr="00E56BD9" w:rsidRDefault="00E56BD9" w:rsidP="00E56BD9">
      <w:pPr>
        <w:rPr>
          <w:rFonts w:ascii="Arial" w:hAnsi="Arial" w:cs="Arial"/>
          <w:b/>
          <w:bCs/>
          <w:sz w:val="36"/>
          <w:szCs w:val="36"/>
        </w:rPr>
      </w:pPr>
      <w:r w:rsidRPr="00E56BD9">
        <w:rPr>
          <w:rFonts w:ascii="Arial" w:hAnsi="Arial" w:cs="Arial"/>
          <w:b/>
          <w:bCs/>
          <w:sz w:val="36"/>
          <w:szCs w:val="36"/>
        </w:rPr>
        <w:t xml:space="preserve">Task 1: Open Bool Assessment </w:t>
      </w:r>
      <w:proofErr w:type="gramStart"/>
      <w:r w:rsidRPr="00E56BD9">
        <w:rPr>
          <w:rFonts w:ascii="Arial" w:hAnsi="Arial" w:cs="Arial"/>
          <w:b/>
          <w:bCs/>
          <w:sz w:val="36"/>
          <w:szCs w:val="36"/>
        </w:rPr>
        <w:t>On</w:t>
      </w:r>
      <w:proofErr w:type="gramEnd"/>
      <w:r w:rsidRPr="00E56BD9">
        <w:rPr>
          <w:rFonts w:ascii="Arial" w:hAnsi="Arial" w:cs="Arial"/>
          <w:b/>
          <w:bCs/>
          <w:sz w:val="36"/>
          <w:szCs w:val="36"/>
        </w:rPr>
        <w:t xml:space="preserve"> Mental Health at Work</w:t>
      </w:r>
    </w:p>
    <w:p w14:paraId="40F221D1" w14:textId="49947A37" w:rsidR="00E56BD9" w:rsidRPr="00E56BD9" w:rsidRDefault="00E56BD9" w:rsidP="00E56BD9">
      <w:pPr>
        <w:rPr>
          <w:rFonts w:ascii="Arial" w:hAnsi="Arial" w:cs="Arial"/>
          <w:b/>
          <w:bCs/>
          <w:sz w:val="36"/>
          <w:szCs w:val="36"/>
        </w:rPr>
      </w:pPr>
      <w:r w:rsidRPr="00E56BD9">
        <w:rPr>
          <w:rFonts w:ascii="Arial" w:hAnsi="Arial" w:cs="Arial"/>
          <w:b/>
          <w:bCs/>
          <w:sz w:val="36"/>
          <w:szCs w:val="36"/>
        </w:rPr>
        <w:t>Student: Tuty Jallow Sarr – 2027118</w:t>
      </w:r>
    </w:p>
    <w:p w14:paraId="36DC68D5" w14:textId="585BCE04" w:rsidR="00E56BD9" w:rsidRPr="00E56BD9" w:rsidRDefault="00E56BD9" w:rsidP="00E56BD9">
      <w:pPr>
        <w:rPr>
          <w:rFonts w:ascii="Arial" w:hAnsi="Arial" w:cs="Arial"/>
          <w:b/>
          <w:bCs/>
          <w:sz w:val="36"/>
          <w:szCs w:val="36"/>
        </w:rPr>
      </w:pPr>
      <w:r w:rsidRPr="00E56BD9">
        <w:rPr>
          <w:rFonts w:ascii="Arial" w:hAnsi="Arial" w:cs="Arial"/>
          <w:b/>
          <w:bCs/>
          <w:sz w:val="36"/>
          <w:szCs w:val="36"/>
        </w:rPr>
        <w:t>Module: Professional Career Development BMSW4005_BIRM</w:t>
      </w:r>
    </w:p>
    <w:p w14:paraId="54FB4745" w14:textId="71678E4D" w:rsidR="00E56BD9" w:rsidRDefault="00E56BD9" w:rsidP="00E56BD9">
      <w:pPr>
        <w:rPr>
          <w:rFonts w:ascii="Arial" w:hAnsi="Arial" w:cs="Arial"/>
          <w:b/>
          <w:bCs/>
          <w:sz w:val="36"/>
          <w:szCs w:val="36"/>
        </w:rPr>
      </w:pPr>
      <w:r w:rsidRPr="00E56BD9">
        <w:rPr>
          <w:rFonts w:ascii="Arial" w:hAnsi="Arial" w:cs="Arial"/>
          <w:b/>
          <w:bCs/>
          <w:sz w:val="36"/>
          <w:szCs w:val="36"/>
        </w:rPr>
        <w:t xml:space="preserve">Lecturer: </w:t>
      </w:r>
      <w:r w:rsidR="00C63E14">
        <w:rPr>
          <w:rFonts w:ascii="Arial" w:hAnsi="Arial" w:cs="Arial"/>
          <w:b/>
          <w:bCs/>
          <w:sz w:val="36"/>
          <w:szCs w:val="36"/>
        </w:rPr>
        <w:t>Farah</w:t>
      </w:r>
      <w:r w:rsidRPr="00E56BD9">
        <w:rPr>
          <w:rFonts w:ascii="Arial" w:hAnsi="Arial" w:cs="Arial"/>
          <w:b/>
          <w:bCs/>
          <w:sz w:val="36"/>
          <w:szCs w:val="36"/>
        </w:rPr>
        <w:t xml:space="preserve"> Islam</w:t>
      </w:r>
    </w:p>
    <w:p w14:paraId="7AF70534" w14:textId="6929E428" w:rsidR="00E56BD9" w:rsidRDefault="00E56BD9" w:rsidP="00E56BD9">
      <w:pPr>
        <w:rPr>
          <w:rFonts w:ascii="Arial" w:hAnsi="Arial" w:cs="Arial"/>
          <w:b/>
          <w:bCs/>
          <w:sz w:val="36"/>
          <w:szCs w:val="36"/>
        </w:rPr>
      </w:pPr>
      <w:r>
        <w:rPr>
          <w:rFonts w:ascii="Arial" w:hAnsi="Arial" w:cs="Arial"/>
          <w:b/>
          <w:bCs/>
          <w:sz w:val="36"/>
          <w:szCs w:val="36"/>
        </w:rPr>
        <w:t>Date 17</w:t>
      </w:r>
      <w:r w:rsidRPr="00E56BD9">
        <w:rPr>
          <w:rFonts w:ascii="Arial" w:hAnsi="Arial" w:cs="Arial"/>
          <w:b/>
          <w:bCs/>
          <w:sz w:val="36"/>
          <w:szCs w:val="36"/>
          <w:vertAlign w:val="superscript"/>
        </w:rPr>
        <w:t>th</w:t>
      </w:r>
      <w:r>
        <w:rPr>
          <w:rFonts w:ascii="Arial" w:hAnsi="Arial" w:cs="Arial"/>
          <w:b/>
          <w:bCs/>
          <w:sz w:val="36"/>
          <w:szCs w:val="36"/>
        </w:rPr>
        <w:t xml:space="preserve"> February 2022</w:t>
      </w:r>
    </w:p>
    <w:p w14:paraId="13E59BFA" w14:textId="0850B064" w:rsidR="009B45E7" w:rsidRDefault="009B45E7" w:rsidP="00E56BD9">
      <w:pPr>
        <w:rPr>
          <w:rFonts w:ascii="Arial" w:hAnsi="Arial" w:cs="Arial"/>
          <w:b/>
          <w:bCs/>
          <w:sz w:val="36"/>
          <w:szCs w:val="36"/>
        </w:rPr>
      </w:pPr>
      <w:r>
        <w:rPr>
          <w:rFonts w:ascii="Arial" w:hAnsi="Arial" w:cs="Arial"/>
          <w:b/>
          <w:bCs/>
          <w:sz w:val="36"/>
          <w:szCs w:val="36"/>
        </w:rPr>
        <w:t>Time: 10:00 to 12:00</w:t>
      </w:r>
    </w:p>
    <w:p w14:paraId="0722AED9" w14:textId="589A65EA" w:rsidR="00E56BD9" w:rsidRDefault="00E56BD9">
      <w:pPr>
        <w:rPr>
          <w:rFonts w:ascii="Arial" w:hAnsi="Arial" w:cs="Arial"/>
          <w:b/>
          <w:bCs/>
          <w:sz w:val="36"/>
          <w:szCs w:val="36"/>
        </w:rPr>
      </w:pPr>
      <w:r>
        <w:rPr>
          <w:rFonts w:ascii="Arial" w:hAnsi="Arial" w:cs="Arial"/>
          <w:b/>
          <w:bCs/>
          <w:sz w:val="36"/>
          <w:szCs w:val="36"/>
        </w:rPr>
        <w:br w:type="page"/>
      </w:r>
    </w:p>
    <w:p w14:paraId="3644ACDB" w14:textId="393ED843" w:rsidR="00E56BD9" w:rsidRDefault="00C63E14" w:rsidP="00E56BD9">
      <w:pPr>
        <w:spacing w:line="360" w:lineRule="auto"/>
        <w:jc w:val="both"/>
        <w:rPr>
          <w:rFonts w:ascii="Arial" w:hAnsi="Arial" w:cs="Arial"/>
          <w:b/>
          <w:bCs/>
        </w:rPr>
      </w:pPr>
      <w:r>
        <w:rPr>
          <w:rFonts w:ascii="Arial" w:hAnsi="Arial" w:cs="Arial"/>
          <w:b/>
          <w:bCs/>
        </w:rPr>
        <w:lastRenderedPageBreak/>
        <w:t xml:space="preserve">Question: What are the implications of poor mental health to individuals, </w:t>
      </w:r>
      <w:proofErr w:type="gramStart"/>
      <w:r>
        <w:rPr>
          <w:rFonts w:ascii="Arial" w:hAnsi="Arial" w:cs="Arial"/>
          <w:b/>
          <w:bCs/>
        </w:rPr>
        <w:t>workplace</w:t>
      </w:r>
      <w:proofErr w:type="gramEnd"/>
      <w:r>
        <w:rPr>
          <w:rFonts w:ascii="Arial" w:hAnsi="Arial" w:cs="Arial"/>
          <w:b/>
          <w:bCs/>
        </w:rPr>
        <w:t xml:space="preserve"> and society </w:t>
      </w:r>
    </w:p>
    <w:p w14:paraId="3AFB5A15" w14:textId="75EDD921" w:rsidR="00C63E14" w:rsidRDefault="00C63E14" w:rsidP="00E56BD9">
      <w:pPr>
        <w:spacing w:line="360" w:lineRule="auto"/>
        <w:jc w:val="both"/>
        <w:rPr>
          <w:rFonts w:ascii="Arial" w:eastAsia="Times New Roman" w:hAnsi="Arial" w:cs="Arial"/>
          <w:lang w:eastAsia="en-GB"/>
        </w:rPr>
      </w:pPr>
      <w:r>
        <w:rPr>
          <w:rFonts w:ascii="Arial" w:hAnsi="Arial" w:cs="Arial"/>
        </w:rPr>
        <w:t xml:space="preserve">As highlighted by the Mental health foundation group, (2016) Mental health is the way we think and behave driven by so many factors such as </w:t>
      </w:r>
      <w:r w:rsidR="00B810AE">
        <w:rPr>
          <w:rFonts w:ascii="Arial" w:hAnsi="Arial" w:cs="Arial"/>
        </w:rPr>
        <w:t>‘p</w:t>
      </w:r>
      <w:r w:rsidRPr="00F465F1">
        <w:rPr>
          <w:rFonts w:ascii="Arial" w:eastAsia="Times New Roman" w:hAnsi="Arial" w:cs="Arial"/>
          <w:lang w:eastAsia="en-GB"/>
        </w:rPr>
        <w:t>overty, genetics, childhood trauma, discrimination,</w:t>
      </w:r>
      <w:r>
        <w:rPr>
          <w:rFonts w:ascii="Arial" w:eastAsia="Times New Roman" w:hAnsi="Arial" w:cs="Arial"/>
          <w:lang w:eastAsia="en-GB"/>
        </w:rPr>
        <w:t xml:space="preserve"> work</w:t>
      </w:r>
      <w:r w:rsidR="00B810AE">
        <w:rPr>
          <w:rFonts w:ascii="Arial" w:eastAsia="Times New Roman" w:hAnsi="Arial" w:cs="Arial"/>
          <w:lang w:eastAsia="en-GB"/>
        </w:rPr>
        <w:t xml:space="preserve">-related issues, socio-economic pressures – work-life-balance, our family </w:t>
      </w:r>
      <w:proofErr w:type="gramStart"/>
      <w:r w:rsidR="00B810AE">
        <w:rPr>
          <w:rFonts w:ascii="Arial" w:eastAsia="Times New Roman" w:hAnsi="Arial" w:cs="Arial"/>
          <w:lang w:eastAsia="en-GB"/>
        </w:rPr>
        <w:t>and  relationship</w:t>
      </w:r>
      <w:proofErr w:type="gramEnd"/>
      <w:r w:rsidR="00B810AE">
        <w:rPr>
          <w:rFonts w:ascii="Arial" w:eastAsia="Times New Roman" w:hAnsi="Arial" w:cs="Arial"/>
          <w:lang w:eastAsia="en-GB"/>
        </w:rPr>
        <w:t xml:space="preserve"> challenges. or</w:t>
      </w:r>
      <w:r w:rsidRPr="00F465F1">
        <w:rPr>
          <w:rFonts w:ascii="Arial" w:eastAsia="Times New Roman" w:hAnsi="Arial" w:cs="Arial"/>
          <w:lang w:eastAsia="en-GB"/>
        </w:rPr>
        <w:t xml:space="preserve"> ongoing physical </w:t>
      </w:r>
      <w:r w:rsidR="00B810AE" w:rsidRPr="00F465F1">
        <w:rPr>
          <w:rFonts w:ascii="Arial" w:eastAsia="Times New Roman" w:hAnsi="Arial" w:cs="Arial"/>
          <w:lang w:eastAsia="en-GB"/>
        </w:rPr>
        <w:t>illness</w:t>
      </w:r>
      <w:r w:rsidR="00B810AE">
        <w:rPr>
          <w:rFonts w:ascii="Arial" w:eastAsia="Times New Roman" w:hAnsi="Arial" w:cs="Arial"/>
          <w:lang w:eastAsia="en-GB"/>
        </w:rPr>
        <w:t xml:space="preserve">es. These triggers our mental health and affect </w:t>
      </w:r>
      <w:r w:rsidR="00D81651">
        <w:rPr>
          <w:rFonts w:ascii="Arial" w:eastAsia="Times New Roman" w:hAnsi="Arial" w:cs="Arial"/>
          <w:lang w:eastAsia="en-GB"/>
        </w:rPr>
        <w:t>everyone</w:t>
      </w:r>
      <w:r w:rsidR="00B810AE">
        <w:rPr>
          <w:rFonts w:ascii="Arial" w:eastAsia="Times New Roman" w:hAnsi="Arial" w:cs="Arial"/>
          <w:lang w:eastAsia="en-GB"/>
        </w:rPr>
        <w:t xml:space="preserve"> differently. </w:t>
      </w:r>
      <w:r w:rsidR="00D81651">
        <w:rPr>
          <w:rFonts w:ascii="Arial" w:eastAsia="Times New Roman" w:hAnsi="Arial" w:cs="Arial"/>
          <w:lang w:eastAsia="en-GB"/>
        </w:rPr>
        <w:t xml:space="preserve">Mental health is having the positive-can-do attitude. Both good and poor mental health affects what we do particularly our work environment </w:t>
      </w:r>
    </w:p>
    <w:p w14:paraId="19FF9151" w14:textId="3B8AA78A" w:rsidR="00891AEF" w:rsidRDefault="00D81651" w:rsidP="00563767">
      <w:pPr>
        <w:spacing w:line="360" w:lineRule="auto"/>
        <w:rPr>
          <w:rFonts w:ascii="Arial" w:hAnsi="Arial" w:cs="Arial"/>
        </w:rPr>
      </w:pPr>
      <w:r>
        <w:rPr>
          <w:rFonts w:ascii="Arial" w:eastAsia="Times New Roman" w:hAnsi="Arial" w:cs="Arial"/>
          <w:lang w:eastAsia="en-GB"/>
        </w:rPr>
        <w:t xml:space="preserve">Researchers and studies proved that good mental health breeds productivity and efficiency likewise, poor mental health will have breed unproductivity </w:t>
      </w:r>
      <w:r w:rsidR="00563767">
        <w:rPr>
          <w:rFonts w:ascii="Arial" w:eastAsia="Times New Roman" w:hAnsi="Arial" w:cs="Arial"/>
          <w:lang w:eastAsia="en-GB"/>
        </w:rPr>
        <w:t xml:space="preserve">and poor health </w:t>
      </w:r>
      <w:proofErr w:type="gramStart"/>
      <w:r w:rsidR="00563767">
        <w:rPr>
          <w:rFonts w:ascii="Arial" w:eastAsia="Times New Roman" w:hAnsi="Arial" w:cs="Arial"/>
          <w:lang w:eastAsia="en-GB"/>
        </w:rPr>
        <w:t>conditions .</w:t>
      </w:r>
      <w:proofErr w:type="gramEnd"/>
      <w:r w:rsidR="00563767">
        <w:rPr>
          <w:rFonts w:ascii="Arial" w:eastAsia="Times New Roman" w:hAnsi="Arial" w:cs="Arial"/>
          <w:lang w:eastAsia="en-GB"/>
        </w:rPr>
        <w:t xml:space="preserve"> according to </w:t>
      </w:r>
      <w:r w:rsidR="00563767" w:rsidRPr="00C25352">
        <w:rPr>
          <w:rFonts w:ascii="Arial" w:hAnsi="Arial" w:cs="Arial"/>
        </w:rPr>
        <w:t>the most strategic resource for stress as studies have shown. Stress is inevitable as we live in a world where stress is the predominating factor (Moustaka and Constantinidis, 2021, p. 2).</w:t>
      </w:r>
      <w:r w:rsidR="00563767">
        <w:rPr>
          <w:rFonts w:ascii="Arial" w:hAnsi="Arial" w:cs="Arial"/>
        </w:rPr>
        <w:t xml:space="preserve"> </w:t>
      </w:r>
      <w:proofErr w:type="gramStart"/>
      <w:r w:rsidR="00563767">
        <w:rPr>
          <w:rFonts w:ascii="Arial" w:hAnsi="Arial" w:cs="Arial"/>
        </w:rPr>
        <w:t>This stresses</w:t>
      </w:r>
      <w:proofErr w:type="gramEnd"/>
      <w:r w:rsidR="00563767">
        <w:rPr>
          <w:rFonts w:ascii="Arial" w:hAnsi="Arial" w:cs="Arial"/>
        </w:rPr>
        <w:t xml:space="preserve"> is vastly affect our mental health which in turn will have a huge impact on us as an employees, our employers – (organisations) and the society at large. </w:t>
      </w:r>
      <w:r w:rsidR="00563767" w:rsidRPr="00C25352">
        <w:rPr>
          <w:rFonts w:ascii="Arial" w:hAnsi="Arial" w:cs="Arial"/>
        </w:rPr>
        <w:t xml:space="preserve">The fact being that the </w:t>
      </w:r>
      <w:r w:rsidR="00891AEF">
        <w:rPr>
          <w:rFonts w:ascii="Arial" w:hAnsi="Arial" w:cs="Arial"/>
        </w:rPr>
        <w:t xml:space="preserve">stress causing mental health issues </w:t>
      </w:r>
      <w:r w:rsidR="00563767" w:rsidRPr="00C25352">
        <w:rPr>
          <w:rFonts w:ascii="Arial" w:hAnsi="Arial" w:cs="Arial"/>
        </w:rPr>
        <w:t>situation is worsening</w:t>
      </w:r>
      <w:r w:rsidR="00891AEF">
        <w:rPr>
          <w:rFonts w:ascii="Arial" w:hAnsi="Arial" w:cs="Arial"/>
        </w:rPr>
        <w:t xml:space="preserve"> in UK</w:t>
      </w:r>
      <w:r w:rsidR="00563767" w:rsidRPr="00C25352">
        <w:rPr>
          <w:rFonts w:ascii="Arial" w:hAnsi="Arial" w:cs="Arial"/>
        </w:rPr>
        <w:t xml:space="preserve">, accompanying costly health and economic consequences (Statista, 2021). </w:t>
      </w:r>
      <w:r w:rsidR="00ED60A7">
        <w:rPr>
          <w:rFonts w:ascii="Arial" w:hAnsi="Arial" w:cs="Arial"/>
        </w:rPr>
        <w:t xml:space="preserve"> Workplace with good mental health will be more productive as studies shown.</w:t>
      </w:r>
    </w:p>
    <w:p w14:paraId="125253C3" w14:textId="56B60FD2" w:rsidR="00D81651" w:rsidRDefault="00891AEF" w:rsidP="00563767">
      <w:pPr>
        <w:spacing w:line="360" w:lineRule="auto"/>
        <w:rPr>
          <w:rFonts w:ascii="Arial" w:hAnsi="Arial" w:cs="Arial"/>
          <w:b/>
          <w:bCs/>
          <w:sz w:val="28"/>
          <w:szCs w:val="28"/>
        </w:rPr>
      </w:pPr>
      <w:r w:rsidRPr="00891AEF">
        <w:rPr>
          <w:rFonts w:ascii="Arial" w:hAnsi="Arial" w:cs="Arial"/>
          <w:b/>
          <w:bCs/>
          <w:sz w:val="28"/>
          <w:szCs w:val="28"/>
        </w:rPr>
        <w:t>Impact on the Individual</w:t>
      </w:r>
      <w:r w:rsidR="00563767" w:rsidRPr="00891AEF">
        <w:rPr>
          <w:rFonts w:ascii="Arial" w:hAnsi="Arial" w:cs="Arial"/>
          <w:b/>
          <w:bCs/>
          <w:sz w:val="28"/>
          <w:szCs w:val="28"/>
        </w:rPr>
        <w:t xml:space="preserve"> </w:t>
      </w:r>
    </w:p>
    <w:p w14:paraId="7ABCCAE3" w14:textId="6D9E89A0" w:rsidR="00ED60A7" w:rsidRDefault="00891AEF" w:rsidP="00ED60A7">
      <w:pPr>
        <w:spacing w:line="360" w:lineRule="auto"/>
        <w:rPr>
          <w:rFonts w:ascii="Arial" w:hAnsi="Arial" w:cs="Arial"/>
        </w:rPr>
      </w:pPr>
      <w:r>
        <w:rPr>
          <w:rFonts w:ascii="Arial" w:hAnsi="Arial" w:cs="Arial"/>
        </w:rPr>
        <w:t>As identified by mental health foundation, (2016) we all have and ups and downs moment that can affect our mental</w:t>
      </w:r>
      <w:r w:rsidR="00ED60A7">
        <w:rPr>
          <w:rFonts w:ascii="Arial" w:hAnsi="Arial" w:cs="Arial"/>
        </w:rPr>
        <w:t xml:space="preserve"> health causing anxiety, stress, depression depending</w:t>
      </w:r>
      <w:r>
        <w:rPr>
          <w:rFonts w:ascii="Arial" w:hAnsi="Arial" w:cs="Arial"/>
        </w:rPr>
        <w:t xml:space="preserve"> on the </w:t>
      </w:r>
      <w:r w:rsidR="00ED60A7">
        <w:rPr>
          <w:rFonts w:ascii="Arial" w:hAnsi="Arial" w:cs="Arial"/>
        </w:rPr>
        <w:t xml:space="preserve">situation, </w:t>
      </w:r>
      <w:proofErr w:type="gramStart"/>
      <w:r w:rsidR="00ED60A7">
        <w:rPr>
          <w:rFonts w:ascii="Arial" w:hAnsi="Arial" w:cs="Arial"/>
        </w:rPr>
        <w:t>environment</w:t>
      </w:r>
      <w:proofErr w:type="gramEnd"/>
      <w:r w:rsidR="00ED60A7">
        <w:rPr>
          <w:rFonts w:ascii="Arial" w:hAnsi="Arial" w:cs="Arial"/>
        </w:rPr>
        <w:t xml:space="preserve"> and the support we have. As workplace is the strategic resource for mental health, n</w:t>
      </w:r>
      <w:r w:rsidR="00ED60A7" w:rsidRPr="00C25352">
        <w:rPr>
          <w:rFonts w:ascii="Arial" w:hAnsi="Arial" w:cs="Arial"/>
        </w:rPr>
        <w:t xml:space="preserve">otwithstanding, no matter how happy an employee wakes up, once he/she walks into a stressful work environment it pulls down your self-esteem and morale. Also demotivates you, render you un-productive, raises your anxiety level. This can lead to feeling sick resulting in </w:t>
      </w:r>
      <w:r w:rsidR="00ED60A7">
        <w:rPr>
          <w:rFonts w:ascii="Arial" w:hAnsi="Arial" w:cs="Arial"/>
        </w:rPr>
        <w:t xml:space="preserve">short or </w:t>
      </w:r>
      <w:r w:rsidR="00ED60A7" w:rsidRPr="00C25352">
        <w:rPr>
          <w:rFonts w:ascii="Arial" w:hAnsi="Arial" w:cs="Arial"/>
        </w:rPr>
        <w:t xml:space="preserve">long-term </w:t>
      </w:r>
      <w:r w:rsidR="00ED60A7">
        <w:rPr>
          <w:rFonts w:ascii="Arial" w:hAnsi="Arial" w:cs="Arial"/>
        </w:rPr>
        <w:t xml:space="preserve">mental </w:t>
      </w:r>
      <w:r w:rsidR="00ED60A7" w:rsidRPr="00C25352">
        <w:rPr>
          <w:rFonts w:ascii="Arial" w:hAnsi="Arial" w:cs="Arial"/>
        </w:rPr>
        <w:t xml:space="preserve">health issues such </w:t>
      </w:r>
      <w:proofErr w:type="gramStart"/>
      <w:r w:rsidR="00ED60A7" w:rsidRPr="00C25352">
        <w:rPr>
          <w:rFonts w:ascii="Arial" w:hAnsi="Arial" w:cs="Arial"/>
        </w:rPr>
        <w:t xml:space="preserve">as, </w:t>
      </w:r>
      <w:r w:rsidR="00ED60A7">
        <w:rPr>
          <w:rFonts w:ascii="Arial" w:hAnsi="Arial" w:cs="Arial"/>
        </w:rPr>
        <w:t xml:space="preserve"> depression</w:t>
      </w:r>
      <w:proofErr w:type="gramEnd"/>
      <w:r w:rsidR="00ED60A7">
        <w:rPr>
          <w:rFonts w:ascii="Arial" w:hAnsi="Arial" w:cs="Arial"/>
        </w:rPr>
        <w:t xml:space="preserve">, </w:t>
      </w:r>
      <w:r w:rsidR="00ED60A7" w:rsidRPr="00C25352">
        <w:rPr>
          <w:rFonts w:ascii="Arial" w:hAnsi="Arial" w:cs="Arial"/>
        </w:rPr>
        <w:t>anxiety and headache which may lead to sickness, absenteeism, and lateness. WRS can also make employees defensive, confrontational, angry,</w:t>
      </w:r>
      <w:r w:rsidR="007C3E01">
        <w:rPr>
          <w:rFonts w:ascii="Arial" w:hAnsi="Arial" w:cs="Arial"/>
        </w:rPr>
        <w:t xml:space="preserve"> stigma, discrimination</w:t>
      </w:r>
      <w:r w:rsidR="00ED60A7" w:rsidRPr="00C25352">
        <w:rPr>
          <w:rFonts w:ascii="Arial" w:hAnsi="Arial" w:cs="Arial"/>
        </w:rPr>
        <w:t xml:space="preserve"> losing income cause by continuous absenteeism and lateness. This will eventually lead </w:t>
      </w:r>
      <w:r w:rsidR="00E54872">
        <w:rPr>
          <w:rFonts w:ascii="Arial" w:hAnsi="Arial" w:cs="Arial"/>
        </w:rPr>
        <w:t>to misuse of drugs/</w:t>
      </w:r>
      <w:proofErr w:type="gramStart"/>
      <w:r w:rsidR="00E54872">
        <w:rPr>
          <w:rFonts w:ascii="Arial" w:hAnsi="Arial" w:cs="Arial"/>
        </w:rPr>
        <w:t xml:space="preserve">alcohol </w:t>
      </w:r>
      <w:r w:rsidR="00ED60A7" w:rsidRPr="00C25352">
        <w:rPr>
          <w:rFonts w:ascii="Arial" w:hAnsi="Arial" w:cs="Arial"/>
        </w:rPr>
        <w:t xml:space="preserve"> quitting</w:t>
      </w:r>
      <w:proofErr w:type="gramEnd"/>
      <w:r w:rsidR="00ED60A7" w:rsidRPr="00C25352">
        <w:rPr>
          <w:rFonts w:ascii="Arial" w:hAnsi="Arial" w:cs="Arial"/>
        </w:rPr>
        <w:t xml:space="preserve"> the job or even being dismissed (Riley et al., 2021, p. 7). </w:t>
      </w:r>
    </w:p>
    <w:p w14:paraId="7CE30FC7" w14:textId="77777777" w:rsidR="00E54872" w:rsidRDefault="00E54872" w:rsidP="00E54872">
      <w:pPr>
        <w:spacing w:line="360" w:lineRule="auto"/>
        <w:rPr>
          <w:rFonts w:ascii="Arial" w:hAnsi="Arial" w:cs="Arial"/>
          <w:b/>
          <w:bCs/>
          <w:sz w:val="28"/>
          <w:szCs w:val="28"/>
        </w:rPr>
      </w:pPr>
      <w:r w:rsidRPr="00891AEF">
        <w:rPr>
          <w:rFonts w:ascii="Arial" w:hAnsi="Arial" w:cs="Arial"/>
          <w:b/>
          <w:bCs/>
          <w:sz w:val="28"/>
          <w:szCs w:val="28"/>
        </w:rPr>
        <w:t xml:space="preserve">Impact on </w:t>
      </w:r>
      <w:r>
        <w:rPr>
          <w:rFonts w:ascii="Arial" w:hAnsi="Arial" w:cs="Arial"/>
          <w:b/>
          <w:bCs/>
          <w:sz w:val="28"/>
          <w:szCs w:val="28"/>
        </w:rPr>
        <w:t xml:space="preserve">Organisation </w:t>
      </w:r>
    </w:p>
    <w:p w14:paraId="4D6B2AE6" w14:textId="5763B4C6" w:rsidR="00E54872" w:rsidRDefault="00E54872" w:rsidP="00E54872">
      <w:pPr>
        <w:spacing w:line="360" w:lineRule="auto"/>
        <w:rPr>
          <w:rFonts w:ascii="Arial" w:hAnsi="Arial" w:cs="Arial"/>
          <w:b/>
          <w:bCs/>
          <w:sz w:val="28"/>
          <w:szCs w:val="28"/>
        </w:rPr>
      </w:pPr>
      <w:r>
        <w:rPr>
          <w:rFonts w:ascii="Arial" w:hAnsi="Arial" w:cs="Arial"/>
        </w:rPr>
        <w:t xml:space="preserve">The organisation can lose revenue and valuable time through the long bureaucracy of conflict resolutions. Lose time on dealing with sickness absenteeism, staff leaving in their numbers (high turnover) resulting in costly hiring and training of new staff on a regular basis. </w:t>
      </w:r>
      <w:r>
        <w:rPr>
          <w:rFonts w:ascii="Arial" w:hAnsi="Arial" w:cs="Arial"/>
        </w:rPr>
        <w:lastRenderedPageBreak/>
        <w:t xml:space="preserve">Thus, resulting in low standard of quality services, </w:t>
      </w:r>
      <w:r>
        <w:rPr>
          <w:rFonts w:ascii="Arial" w:hAnsi="Arial" w:cs="Arial"/>
        </w:rPr>
        <w:t>poor-quality</w:t>
      </w:r>
      <w:r>
        <w:rPr>
          <w:rFonts w:ascii="Arial" w:hAnsi="Arial" w:cs="Arial"/>
        </w:rPr>
        <w:t xml:space="preserve"> </w:t>
      </w:r>
      <w:r>
        <w:rPr>
          <w:rFonts w:ascii="Arial" w:hAnsi="Arial" w:cs="Arial"/>
        </w:rPr>
        <w:t>product,</w:t>
      </w:r>
      <w:r>
        <w:rPr>
          <w:rFonts w:ascii="Arial" w:hAnsi="Arial" w:cs="Arial"/>
        </w:rPr>
        <w:t xml:space="preserve"> and eventual loss of the organisation’s reputation (Riley et al., 2021, p. 7). </w:t>
      </w:r>
      <w:r w:rsidRPr="00891AEF">
        <w:rPr>
          <w:rFonts w:ascii="Arial" w:hAnsi="Arial" w:cs="Arial"/>
          <w:b/>
          <w:bCs/>
          <w:sz w:val="28"/>
          <w:szCs w:val="28"/>
        </w:rPr>
        <w:t xml:space="preserve"> </w:t>
      </w:r>
    </w:p>
    <w:p w14:paraId="78DB66D0" w14:textId="77777777" w:rsidR="00E54872" w:rsidRDefault="00E54872" w:rsidP="00E54872">
      <w:pPr>
        <w:spacing w:line="360" w:lineRule="auto"/>
        <w:rPr>
          <w:rFonts w:ascii="Arial" w:hAnsi="Arial" w:cs="Arial"/>
          <w:b/>
          <w:bCs/>
          <w:sz w:val="28"/>
          <w:szCs w:val="28"/>
        </w:rPr>
      </w:pPr>
      <w:r w:rsidRPr="00891AEF">
        <w:rPr>
          <w:rFonts w:ascii="Arial" w:hAnsi="Arial" w:cs="Arial"/>
          <w:b/>
          <w:bCs/>
          <w:sz w:val="28"/>
          <w:szCs w:val="28"/>
        </w:rPr>
        <w:t xml:space="preserve">Impact on </w:t>
      </w:r>
      <w:r>
        <w:rPr>
          <w:rFonts w:ascii="Arial" w:hAnsi="Arial" w:cs="Arial"/>
          <w:b/>
          <w:bCs/>
          <w:sz w:val="28"/>
          <w:szCs w:val="28"/>
        </w:rPr>
        <w:t xml:space="preserve">Society </w:t>
      </w:r>
    </w:p>
    <w:p w14:paraId="4FFF8B4C" w14:textId="0CB33A23" w:rsidR="00E54872" w:rsidRDefault="00E54872" w:rsidP="00E54872">
      <w:pPr>
        <w:spacing w:line="360" w:lineRule="auto"/>
        <w:rPr>
          <w:rFonts w:ascii="Arial" w:hAnsi="Arial" w:cs="Arial"/>
        </w:rPr>
      </w:pPr>
      <w:r>
        <w:rPr>
          <w:rFonts w:ascii="Arial" w:hAnsi="Arial" w:cs="Arial"/>
        </w:rPr>
        <w:t xml:space="preserve">On the whole society will </w:t>
      </w:r>
      <w:r w:rsidR="007920BB">
        <w:rPr>
          <w:rFonts w:ascii="Arial" w:hAnsi="Arial" w:cs="Arial"/>
        </w:rPr>
        <w:t>lose valuable individuals</w:t>
      </w:r>
      <w:r w:rsidR="00167A55" w:rsidRPr="00167A55">
        <w:rPr>
          <w:rFonts w:ascii="Arial" w:hAnsi="Arial" w:cs="Arial"/>
        </w:rPr>
        <w:t xml:space="preserve"> </w:t>
      </w:r>
      <w:r w:rsidR="007920BB">
        <w:rPr>
          <w:rFonts w:ascii="Arial" w:hAnsi="Arial" w:cs="Arial"/>
        </w:rPr>
        <w:t>who adds</w:t>
      </w:r>
      <w:r w:rsidR="00167A55">
        <w:rPr>
          <w:rFonts w:ascii="Arial" w:hAnsi="Arial" w:cs="Arial"/>
        </w:rPr>
        <w:t xml:space="preserve"> value to the economy</w:t>
      </w:r>
      <w:r w:rsidR="007920BB">
        <w:rPr>
          <w:rFonts w:ascii="Arial" w:hAnsi="Arial" w:cs="Arial"/>
        </w:rPr>
        <w:t>. The study</w:t>
      </w:r>
      <w:r w:rsidR="00167A55">
        <w:rPr>
          <w:rFonts w:ascii="Arial" w:hAnsi="Arial" w:cs="Arial"/>
        </w:rPr>
        <w:t xml:space="preserve"> shows that these people make up £225 billion per year which is </w:t>
      </w:r>
      <w:r w:rsidR="007920BB">
        <w:rPr>
          <w:rFonts w:ascii="Arial" w:hAnsi="Arial" w:cs="Arial"/>
        </w:rPr>
        <w:t xml:space="preserve">12.1% of the economy. It is important that all stakeholders play their part to preserve these valuable individuals </w:t>
      </w:r>
    </w:p>
    <w:p w14:paraId="4F24FE68" w14:textId="457CA9C6" w:rsidR="00506A30" w:rsidRDefault="007920BB" w:rsidP="00E54872">
      <w:pPr>
        <w:spacing w:line="360" w:lineRule="auto"/>
        <w:rPr>
          <w:rFonts w:ascii="Arial" w:hAnsi="Arial" w:cs="Arial"/>
        </w:rPr>
      </w:pPr>
      <w:r>
        <w:rPr>
          <w:rFonts w:ascii="Arial" w:hAnsi="Arial" w:cs="Arial"/>
        </w:rPr>
        <w:t xml:space="preserve">As workplaces is where we spent most of our valuable time, it is important for all stakeholders to create a workplace where everyone </w:t>
      </w:r>
      <w:r w:rsidR="00506A30">
        <w:rPr>
          <w:rFonts w:ascii="Arial" w:hAnsi="Arial" w:cs="Arial"/>
        </w:rPr>
        <w:t xml:space="preserve">can thrive with the adequate support for mental health issues. There should be incorporated into government policies and laws for every organisation to work hand-in-hand with organisations and association such as Mental health Foundation </w:t>
      </w:r>
      <w:proofErr w:type="gramStart"/>
      <w:r w:rsidR="00506A30">
        <w:rPr>
          <w:rFonts w:ascii="Arial" w:hAnsi="Arial" w:cs="Arial"/>
        </w:rPr>
        <w:t>and  Prevent</w:t>
      </w:r>
      <w:proofErr w:type="gramEnd"/>
      <w:r w:rsidR="00506A30">
        <w:rPr>
          <w:rFonts w:ascii="Arial" w:hAnsi="Arial" w:cs="Arial"/>
        </w:rPr>
        <w:t xml:space="preserve">  in this matter. Also </w:t>
      </w:r>
      <w:proofErr w:type="spellStart"/>
      <w:r w:rsidR="00506A30">
        <w:rPr>
          <w:rFonts w:ascii="Arial" w:hAnsi="Arial" w:cs="Arial"/>
        </w:rPr>
        <w:t>rise</w:t>
      </w:r>
      <w:proofErr w:type="spellEnd"/>
      <w:r w:rsidR="00506A30">
        <w:rPr>
          <w:rFonts w:ascii="Arial" w:hAnsi="Arial" w:cs="Arial"/>
        </w:rPr>
        <w:t xml:space="preserve"> awareness in </w:t>
      </w:r>
      <w:r w:rsidR="007C3E01">
        <w:rPr>
          <w:rFonts w:ascii="Arial" w:hAnsi="Arial" w:cs="Arial"/>
        </w:rPr>
        <w:t>workplaces</w:t>
      </w:r>
      <w:r w:rsidR="00506A30">
        <w:rPr>
          <w:rFonts w:ascii="Arial" w:hAnsi="Arial" w:cs="Arial"/>
        </w:rPr>
        <w:t xml:space="preserve"> about mental health </w:t>
      </w:r>
    </w:p>
    <w:p w14:paraId="3426566A" w14:textId="3DCDEB36" w:rsidR="00506A30" w:rsidRDefault="00506A30" w:rsidP="00E54872">
      <w:pPr>
        <w:spacing w:line="360" w:lineRule="auto"/>
        <w:rPr>
          <w:rFonts w:ascii="Arial" w:hAnsi="Arial" w:cs="Arial"/>
        </w:rPr>
      </w:pPr>
    </w:p>
    <w:p w14:paraId="1FC55421" w14:textId="774FFE3A" w:rsidR="00506A30" w:rsidRDefault="00506A30" w:rsidP="00E54872">
      <w:pPr>
        <w:spacing w:line="360" w:lineRule="auto"/>
        <w:rPr>
          <w:rFonts w:ascii="Arial" w:hAnsi="Arial" w:cs="Arial"/>
        </w:rPr>
      </w:pPr>
      <w:r>
        <w:rPr>
          <w:rFonts w:ascii="Arial" w:hAnsi="Arial" w:cs="Arial"/>
        </w:rPr>
        <w:t xml:space="preserve">References </w:t>
      </w:r>
    </w:p>
    <w:p w14:paraId="39A49B8C" w14:textId="4BDC8D39" w:rsidR="00506A30" w:rsidRDefault="00506A30" w:rsidP="00506A30">
      <w:pPr>
        <w:spacing w:after="0" w:line="360" w:lineRule="auto"/>
        <w:rPr>
          <w:rFonts w:ascii="Arial" w:hAnsi="Arial" w:cs="Arial"/>
          <w:sz w:val="16"/>
          <w:szCs w:val="16"/>
        </w:rPr>
      </w:pPr>
      <w:r>
        <w:rPr>
          <w:rFonts w:ascii="Arial" w:hAnsi="Arial" w:cs="Arial"/>
          <w:sz w:val="16"/>
          <w:szCs w:val="16"/>
        </w:rPr>
        <w:t xml:space="preserve">Mental health foundation (2016) </w:t>
      </w:r>
      <w:r>
        <w:rPr>
          <w:rFonts w:ascii="Arial" w:hAnsi="Arial" w:cs="Arial"/>
          <w:i/>
          <w:iCs/>
          <w:sz w:val="16"/>
          <w:szCs w:val="16"/>
        </w:rPr>
        <w:t>Mental health at work</w:t>
      </w:r>
      <w:r>
        <w:rPr>
          <w:rFonts w:ascii="Arial" w:hAnsi="Arial" w:cs="Arial"/>
          <w:sz w:val="16"/>
          <w:szCs w:val="16"/>
        </w:rPr>
        <w:t xml:space="preserve">. Available at: </w:t>
      </w:r>
      <w:r>
        <w:rPr>
          <w:rFonts w:ascii="Arial" w:hAnsi="Arial" w:cs="Arial"/>
          <w:sz w:val="16"/>
          <w:szCs w:val="16"/>
        </w:rPr>
        <w:t>https://www.mentalhealth.org.uk/search/?query=mental+health+at+work+&amp;op=Search (</w:t>
      </w:r>
      <w:r>
        <w:rPr>
          <w:rFonts w:ascii="Arial" w:hAnsi="Arial" w:cs="Arial"/>
          <w:sz w:val="16"/>
          <w:szCs w:val="16"/>
        </w:rPr>
        <w:t>Accessed: 17</w:t>
      </w:r>
      <w:r>
        <w:rPr>
          <w:rFonts w:ascii="Arial" w:hAnsi="Arial" w:cs="Arial"/>
          <w:sz w:val="16"/>
          <w:szCs w:val="16"/>
          <w:vertAlign w:val="superscript"/>
        </w:rPr>
        <w:t>th</w:t>
      </w:r>
      <w:r>
        <w:rPr>
          <w:rFonts w:ascii="Arial" w:hAnsi="Arial" w:cs="Arial"/>
          <w:sz w:val="16"/>
          <w:szCs w:val="16"/>
        </w:rPr>
        <w:t xml:space="preserve"> February 2022).</w:t>
      </w:r>
    </w:p>
    <w:p w14:paraId="672298F9" w14:textId="35537D6C" w:rsidR="00506A30" w:rsidRDefault="00506A30" w:rsidP="00506A30">
      <w:pPr>
        <w:spacing w:after="0" w:line="360" w:lineRule="auto"/>
        <w:rPr>
          <w:rFonts w:ascii="Arial" w:hAnsi="Arial" w:cs="Arial"/>
          <w:sz w:val="16"/>
          <w:szCs w:val="16"/>
        </w:rPr>
      </w:pPr>
    </w:p>
    <w:p w14:paraId="0532AC2E" w14:textId="5A3DED57" w:rsidR="00506A30" w:rsidRDefault="00506A30" w:rsidP="00506A30">
      <w:pPr>
        <w:spacing w:after="0" w:line="360" w:lineRule="auto"/>
        <w:rPr>
          <w:rFonts w:ascii="Arial" w:hAnsi="Arial" w:cs="Arial"/>
          <w:sz w:val="16"/>
          <w:szCs w:val="16"/>
        </w:rPr>
      </w:pPr>
      <w:r>
        <w:rPr>
          <w:rFonts w:ascii="Arial" w:hAnsi="Arial" w:cs="Arial"/>
          <w:sz w:val="16"/>
          <w:szCs w:val="16"/>
          <w:lang w:val="en-US"/>
        </w:rPr>
        <w:t>Moustaka, E &amp; Constantindis</w:t>
      </w:r>
      <w:r>
        <w:rPr>
          <w:rFonts w:ascii="Arial" w:hAnsi="Arial" w:cs="Arial"/>
          <w:b/>
          <w:bCs/>
          <w:sz w:val="16"/>
          <w:szCs w:val="16"/>
          <w:lang w:val="en-US"/>
        </w:rPr>
        <w:t xml:space="preserve">, </w:t>
      </w:r>
      <w:r>
        <w:rPr>
          <w:rFonts w:ascii="Arial" w:hAnsi="Arial" w:cs="Arial"/>
          <w:sz w:val="16"/>
          <w:szCs w:val="16"/>
          <w:lang w:val="en-US"/>
        </w:rPr>
        <w:t xml:space="preserve">T C (2010) </w:t>
      </w:r>
      <w:r>
        <w:rPr>
          <w:rFonts w:ascii="Arial" w:hAnsi="Arial" w:cs="Arial"/>
          <w:sz w:val="16"/>
          <w:szCs w:val="16"/>
          <w:u w:val="single"/>
          <w:lang w:val="en-US"/>
        </w:rPr>
        <w:t>‘</w:t>
      </w:r>
      <w:r>
        <w:rPr>
          <w:rFonts w:ascii="Arial" w:hAnsi="Arial" w:cs="Arial"/>
          <w:sz w:val="16"/>
          <w:szCs w:val="16"/>
          <w:lang w:val="en-US"/>
        </w:rPr>
        <w:t>‘Sources and effects of Work-related stress in nursing</w:t>
      </w:r>
      <w:r>
        <w:rPr>
          <w:rFonts w:ascii="Arial" w:hAnsi="Arial" w:cs="Arial"/>
          <w:b/>
          <w:bCs/>
          <w:sz w:val="16"/>
          <w:szCs w:val="16"/>
          <w:lang w:val="en-US"/>
        </w:rPr>
        <w:t xml:space="preserve">’, </w:t>
      </w:r>
      <w:r>
        <w:rPr>
          <w:rFonts w:ascii="Arial" w:hAnsi="Arial" w:cs="Arial"/>
          <w:i/>
          <w:iCs/>
          <w:sz w:val="16"/>
          <w:szCs w:val="16"/>
          <w:lang w:val="en-US"/>
        </w:rPr>
        <w:t xml:space="preserve">Health science </w:t>
      </w:r>
      <w:r w:rsidR="007C3E01">
        <w:rPr>
          <w:rFonts w:ascii="Arial" w:hAnsi="Arial" w:cs="Arial"/>
          <w:i/>
          <w:iCs/>
          <w:sz w:val="16"/>
          <w:szCs w:val="16"/>
          <w:lang w:val="en-US"/>
        </w:rPr>
        <w:t>journal</w:t>
      </w:r>
      <w:r w:rsidR="007C3E01">
        <w:rPr>
          <w:rFonts w:ascii="Arial" w:hAnsi="Arial" w:cs="Arial"/>
          <w:sz w:val="16"/>
          <w:szCs w:val="16"/>
          <w:lang w:val="en-US"/>
        </w:rPr>
        <w:t>, 4</w:t>
      </w:r>
      <w:r>
        <w:rPr>
          <w:rFonts w:ascii="Arial" w:hAnsi="Arial" w:cs="Arial"/>
          <w:sz w:val="16"/>
          <w:szCs w:val="16"/>
          <w:lang w:val="en-US"/>
        </w:rPr>
        <w:t>. (4), pp. 1 -8. Available at: https://www.proquest.com/docview/758656815?pq-origsite=gscholar&amp;fromopenview=true (</w:t>
      </w:r>
      <w:r>
        <w:rPr>
          <w:rFonts w:ascii="Arial" w:hAnsi="Arial" w:cs="Arial"/>
          <w:sz w:val="16"/>
          <w:szCs w:val="16"/>
        </w:rPr>
        <w:t>17</w:t>
      </w:r>
      <w:r>
        <w:rPr>
          <w:rFonts w:ascii="Arial" w:hAnsi="Arial" w:cs="Arial"/>
          <w:sz w:val="16"/>
          <w:szCs w:val="16"/>
          <w:vertAlign w:val="superscript"/>
        </w:rPr>
        <w:t>th</w:t>
      </w:r>
      <w:r>
        <w:rPr>
          <w:rFonts w:ascii="Arial" w:hAnsi="Arial" w:cs="Arial"/>
          <w:sz w:val="16"/>
          <w:szCs w:val="16"/>
        </w:rPr>
        <w:t xml:space="preserve"> February 2022).</w:t>
      </w:r>
    </w:p>
    <w:p w14:paraId="6E5B3205" w14:textId="77777777" w:rsidR="00506A30" w:rsidRDefault="00506A30" w:rsidP="00506A30">
      <w:pPr>
        <w:spacing w:after="0" w:line="360" w:lineRule="auto"/>
        <w:rPr>
          <w:rFonts w:ascii="Arial" w:hAnsi="Arial" w:cs="Arial"/>
          <w:sz w:val="16"/>
          <w:szCs w:val="16"/>
        </w:rPr>
      </w:pPr>
    </w:p>
    <w:p w14:paraId="04041457" w14:textId="3E02B6BE" w:rsidR="00506A30" w:rsidRDefault="00506A30" w:rsidP="00506A30">
      <w:pPr>
        <w:spacing w:after="0" w:line="360" w:lineRule="auto"/>
        <w:rPr>
          <w:rFonts w:ascii="Arial" w:hAnsi="Arial" w:cs="Arial"/>
          <w:sz w:val="16"/>
          <w:szCs w:val="16"/>
          <w:lang w:val="en-US"/>
        </w:rPr>
      </w:pPr>
      <w:r>
        <w:rPr>
          <w:rFonts w:ascii="Arial" w:hAnsi="Arial" w:cs="Arial"/>
          <w:sz w:val="16"/>
          <w:szCs w:val="16"/>
          <w:lang w:val="en-US"/>
        </w:rPr>
        <w:t xml:space="preserve">Riley, R. et al. (2021) ‘Sources of work-related psychological distress experienced by UK-wide foundation and junior doctors: a qualitative study’, </w:t>
      </w:r>
      <w:r>
        <w:rPr>
          <w:rFonts w:ascii="Arial" w:hAnsi="Arial" w:cs="Arial"/>
          <w:i/>
          <w:iCs/>
          <w:sz w:val="16"/>
          <w:szCs w:val="16"/>
          <w:lang w:val="en-US"/>
        </w:rPr>
        <w:t>BMJ journal,</w:t>
      </w:r>
      <w:r>
        <w:rPr>
          <w:rFonts w:ascii="Arial" w:hAnsi="Arial" w:cs="Arial"/>
          <w:sz w:val="16"/>
          <w:szCs w:val="16"/>
          <w:lang w:val="en-US"/>
        </w:rPr>
        <w:t xml:space="preserve"> pp. 1 – 11. Available at: (Accessed: </w:t>
      </w:r>
      <w:r>
        <w:rPr>
          <w:rFonts w:ascii="Arial" w:hAnsi="Arial" w:cs="Arial"/>
          <w:sz w:val="16"/>
          <w:szCs w:val="16"/>
        </w:rPr>
        <w:t>17</w:t>
      </w:r>
      <w:r>
        <w:rPr>
          <w:rFonts w:ascii="Arial" w:hAnsi="Arial" w:cs="Arial"/>
          <w:sz w:val="16"/>
          <w:szCs w:val="16"/>
          <w:vertAlign w:val="superscript"/>
        </w:rPr>
        <w:t>th</w:t>
      </w:r>
      <w:r>
        <w:rPr>
          <w:rFonts w:ascii="Arial" w:hAnsi="Arial" w:cs="Arial"/>
          <w:sz w:val="16"/>
          <w:szCs w:val="16"/>
        </w:rPr>
        <w:t xml:space="preserve"> February 2022).</w:t>
      </w:r>
      <w:r>
        <w:rPr>
          <w:rFonts w:ascii="Arial" w:hAnsi="Arial" w:cs="Arial"/>
          <w:sz w:val="16"/>
          <w:szCs w:val="16"/>
          <w:lang w:val="en-US"/>
        </w:rPr>
        <w:t xml:space="preserve">2021). </w:t>
      </w:r>
    </w:p>
    <w:p w14:paraId="3709C8A0" w14:textId="0D626B42" w:rsidR="00506A30" w:rsidRDefault="00506A30" w:rsidP="00506A30">
      <w:pPr>
        <w:spacing w:after="0" w:line="360" w:lineRule="auto"/>
        <w:rPr>
          <w:rFonts w:ascii="Arial" w:hAnsi="Arial" w:cs="Arial"/>
          <w:sz w:val="16"/>
          <w:szCs w:val="16"/>
          <w:lang w:val="en-US"/>
        </w:rPr>
      </w:pPr>
    </w:p>
    <w:p w14:paraId="7F1DEFF6" w14:textId="15C9EFE4" w:rsidR="00506A30" w:rsidRDefault="00506A30" w:rsidP="00506A30">
      <w:pPr>
        <w:spacing w:after="0" w:line="360" w:lineRule="auto"/>
        <w:rPr>
          <w:rFonts w:ascii="Arial" w:hAnsi="Arial" w:cs="Arial"/>
          <w:sz w:val="16"/>
          <w:szCs w:val="16"/>
        </w:rPr>
      </w:pPr>
      <w:r>
        <w:rPr>
          <w:rFonts w:ascii="Arial" w:hAnsi="Arial" w:cs="Arial"/>
          <w:sz w:val="16"/>
          <w:szCs w:val="16"/>
        </w:rPr>
        <w:t xml:space="preserve">Statista (2021) ‘Most common types of stress experience in the United Kingdom (UK) in 2020’, Statista </w:t>
      </w:r>
      <w:r>
        <w:rPr>
          <w:rFonts w:ascii="Arial" w:hAnsi="Arial" w:cs="Arial"/>
          <w:sz w:val="16"/>
          <w:szCs w:val="16"/>
          <w:u w:val="single"/>
        </w:rPr>
        <w:t>[</w:t>
      </w:r>
      <w:r>
        <w:rPr>
          <w:rFonts w:ascii="Arial" w:hAnsi="Arial" w:cs="Arial"/>
          <w:sz w:val="16"/>
          <w:szCs w:val="16"/>
        </w:rPr>
        <w:t>blog]. Available at: https://www.statista.com/statistics/1134359/common-types-of-stress-in-the-uk</w:t>
      </w:r>
      <w:r>
        <w:rPr>
          <w:rFonts w:ascii="Arial" w:hAnsi="Arial" w:cs="Arial"/>
          <w:sz w:val="16"/>
          <w:szCs w:val="16"/>
          <w:u w:val="single"/>
        </w:rPr>
        <w:t>/ (</w:t>
      </w:r>
      <w:r>
        <w:rPr>
          <w:rFonts w:ascii="Arial" w:hAnsi="Arial" w:cs="Arial"/>
          <w:sz w:val="16"/>
          <w:szCs w:val="16"/>
        </w:rPr>
        <w:t xml:space="preserve">Accessed: </w:t>
      </w:r>
      <w:r w:rsidR="007C3E01">
        <w:rPr>
          <w:rFonts w:ascii="Arial" w:hAnsi="Arial" w:cs="Arial"/>
          <w:sz w:val="16"/>
          <w:szCs w:val="16"/>
        </w:rPr>
        <w:t>17</w:t>
      </w:r>
      <w:r w:rsidR="007C3E01">
        <w:rPr>
          <w:rFonts w:ascii="Arial" w:hAnsi="Arial" w:cs="Arial"/>
          <w:sz w:val="16"/>
          <w:szCs w:val="16"/>
          <w:vertAlign w:val="superscript"/>
        </w:rPr>
        <w:t>th</w:t>
      </w:r>
      <w:r w:rsidR="007C3E01">
        <w:rPr>
          <w:rFonts w:ascii="Arial" w:hAnsi="Arial" w:cs="Arial"/>
          <w:sz w:val="16"/>
          <w:szCs w:val="16"/>
        </w:rPr>
        <w:t xml:space="preserve"> February 2022).</w:t>
      </w:r>
      <w:r>
        <w:rPr>
          <w:rFonts w:ascii="Arial" w:hAnsi="Arial" w:cs="Arial"/>
          <w:sz w:val="16"/>
          <w:szCs w:val="16"/>
        </w:rPr>
        <w:t>).</w:t>
      </w:r>
    </w:p>
    <w:p w14:paraId="13B9813F" w14:textId="77777777" w:rsidR="00506A30" w:rsidRDefault="00506A30" w:rsidP="00506A30">
      <w:pPr>
        <w:spacing w:after="0" w:line="360" w:lineRule="auto"/>
        <w:rPr>
          <w:rFonts w:ascii="Arial" w:hAnsi="Arial" w:cs="Arial"/>
          <w:sz w:val="16"/>
          <w:szCs w:val="16"/>
          <w:lang w:val="en-US"/>
        </w:rPr>
      </w:pPr>
    </w:p>
    <w:p w14:paraId="5EFF6077" w14:textId="77777777" w:rsidR="00506A30" w:rsidRDefault="00506A30" w:rsidP="00506A30">
      <w:pPr>
        <w:spacing w:after="0" w:line="360" w:lineRule="auto"/>
        <w:rPr>
          <w:rFonts w:ascii="Arial" w:hAnsi="Arial" w:cs="Arial"/>
          <w:sz w:val="16"/>
          <w:szCs w:val="16"/>
        </w:rPr>
      </w:pPr>
    </w:p>
    <w:p w14:paraId="52D8DD59" w14:textId="40AD2B50" w:rsidR="00506A30" w:rsidRDefault="00506A30" w:rsidP="00E54872">
      <w:pPr>
        <w:spacing w:line="360" w:lineRule="auto"/>
        <w:rPr>
          <w:rFonts w:ascii="Arial" w:hAnsi="Arial" w:cs="Arial"/>
        </w:rPr>
      </w:pPr>
      <w:r>
        <w:rPr>
          <w:rFonts w:ascii="Arial" w:hAnsi="Arial" w:cs="Arial"/>
        </w:rPr>
        <w:t xml:space="preserve"> </w:t>
      </w:r>
    </w:p>
    <w:p w14:paraId="24CBEC2F" w14:textId="77777777" w:rsidR="00506A30" w:rsidRDefault="00506A30">
      <w:pPr>
        <w:rPr>
          <w:rFonts w:ascii="Arial" w:hAnsi="Arial" w:cs="Arial"/>
        </w:rPr>
      </w:pPr>
      <w:r>
        <w:rPr>
          <w:rFonts w:ascii="Arial" w:hAnsi="Arial" w:cs="Arial"/>
        </w:rPr>
        <w:br w:type="page"/>
      </w:r>
    </w:p>
    <w:p w14:paraId="5B1179F3" w14:textId="5940C4D4" w:rsidR="007920BB" w:rsidRDefault="00506A30" w:rsidP="00E54872">
      <w:pPr>
        <w:spacing w:line="360" w:lineRule="auto"/>
        <w:rPr>
          <w:rFonts w:ascii="Arial" w:hAnsi="Arial" w:cs="Arial"/>
        </w:rPr>
      </w:pPr>
      <w:r>
        <w:rPr>
          <w:rFonts w:ascii="Arial" w:hAnsi="Arial" w:cs="Arial"/>
        </w:rPr>
        <w:lastRenderedPageBreak/>
        <w:t xml:space="preserve"> </w:t>
      </w:r>
    </w:p>
    <w:p w14:paraId="6457EC45" w14:textId="5C0F9820" w:rsidR="007920BB" w:rsidRDefault="007920BB" w:rsidP="00E54872">
      <w:pPr>
        <w:spacing w:line="360" w:lineRule="auto"/>
        <w:rPr>
          <w:rFonts w:ascii="Arial" w:hAnsi="Arial" w:cs="Arial"/>
        </w:rPr>
      </w:pPr>
    </w:p>
    <w:p w14:paraId="3941A09E" w14:textId="77777777" w:rsidR="007920BB" w:rsidRDefault="007920BB" w:rsidP="00E54872">
      <w:pPr>
        <w:spacing w:line="360" w:lineRule="auto"/>
        <w:rPr>
          <w:rFonts w:ascii="Arial" w:hAnsi="Arial" w:cs="Arial"/>
          <w:b/>
          <w:bCs/>
          <w:sz w:val="28"/>
          <w:szCs w:val="28"/>
        </w:rPr>
      </w:pPr>
    </w:p>
    <w:p w14:paraId="271AF396" w14:textId="77777777" w:rsidR="00E54872" w:rsidRPr="00E54872" w:rsidRDefault="00E54872" w:rsidP="00E54872">
      <w:pPr>
        <w:spacing w:line="360" w:lineRule="auto"/>
        <w:rPr>
          <w:rFonts w:ascii="Arial" w:hAnsi="Arial" w:cs="Arial"/>
        </w:rPr>
      </w:pPr>
    </w:p>
    <w:p w14:paraId="2B99FC27" w14:textId="77777777" w:rsidR="00E54872" w:rsidRPr="00C25352" w:rsidRDefault="00E54872" w:rsidP="00ED60A7">
      <w:pPr>
        <w:spacing w:line="360" w:lineRule="auto"/>
        <w:rPr>
          <w:rFonts w:ascii="Arial" w:hAnsi="Arial" w:cs="Arial"/>
          <w:color w:val="333333"/>
          <w:shd w:val="clear" w:color="auto" w:fill="FFFFFF"/>
        </w:rPr>
      </w:pPr>
    </w:p>
    <w:p w14:paraId="2189C79B" w14:textId="37C05955" w:rsidR="00891AEF" w:rsidRPr="00891AEF" w:rsidRDefault="00891AEF" w:rsidP="00891AEF">
      <w:pPr>
        <w:spacing w:line="360" w:lineRule="auto"/>
        <w:rPr>
          <w:rFonts w:ascii="Arial" w:hAnsi="Arial" w:cs="Arial"/>
        </w:rPr>
      </w:pPr>
    </w:p>
    <w:sectPr w:rsidR="00891AEF" w:rsidRPr="00891A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BD9"/>
    <w:rsid w:val="00167A55"/>
    <w:rsid w:val="00506A30"/>
    <w:rsid w:val="00563767"/>
    <w:rsid w:val="007920BB"/>
    <w:rsid w:val="007C3E01"/>
    <w:rsid w:val="00891AEF"/>
    <w:rsid w:val="009B45E7"/>
    <w:rsid w:val="00B810AE"/>
    <w:rsid w:val="00C63E14"/>
    <w:rsid w:val="00D81651"/>
    <w:rsid w:val="00E54872"/>
    <w:rsid w:val="00E56BD9"/>
    <w:rsid w:val="00ED60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19CD3"/>
  <w15:chartTrackingRefBased/>
  <w15:docId w15:val="{068A991D-9833-40F8-979A-55C099321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78461">
      <w:bodyDiv w:val="1"/>
      <w:marLeft w:val="0"/>
      <w:marRight w:val="0"/>
      <w:marTop w:val="0"/>
      <w:marBottom w:val="0"/>
      <w:divBdr>
        <w:top w:val="none" w:sz="0" w:space="0" w:color="auto"/>
        <w:left w:val="none" w:sz="0" w:space="0" w:color="auto"/>
        <w:bottom w:val="none" w:sz="0" w:space="0" w:color="auto"/>
        <w:right w:val="none" w:sz="0" w:space="0" w:color="auto"/>
      </w:divBdr>
    </w:div>
    <w:div w:id="165706847">
      <w:bodyDiv w:val="1"/>
      <w:marLeft w:val="0"/>
      <w:marRight w:val="0"/>
      <w:marTop w:val="0"/>
      <w:marBottom w:val="0"/>
      <w:divBdr>
        <w:top w:val="none" w:sz="0" w:space="0" w:color="auto"/>
        <w:left w:val="none" w:sz="0" w:space="0" w:color="auto"/>
        <w:bottom w:val="none" w:sz="0" w:space="0" w:color="auto"/>
        <w:right w:val="none" w:sz="0" w:space="0" w:color="auto"/>
      </w:divBdr>
    </w:div>
    <w:div w:id="618951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4</Pages>
  <Words>709</Words>
  <Characters>4044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Tuty Jallow Sarr (2027118)</dc:creator>
  <cp:keywords/>
  <dc:description/>
  <cp:lastModifiedBy>Tuty Jallow Sarr (2027118)</cp:lastModifiedBy>
  <cp:revision>2</cp:revision>
  <dcterms:created xsi:type="dcterms:W3CDTF">2022-02-17T09:01:00Z</dcterms:created>
  <dcterms:modified xsi:type="dcterms:W3CDTF">2022-02-17T11:44:00Z</dcterms:modified>
</cp:coreProperties>
</file>