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240" w:lineRule="auto"/>
        <w:rPr>
          <w:b w:val="1"/>
          <w:bCs w:val="1"/>
        </w:rPr>
      </w:pPr>
      <w:r w:rsidDel="00000000" w:rsidR="00000000" w:rsidRPr="00000000">
        <w:rPr>
          <w:b w:val="1"/>
          <w:bCs w:val="1"/>
          <w:rtl w:val="0"/>
        </w:rPr>
        <w:t xml:space="preserve">Student Name: George Andrei Codrianu</w:t>
      </w:r>
    </w:p>
    <w:p w:rsidR="00000000" w:rsidDel="00000000" w:rsidP="00000000" w:rsidRDefault="00000000" w:rsidRPr="00000000" w14:paraId="00000002">
      <w:pPr>
        <w:spacing w:after="0" w:before="240" w:lineRule="auto"/>
        <w:rPr>
          <w:b w:val="1"/>
          <w:bCs w:val="1"/>
        </w:rPr>
      </w:pPr>
      <w:r w:rsidDel="00000000" w:rsidR="00000000" w:rsidRPr="00000000">
        <w:rPr>
          <w:b w:val="1"/>
          <w:bCs w:val="1"/>
          <w:rtl w:val="0"/>
        </w:rPr>
        <w:t xml:space="preserve">Student ID: 2210052</w:t>
      </w:r>
    </w:p>
    <w:p w:rsidR="00000000" w:rsidDel="00000000" w:rsidP="00000000" w:rsidRDefault="00000000" w:rsidRPr="00000000" w14:paraId="00000003">
      <w:pPr>
        <w:spacing w:after="0" w:before="240" w:lineRule="auto"/>
        <w:rPr>
          <w:b w:val="1"/>
          <w:bCs w:val="1"/>
        </w:rPr>
      </w:pPr>
      <w:r w:rsidDel="00000000" w:rsidR="00000000" w:rsidRPr="00000000">
        <w:rPr>
          <w:b w:val="1"/>
          <w:bCs w:val="1"/>
          <w:rtl w:val="0"/>
        </w:rPr>
        <w:t xml:space="preserve">Module Code: </w:t>
      </w:r>
      <w:r w:rsidDel="00000000" w:rsidR="00000000" w:rsidRPr="00000000">
        <w:rPr>
          <w:b w:val="1"/>
          <w:bCs w:val="1"/>
          <w:color w:val="000000"/>
          <w:rtl w:val="0"/>
        </w:rPr>
        <w:t xml:space="preserve">BMIH6004</w:t>
      </w:r>
      <w:r w:rsidDel="00000000" w:rsidR="00000000" w:rsidRPr="00000000">
        <w:rPr>
          <w:rtl w:val="0"/>
        </w:rPr>
      </w:r>
    </w:p>
    <w:p w:rsidR="00000000" w:rsidDel="00000000" w:rsidP="00000000" w:rsidRDefault="00000000" w:rsidRPr="00000000" w14:paraId="00000004">
      <w:pPr>
        <w:spacing w:after="0" w:before="240" w:lineRule="auto"/>
        <w:rPr>
          <w:b w:val="1"/>
          <w:bCs w:val="1"/>
          <w:color w:val="000000"/>
        </w:rPr>
      </w:pPr>
      <w:r w:rsidDel="00000000" w:rsidR="00000000" w:rsidRPr="00000000">
        <w:rPr>
          <w:b w:val="1"/>
          <w:bCs w:val="1"/>
          <w:rtl w:val="0"/>
        </w:rPr>
        <w:t xml:space="preserve">Module title: </w:t>
      </w:r>
      <w:r w:rsidDel="00000000" w:rsidR="00000000" w:rsidRPr="00000000">
        <w:rPr>
          <w:b w:val="1"/>
          <w:bCs w:val="1"/>
          <w:color w:val="000000"/>
          <w:rtl w:val="0"/>
        </w:rPr>
        <w:t xml:space="preserve">Hotel Placement – Managing Hotel Administration</w:t>
      </w:r>
    </w:p>
    <w:p w:rsidR="00000000" w:rsidDel="00000000" w:rsidP="00000000" w:rsidRDefault="00000000" w:rsidRPr="00000000" w14:paraId="00000005">
      <w:pPr>
        <w:spacing w:after="0" w:before="240" w:lineRule="auto"/>
        <w:rPr>
          <w:b w:val="1"/>
          <w:bCs w:val="1"/>
          <w:color w:val="000000"/>
        </w:rPr>
      </w:pPr>
      <w:r w:rsidDel="00000000" w:rsidR="00000000" w:rsidRPr="00000000">
        <w:rPr>
          <w:rtl w:val="0"/>
        </w:rPr>
      </w:r>
    </w:p>
    <w:p w:rsidR="00000000" w:rsidDel="00000000" w:rsidP="00000000" w:rsidRDefault="00000000" w:rsidRPr="00000000" w14:paraId="00000006">
      <w:pPr>
        <w:spacing w:after="0" w:before="240" w:lineRule="auto"/>
        <w:rPr>
          <w:b w:val="1"/>
          <w:bCs w:val="1"/>
        </w:rPr>
      </w:pPr>
      <w:r w:rsidDel="00000000" w:rsidR="00000000" w:rsidRPr="00000000">
        <w:rPr>
          <w:b w:val="1"/>
          <w:bCs w:val="1"/>
          <w:rtl w:val="0"/>
        </w:rPr>
        <w:t xml:space="preserve">AI Acknowledgement:</w:t>
      </w:r>
    </w:p>
    <w:p w:rsidR="00000000" w:rsidDel="00000000" w:rsidP="00000000" w:rsidRDefault="00000000" w:rsidRPr="00000000" w14:paraId="00000007">
      <w:pPr>
        <w:spacing w:after="0" w:before="240" w:lineRule="auto"/>
        <w:rPr>
          <w:b w:val="1"/>
          <w:bCs w:val="1"/>
        </w:rPr>
      </w:pPr>
      <w:r w:rsidDel="00000000" w:rsidR="00000000" w:rsidRPr="00000000">
        <w:rPr>
          <w:rtl w:val="0"/>
        </w:rPr>
      </w:r>
    </w:p>
    <w:p w:rsidR="00000000" w:rsidDel="00000000" w:rsidP="00000000" w:rsidRDefault="00000000" w:rsidRPr="00000000" w14:paraId="00000008">
      <w:pPr>
        <w:spacing w:after="0" w:before="240" w:lineRule="auto"/>
        <w:rPr/>
      </w:pPr>
      <w:r w:rsidDel="00000000" w:rsidR="00000000" w:rsidRPr="00000000">
        <w:rPr>
          <w:rtl w:val="0"/>
        </w:rPr>
        <w:t xml:space="preserve">I conﬁrm that I have not used any AI tools in the research and creation of this assignment. I conﬁrm that I have not presented any AI generated materials as my own work. I conﬁrm I have copies of my drafts, notes, and other resources I used, which I may be asked to provide in evidence.</w:t>
      </w:r>
    </w:p>
    <w:p w:rsidR="00000000" w:rsidDel="00000000" w:rsidP="00000000" w:rsidRDefault="00000000" w:rsidRPr="00000000" w14:paraId="00000009">
      <w:pPr>
        <w:spacing w:after="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00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Table of Contents</w:t>
      </w:r>
      <w:r w:rsidDel="00000000" w:rsidR="00000000" w:rsidRPr="00000000">
        <w:rPr>
          <w:rtl w:val="0"/>
        </w:rPr>
      </w:r>
    </w:p>
    <w:sdt>
      <w:sdtPr>
        <w:id w:val="-471922526"/>
        <w:docPartObj>
          <w:docPartGallery w:val="Table of Contents"/>
          <w:docPartUnique w:val="1"/>
        </w:docPartObj>
      </w:sdtPr>
      <w:sdtContent>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a0a27noqiil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xg4v4tpvged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Description</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ypef8v8tlt7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Feelings</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k8huc2n0by1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Evaluation</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hrp52i3hiyo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Analysis</w:t>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3pojfn23zym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6</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g9tlqki0jih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Action Plan</w:t>
              <w:tab/>
              <w:t xml:space="preserve">6</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j29jdao8pli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7</w:t>
            </w:r>
          </w:hyperlink>
          <w:r w:rsidDel="00000000" w:rsidR="00000000" w:rsidRPr="00000000">
            <w:rPr>
              <w:rtl w:val="0"/>
            </w:rPr>
          </w:r>
        </w:p>
        <w:p w:rsidR="00000000" w:rsidDel="00000000" w:rsidP="00000000" w:rsidRDefault="00000000" w:rsidRPr="00000000" w14:paraId="00000013">
          <w:pPr>
            <w:spacing w:after="0" w:before="24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spacing w:after="0" w:before="240" w:lineRule="auto"/>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rPr/>
      </w:pPr>
      <w:bookmarkStart w:colFirst="0" w:colLast="0" w:name="_heading=h.a0a27noqiilt" w:id="0"/>
      <w:bookmarkEnd w:id="0"/>
      <w:r w:rsidDel="00000000" w:rsidR="00000000" w:rsidRPr="00000000">
        <w:rPr>
          <w:rtl w:val="0"/>
        </w:rPr>
        <w:t xml:space="preserve">Introduction</w:t>
      </w:r>
    </w:p>
    <w:p w:rsidR="00000000" w:rsidDel="00000000" w:rsidP="00000000" w:rsidRDefault="00000000" w:rsidRPr="00000000" w14:paraId="00000016">
      <w:pPr>
        <w:spacing w:after="0" w:before="240" w:lineRule="auto"/>
        <w:rPr/>
      </w:pPr>
      <w:r w:rsidDel="00000000" w:rsidR="00000000" w:rsidRPr="00000000">
        <w:rPr>
          <w:rtl w:val="0"/>
        </w:rPr>
        <w:t xml:space="preserve">This reflection examines my progress in professional knowledge and personal development between the two placements in the hospitality settings. My Level 4 placement was at Kino Leeds and Fire Steakhouse &amp; Bar. My Level 6 placement was at Aphrodites Hotel in Bowness on Windermere, where I supported the Leisure Club and Spa department under the leadership of Mr. Catalin Tutuianu, the shift manager.</w:t>
      </w:r>
    </w:p>
    <w:p w:rsidR="00000000" w:rsidDel="00000000" w:rsidP="00000000" w:rsidRDefault="00000000" w:rsidRPr="00000000" w14:paraId="00000017">
      <w:pPr>
        <w:spacing w:after="0" w:before="240" w:lineRule="auto"/>
        <w:rPr/>
      </w:pPr>
      <w:r w:rsidDel="00000000" w:rsidR="00000000" w:rsidRPr="00000000">
        <w:rPr>
          <w:rtl w:val="0"/>
        </w:rPr>
        <w:t xml:space="preserve">Both experiences gave me helpful experience and knowledge in the areas of teamwork, communication, leadership, and customer service. Gibbs’ (1988) Reflective Cycle will be used for this reflection, incorporating Kolb’s Experiential Learning Theory (1984) to analyse the development of my learning from operational awareness to leadership understanding.  I will directly refer to the learning as it relates to the Management and Organisational Behaviour module as well as the Personnel Resourcing &amp; Development module.</w:t>
      </w:r>
    </w:p>
    <w:p w:rsidR="00000000" w:rsidDel="00000000" w:rsidP="00000000" w:rsidRDefault="00000000" w:rsidRPr="00000000" w14:paraId="00000018">
      <w:pPr>
        <w:pStyle w:val="Heading1"/>
        <w:rPr/>
      </w:pPr>
      <w:bookmarkStart w:colFirst="0" w:colLast="0" w:name="_heading=h.xg4v4tpvgedj" w:id="1"/>
      <w:bookmarkEnd w:id="1"/>
      <w:r w:rsidDel="00000000" w:rsidR="00000000" w:rsidRPr="00000000">
        <w:rPr>
          <w:rtl w:val="0"/>
        </w:rPr>
        <w:t xml:space="preserve">Description</w:t>
      </w:r>
    </w:p>
    <w:p w:rsidR="00000000" w:rsidDel="00000000" w:rsidP="00000000" w:rsidRDefault="00000000" w:rsidRPr="00000000" w14:paraId="00000019">
      <w:pPr>
        <w:spacing w:after="0" w:before="240" w:lineRule="auto"/>
        <w:rPr/>
      </w:pPr>
      <w:r w:rsidDel="00000000" w:rsidR="00000000" w:rsidRPr="00000000">
        <w:rPr>
          <w:rtl w:val="0"/>
        </w:rPr>
        <w:t xml:space="preserve">At Level 4, I had the opportunity as a bartender, and I learned about the fast-paced, high-pressure side of hospitality. My duties included service of beverages, cleaning of the bar premises, and serving customers at the peak times. Communication failures during rush times in most cases, particularly between the bar staff and kitchen staff were the most frequent problem. As an example, the orders of drinks were occasionally postponed due to lack of clarity on the tickets, which resulted in frustration by the guests and other colleagues. The atmosphere was dynamic yet demanding and I tended to be more speed oriented and not team work oriented.</w:t>
      </w:r>
    </w:p>
    <w:p w:rsidR="00000000" w:rsidDel="00000000" w:rsidP="00000000" w:rsidRDefault="00000000" w:rsidRPr="00000000" w14:paraId="0000001A">
      <w:pPr>
        <w:spacing w:after="0" w:before="240" w:lineRule="auto"/>
        <w:rPr/>
      </w:pPr>
      <w:r w:rsidDel="00000000" w:rsidR="00000000" w:rsidRPr="00000000">
        <w:rPr>
          <w:rtl w:val="0"/>
        </w:rPr>
        <w:t xml:space="preserve">My work at Aphrodite Hotel was different at Level 6, in pace, and tone. The mission of the Leisure Club was to offer relaxing and intimate experiences to the spa users. My responsibilities included assisting with scheduling appointments, setting up treatment rooms and coordinating communication between therapists and the reception. The main problem in this case was scheduling conflicts and the lack of communication between the departments that sometimes led to the waiting time of the guests. However, in contrast to my Level 4 experience, I could now understand the managerial and emotional features behind the problem and react more calmly. Also, unlike the Level 4 placement, I was able to understand the managerial and emotional aspects behind the issues and contradict my instinct to respond in a reactive way. </w:t>
      </w:r>
    </w:p>
    <w:p w:rsidR="00000000" w:rsidDel="00000000" w:rsidP="00000000" w:rsidRDefault="00000000" w:rsidRPr="00000000" w14:paraId="0000001B">
      <w:pPr>
        <w:pStyle w:val="Heading1"/>
        <w:rPr/>
      </w:pPr>
      <w:bookmarkStart w:colFirst="0" w:colLast="0" w:name="_heading=h.ypef8v8tlt78" w:id="2"/>
      <w:bookmarkEnd w:id="2"/>
      <w:r w:rsidDel="00000000" w:rsidR="00000000" w:rsidRPr="00000000">
        <w:rPr>
          <w:rtl w:val="0"/>
        </w:rPr>
        <w:t xml:space="preserve">Feelings</w:t>
      </w:r>
    </w:p>
    <w:p w:rsidR="00000000" w:rsidDel="00000000" w:rsidP="00000000" w:rsidRDefault="00000000" w:rsidRPr="00000000" w14:paraId="0000001C">
      <w:pPr>
        <w:spacing w:after="0" w:before="240" w:lineRule="auto"/>
        <w:rPr/>
      </w:pPr>
      <w:r w:rsidDel="00000000" w:rsidR="00000000" w:rsidRPr="00000000">
        <w:rPr>
          <w:rtl w:val="0"/>
        </w:rPr>
        <w:t xml:space="preserve">In the Level 4 placement, I recall feeling anxious and reactive; I lacked confidence and could not manage multiple demands. When there were problems in communication, I took this more personally and felt frustrated. I now realise that I lacked emotional awareness and the ability to take a step back and reflect on it.  </w:t>
      </w:r>
    </w:p>
    <w:p w:rsidR="00000000" w:rsidDel="00000000" w:rsidP="00000000" w:rsidRDefault="00000000" w:rsidRPr="00000000" w14:paraId="0000001D">
      <w:pPr>
        <w:spacing w:after="0" w:before="240" w:lineRule="auto"/>
        <w:rPr/>
      </w:pPr>
      <w:r w:rsidDel="00000000" w:rsidR="00000000" w:rsidRPr="00000000">
        <w:rPr>
          <w:rtl w:val="0"/>
        </w:rPr>
        <w:t xml:space="preserve">At Level 6, my attitude was different. I was more confident, calm and reflective. I started seeing challenges as opportunities to apply what I had learnt during my studies. As an example, when there was a scheduling conflict about the spa, I remained composed by ensuring that the booking system was checked, reassured the customer and then worked together with the therapists to solve it. This experience helped me become more professional and emotionally balanced. I began to learn that emotional intelligence as well as team awareness are as important in delivering strong services as technical skill.</w:t>
      </w:r>
    </w:p>
    <w:p w:rsidR="00000000" w:rsidDel="00000000" w:rsidP="00000000" w:rsidRDefault="00000000" w:rsidRPr="00000000" w14:paraId="0000001E">
      <w:pPr>
        <w:pStyle w:val="Heading1"/>
        <w:rPr/>
      </w:pPr>
      <w:bookmarkStart w:colFirst="0" w:colLast="0" w:name="_heading=h.k8huc2n0by1o" w:id="3"/>
      <w:bookmarkEnd w:id="3"/>
      <w:r w:rsidDel="00000000" w:rsidR="00000000" w:rsidRPr="00000000">
        <w:rPr>
          <w:rtl w:val="0"/>
        </w:rPr>
        <w:t xml:space="preserve">Evaluation</w:t>
      </w:r>
    </w:p>
    <w:p w:rsidR="00000000" w:rsidDel="00000000" w:rsidP="00000000" w:rsidRDefault="00000000" w:rsidRPr="00000000" w14:paraId="0000001F">
      <w:pPr>
        <w:rPr/>
      </w:pPr>
      <w:r w:rsidDel="00000000" w:rsidR="00000000" w:rsidRPr="00000000">
        <w:rPr>
          <w:rtl w:val="0"/>
        </w:rPr>
        <w:t xml:space="preserve">A comparison of the two experiences reveals clear development. Level 4 had a more practical approach, where I was interested in doing my personal task in the most efficient way, however, I tended to forget the larger picture of teamwork. At Level 6, I perceived communication as a collective responsibility and coordination, empathy and planning were all necessary aspects of a smooth operation.</w:t>
      </w:r>
    </w:p>
    <w:p w:rsidR="00000000" w:rsidDel="00000000" w:rsidP="00000000" w:rsidRDefault="00000000" w:rsidRPr="00000000" w14:paraId="00000020">
      <w:pPr>
        <w:spacing w:after="0" w:before="240" w:lineRule="auto"/>
        <w:rPr/>
      </w:pPr>
      <w:r w:rsidDel="00000000" w:rsidR="00000000" w:rsidRPr="00000000">
        <w:rPr>
          <w:rtl w:val="0"/>
        </w:rPr>
        <w:t xml:space="preserve">According to Lacalle (2024), successful communication in hospitality industry is based on adapting messages to the audience and clear understanding of the context. I used very short and functional communication methods at Kino Leeds which appeared abrupt at times. In Aphrodites, I got to know how to listen better and speak in a pleasant and professional manner, especially since guests appreciated being relaxed and reassured.</w:t>
      </w:r>
    </w:p>
    <w:p w:rsidR="00000000" w:rsidDel="00000000" w:rsidP="00000000" w:rsidRDefault="00000000" w:rsidRPr="00000000" w14:paraId="00000021">
      <w:pPr>
        <w:spacing w:after="0" w:before="240" w:lineRule="auto"/>
        <w:rPr/>
      </w:pPr>
      <w:r w:rsidDel="00000000" w:rsidR="00000000" w:rsidRPr="00000000">
        <w:rPr>
          <w:rtl w:val="0"/>
        </w:rPr>
        <w:t xml:space="preserve">Lee (2023) similarly argues that teamwork thrives in hospitality when the staff feel supported and involved. In my Level 4 experience, I was supported minimally. However, in my Level 6 experience, Mr. Tutuianu made a conscious effort to have an open and participatory approach. He checked in with the staff and encouraged sharing of ideas between the team members.</w:t>
      </w:r>
    </w:p>
    <w:p w:rsidR="00000000" w:rsidDel="00000000" w:rsidP="00000000" w:rsidRDefault="00000000" w:rsidRPr="00000000" w14:paraId="00000022">
      <w:pPr>
        <w:pStyle w:val="Heading1"/>
        <w:rPr/>
      </w:pPr>
      <w:bookmarkStart w:colFirst="0" w:colLast="0" w:name="_heading=h.hrp52i3hiyor" w:id="4"/>
      <w:bookmarkEnd w:id="4"/>
      <w:r w:rsidDel="00000000" w:rsidR="00000000" w:rsidRPr="00000000">
        <w:rPr>
          <w:rtl w:val="0"/>
        </w:rPr>
        <w:t xml:space="preserve">Analysis</w:t>
      </w:r>
    </w:p>
    <w:p w:rsidR="00000000" w:rsidDel="00000000" w:rsidP="00000000" w:rsidRDefault="00000000" w:rsidRPr="00000000" w14:paraId="00000023">
      <w:pPr>
        <w:spacing w:after="0" w:before="240" w:lineRule="auto"/>
        <w:rPr/>
      </w:pPr>
      <w:r w:rsidDel="00000000" w:rsidR="00000000" w:rsidRPr="00000000">
        <w:rPr>
          <w:rtl w:val="0"/>
        </w:rPr>
        <w:t xml:space="preserve">Kolb's (1984) Experiential Learning Theory helps explain how my understanding matured. At  Level 4, I was in the </w:t>
      </w:r>
      <w:r w:rsidDel="00000000" w:rsidR="00000000" w:rsidRPr="00000000">
        <w:rPr>
          <w:i w:val="1"/>
          <w:iCs w:val="1"/>
          <w:rtl w:val="0"/>
        </w:rPr>
        <w:t xml:space="preserve">concrete experience</w:t>
      </w:r>
      <w:r w:rsidDel="00000000" w:rsidR="00000000" w:rsidRPr="00000000">
        <w:rPr>
          <w:rtl w:val="0"/>
        </w:rPr>
        <w:t xml:space="preserve"> stage, experiencing learning through first-hand exposure, minimally reflective. By Level 6 I see myself progressing through </w:t>
      </w:r>
      <w:r w:rsidDel="00000000" w:rsidR="00000000" w:rsidRPr="00000000">
        <w:rPr>
          <w:i w:val="1"/>
          <w:iCs w:val="1"/>
          <w:rtl w:val="0"/>
        </w:rPr>
        <w:t xml:space="preserve">reflective observation</w:t>
      </w:r>
      <w:r w:rsidDel="00000000" w:rsidR="00000000" w:rsidRPr="00000000">
        <w:rPr>
          <w:rtl w:val="0"/>
        </w:rPr>
        <w:t xml:space="preserve"> and </w:t>
      </w:r>
      <w:r w:rsidDel="00000000" w:rsidR="00000000" w:rsidRPr="00000000">
        <w:rPr>
          <w:i w:val="1"/>
          <w:iCs w:val="1"/>
          <w:rtl w:val="0"/>
        </w:rPr>
        <w:t xml:space="preserve">abstract conceptualisation</w:t>
      </w:r>
      <w:r w:rsidDel="00000000" w:rsidR="00000000" w:rsidRPr="00000000">
        <w:rPr>
          <w:rtl w:val="0"/>
        </w:rPr>
        <w:t xml:space="preserve">, as I began to use theory for making sense  of the challenges that one come acrorss in the real world and then applying new behaviors in practice.</w:t>
      </w:r>
    </w:p>
    <w:p w:rsidR="00000000" w:rsidDel="00000000" w:rsidP="00000000" w:rsidRDefault="00000000" w:rsidRPr="00000000" w14:paraId="00000024">
      <w:pPr>
        <w:spacing w:after="0" w:before="240" w:lineRule="auto"/>
        <w:rPr/>
      </w:pPr>
      <w:r w:rsidDel="00000000" w:rsidR="00000000" w:rsidRPr="00000000">
        <w:rPr>
          <w:rtl w:val="0"/>
        </w:rPr>
        <w:t xml:space="preserve">Theories stemming out of the Management and Organisational Behaviour module were particularly beneficial. Hersey and Blanchard’s Situational Leadership Model (1969), taught me effective leaders adapt their styles focusing on the readiness of their team members. I observed this with Mr Tutuianu's management, where he was more directive with new staff but was creative with experienced therapists. This balance created a good culture of work, reducing tension and improving professional performance.</w:t>
      </w:r>
    </w:p>
    <w:p w:rsidR="00000000" w:rsidDel="00000000" w:rsidP="00000000" w:rsidRDefault="00000000" w:rsidRPr="00000000" w14:paraId="00000025">
      <w:pPr>
        <w:rPr/>
      </w:pPr>
      <w:r w:rsidDel="00000000" w:rsidR="00000000" w:rsidRPr="00000000">
        <w:rPr>
          <w:rtl w:val="0"/>
        </w:rPr>
        <w:t xml:space="preserve">At Kino Leeds, it was the case of more direct and transactional leadership, thereby restricting creativity. SiteMinder (2024) suggests that hospitality leaders who balance performance objectives and emotional care have greater staff engagement. I have observed this difference at the workplace: with participative leadership, I was encouraged to be self-motivated and think proactively at Aphrodites.</w:t>
      </w:r>
    </w:p>
    <w:p w:rsidR="00000000" w:rsidDel="00000000" w:rsidP="00000000" w:rsidRDefault="00000000" w:rsidRPr="00000000" w14:paraId="00000026">
      <w:pPr>
        <w:rPr/>
      </w:pPr>
      <w:r w:rsidDel="00000000" w:rsidR="00000000" w:rsidRPr="00000000">
        <w:rPr>
          <w:rtl w:val="0"/>
        </w:rPr>
        <w:t xml:space="preserve">I used concepts of motivation and team dynamics, taught during Personnel Resourcing &amp; Development module. Armstrong and Taylor (2020) state the significance of acknowledging and treating staff fairly when motivating employees. Mr. Tutuianu shared the feedback with the whole team during my Level 6 placement when a guest praised the services of the spa. This was a mere gesture that reinforced collective pride and unity. At Level 4, there was little praising that contributed to create a more tense environment.</w:t>
      </w:r>
    </w:p>
    <w:p w:rsidR="00000000" w:rsidDel="00000000" w:rsidP="00000000" w:rsidRDefault="00000000" w:rsidRPr="00000000" w14:paraId="00000027">
      <w:pPr>
        <w:spacing w:after="0" w:before="240" w:lineRule="auto"/>
        <w:rPr/>
      </w:pPr>
      <w:r w:rsidDel="00000000" w:rsidR="00000000" w:rsidRPr="00000000">
        <w:rPr>
          <w:rtl w:val="0"/>
        </w:rPr>
        <w:t xml:space="preserve">These observations indicate that I am no longer just an operational worker who focuses on the individual work but a reflective learner who has a fair idea of how leadership, communication, and motivation interact to influence service outcomes.</w:t>
      </w:r>
    </w:p>
    <w:p w:rsidR="00000000" w:rsidDel="00000000" w:rsidP="00000000" w:rsidRDefault="00000000" w:rsidRPr="00000000" w14:paraId="00000028">
      <w:pPr>
        <w:pStyle w:val="Heading1"/>
        <w:rPr/>
      </w:pPr>
      <w:bookmarkStart w:colFirst="0" w:colLast="0" w:name="_heading=h.3pojfn23zymm" w:id="5"/>
      <w:bookmarkEnd w:id="5"/>
      <w:r w:rsidDel="00000000" w:rsidR="00000000" w:rsidRPr="00000000">
        <w:rPr>
          <w:rtl w:val="0"/>
        </w:rPr>
        <w:t xml:space="preserve">Conclusion</w:t>
      </w:r>
    </w:p>
    <w:p w:rsidR="00000000" w:rsidDel="00000000" w:rsidP="00000000" w:rsidRDefault="00000000" w:rsidRPr="00000000" w14:paraId="00000029">
      <w:pPr>
        <w:rPr/>
      </w:pPr>
      <w:r w:rsidDel="00000000" w:rsidR="00000000" w:rsidRPr="00000000">
        <w:rPr>
          <w:rtl w:val="0"/>
        </w:rPr>
        <w:t xml:space="preserve">The comparison of the two placements shows how I have changed as a member of a team that was reactive to being reflective and adaptive professional. Level 4 placement had equipped me with the basics of speed, accuracy, and interaction with the guests. The Level 6 placement built on this foundation by improving my knowledge base on teamwork, leadership, and communication. I got to know that emotional intelligence and adaptability play a significant role in ensuring guest satisfaction in various hospitality environments.</w:t>
      </w:r>
    </w:p>
    <w:p w:rsidR="00000000" w:rsidDel="00000000" w:rsidP="00000000" w:rsidRDefault="00000000" w:rsidRPr="00000000" w14:paraId="0000002A">
      <w:pPr>
        <w:spacing w:after="0" w:before="240" w:lineRule="auto"/>
        <w:rPr/>
      </w:pPr>
      <w:r w:rsidDel="00000000" w:rsidR="00000000" w:rsidRPr="00000000">
        <w:rPr>
          <w:rtl w:val="0"/>
        </w:rPr>
        <w:t xml:space="preserve">According to Hotel-Online (2025), flexibility and interpersonal skills of the staff can be especially vital in smaller hotels because of rigid structures. This is consistent with what I have experienced at Aphrodites, where teamwork and communication were the key to success. I finally realise that being a leader does not mean applying authority, but creating trust and showing the way to people to achieve mutual goals.</w:t>
      </w:r>
    </w:p>
    <w:p w:rsidR="00000000" w:rsidDel="00000000" w:rsidP="00000000" w:rsidRDefault="00000000" w:rsidRPr="00000000" w14:paraId="0000002B">
      <w:pPr>
        <w:pStyle w:val="Heading1"/>
        <w:rPr/>
      </w:pPr>
      <w:bookmarkStart w:colFirst="0" w:colLast="0" w:name="_heading=h.g9tlqki0jihp" w:id="6"/>
      <w:bookmarkEnd w:id="6"/>
      <w:r w:rsidDel="00000000" w:rsidR="00000000" w:rsidRPr="00000000">
        <w:rPr>
          <w:rtl w:val="0"/>
        </w:rPr>
        <w:t xml:space="preserve">Action Plan</w:t>
      </w:r>
    </w:p>
    <w:p w:rsidR="00000000" w:rsidDel="00000000" w:rsidP="00000000" w:rsidRDefault="00000000" w:rsidRPr="00000000" w14:paraId="0000002C">
      <w:pPr>
        <w:rPr/>
      </w:pPr>
      <w:r w:rsidDel="00000000" w:rsidR="00000000" w:rsidRPr="00000000">
        <w:rPr>
          <w:rtl w:val="0"/>
        </w:rPr>
        <w:t xml:space="preserve">To keep on developing professionally, I intend to:</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Conduct some form of structured reflection following every work experience using Gibbs' model to determine areas of improvement and strengths.</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Develop leadership skills by looking for opportunities to coordinate small teams or shifts in my future roles.</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Continue studying emotional intelligence and communication by taking short professional courses on these subjects.</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keep up with the trends in the hospitality industry, use sites such as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HospitalityNet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and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The Caterer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to learn how digital tools and innovation in services can affect leadership and operations.</w:t>
      </w:r>
    </w:p>
    <w:p w:rsidR="00000000" w:rsidDel="00000000" w:rsidP="00000000" w:rsidRDefault="00000000" w:rsidRPr="00000000" w14:paraId="00000031">
      <w:pPr>
        <w:rPr/>
      </w:pPr>
      <w:r w:rsidDel="00000000" w:rsidR="00000000" w:rsidRPr="00000000">
        <w:rPr>
          <w:rtl w:val="0"/>
        </w:rPr>
        <w:t xml:space="preserve">This reflection experience will enable the transition of being an operational worker to become a hospitality manager in future leading teams with empathy, accuracy, and flexibility.</w:t>
      </w:r>
    </w:p>
    <w:p w:rsidR="00000000" w:rsidDel="00000000" w:rsidP="00000000" w:rsidRDefault="00000000" w:rsidRPr="00000000" w14:paraId="00000032">
      <w:pPr>
        <w:spacing w:line="259"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33">
      <w:pPr>
        <w:pStyle w:val="Heading1"/>
        <w:rPr/>
      </w:pPr>
      <w:bookmarkStart w:colFirst="0" w:colLast="0" w:name="_heading=h.j29jdao8plib" w:id="7"/>
      <w:bookmarkEnd w:id="7"/>
      <w:r w:rsidDel="00000000" w:rsidR="00000000" w:rsidRPr="00000000">
        <w:rPr>
          <w:rtl w:val="0"/>
        </w:rPr>
        <w:t xml:space="preserve">References</w:t>
      </w:r>
    </w:p>
    <w:p w:rsidR="00000000" w:rsidDel="00000000" w:rsidP="00000000" w:rsidRDefault="00000000" w:rsidRPr="00000000" w14:paraId="00000034">
      <w:pPr>
        <w:spacing w:after="0" w:before="240" w:lineRule="auto"/>
        <w:rPr/>
      </w:pPr>
      <w:r w:rsidDel="00000000" w:rsidR="00000000" w:rsidRPr="00000000">
        <w:rPr>
          <w:rtl w:val="0"/>
        </w:rPr>
        <w:t xml:space="preserve">Armstrong, M. and Taylor, S. (2020) </w:t>
      </w:r>
      <w:r w:rsidDel="00000000" w:rsidR="00000000" w:rsidRPr="00000000">
        <w:rPr>
          <w:i w:val="1"/>
          <w:iCs w:val="1"/>
          <w:rtl w:val="0"/>
        </w:rPr>
        <w:t xml:space="preserve">Armstrong’s Handbook of Human Resource Management Practice</w:t>
      </w:r>
      <w:r w:rsidDel="00000000" w:rsidR="00000000" w:rsidRPr="00000000">
        <w:rPr>
          <w:rtl w:val="0"/>
        </w:rPr>
        <w:t xml:space="preserve">. 15th edn. London: Kogan Page.</w:t>
      </w:r>
    </w:p>
    <w:p w:rsidR="00000000" w:rsidDel="00000000" w:rsidP="00000000" w:rsidRDefault="00000000" w:rsidRPr="00000000" w14:paraId="00000035">
      <w:pPr>
        <w:spacing w:after="0" w:before="240" w:lineRule="auto"/>
        <w:rPr/>
      </w:pPr>
      <w:r w:rsidDel="00000000" w:rsidR="00000000" w:rsidRPr="00000000">
        <w:rPr>
          <w:rtl w:val="0"/>
        </w:rPr>
        <w:t xml:space="preserve">Gibbs, G. (1988) </w:t>
      </w:r>
      <w:r w:rsidDel="00000000" w:rsidR="00000000" w:rsidRPr="00000000">
        <w:rPr>
          <w:i w:val="1"/>
          <w:iCs w:val="1"/>
          <w:rtl w:val="0"/>
        </w:rPr>
        <w:t xml:space="preserve">Learning by Doing: A Guide to Teaching and Learning Methods</w:t>
      </w:r>
      <w:r w:rsidDel="00000000" w:rsidR="00000000" w:rsidRPr="00000000">
        <w:rPr>
          <w:rtl w:val="0"/>
        </w:rPr>
        <w:t xml:space="preserve">. Oxford: Oxford Polytechnic.</w:t>
      </w:r>
    </w:p>
    <w:p w:rsidR="00000000" w:rsidDel="00000000" w:rsidP="00000000" w:rsidRDefault="00000000" w:rsidRPr="00000000" w14:paraId="00000036">
      <w:pPr>
        <w:spacing w:after="0" w:before="240" w:lineRule="auto"/>
        <w:rPr/>
      </w:pPr>
      <w:r w:rsidDel="00000000" w:rsidR="00000000" w:rsidRPr="00000000">
        <w:rPr>
          <w:rtl w:val="0"/>
        </w:rPr>
        <w:t xml:space="preserve">Hagg, E. (2013) </w:t>
      </w:r>
      <w:r w:rsidDel="00000000" w:rsidR="00000000" w:rsidRPr="00000000">
        <w:rPr>
          <w:i w:val="1"/>
          <w:iCs w:val="1"/>
          <w:rtl w:val="0"/>
        </w:rPr>
        <w:t xml:space="preserve">Internship Guide: Work Placements Step by Step</w:t>
      </w:r>
      <w:r w:rsidDel="00000000" w:rsidR="00000000" w:rsidRPr="00000000">
        <w:rPr>
          <w:rtl w:val="0"/>
        </w:rPr>
        <w:t xml:space="preserve">. 5th edn. The Hague: Eleven International Publishing.</w:t>
      </w:r>
    </w:p>
    <w:p w:rsidR="00000000" w:rsidDel="00000000" w:rsidP="00000000" w:rsidRDefault="00000000" w:rsidRPr="00000000" w14:paraId="00000037">
      <w:pPr>
        <w:spacing w:after="0" w:before="240" w:lineRule="auto"/>
        <w:rPr/>
      </w:pPr>
      <w:r w:rsidDel="00000000" w:rsidR="00000000" w:rsidRPr="00000000">
        <w:rPr>
          <w:rtl w:val="0"/>
        </w:rPr>
        <w:t xml:space="preserve">Hersey, P. and Blanchard, K. (1969) ‘Life Cycle Theory of Leadership’, </w:t>
      </w:r>
      <w:r w:rsidDel="00000000" w:rsidR="00000000" w:rsidRPr="00000000">
        <w:rPr>
          <w:i w:val="1"/>
          <w:iCs w:val="1"/>
          <w:rtl w:val="0"/>
        </w:rPr>
        <w:t xml:space="preserve">Training and Development Journal</w:t>
      </w:r>
      <w:r w:rsidDel="00000000" w:rsidR="00000000" w:rsidRPr="00000000">
        <w:rPr>
          <w:rtl w:val="0"/>
        </w:rPr>
        <w:t xml:space="preserve">, 23(5), pp. 26–34.</w:t>
      </w:r>
    </w:p>
    <w:p w:rsidR="00000000" w:rsidDel="00000000" w:rsidP="00000000" w:rsidRDefault="00000000" w:rsidRPr="00000000" w14:paraId="00000038">
      <w:pPr>
        <w:spacing w:after="0" w:before="240" w:lineRule="auto"/>
        <w:rPr/>
      </w:pPr>
      <w:r w:rsidDel="00000000" w:rsidR="00000000" w:rsidRPr="00000000">
        <w:rPr>
          <w:rtl w:val="0"/>
        </w:rPr>
        <w:t xml:space="preserve">Hotel-Online (2025) ‘The Role of Hotel Spa Departments’. Available at: </w:t>
      </w:r>
      <w:hyperlink r:id="rId7">
        <w:r w:rsidDel="00000000" w:rsidR="00000000" w:rsidRPr="00000000">
          <w:rPr>
            <w:color w:val="0000ff"/>
            <w:u w:val="single"/>
            <w:rtl w:val="0"/>
          </w:rPr>
          <w:t xml:space="preserve">https://www.hotel-online.com/news/the-role-of-hotel-spa-departments</w:t>
        </w:r>
      </w:hyperlink>
      <w:r w:rsidDel="00000000" w:rsidR="00000000" w:rsidRPr="00000000">
        <w:rPr>
          <w:rtl w:val="0"/>
        </w:rPr>
        <w:t xml:space="preserve"> (Accessed 11 November 2025).</w:t>
      </w:r>
    </w:p>
    <w:p w:rsidR="00000000" w:rsidDel="00000000" w:rsidP="00000000" w:rsidRDefault="00000000" w:rsidRPr="00000000" w14:paraId="00000039">
      <w:pPr>
        <w:spacing w:after="0" w:before="240" w:lineRule="auto"/>
        <w:rPr/>
      </w:pPr>
      <w:r w:rsidDel="00000000" w:rsidR="00000000" w:rsidRPr="00000000">
        <w:rPr>
          <w:rtl w:val="0"/>
        </w:rPr>
        <w:t xml:space="preserve">HospitalityNet (2020) ‘Hotel Spa Management: Not as Relaxing as You Think’. </w:t>
      </w:r>
      <w:r w:rsidDel="00000000" w:rsidR="00000000" w:rsidRPr="00000000">
        <w:rPr>
          <w:i w:val="1"/>
          <w:iCs w:val="1"/>
          <w:rtl w:val="0"/>
        </w:rPr>
        <w:t xml:space="preserve">HospitalityNet</w:t>
      </w:r>
      <w:r w:rsidDel="00000000" w:rsidR="00000000" w:rsidRPr="00000000">
        <w:rPr>
          <w:rtl w:val="0"/>
        </w:rPr>
        <w:t xml:space="preserve">. Available at: </w:t>
      </w:r>
      <w:hyperlink r:id="rId8">
        <w:r w:rsidDel="00000000" w:rsidR="00000000" w:rsidRPr="00000000">
          <w:rPr>
            <w:color w:val="0000ff"/>
            <w:u w:val="single"/>
            <w:rtl w:val="0"/>
          </w:rPr>
          <w:t xml:space="preserve">https://www.hospitalitynet.org/opinion/4097623.html</w:t>
        </w:r>
      </w:hyperlink>
      <w:r w:rsidDel="00000000" w:rsidR="00000000" w:rsidRPr="00000000">
        <w:rPr>
          <w:rtl w:val="0"/>
        </w:rPr>
        <w:t xml:space="preserve"> (Accessed 11 November 2025).</w:t>
      </w:r>
    </w:p>
    <w:p w:rsidR="00000000" w:rsidDel="00000000" w:rsidP="00000000" w:rsidRDefault="00000000" w:rsidRPr="00000000" w14:paraId="0000003A">
      <w:pPr>
        <w:spacing w:after="0" w:before="240" w:lineRule="auto"/>
        <w:rPr/>
      </w:pPr>
      <w:r w:rsidDel="00000000" w:rsidR="00000000" w:rsidRPr="00000000">
        <w:rPr>
          <w:rtl w:val="0"/>
        </w:rPr>
        <w:t xml:space="preserve">Kolb, D. (1984) </w:t>
      </w:r>
      <w:r w:rsidDel="00000000" w:rsidR="00000000" w:rsidRPr="00000000">
        <w:rPr>
          <w:i w:val="1"/>
          <w:iCs w:val="1"/>
          <w:rtl w:val="0"/>
        </w:rPr>
        <w:t xml:space="preserve">Experiential Learning: Experience as the Source of Learning and Development</w:t>
      </w:r>
      <w:r w:rsidDel="00000000" w:rsidR="00000000" w:rsidRPr="00000000">
        <w:rPr>
          <w:rtl w:val="0"/>
        </w:rPr>
        <w:t xml:space="preserve">. Englewood Cliffs, NJ: Prentice Hall.</w:t>
      </w:r>
    </w:p>
    <w:p w:rsidR="00000000" w:rsidDel="00000000" w:rsidP="00000000" w:rsidRDefault="00000000" w:rsidRPr="00000000" w14:paraId="0000003B">
      <w:pPr>
        <w:spacing w:after="0" w:before="240" w:lineRule="auto"/>
        <w:rPr/>
      </w:pPr>
      <w:r w:rsidDel="00000000" w:rsidR="00000000" w:rsidRPr="00000000">
        <w:rPr>
          <w:rtl w:val="0"/>
        </w:rPr>
        <w:t xml:space="preserve">Lacalle, E. (2024) ‘All things communication in the hospitality industry’. </w:t>
      </w:r>
      <w:r w:rsidDel="00000000" w:rsidR="00000000" w:rsidRPr="00000000">
        <w:rPr>
          <w:i w:val="1"/>
          <w:iCs w:val="1"/>
          <w:rtl w:val="0"/>
        </w:rPr>
        <w:t xml:space="preserve">Mews Blog</w:t>
      </w:r>
      <w:r w:rsidDel="00000000" w:rsidR="00000000" w:rsidRPr="00000000">
        <w:rPr>
          <w:rtl w:val="0"/>
        </w:rPr>
        <w:t xml:space="preserve">, 29 October. Available at: </w:t>
      </w:r>
      <w:hyperlink r:id="rId9">
        <w:r w:rsidDel="00000000" w:rsidR="00000000" w:rsidRPr="00000000">
          <w:rPr>
            <w:color w:val="0000ff"/>
            <w:u w:val="single"/>
            <w:rtl w:val="0"/>
          </w:rPr>
          <w:t xml:space="preserve">https://www.mews.com/en/blog/communication-in-hospitality-industry</w:t>
        </w:r>
      </w:hyperlink>
      <w:r w:rsidDel="00000000" w:rsidR="00000000" w:rsidRPr="00000000">
        <w:rPr>
          <w:rtl w:val="0"/>
        </w:rPr>
        <w:t xml:space="preserve"> (Accessed 05 November 2025).</w:t>
      </w:r>
    </w:p>
    <w:p w:rsidR="00000000" w:rsidDel="00000000" w:rsidP="00000000" w:rsidRDefault="00000000" w:rsidRPr="00000000" w14:paraId="0000003C">
      <w:pPr>
        <w:spacing w:after="0" w:before="240" w:lineRule="auto"/>
        <w:rPr/>
      </w:pPr>
      <w:r w:rsidDel="00000000" w:rsidR="00000000" w:rsidRPr="00000000">
        <w:rPr>
          <w:rtl w:val="0"/>
        </w:rPr>
        <w:t xml:space="preserve">Lee, S. H. (2023) ‘Enhancing teamwork in the hospitality industry’. </w:t>
      </w:r>
      <w:r w:rsidDel="00000000" w:rsidR="00000000" w:rsidRPr="00000000">
        <w:rPr>
          <w:i w:val="1"/>
          <w:iCs w:val="1"/>
          <w:rtl w:val="0"/>
        </w:rPr>
        <w:t xml:space="preserve">International Journal of Hospitality Management</w:t>
      </w:r>
      <w:r w:rsidDel="00000000" w:rsidR="00000000" w:rsidRPr="00000000">
        <w:rPr>
          <w:rtl w:val="0"/>
        </w:rPr>
        <w:t xml:space="preserve">. Available at: </w:t>
      </w:r>
      <w:hyperlink r:id="rId10">
        <w:r w:rsidDel="00000000" w:rsidR="00000000" w:rsidRPr="00000000">
          <w:rPr>
            <w:color w:val="0000ff"/>
            <w:u w:val="single"/>
            <w:rtl w:val="0"/>
          </w:rPr>
          <w:t xml:space="preserve">https://www.sciencedirect.com/science/article/abs/pii/S0278431923001317</w:t>
        </w:r>
      </w:hyperlink>
      <w:r w:rsidDel="00000000" w:rsidR="00000000" w:rsidRPr="00000000">
        <w:rPr>
          <w:rtl w:val="0"/>
        </w:rPr>
        <w:t xml:space="preserve"> (Accessed 10 November 2025).</w:t>
      </w:r>
    </w:p>
    <w:p w:rsidR="00000000" w:rsidDel="00000000" w:rsidP="00000000" w:rsidRDefault="00000000" w:rsidRPr="00000000" w14:paraId="0000003D">
      <w:pPr>
        <w:spacing w:after="0" w:before="240" w:lineRule="auto"/>
        <w:rPr/>
      </w:pPr>
      <w:bookmarkStart w:colFirst="0" w:colLast="0" w:name="_heading=h.pj7yr9ek422t" w:id="8"/>
      <w:bookmarkEnd w:id="8"/>
      <w:r w:rsidDel="00000000" w:rsidR="00000000" w:rsidRPr="00000000">
        <w:rPr>
          <w:rtl w:val="0"/>
        </w:rPr>
        <w:t xml:space="preserve">SiteMinder (2024) ‘Hospitality Leadership: Guide to the 5 Essentials’. Available at: </w:t>
      </w:r>
      <w:hyperlink r:id="rId11">
        <w:r w:rsidDel="00000000" w:rsidR="00000000" w:rsidRPr="00000000">
          <w:rPr>
            <w:color w:val="0000ff"/>
            <w:u w:val="single"/>
            <w:rtl w:val="0"/>
          </w:rPr>
          <w:t xml:space="preserve">https://www.siteminder.com/r/hospitality-leadership</w:t>
        </w:r>
      </w:hyperlink>
      <w:r w:rsidDel="00000000" w:rsidR="00000000" w:rsidRPr="00000000">
        <w:rPr>
          <w:rtl w:val="0"/>
        </w:rPr>
        <w:t xml:space="preserve"> (Accessed 07 November 2025).</w:t>
      </w:r>
    </w:p>
    <w:p w:rsidR="00000000" w:rsidDel="00000000" w:rsidP="00000000" w:rsidRDefault="00000000" w:rsidRPr="00000000" w14:paraId="0000003E">
      <w:pPr>
        <w:spacing w:after="0" w:before="240" w:lineRule="auto"/>
        <w:rPr/>
      </w:pPr>
      <w:r w:rsidDel="00000000" w:rsidR="00000000" w:rsidRPr="00000000">
        <w:rPr>
          <w:rtl w:val="0"/>
        </w:rPr>
        <w:t xml:space="preserve">Walker, J. R. (2021) </w:t>
      </w:r>
      <w:r w:rsidDel="00000000" w:rsidR="00000000" w:rsidRPr="00000000">
        <w:rPr>
          <w:i w:val="1"/>
          <w:iCs w:val="1"/>
          <w:rtl w:val="0"/>
        </w:rPr>
        <w:t xml:space="preserve">Introduction to Hospitality</w:t>
      </w:r>
      <w:r w:rsidDel="00000000" w:rsidR="00000000" w:rsidRPr="00000000">
        <w:rPr>
          <w:rtl w:val="0"/>
        </w:rPr>
        <w:t xml:space="preserve">. 8th edn. Harlow: Pearson Education Limited.</w:t>
      </w:r>
    </w:p>
    <w:p w:rsidR="00000000" w:rsidDel="00000000" w:rsidP="00000000" w:rsidRDefault="00000000" w:rsidRPr="00000000" w14:paraId="0000003F">
      <w:pPr>
        <w:spacing w:after="0" w:before="240" w:lineRule="auto"/>
        <w:rPr/>
      </w:pPr>
      <w:r w:rsidDel="00000000" w:rsidR="00000000" w:rsidRPr="00000000">
        <w:rPr>
          <w:rtl w:val="0"/>
        </w:rPr>
        <w:t xml:space="preserve">Wood, R. C. (2013) </w:t>
      </w:r>
      <w:r w:rsidDel="00000000" w:rsidR="00000000" w:rsidRPr="00000000">
        <w:rPr>
          <w:i w:val="1"/>
          <w:iCs w:val="1"/>
          <w:rtl w:val="0"/>
        </w:rPr>
        <w:t xml:space="preserve">Key Concepts in Hospitality Management</w:t>
      </w:r>
      <w:r w:rsidDel="00000000" w:rsidR="00000000" w:rsidRPr="00000000">
        <w:rPr>
          <w:rtl w:val="0"/>
        </w:rPr>
        <w:t xml:space="preserve">. London: SAGE Publications Ltd.</w:t>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rPr>
  </w:style>
  <w:style w:type="paragraph" w:styleId="Heading2">
    <w:name w:val="heading 2"/>
    <w:basedOn w:val="Normal"/>
    <w:next w:val="Normal"/>
    <w:pPr>
      <w:keepNext w:val="1"/>
      <w:keepLines w:val="1"/>
      <w:spacing w:after="0" w:before="240" w:lineRule="auto"/>
    </w:pPr>
    <w:rPr>
      <w:b w:val="1"/>
      <w:bCs w:val="1"/>
    </w:rPr>
  </w:style>
  <w:style w:type="paragraph" w:styleId="Heading3">
    <w:name w:val="heading 3"/>
    <w:basedOn w:val="Normal"/>
    <w:next w:val="Normal"/>
    <w:pPr>
      <w:keepNext w:val="1"/>
      <w:keepLines w:val="1"/>
      <w:spacing w:after="0" w:before="240" w:lineRule="auto"/>
    </w:pPr>
    <w:rPr>
      <w:b w:val="1"/>
      <w:bCs w:val="1"/>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uiPriority w:val="9"/>
    <w:rsid w:val="00590A46"/>
    <w:rPr>
      <w:rFonts w:ascii="Times New Roman" w:eastAsia="Times New Roman" w:hAnsi="Times New Roman" w:cstheme="majorBidi"/>
      <w:b w:val="1"/>
      <w:sz w:val="24"/>
      <w:szCs w:val="32"/>
      <w:lang w:eastAsia="en-GB" w:val="en-GB"/>
    </w:rPr>
  </w:style>
  <w:style w:type="character" w:styleId="Heading3Char" w:customStyle="1">
    <w:name w:val="Heading 3 Char"/>
    <w:basedOn w:val="DefaultParagraphFont"/>
    <w:link w:val="Heading3"/>
    <w:uiPriority w:val="9"/>
    <w:rsid w:val="00590A46"/>
    <w:rPr>
      <w:rFonts w:ascii="Times New Roman" w:eastAsia="Times New Roman" w:hAnsi="Times New Roman" w:cstheme="majorBidi"/>
      <w:b w:val="1"/>
      <w:sz w:val="24"/>
      <w:szCs w:val="32"/>
      <w:lang w:eastAsia="en-GB" w:val="en-GB"/>
    </w:rPr>
  </w:style>
  <w:style w:type="paragraph" w:styleId="NormalWeb">
    <w:name w:val="Normal (Web)"/>
    <w:basedOn w:val="Normal"/>
    <w:uiPriority w:val="99"/>
    <w:semiHidden w:val="1"/>
    <w:unhideWhenUsed w:val="1"/>
    <w:rsid w:val="00BA263C"/>
    <w:pPr>
      <w:spacing w:after="100" w:afterAutospacing="1" w:before="100" w:beforeAutospacing="1" w:line="240" w:lineRule="auto"/>
    </w:pPr>
    <w:rPr>
      <w:rFonts w:cs="Times New Roman" w:eastAsia="Times New Roman"/>
      <w:szCs w:val="24"/>
      <w:lang w:eastAsia="en-GB" w:val="en-GB"/>
    </w:rPr>
  </w:style>
  <w:style w:type="character" w:styleId="Strong">
    <w:name w:val="Strong"/>
    <w:basedOn w:val="DefaultParagraphFont"/>
    <w:uiPriority w:val="22"/>
    <w:qFormat w:val="1"/>
    <w:rsid w:val="00BA263C"/>
    <w:rPr>
      <w:b w:val="1"/>
      <w:bCs w:val="1"/>
    </w:rPr>
  </w:style>
  <w:style w:type="character" w:styleId="Emphasis">
    <w:name w:val="Emphasis"/>
    <w:basedOn w:val="DefaultParagraphFont"/>
    <w:uiPriority w:val="20"/>
    <w:qFormat w:val="1"/>
    <w:rsid w:val="00BA263C"/>
    <w:rPr>
      <w:i w:val="1"/>
      <w:iCs w:val="1"/>
    </w:rPr>
  </w:style>
  <w:style w:type="character" w:styleId="Hyperlink">
    <w:name w:val="Hyperlink"/>
    <w:basedOn w:val="DefaultParagraphFont"/>
    <w:uiPriority w:val="99"/>
    <w:unhideWhenUsed w:val="1"/>
    <w:rsid w:val="00BA263C"/>
    <w:rPr>
      <w:color w:val="0000ff"/>
      <w:u w:val="single"/>
    </w:rPr>
  </w:style>
  <w:style w:type="character" w:styleId="Heading1Char" w:customStyle="1">
    <w:name w:val="Heading 1 Char"/>
    <w:basedOn w:val="DefaultParagraphFont"/>
    <w:link w:val="Heading1"/>
    <w:uiPriority w:val="9"/>
    <w:rsid w:val="00590A46"/>
    <w:rPr>
      <w:rFonts w:ascii="Times New Roman" w:eastAsia="Times New Roman" w:hAnsi="Times New Roman" w:cstheme="majorBidi"/>
      <w:b w:val="1"/>
      <w:sz w:val="24"/>
      <w:szCs w:val="32"/>
      <w:lang w:eastAsia="en-GB" w:val="en-GB"/>
    </w:rPr>
  </w:style>
  <w:style w:type="paragraph" w:styleId="TOCHeading">
    <w:name w:val="TOC Heading"/>
    <w:basedOn w:val="Heading1"/>
    <w:next w:val="Normal"/>
    <w:uiPriority w:val="39"/>
    <w:unhideWhenUsed w:val="1"/>
    <w:qFormat w:val="1"/>
    <w:rsid w:val="00BA263C"/>
    <w:pPr>
      <w:outlineLvl w:val="9"/>
    </w:pPr>
  </w:style>
  <w:style w:type="paragraph" w:styleId="TOC2">
    <w:name w:val="toc 2"/>
    <w:basedOn w:val="Normal"/>
    <w:next w:val="Normal"/>
    <w:autoRedefine w:val="1"/>
    <w:uiPriority w:val="39"/>
    <w:unhideWhenUsed w:val="1"/>
    <w:rsid w:val="00BA263C"/>
    <w:pPr>
      <w:spacing w:after="100"/>
      <w:ind w:left="220"/>
    </w:pPr>
  </w:style>
  <w:style w:type="paragraph" w:styleId="TOC3">
    <w:name w:val="toc 3"/>
    <w:basedOn w:val="Normal"/>
    <w:next w:val="Normal"/>
    <w:autoRedefine w:val="1"/>
    <w:uiPriority w:val="39"/>
    <w:unhideWhenUsed w:val="1"/>
    <w:rsid w:val="00BA263C"/>
    <w:pPr>
      <w:spacing w:after="100"/>
      <w:ind w:left="440"/>
    </w:pPr>
  </w:style>
  <w:style w:type="paragraph" w:styleId="TOC1">
    <w:name w:val="toc 1"/>
    <w:basedOn w:val="Normal"/>
    <w:next w:val="Normal"/>
    <w:autoRedefine w:val="1"/>
    <w:uiPriority w:val="39"/>
    <w:unhideWhenUsed w:val="1"/>
    <w:rsid w:val="00AF1847"/>
    <w:pPr>
      <w:spacing w:after="100"/>
    </w:pPr>
  </w:style>
  <w:style w:type="paragraph" w:styleId="ListParagraph">
    <w:name w:val="List Paragraph"/>
    <w:basedOn w:val="Normal"/>
    <w:uiPriority w:val="34"/>
    <w:qFormat w:val="1"/>
    <w:rsid w:val="00361D4E"/>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siteminder.com/r/hospitality-leadership" TargetMode="External"/><Relationship Id="rId10" Type="http://schemas.openxmlformats.org/officeDocument/2006/relationships/hyperlink" Target="https://www.sciencedirect.com/science/article/abs/pii/S0278431923001317" TargetMode="External"/><Relationship Id="rId9" Type="http://schemas.openxmlformats.org/officeDocument/2006/relationships/hyperlink" Target="https://www.mews.com/en/blog/communication-in-hospitality-industry"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hotel-online.com/news/the-role-of-hotel-spa-departments" TargetMode="External"/><Relationship Id="rId8" Type="http://schemas.openxmlformats.org/officeDocument/2006/relationships/hyperlink" Target="https://www.hospitalitynet.org/opinion/409762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DFbwG6LtB2RMHY4SWYSZtiU+WQ==">CgMxLjAyDmguYTBhMjdub3FpaWx0Mg5oLnhnNHY0dHB2Z2VkajIOaC55cGVmOHY4dGx0NzgyDmguazhodWMybjBieTFvMg5oLmhycDUyaTNoaXlvcjIOaC4zcG9qZm4yM3p5bW0yDmguZzl0bHFraTBqaWhwMg5oLmoyOWpkYW84cGxpYjIOaC5wajd5cjllazQyMnQ4AHIhMXZaMVJINXlkRkhzc3lUZm9PelFWZ3RIU3FqZDVRMDV5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2025-11-11T13:15:00Z</dcterms:created>
  <dc:creator>GEORGE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9e463c5f-911b-454a-969d-9f08842c230d</vt:lpwstr>
  </property>
</Properties>
</file>