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BDC083F" w14:paraId="2C078E63" wp14:textId="43190560">
      <w:pPr>
        <w:spacing w:before="120" w:beforeAutospacing="off"/>
        <w:ind w:left="0" w:right="0"/>
        <w:rPr>
          <w:rFonts w:ascii="Arial" w:hAnsi="Arial" w:eastAsia="Arial" w:cs="Arial"/>
          <w:sz w:val="22"/>
          <w:szCs w:val="22"/>
        </w:rPr>
      </w:pPr>
      <w:bookmarkStart w:name="_GoBack" w:id="0"/>
      <w:bookmarkEnd w:id="0"/>
      <w:r w:rsidRPr="1BDC083F" w:rsidR="37F97912">
        <w:rPr>
          <w:rFonts w:ascii="Arial" w:hAnsi="Arial" w:eastAsia="Arial" w:cs="Arial"/>
          <w:sz w:val="22"/>
          <w:szCs w:val="22"/>
        </w:rPr>
        <w:t xml:space="preserve">Nisha Sharma </w:t>
      </w:r>
    </w:p>
    <w:p w:rsidR="2097C194" w:rsidP="1BDC083F" w:rsidRDefault="2097C194" w14:paraId="5D81B624" w14:textId="0DEA9052">
      <w:pPr>
        <w:pStyle w:val="Normal"/>
        <w:spacing w:before="120" w:beforeAutospacing="off"/>
        <w:ind w:left="0" w:right="0"/>
        <w:rPr>
          <w:rFonts w:ascii="Arial" w:hAnsi="Arial" w:eastAsia="Arial" w:cs="Arial"/>
          <w:sz w:val="22"/>
          <w:szCs w:val="22"/>
        </w:rPr>
      </w:pPr>
      <w:r w:rsidRPr="1BDC083F" w:rsidR="37F97912">
        <w:rPr>
          <w:rFonts w:ascii="Arial" w:hAnsi="Arial" w:eastAsia="Arial" w:cs="Arial"/>
          <w:sz w:val="22"/>
          <w:szCs w:val="22"/>
        </w:rPr>
        <w:t>2018069</w:t>
      </w:r>
    </w:p>
    <w:p w:rsidR="2E3545E1" w:rsidP="1BDC083F" w:rsidRDefault="2E3545E1" w14:paraId="0AAD3F14" w14:textId="4D7030A6">
      <w:pPr>
        <w:spacing w:before="120" w:beforeAutospacing="off"/>
        <w:ind w:left="0" w:right="0"/>
        <w:jc w:val="both"/>
        <w:rPr>
          <w:rFonts w:ascii="Arial" w:hAnsi="Arial" w:eastAsia="Arial" w:cs="Arial"/>
          <w:sz w:val="22"/>
          <w:szCs w:val="22"/>
        </w:rPr>
      </w:pPr>
      <w:r w:rsidRPr="1BDC083F" w:rsidR="11689C7D">
        <w:rPr>
          <w:rFonts w:ascii="Arial" w:hAnsi="Arial" w:eastAsia="Arial" w:cs="Arial"/>
          <w:sz w:val="22"/>
          <w:szCs w:val="22"/>
        </w:rPr>
        <w:t>BMHP4019</w:t>
      </w:r>
    </w:p>
    <w:p w:rsidR="2E3545E1" w:rsidP="1BDC083F" w:rsidRDefault="2E3545E1" w14:paraId="0D197CC1" w14:textId="348AC602">
      <w:pPr>
        <w:pStyle w:val="Normal"/>
        <w:spacing w:before="120" w:beforeAutospacing="off"/>
        <w:ind w:left="0" w:right="0"/>
        <w:jc w:val="both"/>
        <w:rPr>
          <w:rFonts w:ascii="Arial" w:hAnsi="Arial" w:eastAsia="Arial" w:cs="Arial"/>
          <w:noProof w:val="0"/>
          <w:sz w:val="22"/>
          <w:szCs w:val="22"/>
          <w:lang w:val="en-US"/>
        </w:rPr>
      </w:pPr>
      <w:r w:rsidRPr="1BDC083F" w:rsidR="11689C7D">
        <w:rPr>
          <w:rFonts w:ascii="Arial" w:hAnsi="Arial" w:eastAsia="Arial" w:cs="Arial"/>
          <w:noProof w:val="0"/>
          <w:sz w:val="22"/>
          <w:szCs w:val="22"/>
          <w:lang w:val="en-US"/>
        </w:rPr>
        <w:t>Psychology for Health and Social Care</w:t>
      </w:r>
    </w:p>
    <w:p w:rsidR="2E3545E1" w:rsidP="1BDC083F" w:rsidRDefault="2E3545E1" w14:paraId="4B6078BA" w14:textId="0D8553B0">
      <w:pPr>
        <w:pStyle w:val="Normal"/>
        <w:spacing w:before="120" w:beforeAutospacing="off"/>
        <w:ind w:left="0" w:right="0"/>
        <w:jc w:val="both"/>
        <w:rPr>
          <w:rFonts w:ascii="Arial" w:hAnsi="Arial" w:eastAsia="Arial" w:cs="Arial"/>
          <w:noProof w:val="0"/>
          <w:sz w:val="22"/>
          <w:szCs w:val="22"/>
          <w:lang w:val="en-US"/>
        </w:rPr>
      </w:pPr>
      <w:r w:rsidRPr="1BDC083F" w:rsidR="11689C7D">
        <w:rPr>
          <w:rFonts w:ascii="Arial" w:hAnsi="Arial" w:eastAsia="Arial" w:cs="Arial"/>
          <w:noProof w:val="0"/>
          <w:sz w:val="22"/>
          <w:szCs w:val="22"/>
          <w:lang w:val="en-US"/>
        </w:rPr>
        <w:t>Annotated Bibliography</w:t>
      </w:r>
    </w:p>
    <w:p w:rsidR="5271A3B7" w:rsidP="1BDC083F" w:rsidRDefault="5271A3B7" w14:paraId="5535BBC1" w14:textId="67C78C23">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72AD0384" w14:textId="65C9475B">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4207D13A" w14:textId="0626637D">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57CF3DF3" w14:textId="40C333D7">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18B967FF" w14:textId="1F506453">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697A7246" w14:textId="34E9A6B7">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4622AD35" w14:textId="346D172F">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7A88A0C5" w14:textId="2A169292">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76E25C8F" w14:textId="28F1A44A">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35006C85" w14:textId="4C561D3D">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1062C6A8" w14:textId="39E09A14">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72640CFB" w14:textId="549BB867">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67C7C4B0" w14:textId="17B36226">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65AF6A32" w14:textId="32297CB0">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6E43FA73" w14:textId="7DB66106">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085720D6" w14:textId="17D8AF19">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1E4107C2" w14:textId="3772296C">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79A6D56A" w14:textId="54814A93">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41F2E0B7" w14:textId="468CC760">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28B5028A" w14:textId="573C2A75">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4BDC4E26" w14:textId="409A0288">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0B7E4BDB" w14:textId="05DAF7BF">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7863F161" w14:textId="1F3B42DB">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1C7F4219" w14:textId="57FFAEB2">
      <w:pPr>
        <w:pStyle w:val="Normal"/>
        <w:spacing w:before="120" w:beforeAutospacing="off"/>
        <w:ind w:left="0" w:right="0"/>
        <w:jc w:val="both"/>
        <w:rPr>
          <w:rFonts w:ascii="Arial" w:hAnsi="Arial" w:eastAsia="Arial" w:cs="Arial"/>
          <w:noProof w:val="0"/>
          <w:sz w:val="22"/>
          <w:szCs w:val="22"/>
          <w:lang w:val="en-US"/>
        </w:rPr>
      </w:pPr>
    </w:p>
    <w:p w:rsidR="5271A3B7" w:rsidP="1BDC083F" w:rsidRDefault="5271A3B7" w14:paraId="4B8BB5F2" w14:textId="10FE8306">
      <w:pPr>
        <w:pStyle w:val="Normal"/>
        <w:spacing w:before="120" w:beforeAutospacing="off"/>
        <w:ind w:left="0" w:right="0"/>
        <w:jc w:val="both"/>
        <w:rPr>
          <w:rFonts w:ascii="Arial" w:hAnsi="Arial" w:eastAsia="Arial" w:cs="Arial"/>
          <w:noProof w:val="0"/>
          <w:sz w:val="22"/>
          <w:szCs w:val="22"/>
          <w:lang w:val="en-US"/>
        </w:rPr>
      </w:pPr>
    </w:p>
    <w:p w:rsidR="1BDC083F" w:rsidP="1BDC083F" w:rsidRDefault="1BDC083F" w14:paraId="046C27B3" w14:textId="4192AAB6">
      <w:pPr>
        <w:pStyle w:val="Normal"/>
        <w:spacing w:before="120" w:beforeAutospacing="off"/>
        <w:ind w:left="0" w:right="0"/>
        <w:jc w:val="both"/>
        <w:rPr>
          <w:rFonts w:ascii="Arial" w:hAnsi="Arial" w:eastAsia="Arial" w:cs="Arial"/>
          <w:noProof w:val="0"/>
          <w:color w:val="000000" w:themeColor="text1" w:themeTint="FF" w:themeShade="FF"/>
          <w:sz w:val="22"/>
          <w:szCs w:val="22"/>
          <w:lang w:val="en-US"/>
        </w:rPr>
      </w:pPr>
    </w:p>
    <w:p w:rsidR="18CF7F3A" w:rsidP="1BDC083F" w:rsidRDefault="18CF7F3A" w14:paraId="3B8FF2E1" w14:textId="295FCA66">
      <w:pPr>
        <w:pStyle w:val="Normal"/>
        <w:spacing w:before="120" w:beforeAutospacing="off"/>
        <w:ind w:left="0" w:right="0"/>
        <w:jc w:val="both"/>
        <w:rPr>
          <w:rFonts w:ascii="Arial" w:hAnsi="Arial" w:eastAsia="Arial" w:cs="Arial"/>
          <w:noProof w:val="0"/>
          <w:color w:val="000000" w:themeColor="text1" w:themeTint="FF" w:themeShade="FF"/>
          <w:sz w:val="22"/>
          <w:szCs w:val="22"/>
          <w:lang w:val="en-US"/>
        </w:rPr>
      </w:pPr>
      <w:r w:rsidRPr="1BDC083F" w:rsidR="6A6E60F1">
        <w:rPr>
          <w:rFonts w:ascii="Arial" w:hAnsi="Arial" w:eastAsia="Arial" w:cs="Arial"/>
          <w:noProof w:val="0"/>
          <w:color w:val="000000" w:themeColor="text1" w:themeTint="FF" w:themeShade="FF"/>
          <w:sz w:val="22"/>
          <w:szCs w:val="22"/>
          <w:lang w:val="en-US"/>
        </w:rPr>
        <w:t xml:space="preserve">Center on the Developing Child at Harvard University. 2021. </w:t>
      </w:r>
      <w:r w:rsidRPr="1BDC083F" w:rsidR="6A6E60F1">
        <w:rPr>
          <w:rFonts w:ascii="Arial" w:hAnsi="Arial" w:eastAsia="Arial" w:cs="Arial"/>
          <w:i w:val="1"/>
          <w:iCs w:val="1"/>
          <w:noProof w:val="0"/>
          <w:color w:val="000000" w:themeColor="text1" w:themeTint="FF" w:themeShade="FF"/>
          <w:sz w:val="22"/>
          <w:szCs w:val="22"/>
          <w:lang w:val="en-US"/>
        </w:rPr>
        <w:t>Serve and Return</w:t>
      </w:r>
      <w:r w:rsidRPr="1BDC083F" w:rsidR="6A6E60F1">
        <w:rPr>
          <w:rFonts w:ascii="Arial" w:hAnsi="Arial" w:eastAsia="Arial" w:cs="Arial"/>
          <w:noProof w:val="0"/>
          <w:color w:val="000000" w:themeColor="text1" w:themeTint="FF" w:themeShade="FF"/>
          <w:sz w:val="22"/>
          <w:szCs w:val="22"/>
          <w:lang w:val="en-US"/>
        </w:rPr>
        <w:t>. [online] Available at: &lt;https://developingchild.harvard.edu/science/key-concepts/serve-and-return/&gt; [Accessed 27 October 2021].</w:t>
      </w:r>
    </w:p>
    <w:p w:rsidR="5271A3B7" w:rsidP="1BDC083F" w:rsidRDefault="5271A3B7" w14:paraId="104EEB64" w14:textId="2A09CD6A">
      <w:pPr>
        <w:pStyle w:val="Normal"/>
        <w:spacing w:before="120" w:beforeAutospacing="off"/>
        <w:ind w:left="0" w:right="0" w:hanging="450"/>
        <w:jc w:val="both"/>
        <w:rPr>
          <w:rFonts w:ascii="Arial" w:hAnsi="Arial" w:eastAsia="Arial" w:cs="Arial"/>
          <w:noProof w:val="0"/>
          <w:color w:val="000000" w:themeColor="text1" w:themeTint="FF" w:themeShade="FF"/>
          <w:sz w:val="22"/>
          <w:szCs w:val="22"/>
          <w:lang w:val="en-US"/>
        </w:rPr>
      </w:pPr>
    </w:p>
    <w:p w:rsidR="0EA5A0B0" w:rsidP="1BDC083F" w:rsidRDefault="0EA5A0B0" w14:paraId="3D972977" w14:textId="239577CB">
      <w:pPr>
        <w:pStyle w:val="Normal"/>
        <w:spacing w:before="120" w:beforeAutospacing="off"/>
        <w:ind w:left="0" w:right="0" w:hanging="450"/>
        <w:jc w:val="both"/>
        <w:rPr>
          <w:rFonts w:ascii="Arial" w:hAnsi="Arial" w:eastAsia="Arial" w:cs="Arial"/>
          <w:noProof w:val="0"/>
          <w:color w:val="000000" w:themeColor="text1" w:themeTint="FF" w:themeShade="FF"/>
          <w:sz w:val="22"/>
          <w:szCs w:val="22"/>
          <w:lang w:val="en-US"/>
        </w:rPr>
      </w:pPr>
      <w:r w:rsidRPr="1BDC083F" w:rsidR="4C442792">
        <w:rPr>
          <w:rFonts w:ascii="Arial" w:hAnsi="Arial" w:eastAsia="Arial" w:cs="Arial"/>
          <w:noProof w:val="0"/>
          <w:color w:val="000000" w:themeColor="text1" w:themeTint="FF" w:themeShade="FF"/>
          <w:sz w:val="22"/>
          <w:szCs w:val="22"/>
          <w:lang w:val="en-US"/>
        </w:rPr>
        <w:t xml:space="preserve">I have used this article with the intention it will help </w:t>
      </w:r>
      <w:r w:rsidRPr="1BDC083F" w:rsidR="3EB79D52">
        <w:rPr>
          <w:rFonts w:ascii="Arial" w:hAnsi="Arial" w:eastAsia="Arial" w:cs="Arial"/>
          <w:noProof w:val="0"/>
          <w:color w:val="000000" w:themeColor="text1" w:themeTint="FF" w:themeShade="FF"/>
          <w:sz w:val="22"/>
          <w:szCs w:val="22"/>
          <w:lang w:val="en-US"/>
        </w:rPr>
        <w:t xml:space="preserve">me </w:t>
      </w:r>
      <w:r w:rsidRPr="1BDC083F" w:rsidR="4C442792">
        <w:rPr>
          <w:rFonts w:ascii="Arial" w:hAnsi="Arial" w:eastAsia="Arial" w:cs="Arial"/>
          <w:noProof w:val="0"/>
          <w:color w:val="000000" w:themeColor="text1" w:themeTint="FF" w:themeShade="FF"/>
          <w:sz w:val="22"/>
          <w:szCs w:val="22"/>
          <w:lang w:val="en-US"/>
        </w:rPr>
        <w:t>understand</w:t>
      </w:r>
      <w:r w:rsidRPr="1BDC083F" w:rsidR="4C442792">
        <w:rPr>
          <w:rFonts w:ascii="Arial" w:hAnsi="Arial" w:eastAsia="Arial" w:cs="Arial"/>
          <w:noProof w:val="0"/>
          <w:color w:val="000000" w:themeColor="text1" w:themeTint="FF" w:themeShade="FF"/>
          <w:sz w:val="22"/>
          <w:szCs w:val="22"/>
          <w:lang w:val="en-US"/>
        </w:rPr>
        <w:t xml:space="preserve"> practical activities you could use to s</w:t>
      </w:r>
      <w:r w:rsidRPr="1BDC083F" w:rsidR="076B988E">
        <w:rPr>
          <w:rFonts w:ascii="Arial" w:hAnsi="Arial" w:eastAsia="Arial" w:cs="Arial"/>
          <w:noProof w:val="0"/>
          <w:color w:val="000000" w:themeColor="text1" w:themeTint="FF" w:themeShade="FF"/>
          <w:sz w:val="22"/>
          <w:szCs w:val="22"/>
          <w:lang w:val="en-US"/>
        </w:rPr>
        <w:t>trengthen and build social skills</w:t>
      </w:r>
      <w:r w:rsidRPr="1BDC083F" w:rsidR="1D9CBEB2">
        <w:rPr>
          <w:rFonts w:ascii="Arial" w:hAnsi="Arial" w:eastAsia="Arial" w:cs="Arial"/>
          <w:noProof w:val="0"/>
          <w:color w:val="000000" w:themeColor="text1" w:themeTint="FF" w:themeShade="FF"/>
          <w:sz w:val="22"/>
          <w:szCs w:val="22"/>
          <w:lang w:val="en-US"/>
        </w:rPr>
        <w:t xml:space="preserve"> with your child</w:t>
      </w:r>
      <w:r w:rsidRPr="1BDC083F" w:rsidR="076B988E">
        <w:rPr>
          <w:rFonts w:ascii="Arial" w:hAnsi="Arial" w:eastAsia="Arial" w:cs="Arial"/>
          <w:noProof w:val="0"/>
          <w:color w:val="000000" w:themeColor="text1" w:themeTint="FF" w:themeShade="FF"/>
          <w:sz w:val="22"/>
          <w:szCs w:val="22"/>
          <w:lang w:val="en-US"/>
        </w:rPr>
        <w:t xml:space="preserve">. </w:t>
      </w:r>
      <w:r w:rsidRPr="1BDC083F" w:rsidR="202DA233">
        <w:rPr>
          <w:rFonts w:ascii="Arial" w:hAnsi="Arial" w:eastAsia="Arial" w:cs="Arial"/>
          <w:noProof w:val="0"/>
          <w:color w:val="000000" w:themeColor="text1" w:themeTint="FF" w:themeShade="FF"/>
          <w:sz w:val="22"/>
          <w:szCs w:val="22"/>
          <w:lang w:val="en-US"/>
        </w:rPr>
        <w:t xml:space="preserve">A </w:t>
      </w:r>
      <w:r w:rsidRPr="1BDC083F" w:rsidR="7C84CBE2">
        <w:rPr>
          <w:rFonts w:ascii="Arial" w:hAnsi="Arial" w:eastAsia="Arial" w:cs="Arial"/>
          <w:noProof w:val="0"/>
          <w:color w:val="000000" w:themeColor="text1" w:themeTint="FF" w:themeShade="FF"/>
          <w:sz w:val="22"/>
          <w:szCs w:val="22"/>
          <w:lang w:val="en-US"/>
        </w:rPr>
        <w:t>child’s brain development</w:t>
      </w:r>
      <w:r w:rsidRPr="1BDC083F" w:rsidR="076B988E">
        <w:rPr>
          <w:rFonts w:ascii="Arial" w:hAnsi="Arial" w:eastAsia="Arial" w:cs="Arial"/>
          <w:noProof w:val="0"/>
          <w:color w:val="000000" w:themeColor="text1" w:themeTint="FF" w:themeShade="FF"/>
          <w:sz w:val="22"/>
          <w:szCs w:val="22"/>
          <w:lang w:val="en-US"/>
        </w:rPr>
        <w:t xml:space="preserve"> is shaped by serve-and-return interactions. When a baby or young child babbles, gestures, or cries and an adult reacts correctly with eye contact, words, or a hug, neuronal connections in the child's brain are formed and strengthened, allowing communication</w:t>
      </w:r>
      <w:r w:rsidRPr="1BDC083F" w:rsidR="41406879">
        <w:rPr>
          <w:rFonts w:ascii="Arial" w:hAnsi="Arial" w:eastAsia="Arial" w:cs="Arial"/>
          <w:noProof w:val="0"/>
          <w:color w:val="000000" w:themeColor="text1" w:themeTint="FF" w:themeShade="FF"/>
          <w:sz w:val="22"/>
          <w:szCs w:val="22"/>
          <w:lang w:val="en-US"/>
        </w:rPr>
        <w:t xml:space="preserve"> </w:t>
      </w:r>
      <w:r w:rsidRPr="1BDC083F" w:rsidR="076B988E">
        <w:rPr>
          <w:rFonts w:ascii="Arial" w:hAnsi="Arial" w:eastAsia="Arial" w:cs="Arial"/>
          <w:noProof w:val="0"/>
          <w:color w:val="000000" w:themeColor="text1" w:themeTint="FF" w:themeShade="FF"/>
          <w:sz w:val="22"/>
          <w:szCs w:val="22"/>
          <w:lang w:val="en-US"/>
        </w:rPr>
        <w:t xml:space="preserve">to develop. This back-and-forth </w:t>
      </w:r>
      <w:proofErr w:type="gramStart"/>
      <w:r w:rsidRPr="1BDC083F" w:rsidR="51D3ED3A">
        <w:rPr>
          <w:rFonts w:ascii="Arial" w:hAnsi="Arial" w:eastAsia="Arial" w:cs="Arial"/>
          <w:noProof w:val="0"/>
          <w:color w:val="000000" w:themeColor="text1" w:themeTint="FF" w:themeShade="FF"/>
          <w:sz w:val="22"/>
          <w:szCs w:val="22"/>
          <w:lang w:val="en-US"/>
        </w:rPr>
        <w:t>play</w:t>
      </w:r>
      <w:proofErr w:type="gramEnd"/>
      <w:r w:rsidRPr="1BDC083F" w:rsidR="0A3266C6">
        <w:rPr>
          <w:rFonts w:ascii="Arial" w:hAnsi="Arial" w:eastAsia="Arial" w:cs="Arial"/>
          <w:noProof w:val="0"/>
          <w:color w:val="000000" w:themeColor="text1" w:themeTint="FF" w:themeShade="FF"/>
          <w:sz w:val="22"/>
          <w:szCs w:val="22"/>
          <w:lang w:val="en-US"/>
        </w:rPr>
        <w:t xml:space="preserve"> such as peek-a-</w:t>
      </w:r>
      <w:r w:rsidRPr="1BDC083F" w:rsidR="0A3266C6">
        <w:rPr>
          <w:rFonts w:ascii="Arial" w:hAnsi="Arial" w:eastAsia="Arial" w:cs="Arial"/>
          <w:noProof w:val="0"/>
          <w:color w:val="000000" w:themeColor="text1" w:themeTint="FF" w:themeShade="FF"/>
          <w:sz w:val="22"/>
          <w:szCs w:val="22"/>
          <w:lang w:val="en-US"/>
        </w:rPr>
        <w:t>boo,</w:t>
      </w:r>
      <w:r w:rsidRPr="1BDC083F" w:rsidR="51D3ED3A">
        <w:rPr>
          <w:rFonts w:ascii="Arial" w:hAnsi="Arial" w:eastAsia="Arial" w:cs="Arial"/>
          <w:noProof w:val="0"/>
          <w:color w:val="000000" w:themeColor="text1" w:themeTint="FF" w:themeShade="FF"/>
          <w:sz w:val="22"/>
          <w:szCs w:val="22"/>
          <w:lang w:val="en-US"/>
        </w:rPr>
        <w:t xml:space="preserve"> </w:t>
      </w:r>
      <w:r w:rsidRPr="1BDC083F" w:rsidR="076B988E">
        <w:rPr>
          <w:rFonts w:ascii="Arial" w:hAnsi="Arial" w:eastAsia="Arial" w:cs="Arial"/>
          <w:noProof w:val="0"/>
          <w:color w:val="000000" w:themeColor="text1" w:themeTint="FF" w:themeShade="FF"/>
          <w:sz w:val="22"/>
          <w:szCs w:val="22"/>
          <w:lang w:val="en-US"/>
        </w:rPr>
        <w:t>is</w:t>
      </w:r>
      <w:r w:rsidRPr="1BDC083F" w:rsidR="076B988E">
        <w:rPr>
          <w:rFonts w:ascii="Arial" w:hAnsi="Arial" w:eastAsia="Arial" w:cs="Arial"/>
          <w:noProof w:val="0"/>
          <w:color w:val="000000" w:themeColor="text1" w:themeTint="FF" w:themeShade="FF"/>
          <w:sz w:val="22"/>
          <w:szCs w:val="22"/>
          <w:lang w:val="en-US"/>
        </w:rPr>
        <w:t xml:space="preserve"> both entertaining and capacity-building, much like a fast game of tennis</w:t>
      </w:r>
      <w:r w:rsidRPr="1BDC083F" w:rsidR="64A3DFFF">
        <w:rPr>
          <w:rFonts w:ascii="Arial" w:hAnsi="Arial" w:eastAsia="Arial" w:cs="Arial"/>
          <w:noProof w:val="0"/>
          <w:color w:val="000000" w:themeColor="text1" w:themeTint="FF" w:themeShade="FF"/>
          <w:sz w:val="22"/>
          <w:szCs w:val="22"/>
          <w:lang w:val="en-US"/>
        </w:rPr>
        <w:t>.</w:t>
      </w:r>
      <w:r w:rsidRPr="1BDC083F" w:rsidR="076B988E">
        <w:rPr>
          <w:rFonts w:ascii="Arial" w:hAnsi="Arial" w:eastAsia="Arial" w:cs="Arial"/>
          <w:noProof w:val="0"/>
          <w:color w:val="000000" w:themeColor="text1" w:themeTint="FF" w:themeShade="FF"/>
          <w:sz w:val="22"/>
          <w:szCs w:val="22"/>
          <w:lang w:val="en-US"/>
        </w:rPr>
        <w:t xml:space="preserve"> When </w:t>
      </w:r>
      <w:proofErr w:type="gramStart"/>
      <w:r w:rsidRPr="1BDC083F" w:rsidR="4C9AC773">
        <w:rPr>
          <w:rFonts w:ascii="Arial" w:hAnsi="Arial" w:eastAsia="Arial" w:cs="Arial"/>
          <w:noProof w:val="0"/>
          <w:color w:val="000000" w:themeColor="text1" w:themeTint="FF" w:themeShade="FF"/>
          <w:sz w:val="22"/>
          <w:szCs w:val="22"/>
          <w:lang w:val="en-US"/>
        </w:rPr>
        <w:t>parent’s</w:t>
      </w:r>
      <w:proofErr w:type="gramEnd"/>
      <w:r w:rsidRPr="1BDC083F" w:rsidR="076B988E">
        <w:rPr>
          <w:rFonts w:ascii="Arial" w:hAnsi="Arial" w:eastAsia="Arial" w:cs="Arial"/>
          <w:noProof w:val="0"/>
          <w:color w:val="000000" w:themeColor="text1" w:themeTint="FF" w:themeShade="FF"/>
          <w:sz w:val="22"/>
          <w:szCs w:val="22"/>
          <w:lang w:val="en-US"/>
        </w:rPr>
        <w:t xml:space="preserve"> are attuned to a young </w:t>
      </w:r>
      <w:proofErr w:type="gramStart"/>
      <w:r w:rsidRPr="1BDC083F" w:rsidR="076B988E">
        <w:rPr>
          <w:rFonts w:ascii="Arial" w:hAnsi="Arial" w:eastAsia="Arial" w:cs="Arial"/>
          <w:noProof w:val="0"/>
          <w:color w:val="000000" w:themeColor="text1" w:themeTint="FF" w:themeShade="FF"/>
          <w:sz w:val="22"/>
          <w:szCs w:val="22"/>
          <w:lang w:val="en-US"/>
        </w:rPr>
        <w:t>child's</w:t>
      </w:r>
      <w:proofErr w:type="gramEnd"/>
      <w:r w:rsidRPr="1BDC083F" w:rsidR="076B988E">
        <w:rPr>
          <w:rFonts w:ascii="Arial" w:hAnsi="Arial" w:eastAsia="Arial" w:cs="Arial"/>
          <w:noProof w:val="0"/>
          <w:color w:val="000000" w:themeColor="text1" w:themeTint="FF" w:themeShade="FF"/>
          <w:sz w:val="22"/>
          <w:szCs w:val="22"/>
          <w:lang w:val="en-US"/>
        </w:rPr>
        <w:t xml:space="preserve"> signals and needs, they create an environment that is ri</w:t>
      </w:r>
      <w:r w:rsidRPr="1BDC083F" w:rsidR="076B988E">
        <w:rPr>
          <w:rFonts w:ascii="Arial" w:hAnsi="Arial" w:eastAsia="Arial" w:cs="Arial"/>
          <w:noProof w:val="0"/>
          <w:color w:val="000000" w:themeColor="text1" w:themeTint="FF" w:themeShade="FF"/>
          <w:sz w:val="22"/>
          <w:szCs w:val="22"/>
          <w:lang w:val="en-US"/>
        </w:rPr>
        <w:t>ch with serve and return opportunities.</w:t>
      </w:r>
      <w:r w:rsidRPr="1BDC083F" w:rsidR="5C469DFE">
        <w:rPr>
          <w:rFonts w:ascii="Arial" w:hAnsi="Arial" w:eastAsia="Arial" w:cs="Arial"/>
          <w:noProof w:val="0"/>
          <w:color w:val="000000" w:themeColor="text1" w:themeTint="FF" w:themeShade="FF"/>
          <w:sz w:val="22"/>
          <w:szCs w:val="22"/>
          <w:lang w:val="en-US"/>
        </w:rPr>
        <w:t xml:space="preserve"> </w:t>
      </w:r>
      <w:r w:rsidRPr="1BDC083F" w:rsidR="5C469DFE">
        <w:rPr>
          <w:rFonts w:ascii="Arial" w:hAnsi="Arial" w:eastAsia="Arial" w:cs="Arial"/>
          <w:noProof w:val="0"/>
          <w:color w:val="000000" w:themeColor="text1" w:themeTint="FF" w:themeShade="FF"/>
          <w:sz w:val="22"/>
          <w:szCs w:val="22"/>
          <w:lang w:val="en-US"/>
        </w:rPr>
        <w:t>We use childhood relationships as a template for adult relationships</w:t>
      </w:r>
      <w:r w:rsidRPr="1BDC083F" w:rsidR="57DA75DA">
        <w:rPr>
          <w:rFonts w:ascii="Arial" w:hAnsi="Arial" w:eastAsia="Arial" w:cs="Arial"/>
          <w:noProof w:val="0"/>
          <w:color w:val="000000" w:themeColor="text1" w:themeTint="FF" w:themeShade="FF"/>
          <w:sz w:val="22"/>
          <w:szCs w:val="22"/>
          <w:lang w:val="en-US"/>
        </w:rPr>
        <w:t>. This information I feel will help parents in the class gain knowledge of</w:t>
      </w:r>
      <w:r w:rsidRPr="1BDC083F" w:rsidR="41466151">
        <w:rPr>
          <w:rFonts w:ascii="Arial" w:hAnsi="Arial" w:eastAsia="Arial" w:cs="Arial"/>
          <w:noProof w:val="0"/>
          <w:color w:val="000000" w:themeColor="text1" w:themeTint="FF" w:themeShade="FF"/>
          <w:sz w:val="22"/>
          <w:szCs w:val="22"/>
          <w:lang w:val="en-US"/>
        </w:rPr>
        <w:t xml:space="preserve"> how</w:t>
      </w:r>
      <w:r w:rsidRPr="1BDC083F" w:rsidR="57DA75DA">
        <w:rPr>
          <w:rFonts w:ascii="Arial" w:hAnsi="Arial" w:eastAsia="Arial" w:cs="Arial"/>
          <w:noProof w:val="0"/>
          <w:color w:val="000000" w:themeColor="text1" w:themeTint="FF" w:themeShade="FF"/>
          <w:sz w:val="22"/>
          <w:szCs w:val="22"/>
          <w:lang w:val="en-US"/>
        </w:rPr>
        <w:t xml:space="preserve"> significantly important the small things we do with our children are </w:t>
      </w:r>
      <w:r w:rsidRPr="1BDC083F" w:rsidR="53DA53A4">
        <w:rPr>
          <w:rFonts w:ascii="Arial" w:hAnsi="Arial" w:eastAsia="Arial" w:cs="Arial"/>
          <w:noProof w:val="0"/>
          <w:color w:val="000000" w:themeColor="text1" w:themeTint="FF" w:themeShade="FF"/>
          <w:sz w:val="22"/>
          <w:szCs w:val="22"/>
          <w:lang w:val="en-US"/>
        </w:rPr>
        <w:t xml:space="preserve">and how they </w:t>
      </w:r>
      <w:r w:rsidRPr="1BDC083F" w:rsidR="34D3314B">
        <w:rPr>
          <w:rFonts w:ascii="Arial" w:hAnsi="Arial" w:eastAsia="Arial" w:cs="Arial"/>
          <w:noProof w:val="0"/>
          <w:color w:val="000000" w:themeColor="text1" w:themeTint="FF" w:themeShade="FF"/>
          <w:sz w:val="22"/>
          <w:szCs w:val="22"/>
          <w:lang w:val="en-US"/>
        </w:rPr>
        <w:t>play a part in</w:t>
      </w:r>
      <w:r w:rsidRPr="1BDC083F" w:rsidR="53DA53A4">
        <w:rPr>
          <w:rFonts w:ascii="Arial" w:hAnsi="Arial" w:eastAsia="Arial" w:cs="Arial"/>
          <w:noProof w:val="0"/>
          <w:color w:val="000000" w:themeColor="text1" w:themeTint="FF" w:themeShade="FF"/>
          <w:sz w:val="22"/>
          <w:szCs w:val="22"/>
          <w:lang w:val="en-US"/>
        </w:rPr>
        <w:t xml:space="preserve"> who they become in the future. </w:t>
      </w:r>
    </w:p>
    <w:p w:rsidR="5271A3B7" w:rsidP="1BDC083F" w:rsidRDefault="5271A3B7" w14:paraId="3A59DE39" w14:textId="7FEA23F4">
      <w:pPr>
        <w:pStyle w:val="Normal"/>
        <w:spacing w:before="120" w:beforeAutospacing="off"/>
        <w:ind w:left="0" w:right="0" w:hanging="450"/>
        <w:jc w:val="both"/>
        <w:rPr>
          <w:rFonts w:ascii="Arial" w:hAnsi="Arial" w:eastAsia="Arial" w:cs="Arial"/>
          <w:noProof w:val="0"/>
          <w:color w:val="000000" w:themeColor="text1" w:themeTint="FF" w:themeShade="FF"/>
          <w:sz w:val="22"/>
          <w:szCs w:val="22"/>
          <w:lang w:val="en-US"/>
        </w:rPr>
      </w:pPr>
    </w:p>
    <w:p w:rsidR="0B6AB465" w:rsidP="1BDC083F" w:rsidRDefault="0B6AB465" w14:paraId="278EA9BE" w14:textId="3BE0CBBF">
      <w:pPr>
        <w:pStyle w:val="Normal"/>
        <w:spacing w:before="120" w:beforeAutospacing="off" w:after="160" w:line="259" w:lineRule="auto"/>
        <w:ind w:left="0" w:right="0" w:hanging="450"/>
        <w:rPr>
          <w:rFonts w:ascii="Arial" w:hAnsi="Arial" w:eastAsia="Arial" w:cs="Arial"/>
          <w:b w:val="0"/>
          <w:bCs w:val="0"/>
          <w:i w:val="0"/>
          <w:iCs w:val="0"/>
          <w:caps w:val="0"/>
          <w:smallCaps w:val="0"/>
          <w:noProof w:val="0"/>
          <w:color w:val="000000" w:themeColor="text1" w:themeTint="FF" w:themeShade="FF"/>
          <w:sz w:val="22"/>
          <w:szCs w:val="22"/>
          <w:lang w:val="en-US"/>
        </w:rPr>
      </w:pPr>
      <w:r w:rsidRPr="1BDC083F" w:rsidR="272DFEEB">
        <w:rPr>
          <w:rFonts w:ascii="Arial" w:hAnsi="Arial" w:eastAsia="Arial" w:cs="Arial"/>
          <w:b w:val="0"/>
          <w:bCs w:val="0"/>
          <w:i w:val="0"/>
          <w:iCs w:val="0"/>
          <w:caps w:val="0"/>
          <w:smallCaps w:val="0"/>
          <w:noProof w:val="0"/>
          <w:color w:val="000000" w:themeColor="text1" w:themeTint="FF" w:themeShade="FF"/>
          <w:sz w:val="22"/>
          <w:szCs w:val="22"/>
          <w:lang w:val="en-US"/>
        </w:rPr>
        <w:t>Elkatawneh</w:t>
      </w:r>
      <w:r w:rsidRPr="1BDC083F" w:rsidR="272DFEEB">
        <w:rPr>
          <w:rFonts w:ascii="Arial" w:hAnsi="Arial" w:eastAsia="Arial" w:cs="Arial"/>
          <w:b w:val="0"/>
          <w:bCs w:val="0"/>
          <w:i w:val="0"/>
          <w:iCs w:val="0"/>
          <w:caps w:val="0"/>
          <w:smallCaps w:val="0"/>
          <w:noProof w:val="0"/>
          <w:color w:val="000000" w:themeColor="text1" w:themeTint="FF" w:themeShade="FF"/>
          <w:sz w:val="22"/>
          <w:szCs w:val="22"/>
          <w:lang w:val="en-US"/>
        </w:rPr>
        <w:t xml:space="preserve">, H., 2013. Freud's Psycho-Sexual Stages of Development. </w:t>
      </w:r>
      <w:r w:rsidRPr="1BDC083F" w:rsidR="272DFEEB">
        <w:rPr>
          <w:rFonts w:ascii="Arial" w:hAnsi="Arial" w:eastAsia="Arial" w:cs="Arial"/>
          <w:b w:val="0"/>
          <w:bCs w:val="0"/>
          <w:i w:val="1"/>
          <w:iCs w:val="1"/>
          <w:caps w:val="0"/>
          <w:smallCaps w:val="0"/>
          <w:noProof w:val="0"/>
          <w:color w:val="000000" w:themeColor="text1" w:themeTint="FF" w:themeShade="FF"/>
          <w:sz w:val="22"/>
          <w:szCs w:val="22"/>
          <w:lang w:val="en-US"/>
        </w:rPr>
        <w:t xml:space="preserve">SSRN Electronic </w:t>
      </w:r>
      <w:proofErr w:type="gramStart"/>
      <w:r w:rsidRPr="1BDC083F" w:rsidR="272DFEEB">
        <w:rPr>
          <w:rFonts w:ascii="Arial" w:hAnsi="Arial" w:eastAsia="Arial" w:cs="Arial"/>
          <w:b w:val="0"/>
          <w:bCs w:val="0"/>
          <w:i w:val="1"/>
          <w:iCs w:val="1"/>
          <w:caps w:val="0"/>
          <w:smallCaps w:val="0"/>
          <w:noProof w:val="0"/>
          <w:color w:val="000000" w:themeColor="text1" w:themeTint="FF" w:themeShade="FF"/>
          <w:sz w:val="22"/>
          <w:szCs w:val="22"/>
          <w:lang w:val="en-US"/>
        </w:rPr>
        <w:t>Journal</w:t>
      </w:r>
      <w:r w:rsidRPr="1BDC083F" w:rsidR="272DFEEB">
        <w:rPr>
          <w:rFonts w:ascii="Arial" w:hAnsi="Arial" w:eastAsia="Arial" w:cs="Arial"/>
          <w:b w:val="0"/>
          <w:bCs w:val="0"/>
          <w:i w:val="0"/>
          <w:iCs w:val="0"/>
          <w:caps w:val="0"/>
          <w:smallCaps w:val="0"/>
          <w:noProof w:val="0"/>
          <w:color w:val="000000" w:themeColor="text1" w:themeTint="FF" w:themeShade="FF"/>
          <w:sz w:val="22"/>
          <w:szCs w:val="22"/>
          <w:lang w:val="en-US"/>
        </w:rPr>
        <w:t>,.</w:t>
      </w:r>
      <w:proofErr w:type="gramEnd"/>
    </w:p>
    <w:p w:rsidR="42FFAE80" w:rsidP="1BDC083F" w:rsidRDefault="42FFAE80" w14:paraId="1E758ECC" w14:textId="2C35830E">
      <w:pPr>
        <w:pStyle w:val="Normal"/>
        <w:spacing w:before="120" w:beforeAutospacing="off"/>
        <w:ind w:left="0" w:right="0" w:hanging="450"/>
        <w:jc w:val="both"/>
        <w:rPr>
          <w:rFonts w:ascii="Arial" w:hAnsi="Arial" w:eastAsia="Arial" w:cs="Arial"/>
          <w:noProof w:val="0"/>
          <w:color w:val="000000" w:themeColor="text1" w:themeTint="FF" w:themeShade="FF"/>
          <w:sz w:val="22"/>
          <w:szCs w:val="22"/>
          <w:lang w:val="en-US"/>
        </w:rPr>
      </w:pPr>
      <w:r w:rsidRPr="1BDC083F" w:rsidR="251082DA">
        <w:rPr>
          <w:rFonts w:ascii="Arial" w:hAnsi="Arial" w:eastAsia="Arial" w:cs="Arial"/>
          <w:noProof w:val="0"/>
          <w:color w:val="000000" w:themeColor="text1" w:themeTint="FF" w:themeShade="FF"/>
          <w:sz w:val="22"/>
          <w:szCs w:val="22"/>
          <w:lang w:val="en-US"/>
        </w:rPr>
        <w:t xml:space="preserve">This article was chosen because it </w:t>
      </w:r>
      <w:r w:rsidRPr="1BDC083F" w:rsidR="251082DA">
        <w:rPr>
          <w:rFonts w:ascii="Arial" w:hAnsi="Arial" w:eastAsia="Arial" w:cs="Arial"/>
          <w:noProof w:val="0"/>
          <w:color w:val="000000" w:themeColor="text1" w:themeTint="FF" w:themeShade="FF"/>
          <w:sz w:val="22"/>
          <w:szCs w:val="22"/>
          <w:lang w:val="en-US"/>
        </w:rPr>
        <w:t>provides</w:t>
      </w:r>
      <w:r w:rsidRPr="1BDC083F" w:rsidR="251082DA">
        <w:rPr>
          <w:rFonts w:ascii="Arial" w:hAnsi="Arial" w:eastAsia="Arial" w:cs="Arial"/>
          <w:noProof w:val="0"/>
          <w:color w:val="000000" w:themeColor="text1" w:themeTint="FF" w:themeShade="FF"/>
          <w:sz w:val="22"/>
          <w:szCs w:val="22"/>
          <w:lang w:val="en-US"/>
        </w:rPr>
        <w:t xml:space="preserve"> a clear explanation of Sigmund Freud's theory. </w:t>
      </w:r>
      <w:r w:rsidRPr="1BDC083F" w:rsidR="698BE171">
        <w:rPr>
          <w:rFonts w:ascii="Arial" w:hAnsi="Arial" w:eastAsia="Arial" w:cs="Arial"/>
          <w:noProof w:val="0"/>
          <w:color w:val="000000" w:themeColor="text1" w:themeTint="FF" w:themeShade="FF"/>
          <w:sz w:val="22"/>
          <w:szCs w:val="22"/>
          <w:lang w:val="en-US"/>
        </w:rPr>
        <w:t xml:space="preserve">I found it </w:t>
      </w:r>
      <w:r w:rsidRPr="1BDC083F" w:rsidR="098F8E34">
        <w:rPr>
          <w:rFonts w:ascii="Arial" w:hAnsi="Arial" w:eastAsia="Arial" w:cs="Arial"/>
          <w:noProof w:val="0"/>
          <w:color w:val="000000" w:themeColor="text1" w:themeTint="FF" w:themeShade="FF"/>
          <w:sz w:val="22"/>
          <w:szCs w:val="22"/>
          <w:lang w:val="en-US"/>
        </w:rPr>
        <w:t xml:space="preserve">very easy </w:t>
      </w:r>
      <w:r w:rsidRPr="1BDC083F" w:rsidR="251082DA">
        <w:rPr>
          <w:rFonts w:ascii="Arial" w:hAnsi="Arial" w:eastAsia="Arial" w:cs="Arial"/>
          <w:noProof w:val="0"/>
          <w:color w:val="000000" w:themeColor="text1" w:themeTint="FF" w:themeShade="FF"/>
          <w:sz w:val="22"/>
          <w:szCs w:val="22"/>
          <w:lang w:val="en-US"/>
        </w:rPr>
        <w:t>to sexualize Freud's theory with his terminology in the stages, however I believe this</w:t>
      </w:r>
      <w:r w:rsidRPr="1BDC083F" w:rsidR="123B4F55">
        <w:rPr>
          <w:rFonts w:ascii="Arial" w:hAnsi="Arial" w:eastAsia="Arial" w:cs="Arial"/>
          <w:noProof w:val="0"/>
          <w:color w:val="000000" w:themeColor="text1" w:themeTint="FF" w:themeShade="FF"/>
          <w:sz w:val="22"/>
          <w:szCs w:val="22"/>
          <w:lang w:val="en-US"/>
        </w:rPr>
        <w:t xml:space="preserve"> journal provides information which</w:t>
      </w:r>
      <w:r w:rsidRPr="1BDC083F" w:rsidR="251082DA">
        <w:rPr>
          <w:rFonts w:ascii="Arial" w:hAnsi="Arial" w:eastAsia="Arial" w:cs="Arial"/>
          <w:noProof w:val="0"/>
          <w:color w:val="000000" w:themeColor="text1" w:themeTint="FF" w:themeShade="FF"/>
          <w:sz w:val="22"/>
          <w:szCs w:val="22"/>
          <w:lang w:val="en-US"/>
        </w:rPr>
        <w:t xml:space="preserve"> will help parents grasp the theory better.</w:t>
      </w:r>
      <w:r w:rsidRPr="1BDC083F" w:rsidR="65AC3F51">
        <w:rPr>
          <w:rFonts w:ascii="Arial" w:hAnsi="Arial" w:eastAsia="Arial" w:cs="Arial"/>
          <w:noProof w:val="0"/>
          <w:color w:val="000000" w:themeColor="text1" w:themeTint="FF" w:themeShade="FF"/>
          <w:sz w:val="22"/>
          <w:szCs w:val="22"/>
          <w:lang w:val="en-US"/>
        </w:rPr>
        <w:t xml:space="preserve"> </w:t>
      </w:r>
      <w:r w:rsidRPr="1BDC083F" w:rsidR="272DFEEB">
        <w:rPr>
          <w:rFonts w:ascii="Arial" w:hAnsi="Arial" w:eastAsia="Arial" w:cs="Arial"/>
          <w:noProof w:val="0"/>
          <w:color w:val="000000" w:themeColor="text1" w:themeTint="FF" w:themeShade="FF"/>
          <w:sz w:val="22"/>
          <w:szCs w:val="22"/>
          <w:lang w:val="en-US"/>
        </w:rPr>
        <w:t>Sigmund Freud proposed a personality</w:t>
      </w:r>
      <w:r w:rsidRPr="1BDC083F" w:rsidR="272DFEEB">
        <w:rPr>
          <w:rFonts w:ascii="Arial" w:hAnsi="Arial" w:eastAsia="Arial" w:cs="Arial"/>
          <w:noProof w:val="0"/>
          <w:color w:val="000000" w:themeColor="text1" w:themeTint="FF" w:themeShade="FF"/>
          <w:sz w:val="22"/>
          <w:szCs w:val="22"/>
          <w:lang w:val="en-US"/>
        </w:rPr>
        <w:t xml:space="preserve"> formation theory based on the impact of the sexual pleasure drive on the individual psyche. H</w:t>
      </w:r>
      <w:r w:rsidRPr="1BDC083F" w:rsidR="676F5D0A">
        <w:rPr>
          <w:rFonts w:ascii="Arial" w:hAnsi="Arial" w:eastAsia="Arial" w:cs="Arial"/>
          <w:noProof w:val="0"/>
          <w:color w:val="000000" w:themeColor="text1" w:themeTint="FF" w:themeShade="FF"/>
          <w:sz w:val="22"/>
          <w:szCs w:val="22"/>
          <w:lang w:val="en-US"/>
        </w:rPr>
        <w:t>is theory</w:t>
      </w:r>
      <w:r w:rsidRPr="1BDC083F" w:rsidR="272DFEEB">
        <w:rPr>
          <w:rFonts w:ascii="Arial" w:hAnsi="Arial" w:eastAsia="Arial" w:cs="Arial"/>
          <w:noProof w:val="0"/>
          <w:color w:val="000000" w:themeColor="text1" w:themeTint="FF" w:themeShade="FF"/>
          <w:sz w:val="22"/>
          <w:szCs w:val="22"/>
          <w:lang w:val="en-US"/>
        </w:rPr>
        <w:t xml:space="preserve"> argued that during certain stages of development, </w:t>
      </w:r>
      <w:r w:rsidRPr="1BDC083F" w:rsidR="3B7889D6">
        <w:rPr>
          <w:rFonts w:ascii="Arial" w:hAnsi="Arial" w:eastAsia="Arial" w:cs="Arial"/>
          <w:noProof w:val="0"/>
          <w:color w:val="000000" w:themeColor="text1" w:themeTint="FF" w:themeShade="FF"/>
          <w:sz w:val="22"/>
          <w:szCs w:val="22"/>
          <w:lang w:val="en-US"/>
        </w:rPr>
        <w:t>a child sat</w:t>
      </w:r>
      <w:r w:rsidRPr="1BDC083F" w:rsidR="3600F5A0">
        <w:rPr>
          <w:rFonts w:ascii="Arial" w:hAnsi="Arial" w:eastAsia="Arial" w:cs="Arial"/>
          <w:noProof w:val="0"/>
          <w:color w:val="000000" w:themeColor="text1" w:themeTint="FF" w:themeShade="FF"/>
          <w:sz w:val="22"/>
          <w:szCs w:val="22"/>
          <w:lang w:val="en-US"/>
        </w:rPr>
        <w:t>isfies</w:t>
      </w:r>
      <w:r w:rsidRPr="1BDC083F" w:rsidR="3B7889D6">
        <w:rPr>
          <w:rFonts w:ascii="Arial" w:hAnsi="Arial" w:eastAsia="Arial" w:cs="Arial"/>
          <w:noProof w:val="0"/>
          <w:color w:val="000000" w:themeColor="text1" w:themeTint="FF" w:themeShade="FF"/>
          <w:sz w:val="22"/>
          <w:szCs w:val="22"/>
          <w:lang w:val="en-US"/>
        </w:rPr>
        <w:t xml:space="preserve"> their needs for comfort on different parts of the body</w:t>
      </w:r>
      <w:r w:rsidRPr="1BDC083F" w:rsidR="7AD9AD3D">
        <w:rPr>
          <w:rFonts w:ascii="Arial" w:hAnsi="Arial" w:eastAsia="Arial" w:cs="Arial"/>
          <w:noProof w:val="0"/>
          <w:color w:val="000000" w:themeColor="text1" w:themeTint="FF" w:themeShade="FF"/>
          <w:sz w:val="22"/>
          <w:szCs w:val="22"/>
          <w:lang w:val="en-US"/>
        </w:rPr>
        <w:t xml:space="preserve"> and if not completed a child can become fixated</w:t>
      </w:r>
      <w:r w:rsidRPr="1BDC083F" w:rsidR="49746766">
        <w:rPr>
          <w:rFonts w:ascii="Arial" w:hAnsi="Arial" w:eastAsia="Arial" w:cs="Arial"/>
          <w:noProof w:val="0"/>
          <w:color w:val="000000" w:themeColor="text1" w:themeTint="FF" w:themeShade="FF"/>
          <w:sz w:val="22"/>
          <w:szCs w:val="22"/>
          <w:lang w:val="en-US"/>
        </w:rPr>
        <w:t xml:space="preserve"> helping parents understand a child’s needs from a psychodynamic approach.</w:t>
      </w:r>
      <w:r w:rsidRPr="1BDC083F" w:rsidR="272DFEEB">
        <w:rPr>
          <w:rFonts w:ascii="Arial" w:hAnsi="Arial" w:eastAsia="Arial" w:cs="Arial"/>
          <w:noProof w:val="0"/>
          <w:color w:val="000000" w:themeColor="text1" w:themeTint="FF" w:themeShade="FF"/>
          <w:sz w:val="22"/>
          <w:szCs w:val="22"/>
          <w:lang w:val="en-US"/>
        </w:rPr>
        <w:t xml:space="preserve"> </w:t>
      </w:r>
      <w:r w:rsidRPr="1BDC083F" w:rsidR="3DE852A4">
        <w:rPr>
          <w:rFonts w:ascii="Arial" w:hAnsi="Arial" w:eastAsia="Arial" w:cs="Arial"/>
          <w:noProof w:val="0"/>
          <w:color w:val="000000" w:themeColor="text1" w:themeTint="FF" w:themeShade="FF"/>
          <w:sz w:val="22"/>
          <w:szCs w:val="22"/>
          <w:lang w:val="en-US"/>
        </w:rPr>
        <w:t>I also find that this article</w:t>
      </w:r>
      <w:r w:rsidRPr="1BDC083F" w:rsidR="3DE852A4">
        <w:rPr>
          <w:rFonts w:ascii="Arial" w:hAnsi="Arial" w:eastAsia="Arial" w:cs="Arial"/>
          <w:noProof w:val="0"/>
          <w:color w:val="000000" w:themeColor="text1" w:themeTint="FF" w:themeShade="FF"/>
          <w:sz w:val="22"/>
          <w:szCs w:val="22"/>
          <w:lang w:val="en-US"/>
        </w:rPr>
        <w:t xml:space="preserve"> further explains why Freud believed each stage needed to be completed </w:t>
      </w:r>
      <w:r w:rsidRPr="1BDC083F" w:rsidR="3DE852A4">
        <w:rPr>
          <w:rFonts w:ascii="Arial" w:hAnsi="Arial" w:eastAsia="Arial" w:cs="Arial"/>
          <w:noProof w:val="0"/>
          <w:color w:val="000000" w:themeColor="text1" w:themeTint="FF" w:themeShade="FF"/>
          <w:sz w:val="22"/>
          <w:szCs w:val="22"/>
          <w:lang w:val="en-US"/>
        </w:rPr>
        <w:t>in order to</w:t>
      </w:r>
      <w:r w:rsidRPr="1BDC083F" w:rsidR="3DE852A4">
        <w:rPr>
          <w:rFonts w:ascii="Arial" w:hAnsi="Arial" w:eastAsia="Arial" w:cs="Arial"/>
          <w:noProof w:val="0"/>
          <w:color w:val="000000" w:themeColor="text1" w:themeTint="FF" w:themeShade="FF"/>
          <w:sz w:val="22"/>
          <w:szCs w:val="22"/>
          <w:lang w:val="en-US"/>
        </w:rPr>
        <w:t xml:space="preserve"> be psychologically healthy in their adult life</w:t>
      </w:r>
      <w:r w:rsidRPr="1BDC083F" w:rsidR="48F1F5D7">
        <w:rPr>
          <w:rFonts w:ascii="Arial" w:hAnsi="Arial" w:eastAsia="Arial" w:cs="Arial"/>
          <w:noProof w:val="0"/>
          <w:color w:val="000000" w:themeColor="text1" w:themeTint="FF" w:themeShade="FF"/>
          <w:sz w:val="22"/>
          <w:szCs w:val="22"/>
          <w:lang w:val="en-US"/>
        </w:rPr>
        <w:t xml:space="preserve">. </w:t>
      </w:r>
      <w:proofErr w:type="gramStart"/>
      <w:proofErr w:type="gramEnd"/>
    </w:p>
    <w:p w:rsidR="1BDC083F" w:rsidP="1BDC083F" w:rsidRDefault="1BDC083F" w14:paraId="2C6B9F34" w14:textId="122E2909">
      <w:pPr>
        <w:pStyle w:val="Normal"/>
        <w:spacing w:before="120" w:beforeAutospacing="off"/>
        <w:ind w:left="0" w:right="0" w:hanging="45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BDC083F" w:rsidP="1BDC083F" w:rsidRDefault="1BDC083F" w14:paraId="27374138" w14:textId="3E4A7463">
      <w:pPr>
        <w:pStyle w:val="Normal"/>
        <w:spacing w:before="120" w:beforeAutospacing="off"/>
        <w:ind w:left="0" w:right="0" w:hanging="45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BDC083F" w:rsidP="1BDC083F" w:rsidRDefault="1BDC083F" w14:paraId="054EFC74" w14:textId="7E154CC9">
      <w:pPr>
        <w:pStyle w:val="Normal"/>
        <w:spacing w:before="120" w:beforeAutospacing="off"/>
        <w:ind w:left="0" w:right="0" w:hanging="45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BDC083F" w:rsidP="1BDC083F" w:rsidRDefault="1BDC083F" w14:paraId="12362612" w14:textId="05FEB0B8">
      <w:pPr>
        <w:pStyle w:val="Normal"/>
        <w:spacing w:before="120" w:beforeAutospacing="off"/>
        <w:ind w:left="0" w:right="0" w:hanging="45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BDC083F" w:rsidP="1BDC083F" w:rsidRDefault="1BDC083F" w14:paraId="60A49642" w14:textId="76474A8C">
      <w:pPr>
        <w:pStyle w:val="Normal"/>
        <w:spacing w:before="120" w:beforeAutospacing="off"/>
        <w:ind w:left="0" w:right="0" w:hanging="45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BDC083F" w:rsidP="1BDC083F" w:rsidRDefault="1BDC083F" w14:paraId="77B937F3" w14:textId="7E0FCE92">
      <w:pPr>
        <w:pStyle w:val="Normal"/>
        <w:spacing w:before="120" w:beforeAutospacing="off"/>
        <w:ind w:left="0" w:right="0" w:hanging="45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BDC083F" w:rsidP="1BDC083F" w:rsidRDefault="1BDC083F" w14:paraId="1522BDC7" w14:textId="5BB241E4">
      <w:pPr>
        <w:pStyle w:val="Normal"/>
        <w:spacing w:before="120" w:beforeAutospacing="off"/>
        <w:ind w:left="0" w:right="0" w:hanging="45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BDC083F" w:rsidP="1BDC083F" w:rsidRDefault="1BDC083F" w14:paraId="56D8AFCA" w14:textId="6C52E45E">
      <w:pPr>
        <w:pStyle w:val="Normal"/>
        <w:spacing w:before="120" w:beforeAutospacing="off"/>
        <w:ind w:left="0" w:right="0" w:hanging="45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BDC083F" w:rsidP="1BDC083F" w:rsidRDefault="1BDC083F" w14:paraId="77F0A8BF" w14:textId="4C81ECCA">
      <w:pPr>
        <w:pStyle w:val="Normal"/>
        <w:spacing w:before="120" w:beforeAutospacing="off"/>
        <w:ind w:left="0" w:right="0" w:hanging="45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BDC083F" w:rsidP="1BDC083F" w:rsidRDefault="1BDC083F" w14:paraId="7A83E3C2" w14:textId="72B93C7B">
      <w:pPr>
        <w:pStyle w:val="Normal"/>
        <w:spacing w:before="120" w:beforeAutospacing="off"/>
        <w:ind w:left="0" w:right="0" w:hanging="45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BDC083F" w:rsidP="1BDC083F" w:rsidRDefault="1BDC083F" w14:paraId="267A41C2" w14:textId="414C08F5">
      <w:pPr>
        <w:pStyle w:val="Normal"/>
        <w:spacing w:before="120" w:beforeAutospacing="off"/>
        <w:ind w:left="0" w:right="0" w:hanging="45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BDC083F" w:rsidP="1BDC083F" w:rsidRDefault="1BDC083F" w14:paraId="3DA8ED31" w14:textId="1C387B3E">
      <w:pPr>
        <w:pStyle w:val="Normal"/>
        <w:spacing w:before="120" w:beforeAutospacing="off"/>
        <w:ind w:left="0" w:right="0" w:hanging="45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E1BA420" w:rsidP="1BDC083F" w:rsidRDefault="1E1BA420" w14:paraId="70B63A0E" w14:textId="2ECE8DFD">
      <w:pPr>
        <w:pStyle w:val="Normal"/>
        <w:spacing w:before="120" w:beforeAutospacing="off" w:after="160" w:line="259" w:lineRule="auto"/>
        <w:ind w:left="0" w:right="0" w:hanging="45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BDC083F" w:rsidR="6515BED4">
        <w:rPr>
          <w:rFonts w:ascii="Arial" w:hAnsi="Arial" w:eastAsia="Arial" w:cs="Arial"/>
          <w:b w:val="0"/>
          <w:bCs w:val="0"/>
          <w:i w:val="0"/>
          <w:iCs w:val="0"/>
          <w:caps w:val="0"/>
          <w:smallCaps w:val="0"/>
          <w:noProof w:val="0"/>
          <w:color w:val="000000" w:themeColor="text1" w:themeTint="FF" w:themeShade="FF"/>
          <w:sz w:val="22"/>
          <w:szCs w:val="22"/>
          <w:lang w:val="en-US"/>
        </w:rPr>
        <w:t xml:space="preserve">Healy, J., 2004. </w:t>
      </w:r>
      <w:r w:rsidRPr="1BDC083F" w:rsidR="6515BED4">
        <w:rPr>
          <w:rFonts w:ascii="Arial" w:hAnsi="Arial" w:eastAsia="Arial" w:cs="Arial"/>
          <w:b w:val="0"/>
          <w:bCs w:val="0"/>
          <w:i w:val="1"/>
          <w:iCs w:val="1"/>
          <w:caps w:val="0"/>
          <w:smallCaps w:val="0"/>
          <w:noProof w:val="0"/>
          <w:color w:val="000000" w:themeColor="text1" w:themeTint="FF" w:themeShade="FF"/>
          <w:sz w:val="22"/>
          <w:szCs w:val="22"/>
          <w:lang w:val="en-US"/>
        </w:rPr>
        <w:t>Your child's growing mind</w:t>
      </w:r>
      <w:r w:rsidRPr="1BDC083F" w:rsidR="6515BED4">
        <w:rPr>
          <w:rFonts w:ascii="Arial" w:hAnsi="Arial" w:eastAsia="Arial" w:cs="Arial"/>
          <w:b w:val="0"/>
          <w:bCs w:val="0"/>
          <w:i w:val="0"/>
          <w:iCs w:val="0"/>
          <w:caps w:val="0"/>
          <w:smallCaps w:val="0"/>
          <w:noProof w:val="0"/>
          <w:color w:val="000000" w:themeColor="text1" w:themeTint="FF" w:themeShade="FF"/>
          <w:sz w:val="22"/>
          <w:szCs w:val="22"/>
          <w:lang w:val="en-US"/>
        </w:rPr>
        <w:t>. New York: Broadway Books.</w:t>
      </w:r>
    </w:p>
    <w:p w:rsidR="5271A3B7" w:rsidP="1BDC083F" w:rsidRDefault="5271A3B7" w14:paraId="5463CA4D" w14:textId="3F7C7D09">
      <w:pPr>
        <w:pStyle w:val="Normal"/>
        <w:spacing w:before="120" w:beforeAutospacing="off"/>
        <w:ind w:left="0" w:right="0"/>
        <w:rPr>
          <w:rFonts w:ascii="Arial" w:hAnsi="Arial" w:eastAsia="Arial" w:cs="Arial"/>
          <w:sz w:val="22"/>
          <w:szCs w:val="22"/>
        </w:rPr>
      </w:pPr>
      <w:r w:rsidRPr="1BDC083F" w:rsidR="25EA7080">
        <w:rPr>
          <w:rFonts w:ascii="Arial" w:hAnsi="Arial" w:eastAsia="Arial" w:cs="Arial"/>
          <w:sz w:val="22"/>
          <w:szCs w:val="22"/>
        </w:rPr>
        <w:t xml:space="preserve">This post appealed to me since it describes an incident with youngsters who had a difficult start in life. An international group of parents of adopted Romanian orphans invited the author to speak at a workshop. It has been widely publicized as one of the most heinous cases of child abuse. Parents who are desperate for money have committed their children to understaffed orphanages. Many of the children </w:t>
      </w:r>
      <w:r w:rsidRPr="1BDC083F" w:rsidR="4C5C311F">
        <w:rPr>
          <w:rFonts w:ascii="Arial" w:hAnsi="Arial" w:eastAsia="Arial" w:cs="Arial"/>
          <w:sz w:val="22"/>
          <w:szCs w:val="22"/>
        </w:rPr>
        <w:t>lack</w:t>
      </w:r>
      <w:r w:rsidRPr="1BDC083F" w:rsidR="25EA7080">
        <w:rPr>
          <w:rFonts w:ascii="Arial" w:hAnsi="Arial" w:eastAsia="Arial" w:cs="Arial"/>
          <w:sz w:val="22"/>
          <w:szCs w:val="22"/>
        </w:rPr>
        <w:t xml:space="preserve"> even basic social interaction with adults or peers, as well as physical and mental stimulation, language, toys, and other necessities that we take for granted. These cases were used to research the developmental effects of early deprivation.</w:t>
      </w:r>
      <w:r w:rsidRPr="1BDC083F" w:rsidR="72854286">
        <w:rPr>
          <w:rFonts w:ascii="Arial" w:hAnsi="Arial" w:eastAsia="Arial" w:cs="Arial"/>
          <w:sz w:val="22"/>
          <w:szCs w:val="22"/>
        </w:rPr>
        <w:t xml:space="preserve"> With </w:t>
      </w:r>
      <w:r w:rsidRPr="1BDC083F" w:rsidR="59927FB4">
        <w:rPr>
          <w:rFonts w:ascii="Arial" w:hAnsi="Arial" w:eastAsia="Arial" w:cs="Arial"/>
          <w:sz w:val="22"/>
          <w:szCs w:val="22"/>
        </w:rPr>
        <w:t>this article I felt could help parents understand</w:t>
      </w:r>
      <w:r w:rsidRPr="1BDC083F" w:rsidR="72854286">
        <w:rPr>
          <w:rFonts w:ascii="Arial" w:hAnsi="Arial" w:eastAsia="Arial" w:cs="Arial"/>
          <w:sz w:val="22"/>
          <w:szCs w:val="22"/>
        </w:rPr>
        <w:t xml:space="preserve"> how significantly important a child’s life is in th</w:t>
      </w:r>
      <w:r w:rsidRPr="1BDC083F" w:rsidR="34619154">
        <w:rPr>
          <w:rFonts w:ascii="Arial" w:hAnsi="Arial" w:eastAsia="Arial" w:cs="Arial"/>
          <w:sz w:val="22"/>
          <w:szCs w:val="22"/>
        </w:rPr>
        <w:t xml:space="preserve">e </w:t>
      </w:r>
      <w:r w:rsidRPr="1BDC083F" w:rsidR="72854286">
        <w:rPr>
          <w:rFonts w:ascii="Arial" w:hAnsi="Arial" w:eastAsia="Arial" w:cs="Arial"/>
          <w:sz w:val="22"/>
          <w:szCs w:val="22"/>
        </w:rPr>
        <w:t xml:space="preserve">early stages of </w:t>
      </w:r>
      <w:r w:rsidRPr="1BDC083F" w:rsidR="78E5DE52">
        <w:rPr>
          <w:rFonts w:ascii="Arial" w:hAnsi="Arial" w:eastAsia="Arial" w:cs="Arial"/>
          <w:sz w:val="22"/>
          <w:szCs w:val="22"/>
        </w:rPr>
        <w:t xml:space="preserve">child </w:t>
      </w:r>
      <w:r w:rsidRPr="1BDC083F" w:rsidR="72854286">
        <w:rPr>
          <w:rFonts w:ascii="Arial" w:hAnsi="Arial" w:eastAsia="Arial" w:cs="Arial"/>
          <w:sz w:val="22"/>
          <w:szCs w:val="22"/>
        </w:rPr>
        <w:t>development</w:t>
      </w:r>
      <w:r w:rsidRPr="1BDC083F" w:rsidR="2DD77A48">
        <w:rPr>
          <w:rFonts w:ascii="Arial" w:hAnsi="Arial" w:eastAsia="Arial" w:cs="Arial"/>
          <w:sz w:val="22"/>
          <w:szCs w:val="22"/>
        </w:rPr>
        <w:t xml:space="preserve"> and how sometimes we can take</w:t>
      </w:r>
      <w:r w:rsidRPr="1BDC083F" w:rsidR="022AE423">
        <w:rPr>
          <w:rFonts w:ascii="Arial" w:hAnsi="Arial" w:eastAsia="Arial" w:cs="Arial"/>
          <w:sz w:val="22"/>
          <w:szCs w:val="22"/>
        </w:rPr>
        <w:t xml:space="preserve"> the </w:t>
      </w:r>
      <w:r w:rsidRPr="1BDC083F" w:rsidR="022AE423">
        <w:rPr>
          <w:rFonts w:ascii="Arial" w:hAnsi="Arial" w:eastAsia="Arial" w:cs="Arial"/>
          <w:sz w:val="22"/>
          <w:szCs w:val="22"/>
        </w:rPr>
        <w:t>sm</w:t>
      </w:r>
      <w:r w:rsidRPr="1BDC083F" w:rsidR="022AE423">
        <w:rPr>
          <w:rFonts w:ascii="Arial" w:hAnsi="Arial" w:eastAsia="Arial" w:cs="Arial"/>
          <w:sz w:val="22"/>
          <w:szCs w:val="22"/>
        </w:rPr>
        <w:t>all things</w:t>
      </w:r>
      <w:r w:rsidRPr="1BDC083F" w:rsidR="2DD77A48">
        <w:rPr>
          <w:rFonts w:ascii="Arial" w:hAnsi="Arial" w:eastAsia="Arial" w:cs="Arial"/>
          <w:sz w:val="22"/>
          <w:szCs w:val="22"/>
        </w:rPr>
        <w:t xml:space="preserve"> </w:t>
      </w:r>
      <w:r w:rsidRPr="1BDC083F" w:rsidR="2DD77A48">
        <w:rPr>
          <w:rFonts w:ascii="Arial" w:hAnsi="Arial" w:eastAsia="Arial" w:cs="Arial"/>
          <w:sz w:val="22"/>
          <w:szCs w:val="22"/>
        </w:rPr>
        <w:t>for granted</w:t>
      </w:r>
      <w:r w:rsidRPr="1BDC083F" w:rsidR="1302D3C0">
        <w:rPr>
          <w:rFonts w:ascii="Arial" w:hAnsi="Arial" w:eastAsia="Arial" w:cs="Arial"/>
          <w:sz w:val="22"/>
          <w:szCs w:val="22"/>
        </w:rPr>
        <w:t xml:space="preserve">, forgetting this stage </w:t>
      </w:r>
      <w:proofErr w:type="gramStart"/>
      <w:r w:rsidRPr="1BDC083F" w:rsidR="1302D3C0">
        <w:rPr>
          <w:rFonts w:ascii="Arial" w:hAnsi="Arial" w:eastAsia="Arial" w:cs="Arial"/>
          <w:sz w:val="22"/>
          <w:szCs w:val="22"/>
        </w:rPr>
        <w:t>in</w:t>
      </w:r>
      <w:proofErr w:type="gramEnd"/>
      <w:r w:rsidRPr="1BDC083F" w:rsidR="1302D3C0">
        <w:rPr>
          <w:rFonts w:ascii="Arial" w:hAnsi="Arial" w:eastAsia="Arial" w:cs="Arial"/>
          <w:sz w:val="22"/>
          <w:szCs w:val="22"/>
        </w:rPr>
        <w:t xml:space="preserve"> development is crucial to a </w:t>
      </w:r>
      <w:r w:rsidRPr="1BDC083F" w:rsidR="1302D3C0">
        <w:rPr>
          <w:rFonts w:ascii="Arial" w:hAnsi="Arial" w:eastAsia="Arial" w:cs="Arial"/>
          <w:sz w:val="22"/>
          <w:szCs w:val="22"/>
        </w:rPr>
        <w:t>child's</w:t>
      </w:r>
      <w:r w:rsidRPr="1BDC083F" w:rsidR="1302D3C0">
        <w:rPr>
          <w:rFonts w:ascii="Arial" w:hAnsi="Arial" w:eastAsia="Arial" w:cs="Arial"/>
          <w:sz w:val="22"/>
          <w:szCs w:val="22"/>
        </w:rPr>
        <w:t xml:space="preserve"> future. </w:t>
      </w:r>
    </w:p>
    <w:p w:rsidR="5271A3B7" w:rsidP="1BDC083F" w:rsidRDefault="5271A3B7" w14:paraId="1E69C8EC" w14:textId="65143446">
      <w:pPr>
        <w:spacing w:before="120" w:beforeAutospacing="off" w:after="160" w:line="259" w:lineRule="auto"/>
        <w:ind w:left="0" w:right="0" w:hanging="450"/>
        <w:rPr>
          <w:rFonts w:ascii="Arial" w:hAnsi="Arial" w:eastAsia="Arial" w:cs="Arial"/>
          <w:b w:val="0"/>
          <w:bCs w:val="0"/>
          <w:i w:val="0"/>
          <w:iCs w:val="0"/>
          <w:caps w:val="0"/>
          <w:smallCaps w:val="0"/>
          <w:noProof w:val="0"/>
          <w:color w:val="000000" w:themeColor="text1" w:themeTint="FF" w:themeShade="FF"/>
          <w:sz w:val="22"/>
          <w:szCs w:val="22"/>
          <w:lang w:val="en-US"/>
        </w:rPr>
      </w:pPr>
    </w:p>
    <w:p w:rsidR="5271A3B7" w:rsidP="1BDC083F" w:rsidRDefault="5271A3B7" w14:paraId="32290494" w14:textId="075FD7B8">
      <w:pPr>
        <w:spacing w:before="120" w:beforeAutospacing="off" w:after="160" w:line="259" w:lineRule="auto"/>
        <w:ind w:left="0" w:right="0" w:hanging="450"/>
        <w:rPr>
          <w:rFonts w:ascii="Arial" w:hAnsi="Arial" w:eastAsia="Arial" w:cs="Arial"/>
          <w:b w:val="0"/>
          <w:bCs w:val="0"/>
          <w:i w:val="0"/>
          <w:iCs w:val="0"/>
          <w:caps w:val="0"/>
          <w:smallCaps w:val="0"/>
          <w:noProof w:val="0"/>
          <w:color w:val="000000" w:themeColor="text1" w:themeTint="FF" w:themeShade="FF"/>
          <w:sz w:val="22"/>
          <w:szCs w:val="22"/>
          <w:lang w:val="en-US"/>
        </w:rPr>
      </w:pPr>
      <w:r w:rsidRPr="1BDC083F" w:rsidR="6CAC9BA2">
        <w:rPr>
          <w:rFonts w:ascii="Arial" w:hAnsi="Arial" w:eastAsia="Arial" w:cs="Arial"/>
          <w:b w:val="0"/>
          <w:bCs w:val="0"/>
          <w:i w:val="0"/>
          <w:iCs w:val="0"/>
          <w:caps w:val="0"/>
          <w:smallCaps w:val="0"/>
          <w:noProof w:val="0"/>
          <w:color w:val="000000" w:themeColor="text1" w:themeTint="FF" w:themeShade="FF"/>
          <w:sz w:val="22"/>
          <w:szCs w:val="22"/>
          <w:lang w:val="en-US"/>
        </w:rPr>
        <w:t>MacBain</w:t>
      </w:r>
      <w:r w:rsidRPr="1BDC083F" w:rsidR="2FC50739">
        <w:rPr>
          <w:rFonts w:ascii="Arial" w:hAnsi="Arial" w:eastAsia="Arial" w:cs="Arial"/>
          <w:b w:val="0"/>
          <w:bCs w:val="0"/>
          <w:i w:val="0"/>
          <w:iCs w:val="0"/>
          <w:caps w:val="0"/>
          <w:smallCaps w:val="0"/>
          <w:noProof w:val="0"/>
          <w:color w:val="000000" w:themeColor="text1" w:themeTint="FF" w:themeShade="FF"/>
          <w:sz w:val="22"/>
          <w:szCs w:val="22"/>
          <w:lang w:val="en-US"/>
        </w:rPr>
        <w:t xml:space="preserve">, S., n.d. </w:t>
      </w:r>
      <w:r w:rsidRPr="1BDC083F" w:rsidR="2FC50739">
        <w:rPr>
          <w:rFonts w:ascii="Arial" w:hAnsi="Arial" w:eastAsia="Arial" w:cs="Arial"/>
          <w:b w:val="0"/>
          <w:bCs w:val="0"/>
          <w:i w:val="1"/>
          <w:iCs w:val="1"/>
          <w:caps w:val="0"/>
          <w:smallCaps w:val="0"/>
          <w:noProof w:val="0"/>
          <w:color w:val="000000" w:themeColor="text1" w:themeTint="FF" w:themeShade="FF"/>
          <w:sz w:val="22"/>
          <w:szCs w:val="22"/>
          <w:lang w:val="en-US"/>
        </w:rPr>
        <w:t>Learning theories for early years practice</w:t>
      </w:r>
      <w:r w:rsidRPr="1BDC083F" w:rsidR="2FC50739">
        <w:rPr>
          <w:rFonts w:ascii="Arial" w:hAnsi="Arial" w:eastAsia="Arial" w:cs="Arial"/>
          <w:b w:val="0"/>
          <w:bCs w:val="0"/>
          <w:i w:val="0"/>
          <w:iCs w:val="0"/>
          <w:caps w:val="0"/>
          <w:smallCaps w:val="0"/>
          <w:noProof w:val="0"/>
          <w:color w:val="000000" w:themeColor="text1" w:themeTint="FF" w:themeShade="FF"/>
          <w:sz w:val="22"/>
          <w:szCs w:val="22"/>
          <w:lang w:val="en-US"/>
        </w:rPr>
        <w:t>. (pg63)</w:t>
      </w:r>
    </w:p>
    <w:p w:rsidR="5271A3B7" w:rsidP="1BDC083F" w:rsidRDefault="5271A3B7" w14:paraId="2B9833B9" w14:textId="07FD163A">
      <w:pPr>
        <w:pStyle w:val="Normal"/>
        <w:spacing w:before="120" w:beforeAutospacing="off"/>
        <w:ind w:left="0" w:right="0"/>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5271A3B7" w:rsidP="1BDC083F" w:rsidRDefault="5271A3B7" w14:paraId="270E33D3" w14:textId="5B360F5D">
      <w:pPr>
        <w:pStyle w:val="Normal"/>
        <w:spacing w:before="120" w:beforeAutospacing="off"/>
        <w:ind w:left="0" w:right="0"/>
        <w:rPr>
          <w:rFonts w:ascii="Arial" w:hAnsi="Arial" w:eastAsia="Arial" w:cs="Arial"/>
          <w:sz w:val="22"/>
          <w:szCs w:val="22"/>
        </w:rPr>
      </w:pPr>
      <w:r w:rsidRPr="1BDC083F" w:rsidR="402AFD94">
        <w:rPr>
          <w:rFonts w:ascii="Arial" w:hAnsi="Arial" w:eastAsia="Arial" w:cs="Arial"/>
          <w:b w:val="0"/>
          <w:bCs w:val="0"/>
          <w:i w:val="0"/>
          <w:iCs w:val="0"/>
          <w:caps w:val="0"/>
          <w:smallCaps w:val="0"/>
          <w:noProof w:val="0"/>
          <w:color w:val="111111"/>
          <w:sz w:val="22"/>
          <w:szCs w:val="22"/>
          <w:lang w:val="en-US"/>
        </w:rPr>
        <w:t>This book I discovered was useful because it focused on many theorists, one of them, Albert Bandura, piqued my curiosity. Bandura thought that the fundamental components of the learning process for children were observation, imitation, and modelling. I feel that the Bobo Doll experiment he conducts will help parents in the class understand how important behavior is and how it affects a child's behavior from what they observed. Children in the experiment were shown a film of a lady beating a doll</w:t>
      </w:r>
      <w:r w:rsidRPr="1BDC083F" w:rsidR="7BA4F99F">
        <w:rPr>
          <w:rFonts w:ascii="Arial" w:hAnsi="Arial" w:eastAsia="Arial" w:cs="Arial"/>
          <w:b w:val="0"/>
          <w:bCs w:val="0"/>
          <w:i w:val="0"/>
          <w:iCs w:val="0"/>
          <w:caps w:val="0"/>
          <w:smallCaps w:val="0"/>
          <w:noProof w:val="0"/>
          <w:color w:val="111111"/>
          <w:sz w:val="22"/>
          <w:szCs w:val="22"/>
          <w:lang w:val="en-US"/>
        </w:rPr>
        <w:t>. The</w:t>
      </w:r>
      <w:r w:rsidRPr="1BDC083F" w:rsidR="402AFD94">
        <w:rPr>
          <w:rFonts w:ascii="Arial" w:hAnsi="Arial" w:eastAsia="Arial" w:cs="Arial"/>
          <w:b w:val="0"/>
          <w:bCs w:val="0"/>
          <w:i w:val="0"/>
          <w:iCs w:val="0"/>
          <w:caps w:val="0"/>
          <w:smallCaps w:val="0"/>
          <w:noProof w:val="0"/>
          <w:color w:val="111111"/>
          <w:sz w:val="22"/>
          <w:szCs w:val="22"/>
          <w:lang w:val="en-US"/>
        </w:rPr>
        <w:t xml:space="preserve"> children were then asked to play with a comparable doll in another room. Children began imitating the behavior that they had been exposed to almost immediately, which leads me to my argument that if we as parents lead a good example children will follow their example/model.</w:t>
      </w:r>
    </w:p>
    <w:p w:rsidR="5271A3B7" w:rsidP="1BDC083F" w:rsidRDefault="5271A3B7" w14:paraId="3A9B0FA7" w14:textId="527D0516">
      <w:pPr>
        <w:pStyle w:val="Normal"/>
        <w:spacing w:before="120" w:beforeAutospacing="off"/>
        <w:ind w:left="0" w:right="0"/>
        <w:rPr>
          <w:rFonts w:ascii="Arial" w:hAnsi="Arial" w:eastAsia="Arial" w:cs="Arial"/>
          <w:sz w:val="22"/>
          <w:szCs w:val="22"/>
        </w:rPr>
      </w:pPr>
    </w:p>
    <w:p w:rsidR="272AEE6A" w:rsidP="1BDC083F" w:rsidRDefault="272AEE6A" w14:paraId="0071986E" w14:textId="1BBB9BDE">
      <w:pPr>
        <w:pStyle w:val="Normal"/>
        <w:spacing w:before="120" w:beforeAutospacing="off" w:after="160" w:line="259" w:lineRule="auto"/>
        <w:ind w:left="-450" w:right="0" w:hanging="0"/>
        <w:rPr>
          <w:rFonts w:ascii="Arial" w:hAnsi="Arial" w:eastAsia="Arial" w:cs="Arial"/>
          <w:b w:val="0"/>
          <w:bCs w:val="0"/>
          <w:i w:val="0"/>
          <w:iCs w:val="0"/>
          <w:caps w:val="0"/>
          <w:smallCaps w:val="0"/>
          <w:noProof w:val="0"/>
          <w:color w:val="000000" w:themeColor="text1" w:themeTint="FF" w:themeShade="FF"/>
          <w:sz w:val="22"/>
          <w:szCs w:val="22"/>
          <w:lang w:val="en-US"/>
        </w:rPr>
      </w:pPr>
      <w:r w:rsidRPr="1BDC083F" w:rsidR="272AEE6A">
        <w:rPr>
          <w:rFonts w:ascii="Arial" w:hAnsi="Arial" w:eastAsia="Arial" w:cs="Arial"/>
          <w:b w:val="0"/>
          <w:bCs w:val="0"/>
          <w:i w:val="0"/>
          <w:iCs w:val="0"/>
          <w:caps w:val="0"/>
          <w:smallCaps w:val="0"/>
          <w:noProof w:val="0"/>
          <w:color w:val="000000" w:themeColor="text1" w:themeTint="FF" w:themeShade="FF"/>
          <w:sz w:val="22"/>
          <w:szCs w:val="22"/>
          <w:lang w:val="en-US"/>
        </w:rPr>
        <w:t>Posner, M. and Rothbart, M., 2007. Educating the human brain.</w:t>
      </w:r>
    </w:p>
    <w:p w:rsidR="54B6EB68" w:rsidP="1BDC083F" w:rsidRDefault="54B6EB68" w14:paraId="282E799E" w14:textId="2312B766">
      <w:pPr>
        <w:pStyle w:val="Normal"/>
        <w:spacing w:before="120" w:beforeAutospacing="off"/>
        <w:ind w:left="0" w:right="0"/>
        <w:rPr>
          <w:rFonts w:ascii="Arial" w:hAnsi="Arial" w:eastAsia="Arial" w:cs="Arial"/>
          <w:noProof w:val="0"/>
          <w:sz w:val="22"/>
          <w:szCs w:val="22"/>
          <w:lang w:val="en-US"/>
        </w:rPr>
      </w:pPr>
      <w:r w:rsidRPr="1BDC083F" w:rsidR="54B6EB68">
        <w:rPr>
          <w:rFonts w:ascii="Arial" w:hAnsi="Arial" w:eastAsia="Arial" w:cs="Arial"/>
          <w:noProof w:val="0"/>
          <w:sz w:val="22"/>
          <w:szCs w:val="22"/>
          <w:lang w:val="en-US"/>
        </w:rPr>
        <w:t>The human brain develops from infancy to middle childhood, with substantial peaks occurring at 3,7,11, and 15 years of age. This article was most useful in helping me establish understanding developmental stages of the human brain</w:t>
      </w:r>
      <w:r w:rsidRPr="1BDC083F" w:rsidR="34B038DA">
        <w:rPr>
          <w:rFonts w:ascii="Arial" w:hAnsi="Arial" w:eastAsia="Arial" w:cs="Arial"/>
          <w:noProof w:val="0"/>
          <w:sz w:val="22"/>
          <w:szCs w:val="22"/>
          <w:lang w:val="en-US"/>
        </w:rPr>
        <w:t xml:space="preserve">. </w:t>
      </w:r>
      <w:r w:rsidRPr="1BDC083F" w:rsidR="7CCAA067">
        <w:rPr>
          <w:rFonts w:ascii="Arial" w:hAnsi="Arial" w:eastAsia="Arial" w:cs="Arial"/>
          <w:noProof w:val="0"/>
          <w:sz w:val="22"/>
          <w:szCs w:val="22"/>
          <w:lang w:val="en-US"/>
        </w:rPr>
        <w:t>From the standpoint of cognitive and affective neuroscience, this article examines the development of the human brain from infancy to middle childhood. When adults orient their attention or resolve conflict between emerging thoughts or emotions, we see the brain as a network of neuronal areas that may be proven to be active.</w:t>
      </w:r>
      <w:r w:rsidRPr="1BDC083F" w:rsidR="26380D7F">
        <w:rPr>
          <w:rFonts w:ascii="Arial" w:hAnsi="Arial" w:eastAsia="Arial" w:cs="Arial"/>
          <w:noProof w:val="0"/>
          <w:sz w:val="22"/>
          <w:szCs w:val="22"/>
          <w:lang w:val="en-US"/>
        </w:rPr>
        <w:t xml:space="preserve"> They also go into how these networks form and how interactions between children and adults influence their outcomes. The second half of this book concentrates on the brain's developmental stages</w:t>
      </w:r>
      <w:r w:rsidRPr="1BDC083F" w:rsidR="4D1BC06D">
        <w:rPr>
          <w:rFonts w:ascii="Arial" w:hAnsi="Arial" w:eastAsia="Arial" w:cs="Arial"/>
          <w:noProof w:val="0"/>
          <w:sz w:val="22"/>
          <w:szCs w:val="22"/>
          <w:lang w:val="en-US"/>
        </w:rPr>
        <w:t xml:space="preserve"> understanding the criteria in which child development is measured upon. </w:t>
      </w:r>
    </w:p>
    <w:p w:rsidR="1BDC083F" w:rsidP="1BDC083F" w:rsidRDefault="1BDC083F" w14:paraId="0C0A24E4" w14:textId="48FDF998">
      <w:pPr>
        <w:pStyle w:val="Normal"/>
        <w:spacing w:before="120" w:beforeAutospacing="off"/>
        <w:ind w:left="0" w:right="0"/>
        <w:rPr>
          <w:rFonts w:ascii="Arial" w:hAnsi="Arial" w:eastAsia="Arial" w:cs="Arial"/>
          <w:b w:val="0"/>
          <w:bCs w:val="0"/>
          <w:i w:val="0"/>
          <w:iCs w:val="0"/>
          <w:caps w:val="0"/>
          <w:smallCaps w:val="0"/>
          <w:noProof w:val="0"/>
          <w:color w:val="000000" w:themeColor="text1" w:themeTint="FF" w:themeShade="FF"/>
          <w:sz w:val="22"/>
          <w:szCs w:val="22"/>
          <w:lang w:val="en-US"/>
        </w:rPr>
      </w:pPr>
    </w:p>
    <w:p w:rsidR="1BDC083F" w:rsidP="1BDC083F" w:rsidRDefault="1BDC083F" w14:paraId="7DFD4AB5" w14:textId="58A7944F">
      <w:pPr>
        <w:pStyle w:val="Normal"/>
        <w:spacing w:before="120" w:beforeAutospacing="off"/>
        <w:ind w:left="0" w:right="0"/>
        <w:rPr>
          <w:rFonts w:ascii="Arial" w:hAnsi="Arial" w:eastAsia="Arial" w:cs="Arial"/>
          <w:b w:val="0"/>
          <w:bCs w:val="0"/>
          <w:i w:val="0"/>
          <w:iCs w:val="0"/>
          <w:caps w:val="0"/>
          <w:smallCaps w:val="0"/>
          <w:noProof w:val="0"/>
          <w:color w:val="000000" w:themeColor="text1" w:themeTint="FF" w:themeShade="FF"/>
          <w:sz w:val="22"/>
          <w:szCs w:val="22"/>
          <w:lang w:val="en-US"/>
        </w:rPr>
      </w:pPr>
    </w:p>
    <w:p w:rsidR="1BDC083F" w:rsidP="1BDC083F" w:rsidRDefault="1BDC083F" w14:paraId="2BFAF50D" w14:textId="7976FEE4">
      <w:pPr>
        <w:pStyle w:val="Normal"/>
        <w:spacing w:before="120" w:beforeAutospacing="off"/>
        <w:ind w:left="0" w:right="0"/>
        <w:rPr>
          <w:rFonts w:ascii="Arial" w:hAnsi="Arial" w:eastAsia="Arial" w:cs="Arial"/>
          <w:b w:val="0"/>
          <w:bCs w:val="0"/>
          <w:i w:val="0"/>
          <w:iCs w:val="0"/>
          <w:caps w:val="0"/>
          <w:smallCaps w:val="0"/>
          <w:noProof w:val="0"/>
          <w:color w:val="000000" w:themeColor="text1" w:themeTint="FF" w:themeShade="FF"/>
          <w:sz w:val="22"/>
          <w:szCs w:val="22"/>
          <w:lang w:val="en-US"/>
        </w:rPr>
      </w:pPr>
    </w:p>
    <w:p w:rsidR="1BDC083F" w:rsidP="1BDC083F" w:rsidRDefault="1BDC083F" w14:paraId="021C1874" w14:textId="4D6A54F9">
      <w:pPr>
        <w:pStyle w:val="Normal"/>
        <w:spacing w:before="120" w:beforeAutospacing="off"/>
        <w:ind w:left="0" w:right="0"/>
        <w:rPr>
          <w:rFonts w:ascii="Arial" w:hAnsi="Arial" w:eastAsia="Arial" w:cs="Arial"/>
          <w:b w:val="0"/>
          <w:bCs w:val="0"/>
          <w:i w:val="0"/>
          <w:iCs w:val="0"/>
          <w:caps w:val="0"/>
          <w:smallCaps w:val="0"/>
          <w:noProof w:val="0"/>
          <w:color w:val="000000" w:themeColor="text1" w:themeTint="FF" w:themeShade="FF"/>
          <w:sz w:val="22"/>
          <w:szCs w:val="22"/>
          <w:lang w:val="en-US"/>
        </w:rPr>
      </w:pPr>
    </w:p>
    <w:p w:rsidR="1BDC083F" w:rsidP="1BDC083F" w:rsidRDefault="1BDC083F" w14:paraId="336E8568" w14:textId="10BC67CF">
      <w:pPr>
        <w:pStyle w:val="Normal"/>
        <w:spacing w:before="120" w:beforeAutospacing="off"/>
        <w:ind w:left="0" w:right="0"/>
        <w:rPr>
          <w:rFonts w:ascii="Arial" w:hAnsi="Arial" w:eastAsia="Arial" w:cs="Arial"/>
          <w:b w:val="0"/>
          <w:bCs w:val="0"/>
          <w:i w:val="0"/>
          <w:iCs w:val="0"/>
          <w:caps w:val="0"/>
          <w:smallCaps w:val="0"/>
          <w:noProof w:val="0"/>
          <w:color w:val="000000" w:themeColor="text1" w:themeTint="FF" w:themeShade="FF"/>
          <w:sz w:val="22"/>
          <w:szCs w:val="22"/>
          <w:lang w:val="en-US"/>
        </w:rPr>
      </w:pPr>
    </w:p>
    <w:p w:rsidR="1BDC083F" w:rsidP="1BDC083F" w:rsidRDefault="1BDC083F" w14:paraId="45306DE4" w14:textId="05FC2DFD">
      <w:pPr>
        <w:pStyle w:val="Normal"/>
        <w:spacing w:before="120" w:beforeAutospacing="off"/>
        <w:ind w:left="0" w:right="0"/>
        <w:rPr>
          <w:rFonts w:ascii="Arial" w:hAnsi="Arial" w:eastAsia="Arial" w:cs="Arial"/>
          <w:b w:val="0"/>
          <w:bCs w:val="0"/>
          <w:i w:val="0"/>
          <w:iCs w:val="0"/>
          <w:caps w:val="0"/>
          <w:smallCaps w:val="0"/>
          <w:noProof w:val="0"/>
          <w:color w:val="000000" w:themeColor="text1" w:themeTint="FF" w:themeShade="FF"/>
          <w:sz w:val="22"/>
          <w:szCs w:val="22"/>
          <w:lang w:val="en-US"/>
        </w:rPr>
      </w:pPr>
    </w:p>
    <w:p w:rsidR="4519126D" w:rsidP="1BDC083F" w:rsidRDefault="4519126D" w14:paraId="1B4D0AB7" w14:textId="0ED96BA2">
      <w:pPr>
        <w:pStyle w:val="Normal"/>
        <w:spacing w:before="120" w:beforeAutospacing="off" w:after="160" w:line="259" w:lineRule="auto"/>
        <w:ind w:left="0" w:right="0"/>
        <w:rPr>
          <w:rFonts w:ascii="Arial" w:hAnsi="Arial" w:eastAsia="Arial" w:cs="Arial"/>
          <w:b w:val="0"/>
          <w:bCs w:val="0"/>
          <w:i w:val="0"/>
          <w:iCs w:val="0"/>
          <w:caps w:val="0"/>
          <w:smallCaps w:val="0"/>
          <w:noProof w:val="0"/>
          <w:color w:val="000000" w:themeColor="text1" w:themeTint="FF" w:themeShade="FF"/>
          <w:sz w:val="22"/>
          <w:szCs w:val="22"/>
          <w:lang w:val="en-US"/>
        </w:rPr>
      </w:pPr>
      <w:r w:rsidRPr="1BDC083F" w:rsidR="2E21E56E">
        <w:rPr>
          <w:rFonts w:ascii="Arial" w:hAnsi="Arial" w:eastAsia="Arial" w:cs="Arial"/>
          <w:b w:val="0"/>
          <w:bCs w:val="0"/>
          <w:i w:val="0"/>
          <w:iCs w:val="0"/>
          <w:caps w:val="0"/>
          <w:smallCaps w:val="0"/>
          <w:noProof w:val="0"/>
          <w:color w:val="000000" w:themeColor="text1" w:themeTint="FF" w:themeShade="FF"/>
          <w:sz w:val="22"/>
          <w:szCs w:val="22"/>
          <w:lang w:val="en-US"/>
        </w:rPr>
        <w:t xml:space="preserve">Sheridan, M., Frost, M. and Sharma, A., 2001. </w:t>
      </w:r>
      <w:r w:rsidRPr="1BDC083F" w:rsidR="2E21E56E">
        <w:rPr>
          <w:rFonts w:ascii="Arial" w:hAnsi="Arial" w:eastAsia="Arial" w:cs="Arial"/>
          <w:b w:val="0"/>
          <w:bCs w:val="0"/>
          <w:i w:val="1"/>
          <w:iCs w:val="1"/>
          <w:caps w:val="0"/>
          <w:smallCaps w:val="0"/>
          <w:noProof w:val="0"/>
          <w:color w:val="000000" w:themeColor="text1" w:themeTint="FF" w:themeShade="FF"/>
          <w:sz w:val="22"/>
          <w:szCs w:val="22"/>
          <w:lang w:val="en-US"/>
        </w:rPr>
        <w:t>From birth to five years</w:t>
      </w:r>
      <w:r w:rsidRPr="1BDC083F" w:rsidR="2E21E56E">
        <w:rPr>
          <w:rFonts w:ascii="Arial" w:hAnsi="Arial" w:eastAsia="Arial" w:cs="Arial"/>
          <w:b w:val="0"/>
          <w:bCs w:val="0"/>
          <w:i w:val="0"/>
          <w:iCs w:val="0"/>
          <w:caps w:val="0"/>
          <w:smallCaps w:val="0"/>
          <w:noProof w:val="0"/>
          <w:color w:val="000000" w:themeColor="text1" w:themeTint="FF" w:themeShade="FF"/>
          <w:sz w:val="22"/>
          <w:szCs w:val="22"/>
          <w:lang w:val="en-US"/>
        </w:rPr>
        <w:t>. London: Routledge.</w:t>
      </w:r>
    </w:p>
    <w:p w:rsidR="4519126D" w:rsidP="1BDC083F" w:rsidRDefault="4519126D" w14:paraId="5E7422FB" w14:textId="32E333B7">
      <w:pPr>
        <w:pStyle w:val="Normal"/>
        <w:spacing w:before="120" w:beforeAutospacing="off"/>
        <w:ind w:left="0" w:right="0"/>
        <w:rPr>
          <w:rFonts w:ascii="Arial" w:hAnsi="Arial" w:eastAsia="Arial" w:cs="Arial"/>
          <w:b w:val="0"/>
          <w:bCs w:val="0"/>
          <w:i w:val="0"/>
          <w:iCs w:val="0"/>
          <w:caps w:val="0"/>
          <w:smallCaps w:val="0"/>
          <w:noProof w:val="0"/>
          <w:color w:val="111111"/>
          <w:sz w:val="22"/>
          <w:szCs w:val="22"/>
          <w:lang w:val="en-US"/>
        </w:rPr>
      </w:pPr>
      <w:r w:rsidRPr="1BDC083F" w:rsidR="2E21E56E">
        <w:rPr>
          <w:rFonts w:ascii="Arial" w:hAnsi="Arial" w:eastAsia="Arial" w:cs="Arial"/>
          <w:b w:val="0"/>
          <w:bCs w:val="0"/>
          <w:i w:val="0"/>
          <w:iCs w:val="0"/>
          <w:caps w:val="0"/>
          <w:smallCaps w:val="0"/>
          <w:noProof w:val="0"/>
          <w:color w:val="111111"/>
          <w:sz w:val="22"/>
          <w:szCs w:val="22"/>
          <w:lang w:val="en-US"/>
        </w:rPr>
        <w:t>This book, I believe, will help</w:t>
      </w:r>
      <w:r w:rsidRPr="1BDC083F" w:rsidR="56D27399">
        <w:rPr>
          <w:rFonts w:ascii="Arial" w:hAnsi="Arial" w:eastAsia="Arial" w:cs="Arial"/>
          <w:b w:val="0"/>
          <w:bCs w:val="0"/>
          <w:i w:val="0"/>
          <w:iCs w:val="0"/>
          <w:caps w:val="0"/>
          <w:smallCaps w:val="0"/>
          <w:noProof w:val="0"/>
          <w:color w:val="111111"/>
          <w:sz w:val="22"/>
          <w:szCs w:val="22"/>
          <w:lang w:val="en-US"/>
        </w:rPr>
        <w:t xml:space="preserve">ed </w:t>
      </w:r>
      <w:r w:rsidRPr="1BDC083F" w:rsidR="6717004B">
        <w:rPr>
          <w:rFonts w:ascii="Arial" w:hAnsi="Arial" w:eastAsia="Arial" w:cs="Arial"/>
          <w:b w:val="0"/>
          <w:bCs w:val="0"/>
          <w:i w:val="0"/>
          <w:iCs w:val="0"/>
          <w:caps w:val="0"/>
          <w:smallCaps w:val="0"/>
          <w:noProof w:val="0"/>
          <w:color w:val="111111"/>
          <w:sz w:val="22"/>
          <w:szCs w:val="22"/>
          <w:lang w:val="en-US"/>
        </w:rPr>
        <w:t>me better</w:t>
      </w:r>
      <w:r w:rsidRPr="1BDC083F" w:rsidR="2E21E56E">
        <w:rPr>
          <w:rFonts w:ascii="Arial" w:hAnsi="Arial" w:eastAsia="Arial" w:cs="Arial"/>
          <w:b w:val="0"/>
          <w:bCs w:val="0"/>
          <w:i w:val="0"/>
          <w:iCs w:val="0"/>
          <w:caps w:val="0"/>
          <w:smallCaps w:val="0"/>
          <w:noProof w:val="0"/>
          <w:color w:val="111111"/>
          <w:sz w:val="22"/>
          <w:szCs w:val="22"/>
          <w:lang w:val="en-US"/>
        </w:rPr>
        <w:t xml:space="preserve"> understand</w:t>
      </w:r>
      <w:r w:rsidRPr="1BDC083F" w:rsidR="796E21D0">
        <w:rPr>
          <w:rFonts w:ascii="Arial" w:hAnsi="Arial" w:eastAsia="Arial" w:cs="Arial"/>
          <w:b w:val="0"/>
          <w:bCs w:val="0"/>
          <w:i w:val="0"/>
          <w:iCs w:val="0"/>
          <w:caps w:val="0"/>
          <w:smallCaps w:val="0"/>
          <w:noProof w:val="0"/>
          <w:color w:val="111111"/>
          <w:sz w:val="22"/>
          <w:szCs w:val="22"/>
          <w:lang w:val="en-US"/>
        </w:rPr>
        <w:t xml:space="preserve"> </w:t>
      </w:r>
      <w:r w:rsidRPr="1BDC083F" w:rsidR="2E21E56E">
        <w:rPr>
          <w:rFonts w:ascii="Arial" w:hAnsi="Arial" w:eastAsia="Arial" w:cs="Arial"/>
          <w:b w:val="0"/>
          <w:bCs w:val="0"/>
          <w:i w:val="0"/>
          <w:iCs w:val="0"/>
          <w:caps w:val="0"/>
          <w:smallCaps w:val="0"/>
          <w:noProof w:val="0"/>
          <w:color w:val="111111"/>
          <w:sz w:val="22"/>
          <w:szCs w:val="22"/>
          <w:lang w:val="en-US"/>
        </w:rPr>
        <w:t xml:space="preserve">the developmental course of children from birth to age five. The charts in this post are just suggestions, </w:t>
      </w:r>
      <w:r w:rsidRPr="1BDC083F" w:rsidR="668E6C6D">
        <w:rPr>
          <w:rFonts w:ascii="Arial" w:hAnsi="Arial" w:eastAsia="Arial" w:cs="Arial"/>
          <w:b w:val="0"/>
          <w:bCs w:val="0"/>
          <w:i w:val="0"/>
          <w:iCs w:val="0"/>
          <w:caps w:val="0"/>
          <w:smallCaps w:val="0"/>
          <w:noProof w:val="0"/>
          <w:color w:val="111111"/>
          <w:sz w:val="22"/>
          <w:szCs w:val="22"/>
          <w:lang w:val="en-US"/>
        </w:rPr>
        <w:t>however</w:t>
      </w:r>
      <w:r w:rsidRPr="1BDC083F" w:rsidR="2E21E56E">
        <w:rPr>
          <w:rFonts w:ascii="Arial" w:hAnsi="Arial" w:eastAsia="Arial" w:cs="Arial"/>
          <w:b w:val="0"/>
          <w:bCs w:val="0"/>
          <w:i w:val="0"/>
          <w:iCs w:val="0"/>
          <w:caps w:val="0"/>
          <w:smallCaps w:val="0"/>
          <w:noProof w:val="0"/>
          <w:color w:val="111111"/>
          <w:sz w:val="22"/>
          <w:szCs w:val="22"/>
          <w:lang w:val="en-US"/>
        </w:rPr>
        <w:t xml:space="preserve"> they helped me understand that infants and children function at different levels based on aspects like their physical and mental health.</w:t>
      </w:r>
      <w:r w:rsidRPr="1BDC083F" w:rsidR="12E8F638">
        <w:rPr>
          <w:rFonts w:ascii="Arial" w:hAnsi="Arial" w:eastAsia="Arial" w:cs="Arial"/>
          <w:b w:val="0"/>
          <w:bCs w:val="0"/>
          <w:i w:val="0"/>
          <w:iCs w:val="0"/>
          <w:caps w:val="0"/>
          <w:smallCaps w:val="0"/>
          <w:noProof w:val="0"/>
          <w:color w:val="111111"/>
          <w:sz w:val="22"/>
          <w:szCs w:val="22"/>
          <w:lang w:val="en-US"/>
        </w:rPr>
        <w:t xml:space="preserve"> </w:t>
      </w:r>
      <w:r w:rsidRPr="1BDC083F" w:rsidR="44688A61">
        <w:rPr>
          <w:rFonts w:ascii="Arial" w:hAnsi="Arial" w:eastAsia="Arial" w:cs="Arial"/>
          <w:b w:val="0"/>
          <w:bCs w:val="0"/>
          <w:i w:val="0"/>
          <w:iCs w:val="0"/>
          <w:caps w:val="0"/>
          <w:smallCaps w:val="0"/>
          <w:noProof w:val="0"/>
          <w:color w:val="111111"/>
          <w:sz w:val="22"/>
          <w:szCs w:val="22"/>
          <w:lang w:val="en-US"/>
        </w:rPr>
        <w:t>The book "from birth to five years" is intended for all professionals and students interested in learning more about infants and young children's development. I feel that acknowledging the range of normal development can help parents identify developmental differences more easily.</w:t>
      </w:r>
    </w:p>
    <w:p w:rsidR="1BDC083F" w:rsidP="1BDC083F" w:rsidRDefault="1BDC083F" w14:paraId="0596EC24" w14:textId="42C65D9F">
      <w:pPr>
        <w:pStyle w:val="Normal"/>
        <w:spacing w:before="120" w:beforeAutospacing="off"/>
        <w:ind w:left="0" w:right="0"/>
        <w:rPr>
          <w:rFonts w:ascii="Arial" w:hAnsi="Arial" w:eastAsia="Arial" w:cs="Arial"/>
          <w:b w:val="0"/>
          <w:bCs w:val="0"/>
          <w:i w:val="0"/>
          <w:iCs w:val="0"/>
          <w:caps w:val="0"/>
          <w:smallCaps w:val="0"/>
          <w:noProof w:val="0"/>
          <w:color w:val="000000" w:themeColor="text1" w:themeTint="FF" w:themeShade="FF"/>
          <w:sz w:val="22"/>
          <w:szCs w:val="22"/>
          <w:lang w:val="en-US"/>
        </w:rPr>
      </w:pPr>
    </w:p>
    <w:p w:rsidR="022F4F87" w:rsidP="1BDC083F" w:rsidRDefault="022F4F87" w14:paraId="23BD4E77" w14:textId="1302DBBD">
      <w:pPr>
        <w:pStyle w:val="Normal"/>
        <w:spacing w:before="120" w:beforeAutospacing="off" w:after="160" w:line="259" w:lineRule="auto"/>
        <w:ind w:left="0" w:right="0"/>
        <w:rPr>
          <w:rFonts w:ascii="Arial" w:hAnsi="Arial" w:eastAsia="Arial" w:cs="Arial"/>
          <w:b w:val="0"/>
          <w:bCs w:val="0"/>
          <w:i w:val="0"/>
          <w:iCs w:val="0"/>
          <w:caps w:val="0"/>
          <w:smallCaps w:val="0"/>
          <w:noProof w:val="0"/>
          <w:color w:val="000000" w:themeColor="text1" w:themeTint="FF" w:themeShade="FF"/>
          <w:sz w:val="22"/>
          <w:szCs w:val="22"/>
          <w:lang w:val="en-US"/>
        </w:rPr>
      </w:pPr>
      <w:r w:rsidRPr="1BDC083F" w:rsidR="07D90E49">
        <w:rPr>
          <w:rFonts w:ascii="Arial" w:hAnsi="Arial" w:eastAsia="Arial" w:cs="Arial"/>
          <w:b w:val="0"/>
          <w:bCs w:val="0"/>
          <w:i w:val="0"/>
          <w:iCs w:val="0"/>
          <w:caps w:val="0"/>
          <w:smallCaps w:val="0"/>
          <w:noProof w:val="0"/>
          <w:color w:val="000000" w:themeColor="text1" w:themeTint="FF" w:themeShade="FF"/>
          <w:sz w:val="22"/>
          <w:szCs w:val="22"/>
          <w:lang w:val="en-US"/>
        </w:rPr>
        <w:t xml:space="preserve">STEVENSON, H., 1972. Review of A Child's Mind: How Children Learn During the Critical Years from Birth to Age Five. </w:t>
      </w:r>
    </w:p>
    <w:p w:rsidR="0F1B771B" w:rsidP="1BDC083F" w:rsidRDefault="0F1B771B" w14:paraId="536C8945" w14:textId="03315A1E">
      <w:pPr>
        <w:pStyle w:val="Normal"/>
        <w:spacing w:before="120" w:beforeAutospacing="off" w:after="160" w:line="259" w:lineRule="auto"/>
        <w:ind w:left="0" w:right="0" w:hanging="450"/>
        <w:rPr>
          <w:rFonts w:ascii="Arial" w:hAnsi="Arial" w:eastAsia="Arial" w:cs="Arial"/>
          <w:b w:val="0"/>
          <w:bCs w:val="0"/>
          <w:i w:val="0"/>
          <w:iCs w:val="0"/>
          <w:caps w:val="0"/>
          <w:smallCaps w:val="0"/>
          <w:noProof w:val="0"/>
          <w:color w:val="000000" w:themeColor="text1" w:themeTint="FF" w:themeShade="FF"/>
          <w:sz w:val="22"/>
          <w:szCs w:val="22"/>
          <w:lang w:val="en-US"/>
        </w:rPr>
      </w:pPr>
      <w:r w:rsidRPr="1BDC083F" w:rsidR="5833119C">
        <w:rPr>
          <w:rFonts w:ascii="Arial" w:hAnsi="Arial" w:eastAsia="Arial" w:cs="Arial"/>
          <w:b w:val="0"/>
          <w:bCs w:val="0"/>
          <w:i w:val="0"/>
          <w:iCs w:val="0"/>
          <w:caps w:val="0"/>
          <w:smallCaps w:val="0"/>
          <w:noProof w:val="0"/>
          <w:color w:val="000000" w:themeColor="text1" w:themeTint="FF" w:themeShade="FF"/>
          <w:sz w:val="22"/>
          <w:szCs w:val="22"/>
          <w:lang w:val="en-US"/>
        </w:rPr>
        <w:t xml:space="preserve">This article piqued my interest since it demonstrated how much early human intellect develops, particularly in children before they enter school. I also believe that the setting can assist parents in the class in </w:t>
      </w:r>
      <w:r w:rsidRPr="1BDC083F" w:rsidR="5833119C">
        <w:rPr>
          <w:rFonts w:ascii="Arial" w:hAnsi="Arial" w:eastAsia="Arial" w:cs="Arial"/>
          <w:b w:val="0"/>
          <w:bCs w:val="0"/>
          <w:i w:val="0"/>
          <w:iCs w:val="0"/>
          <w:caps w:val="0"/>
          <w:smallCaps w:val="0"/>
          <w:noProof w:val="0"/>
          <w:color w:val="000000" w:themeColor="text1" w:themeTint="FF" w:themeShade="FF"/>
          <w:sz w:val="22"/>
          <w:szCs w:val="22"/>
          <w:lang w:val="en-US"/>
        </w:rPr>
        <w:t>realizing</w:t>
      </w:r>
      <w:r w:rsidRPr="1BDC083F" w:rsidR="5833119C">
        <w:rPr>
          <w:rFonts w:ascii="Arial" w:hAnsi="Arial" w:eastAsia="Arial" w:cs="Arial"/>
          <w:b w:val="0"/>
          <w:bCs w:val="0"/>
          <w:i w:val="0"/>
          <w:iCs w:val="0"/>
          <w:caps w:val="0"/>
          <w:smallCaps w:val="0"/>
          <w:noProof w:val="0"/>
          <w:color w:val="000000" w:themeColor="text1" w:themeTint="FF" w:themeShade="FF"/>
          <w:sz w:val="22"/>
          <w:szCs w:val="22"/>
          <w:lang w:val="en-US"/>
        </w:rPr>
        <w:t xml:space="preserve"> that environmental and parental influences can have a significant impact on how a child behaves and develops.</w:t>
      </w:r>
    </w:p>
    <w:p w:rsidR="5271A3B7" w:rsidP="1BDC083F" w:rsidRDefault="5271A3B7" w14:paraId="131FE57B" w14:textId="05550A85">
      <w:pPr>
        <w:pStyle w:val="Normal"/>
        <w:spacing w:before="120" w:beforeAutospacing="off"/>
        <w:ind w:left="0" w:right="0"/>
        <w:rPr>
          <w:rFonts w:ascii="Arial" w:hAnsi="Arial" w:eastAsia="Arial" w:cs="Arial"/>
          <w:b w:val="0"/>
          <w:bCs w:val="0"/>
          <w:i w:val="0"/>
          <w:iCs w:val="0"/>
          <w:caps w:val="0"/>
          <w:smallCaps w:val="0"/>
          <w:noProof w:val="0"/>
          <w:color w:val="111111"/>
          <w:sz w:val="22"/>
          <w:szCs w:val="22"/>
          <w:lang w:val="en-US"/>
        </w:rPr>
      </w:pPr>
    </w:p>
    <w:p w:rsidR="21934052" w:rsidP="1BDC083F" w:rsidRDefault="21934052" w14:paraId="19E79158" w14:textId="44FBFCEC">
      <w:pPr>
        <w:pStyle w:val="Normal"/>
        <w:spacing w:before="120" w:beforeAutospacing="off" w:after="160" w:line="259" w:lineRule="auto"/>
        <w:ind w:left="0" w:right="0" w:hanging="450"/>
        <w:rPr>
          <w:rFonts w:ascii="Arial" w:hAnsi="Arial" w:eastAsia="Arial" w:cs="Arial"/>
          <w:b w:val="0"/>
          <w:bCs w:val="0"/>
          <w:i w:val="0"/>
          <w:iCs w:val="0"/>
          <w:caps w:val="0"/>
          <w:smallCaps w:val="0"/>
          <w:noProof w:val="0"/>
          <w:color w:val="000000" w:themeColor="text1" w:themeTint="FF" w:themeShade="FF"/>
          <w:sz w:val="22"/>
          <w:szCs w:val="22"/>
          <w:lang w:val="en-US"/>
        </w:rPr>
      </w:pPr>
      <w:r w:rsidRPr="1BDC083F" w:rsidR="6697E840">
        <w:rPr>
          <w:rFonts w:ascii="Arial" w:hAnsi="Arial" w:eastAsia="Arial" w:cs="Arial"/>
          <w:b w:val="0"/>
          <w:bCs w:val="0"/>
          <w:i w:val="0"/>
          <w:iCs w:val="0"/>
          <w:caps w:val="0"/>
          <w:smallCaps w:val="0"/>
          <w:noProof w:val="0"/>
          <w:color w:val="000000" w:themeColor="text1" w:themeTint="FF" w:themeShade="FF"/>
          <w:sz w:val="22"/>
          <w:szCs w:val="22"/>
          <w:lang w:val="en-US"/>
        </w:rPr>
        <w:t xml:space="preserve">Upton, D. and Upton, P., 2012. </w:t>
      </w:r>
      <w:r w:rsidRPr="1BDC083F" w:rsidR="6697E840">
        <w:rPr>
          <w:rFonts w:ascii="Arial" w:hAnsi="Arial" w:eastAsia="Arial" w:cs="Arial"/>
          <w:b w:val="0"/>
          <w:bCs w:val="0"/>
          <w:i w:val="1"/>
          <w:iCs w:val="1"/>
          <w:caps w:val="0"/>
          <w:smallCaps w:val="0"/>
          <w:noProof w:val="0"/>
          <w:color w:val="000000" w:themeColor="text1" w:themeTint="FF" w:themeShade="FF"/>
          <w:sz w:val="22"/>
          <w:szCs w:val="22"/>
          <w:lang w:val="en-US"/>
        </w:rPr>
        <w:t>Development psychology</w:t>
      </w:r>
      <w:r w:rsidRPr="1BDC083F" w:rsidR="6697E840">
        <w:rPr>
          <w:rFonts w:ascii="Arial" w:hAnsi="Arial" w:eastAsia="Arial" w:cs="Arial"/>
          <w:b w:val="0"/>
          <w:bCs w:val="0"/>
          <w:i w:val="0"/>
          <w:iCs w:val="0"/>
          <w:caps w:val="0"/>
          <w:smallCaps w:val="0"/>
          <w:noProof w:val="0"/>
          <w:color w:val="000000" w:themeColor="text1" w:themeTint="FF" w:themeShade="FF"/>
          <w:sz w:val="22"/>
          <w:szCs w:val="22"/>
          <w:lang w:val="en-US"/>
        </w:rPr>
        <w:t>. Harlow: Prentice Hall</w:t>
      </w:r>
      <w:r w:rsidRPr="1BDC083F" w:rsidR="57484047">
        <w:rPr>
          <w:rFonts w:ascii="Arial" w:hAnsi="Arial" w:eastAsia="Arial" w:cs="Arial"/>
          <w:b w:val="0"/>
          <w:bCs w:val="0"/>
          <w:i w:val="0"/>
          <w:iCs w:val="0"/>
          <w:caps w:val="0"/>
          <w:smallCaps w:val="0"/>
          <w:noProof w:val="0"/>
          <w:color w:val="000000" w:themeColor="text1" w:themeTint="FF" w:themeShade="FF"/>
          <w:sz w:val="22"/>
          <w:szCs w:val="22"/>
          <w:lang w:val="en-US"/>
        </w:rPr>
        <w:t xml:space="preserve"> pg46</w:t>
      </w:r>
    </w:p>
    <w:p w:rsidR="21934052" w:rsidP="1BDC083F" w:rsidRDefault="21934052" w14:paraId="6BB7574E" w14:textId="0E576B90">
      <w:pPr>
        <w:pStyle w:val="Normal"/>
        <w:spacing w:before="120" w:beforeAutospacing="off" w:after="160" w:line="259" w:lineRule="auto"/>
        <w:ind w:left="0" w:right="0" w:hanging="450"/>
        <w:rPr>
          <w:rFonts w:ascii="Arial" w:hAnsi="Arial" w:eastAsia="Arial" w:cs="Arial"/>
          <w:b w:val="0"/>
          <w:bCs w:val="0"/>
          <w:i w:val="0"/>
          <w:iCs w:val="0"/>
          <w:caps w:val="0"/>
          <w:smallCaps w:val="0"/>
          <w:noProof w:val="0"/>
          <w:color w:val="000000" w:themeColor="text1" w:themeTint="FF" w:themeShade="FF"/>
          <w:sz w:val="22"/>
          <w:szCs w:val="22"/>
          <w:lang w:val="en-US"/>
        </w:rPr>
      </w:pPr>
      <w:r w:rsidRPr="1BDC083F" w:rsidR="6697E840">
        <w:rPr>
          <w:rFonts w:ascii="Arial" w:hAnsi="Arial" w:eastAsia="Arial" w:cs="Arial"/>
          <w:b w:val="0"/>
          <w:bCs w:val="0"/>
          <w:i w:val="0"/>
          <w:iCs w:val="0"/>
          <w:caps w:val="0"/>
          <w:smallCaps w:val="0"/>
          <w:noProof w:val="0"/>
          <w:color w:val="000000" w:themeColor="text1" w:themeTint="FF" w:themeShade="FF"/>
          <w:sz w:val="22"/>
          <w:szCs w:val="22"/>
          <w:lang w:val="en-US"/>
        </w:rPr>
        <w:t xml:space="preserve">This book has assisted me in expanding my understanding of developmental psychology's various components. When researching prenatal learning </w:t>
      </w:r>
      <w:proofErr w:type="spellStart"/>
      <w:r w:rsidRPr="1BDC083F" w:rsidR="6697E840">
        <w:rPr>
          <w:rFonts w:ascii="Arial" w:hAnsi="Arial" w:eastAsia="Arial" w:cs="Arial"/>
          <w:b w:val="0"/>
          <w:bCs w:val="0"/>
          <w:i w:val="0"/>
          <w:iCs w:val="0"/>
          <w:caps w:val="0"/>
          <w:smallCaps w:val="0"/>
          <w:noProof w:val="0"/>
          <w:color w:val="000000" w:themeColor="text1" w:themeTint="FF" w:themeShade="FF"/>
          <w:sz w:val="22"/>
          <w:szCs w:val="22"/>
          <w:lang w:val="en-US"/>
        </w:rPr>
        <w:t>programme</w:t>
      </w:r>
      <w:r w:rsidRPr="1BDC083F" w:rsidR="4BF30EB7">
        <w:rPr>
          <w:rFonts w:ascii="Arial" w:hAnsi="Arial" w:eastAsia="Arial" w:cs="Arial"/>
          <w:b w:val="0"/>
          <w:bCs w:val="0"/>
          <w:i w:val="0"/>
          <w:iCs w:val="0"/>
          <w:caps w:val="0"/>
          <w:smallCaps w:val="0"/>
          <w:noProof w:val="0"/>
          <w:color w:val="000000" w:themeColor="text1" w:themeTint="FF" w:themeShade="FF"/>
          <w:sz w:val="22"/>
          <w:szCs w:val="22"/>
          <w:lang w:val="en-US"/>
        </w:rPr>
        <w:t>s</w:t>
      </w:r>
      <w:proofErr w:type="spellEnd"/>
      <w:r w:rsidRPr="1BDC083F" w:rsidR="6697E840">
        <w:rPr>
          <w:rFonts w:ascii="Arial" w:hAnsi="Arial" w:eastAsia="Arial" w:cs="Arial"/>
          <w:b w:val="0"/>
          <w:bCs w:val="0"/>
          <w:i w:val="0"/>
          <w:iCs w:val="0"/>
          <w:caps w:val="0"/>
          <w:smallCaps w:val="0"/>
          <w:noProof w:val="0"/>
          <w:color w:val="000000" w:themeColor="text1" w:themeTint="FF" w:themeShade="FF"/>
          <w:sz w:val="22"/>
          <w:szCs w:val="22"/>
          <w:lang w:val="en-US"/>
        </w:rPr>
        <w:t xml:space="preserve">, cognitive development came in handy; my argument is that children imitate our actions, as I've already stated </w:t>
      </w:r>
      <w:r w:rsidRPr="1BDC083F" w:rsidR="679BC911">
        <w:rPr>
          <w:rFonts w:ascii="Arial" w:hAnsi="Arial" w:eastAsia="Arial" w:cs="Arial"/>
          <w:b w:val="0"/>
          <w:bCs w:val="0"/>
          <w:i w:val="0"/>
          <w:iCs w:val="0"/>
          <w:caps w:val="0"/>
          <w:smallCaps w:val="0"/>
          <w:noProof w:val="0"/>
          <w:color w:val="000000" w:themeColor="text1" w:themeTint="FF" w:themeShade="FF"/>
          <w:sz w:val="22"/>
          <w:szCs w:val="22"/>
          <w:lang w:val="en-US"/>
        </w:rPr>
        <w:t>from a</w:t>
      </w:r>
      <w:r w:rsidRPr="1BDC083F" w:rsidR="6697E840">
        <w:rPr>
          <w:rFonts w:ascii="Arial" w:hAnsi="Arial" w:eastAsia="Arial" w:cs="Arial"/>
          <w:b w:val="0"/>
          <w:bCs w:val="0"/>
          <w:i w:val="0"/>
          <w:iCs w:val="0"/>
          <w:caps w:val="0"/>
          <w:smallCaps w:val="0"/>
          <w:noProof w:val="0"/>
          <w:color w:val="000000" w:themeColor="text1" w:themeTint="FF" w:themeShade="FF"/>
          <w:sz w:val="22"/>
          <w:szCs w:val="22"/>
          <w:lang w:val="en-US"/>
        </w:rPr>
        <w:t xml:space="preserve"> Social Learning </w:t>
      </w:r>
      <w:r w:rsidRPr="1BDC083F" w:rsidR="2553F4F5">
        <w:rPr>
          <w:rFonts w:ascii="Arial" w:hAnsi="Arial" w:eastAsia="Arial" w:cs="Arial"/>
          <w:b w:val="0"/>
          <w:bCs w:val="0"/>
          <w:i w:val="0"/>
          <w:iCs w:val="0"/>
          <w:caps w:val="0"/>
          <w:smallCaps w:val="0"/>
          <w:noProof w:val="0"/>
          <w:color w:val="000000" w:themeColor="text1" w:themeTint="FF" w:themeShade="FF"/>
          <w:sz w:val="22"/>
          <w:szCs w:val="22"/>
          <w:lang w:val="en-US"/>
        </w:rPr>
        <w:t>perspective</w:t>
      </w:r>
      <w:r w:rsidRPr="1BDC083F" w:rsidR="3310647C">
        <w:rPr>
          <w:rFonts w:ascii="Arial" w:hAnsi="Arial" w:eastAsia="Arial" w:cs="Arial"/>
          <w:b w:val="0"/>
          <w:bCs w:val="0"/>
          <w:i w:val="0"/>
          <w:iCs w:val="0"/>
          <w:caps w:val="0"/>
          <w:smallCaps w:val="0"/>
          <w:noProof w:val="0"/>
          <w:color w:val="000000" w:themeColor="text1" w:themeTint="FF" w:themeShade="FF"/>
          <w:sz w:val="22"/>
          <w:szCs w:val="22"/>
          <w:lang w:val="en-US"/>
        </w:rPr>
        <w:t xml:space="preserve"> (Bandura).</w:t>
      </w:r>
    </w:p>
    <w:p w:rsidR="60382583" w:rsidP="1BDC083F" w:rsidRDefault="60382583" w14:paraId="5411F9DD" w14:textId="4E5FDC52">
      <w:pPr>
        <w:pStyle w:val="Normal"/>
        <w:spacing w:before="120" w:beforeAutospacing="off" w:after="160" w:line="259" w:lineRule="auto"/>
        <w:ind w:left="0" w:right="0" w:hanging="450"/>
        <w:rPr>
          <w:rFonts w:ascii="Arial" w:hAnsi="Arial" w:eastAsia="Arial" w:cs="Arial"/>
          <w:b w:val="0"/>
          <w:bCs w:val="0"/>
          <w:i w:val="0"/>
          <w:iCs w:val="0"/>
          <w:caps w:val="0"/>
          <w:smallCaps w:val="0"/>
          <w:noProof w:val="0"/>
          <w:color w:val="000000" w:themeColor="text1" w:themeTint="FF" w:themeShade="FF"/>
          <w:sz w:val="22"/>
          <w:szCs w:val="22"/>
          <w:lang w:val="en-US"/>
        </w:rPr>
      </w:pPr>
      <w:r w:rsidRPr="1BDC083F" w:rsidR="035815D5">
        <w:rPr>
          <w:rFonts w:ascii="Arial" w:hAnsi="Arial" w:eastAsia="Arial" w:cs="Arial"/>
          <w:b w:val="0"/>
          <w:bCs w:val="0"/>
          <w:i w:val="0"/>
          <w:iCs w:val="0"/>
          <w:caps w:val="0"/>
          <w:smallCaps w:val="0"/>
          <w:noProof w:val="0"/>
          <w:color w:val="000000" w:themeColor="text1" w:themeTint="FF" w:themeShade="FF"/>
          <w:sz w:val="22"/>
          <w:szCs w:val="22"/>
          <w:lang w:val="en-US"/>
        </w:rPr>
        <w:t xml:space="preserve">The </w:t>
      </w:r>
      <w:r w:rsidRPr="1BDC083F" w:rsidR="08E1F763">
        <w:rPr>
          <w:rFonts w:ascii="Arial" w:hAnsi="Arial" w:eastAsia="Arial" w:cs="Arial"/>
          <w:b w:val="0"/>
          <w:bCs w:val="0"/>
          <w:i w:val="0"/>
          <w:iCs w:val="0"/>
          <w:caps w:val="0"/>
          <w:smallCaps w:val="0"/>
          <w:noProof w:val="0"/>
          <w:color w:val="000000" w:themeColor="text1" w:themeTint="FF" w:themeShade="FF"/>
          <w:sz w:val="22"/>
          <w:szCs w:val="22"/>
          <w:lang w:val="en-US"/>
        </w:rPr>
        <w:t xml:space="preserve">experiment </w:t>
      </w:r>
      <w:r w:rsidRPr="1BDC083F" w:rsidR="251CA7F1">
        <w:rPr>
          <w:rFonts w:ascii="Arial" w:hAnsi="Arial" w:eastAsia="Arial" w:cs="Arial"/>
          <w:b w:val="0"/>
          <w:bCs w:val="0"/>
          <w:i w:val="0"/>
          <w:iCs w:val="0"/>
          <w:caps w:val="0"/>
          <w:smallCaps w:val="0"/>
          <w:noProof w:val="0"/>
          <w:color w:val="000000" w:themeColor="text1" w:themeTint="FF" w:themeShade="FF"/>
          <w:sz w:val="22"/>
          <w:szCs w:val="22"/>
          <w:lang w:val="en-US"/>
        </w:rPr>
        <w:t>in this</w:t>
      </w:r>
      <w:r w:rsidRPr="1BDC083F" w:rsidR="3EB96F7F">
        <w:rPr>
          <w:rFonts w:ascii="Arial" w:hAnsi="Arial" w:eastAsia="Arial" w:cs="Arial"/>
          <w:b w:val="0"/>
          <w:bCs w:val="0"/>
          <w:i w:val="0"/>
          <w:iCs w:val="0"/>
          <w:caps w:val="0"/>
          <w:smallCaps w:val="0"/>
          <w:noProof w:val="0"/>
          <w:color w:val="000000" w:themeColor="text1" w:themeTint="FF" w:themeShade="FF"/>
          <w:sz w:val="22"/>
          <w:szCs w:val="22"/>
          <w:lang w:val="en-US"/>
        </w:rPr>
        <w:t xml:space="preserve"> book </w:t>
      </w:r>
      <w:r w:rsidRPr="1BDC083F" w:rsidR="08E1F763">
        <w:rPr>
          <w:rFonts w:ascii="Arial" w:hAnsi="Arial" w:eastAsia="Arial" w:cs="Arial"/>
          <w:b w:val="0"/>
          <w:bCs w:val="0"/>
          <w:i w:val="0"/>
          <w:iCs w:val="0"/>
          <w:caps w:val="0"/>
          <w:smallCaps w:val="0"/>
          <w:noProof w:val="0"/>
          <w:color w:val="000000" w:themeColor="text1" w:themeTint="FF" w:themeShade="FF"/>
          <w:sz w:val="22"/>
          <w:szCs w:val="22"/>
          <w:lang w:val="en-US"/>
        </w:rPr>
        <w:t xml:space="preserve">which expected </w:t>
      </w:r>
      <w:r w:rsidRPr="1BDC083F" w:rsidR="003E9654">
        <w:rPr>
          <w:rFonts w:ascii="Arial" w:hAnsi="Arial" w:eastAsia="Arial" w:cs="Arial"/>
          <w:b w:val="0"/>
          <w:bCs w:val="0"/>
          <w:i w:val="0"/>
          <w:iCs w:val="0"/>
          <w:caps w:val="0"/>
          <w:smallCaps w:val="0"/>
          <w:noProof w:val="0"/>
          <w:color w:val="000000" w:themeColor="text1" w:themeTint="FF" w:themeShade="FF"/>
          <w:sz w:val="22"/>
          <w:szCs w:val="22"/>
          <w:lang w:val="en-US"/>
        </w:rPr>
        <w:t>mothers,</w:t>
      </w:r>
      <w:r w:rsidRPr="1BDC083F" w:rsidR="69C15B77">
        <w:rPr>
          <w:rFonts w:ascii="Arial" w:hAnsi="Arial" w:eastAsia="Arial" w:cs="Arial"/>
          <w:b w:val="0"/>
          <w:bCs w:val="0"/>
          <w:i w:val="0"/>
          <w:iCs w:val="0"/>
          <w:caps w:val="0"/>
          <w:smallCaps w:val="0"/>
          <w:noProof w:val="0"/>
          <w:color w:val="000000" w:themeColor="text1" w:themeTint="FF" w:themeShade="FF"/>
          <w:sz w:val="22"/>
          <w:szCs w:val="22"/>
          <w:lang w:val="en-US"/>
        </w:rPr>
        <w:t xml:space="preserve"> d</w:t>
      </w:r>
      <w:r w:rsidRPr="1BDC083F" w:rsidR="6697E840">
        <w:rPr>
          <w:rFonts w:ascii="Arial" w:hAnsi="Arial" w:eastAsia="Arial" w:cs="Arial"/>
          <w:b w:val="0"/>
          <w:bCs w:val="0"/>
          <w:i w:val="0"/>
          <w:iCs w:val="0"/>
          <w:caps w:val="0"/>
          <w:smallCaps w:val="0"/>
          <w:noProof w:val="0"/>
          <w:color w:val="000000" w:themeColor="text1" w:themeTint="FF" w:themeShade="FF"/>
          <w:sz w:val="22"/>
          <w:szCs w:val="22"/>
          <w:lang w:val="en-US"/>
        </w:rPr>
        <w:t xml:space="preserve">uring the last six weeks of pregnancy, </w:t>
      </w:r>
      <w:r w:rsidRPr="1BDC083F" w:rsidR="7E47F625">
        <w:rPr>
          <w:rFonts w:ascii="Arial" w:hAnsi="Arial" w:eastAsia="Arial" w:cs="Arial"/>
          <w:b w:val="0"/>
          <w:bCs w:val="0"/>
          <w:i w:val="0"/>
          <w:iCs w:val="0"/>
          <w:caps w:val="0"/>
          <w:smallCaps w:val="0"/>
          <w:noProof w:val="0"/>
          <w:color w:val="000000" w:themeColor="text1" w:themeTint="FF" w:themeShade="FF"/>
          <w:sz w:val="22"/>
          <w:szCs w:val="22"/>
          <w:lang w:val="en-US"/>
        </w:rPr>
        <w:t xml:space="preserve">were asked to </w:t>
      </w:r>
      <w:r w:rsidRPr="1BDC083F" w:rsidR="6697E840">
        <w:rPr>
          <w:rFonts w:ascii="Arial" w:hAnsi="Arial" w:eastAsia="Arial" w:cs="Arial"/>
          <w:b w:val="0"/>
          <w:bCs w:val="0"/>
          <w:i w:val="0"/>
          <w:iCs w:val="0"/>
          <w:caps w:val="0"/>
          <w:smallCaps w:val="0"/>
          <w:noProof w:val="0"/>
          <w:color w:val="000000" w:themeColor="text1" w:themeTint="FF" w:themeShade="FF"/>
          <w:sz w:val="22"/>
          <w:szCs w:val="22"/>
          <w:lang w:val="en-US"/>
        </w:rPr>
        <w:t xml:space="preserve">tell their </w:t>
      </w:r>
      <w:r w:rsidRPr="1BDC083F" w:rsidR="0CE4CFFD">
        <w:rPr>
          <w:rFonts w:ascii="Arial" w:hAnsi="Arial" w:eastAsia="Arial" w:cs="Arial"/>
          <w:b w:val="0"/>
          <w:bCs w:val="0"/>
          <w:i w:val="0"/>
          <w:iCs w:val="0"/>
          <w:caps w:val="0"/>
          <w:smallCaps w:val="0"/>
          <w:noProof w:val="0"/>
          <w:color w:val="000000" w:themeColor="text1" w:themeTint="FF" w:themeShade="FF"/>
          <w:sz w:val="22"/>
          <w:szCs w:val="22"/>
          <w:lang w:val="en-US"/>
        </w:rPr>
        <w:t>fetuses</w:t>
      </w:r>
      <w:r w:rsidRPr="1BDC083F" w:rsidR="6697E840">
        <w:rPr>
          <w:rFonts w:ascii="Arial" w:hAnsi="Arial" w:eastAsia="Arial" w:cs="Arial"/>
          <w:b w:val="0"/>
          <w:bCs w:val="0"/>
          <w:i w:val="0"/>
          <w:iCs w:val="0"/>
          <w:caps w:val="0"/>
          <w:smallCaps w:val="0"/>
          <w:noProof w:val="0"/>
          <w:color w:val="000000" w:themeColor="text1" w:themeTint="FF" w:themeShade="FF"/>
          <w:sz w:val="22"/>
          <w:szCs w:val="22"/>
          <w:lang w:val="en-US"/>
        </w:rPr>
        <w:t xml:space="preserve"> a </w:t>
      </w:r>
      <w:r w:rsidRPr="1BDC083F" w:rsidR="5AF47551">
        <w:rPr>
          <w:rFonts w:ascii="Arial" w:hAnsi="Arial" w:eastAsia="Arial" w:cs="Arial"/>
          <w:b w:val="0"/>
          <w:bCs w:val="0"/>
          <w:i w:val="0"/>
          <w:iCs w:val="0"/>
          <w:caps w:val="0"/>
          <w:smallCaps w:val="0"/>
          <w:noProof w:val="0"/>
          <w:color w:val="000000" w:themeColor="text1" w:themeTint="FF" w:themeShade="FF"/>
          <w:sz w:val="22"/>
          <w:szCs w:val="22"/>
          <w:lang w:val="en-US"/>
        </w:rPr>
        <w:t>story</w:t>
      </w:r>
      <w:r w:rsidRPr="1BDC083F" w:rsidR="6697E840">
        <w:rPr>
          <w:rFonts w:ascii="Arial" w:hAnsi="Arial" w:eastAsia="Arial" w:cs="Arial"/>
          <w:b w:val="0"/>
          <w:bCs w:val="0"/>
          <w:i w:val="0"/>
          <w:iCs w:val="0"/>
          <w:caps w:val="0"/>
          <w:smallCaps w:val="0"/>
          <w:noProof w:val="0"/>
          <w:color w:val="000000" w:themeColor="text1" w:themeTint="FF" w:themeShade="FF"/>
          <w:sz w:val="22"/>
          <w:szCs w:val="22"/>
          <w:lang w:val="en-US"/>
        </w:rPr>
        <w:t xml:space="preserve"> about the "cat in the hat." Newborns who had their </w:t>
      </w:r>
      <w:r w:rsidRPr="1BDC083F" w:rsidR="06FBB703">
        <w:rPr>
          <w:rFonts w:ascii="Arial" w:hAnsi="Arial" w:eastAsia="Arial" w:cs="Arial"/>
          <w:b w:val="0"/>
          <w:bCs w:val="0"/>
          <w:i w:val="0"/>
          <w:iCs w:val="0"/>
          <w:caps w:val="0"/>
          <w:smallCaps w:val="0"/>
          <w:noProof w:val="0"/>
          <w:color w:val="000000" w:themeColor="text1" w:themeTint="FF" w:themeShade="FF"/>
          <w:sz w:val="22"/>
          <w:szCs w:val="22"/>
          <w:lang w:val="en-US"/>
        </w:rPr>
        <w:t>story</w:t>
      </w:r>
      <w:r w:rsidRPr="1BDC083F" w:rsidR="6697E84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BDC083F" w:rsidR="25031AC8">
        <w:rPr>
          <w:rFonts w:ascii="Arial" w:hAnsi="Arial" w:eastAsia="Arial" w:cs="Arial"/>
          <w:b w:val="0"/>
          <w:bCs w:val="0"/>
          <w:i w:val="0"/>
          <w:iCs w:val="0"/>
          <w:caps w:val="0"/>
          <w:smallCaps w:val="0"/>
          <w:noProof w:val="0"/>
          <w:color w:val="000000" w:themeColor="text1" w:themeTint="FF" w:themeShade="FF"/>
          <w:sz w:val="22"/>
          <w:szCs w:val="22"/>
          <w:lang w:val="en-US"/>
        </w:rPr>
        <w:t>played</w:t>
      </w:r>
      <w:r w:rsidRPr="1BDC083F" w:rsidR="6697E84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BDC083F" w:rsidR="120DAF1A">
        <w:rPr>
          <w:rFonts w:ascii="Arial" w:hAnsi="Arial" w:eastAsia="Arial" w:cs="Arial"/>
          <w:b w:val="0"/>
          <w:bCs w:val="0"/>
          <w:i w:val="0"/>
          <w:iCs w:val="0"/>
          <w:caps w:val="0"/>
          <w:smallCaps w:val="0"/>
          <w:noProof w:val="0"/>
          <w:color w:val="000000" w:themeColor="text1" w:themeTint="FF" w:themeShade="FF"/>
          <w:sz w:val="22"/>
          <w:szCs w:val="22"/>
          <w:lang w:val="en-US"/>
        </w:rPr>
        <w:t>from</w:t>
      </w:r>
      <w:r w:rsidRPr="1BDC083F" w:rsidR="6697E840">
        <w:rPr>
          <w:rFonts w:ascii="Arial" w:hAnsi="Arial" w:eastAsia="Arial" w:cs="Arial"/>
          <w:b w:val="0"/>
          <w:bCs w:val="0"/>
          <w:i w:val="0"/>
          <w:iCs w:val="0"/>
          <w:caps w:val="0"/>
          <w:smallCaps w:val="0"/>
          <w:noProof w:val="0"/>
          <w:color w:val="000000" w:themeColor="text1" w:themeTint="FF" w:themeShade="FF"/>
          <w:sz w:val="22"/>
          <w:szCs w:val="22"/>
          <w:lang w:val="en-US"/>
        </w:rPr>
        <w:t xml:space="preserve"> a recording sucked a dummy more than babies who had their mothers read the narrative aloud. This study is frequently touted as proof of prenatal learning, indicating that babies </w:t>
      </w:r>
      <w:r w:rsidRPr="1BDC083F" w:rsidR="39C6DA38">
        <w:rPr>
          <w:rFonts w:ascii="Arial" w:hAnsi="Arial" w:eastAsia="Arial" w:cs="Arial"/>
          <w:b w:val="0"/>
          <w:bCs w:val="0"/>
          <w:i w:val="0"/>
          <w:iCs w:val="0"/>
          <w:caps w:val="0"/>
          <w:smallCaps w:val="0"/>
          <w:noProof w:val="0"/>
          <w:color w:val="000000" w:themeColor="text1" w:themeTint="FF" w:themeShade="FF"/>
          <w:sz w:val="22"/>
          <w:szCs w:val="22"/>
          <w:lang w:val="en-US"/>
        </w:rPr>
        <w:t>can</w:t>
      </w:r>
      <w:r w:rsidRPr="1BDC083F" w:rsidR="6697E840">
        <w:rPr>
          <w:rFonts w:ascii="Arial" w:hAnsi="Arial" w:eastAsia="Arial" w:cs="Arial"/>
          <w:b w:val="0"/>
          <w:bCs w:val="0"/>
          <w:i w:val="0"/>
          <w:iCs w:val="0"/>
          <w:caps w:val="0"/>
          <w:smallCaps w:val="0"/>
          <w:noProof w:val="0"/>
          <w:color w:val="000000" w:themeColor="text1" w:themeTint="FF" w:themeShade="FF"/>
          <w:sz w:val="22"/>
          <w:szCs w:val="22"/>
          <w:lang w:val="en-US"/>
        </w:rPr>
        <w:t xml:space="preserve"> recogni</w:t>
      </w:r>
      <w:r w:rsidRPr="1BDC083F" w:rsidR="4964909F">
        <w:rPr>
          <w:rFonts w:ascii="Arial" w:hAnsi="Arial" w:eastAsia="Arial" w:cs="Arial"/>
          <w:b w:val="0"/>
          <w:bCs w:val="0"/>
          <w:i w:val="0"/>
          <w:iCs w:val="0"/>
          <w:caps w:val="0"/>
          <w:smallCaps w:val="0"/>
          <w:noProof w:val="0"/>
          <w:color w:val="000000" w:themeColor="text1" w:themeTint="FF" w:themeShade="FF"/>
          <w:sz w:val="22"/>
          <w:szCs w:val="22"/>
          <w:lang w:val="en-US"/>
        </w:rPr>
        <w:t>ze</w:t>
      </w:r>
      <w:r w:rsidRPr="1BDC083F" w:rsidR="6697E840">
        <w:rPr>
          <w:rFonts w:ascii="Arial" w:hAnsi="Arial" w:eastAsia="Arial" w:cs="Arial"/>
          <w:b w:val="0"/>
          <w:bCs w:val="0"/>
          <w:i w:val="0"/>
          <w:iCs w:val="0"/>
          <w:caps w:val="0"/>
          <w:smallCaps w:val="0"/>
          <w:noProof w:val="0"/>
          <w:color w:val="000000" w:themeColor="text1" w:themeTint="FF" w:themeShade="FF"/>
          <w:sz w:val="22"/>
          <w:szCs w:val="22"/>
          <w:lang w:val="en-US"/>
        </w:rPr>
        <w:t xml:space="preserve"> from birth.</w:t>
      </w:r>
      <w:r w:rsidRPr="1BDC083F" w:rsidR="6B1060EA">
        <w:rPr>
          <w:rFonts w:ascii="Arial" w:hAnsi="Arial" w:eastAsia="Arial" w:cs="Arial"/>
          <w:b w:val="0"/>
          <w:bCs w:val="0"/>
          <w:i w:val="0"/>
          <w:iCs w:val="0"/>
          <w:caps w:val="0"/>
          <w:smallCaps w:val="0"/>
          <w:noProof w:val="0"/>
          <w:color w:val="000000" w:themeColor="text1" w:themeTint="FF" w:themeShade="FF"/>
          <w:sz w:val="22"/>
          <w:szCs w:val="22"/>
          <w:lang w:val="en-US"/>
        </w:rPr>
        <w:t xml:space="preserve"> I used this example to show how important it is for us as parents to conduct, behave accordingly to ens</w:t>
      </w:r>
      <w:r w:rsidRPr="1BDC083F" w:rsidR="10F553E9">
        <w:rPr>
          <w:rFonts w:ascii="Arial" w:hAnsi="Arial" w:eastAsia="Arial" w:cs="Arial"/>
          <w:b w:val="0"/>
          <w:bCs w:val="0"/>
          <w:i w:val="0"/>
          <w:iCs w:val="0"/>
          <w:caps w:val="0"/>
          <w:smallCaps w:val="0"/>
          <w:noProof w:val="0"/>
          <w:color w:val="000000" w:themeColor="text1" w:themeTint="FF" w:themeShade="FF"/>
          <w:sz w:val="22"/>
          <w:szCs w:val="22"/>
          <w:lang w:val="en-US"/>
        </w:rPr>
        <w:t>ure not only do we need to consider how children see us as parents behave but what they hear as</w:t>
      </w:r>
      <w:r w:rsidRPr="1BDC083F" w:rsidR="32BF243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BDC083F" w:rsidR="10F553E9">
        <w:rPr>
          <w:rFonts w:ascii="Arial" w:hAnsi="Arial" w:eastAsia="Arial" w:cs="Arial"/>
          <w:b w:val="0"/>
          <w:bCs w:val="0"/>
          <w:i w:val="0"/>
          <w:iCs w:val="0"/>
          <w:caps w:val="0"/>
          <w:smallCaps w:val="0"/>
          <w:noProof w:val="0"/>
          <w:color w:val="000000" w:themeColor="text1" w:themeTint="FF" w:themeShade="FF"/>
          <w:sz w:val="22"/>
          <w:szCs w:val="22"/>
          <w:lang w:val="en-US"/>
        </w:rPr>
        <w:t xml:space="preserve">well. A child who is seen and </w:t>
      </w:r>
      <w:r w:rsidRPr="1BDC083F" w:rsidR="3EADE96E">
        <w:rPr>
          <w:rFonts w:ascii="Arial" w:hAnsi="Arial" w:eastAsia="Arial" w:cs="Arial"/>
          <w:b w:val="0"/>
          <w:bCs w:val="0"/>
          <w:i w:val="0"/>
          <w:iCs w:val="0"/>
          <w:caps w:val="0"/>
          <w:smallCaps w:val="0"/>
          <w:noProof w:val="0"/>
          <w:color w:val="000000" w:themeColor="text1" w:themeTint="FF" w:themeShade="FF"/>
          <w:sz w:val="22"/>
          <w:szCs w:val="22"/>
          <w:lang w:val="en-US"/>
        </w:rPr>
        <w:t xml:space="preserve">heard can connect a lot better </w:t>
      </w:r>
      <w:r w:rsidRPr="1BDC083F" w:rsidR="0FC8E821">
        <w:rPr>
          <w:rFonts w:ascii="Arial" w:hAnsi="Arial" w:eastAsia="Arial" w:cs="Arial"/>
          <w:b w:val="0"/>
          <w:bCs w:val="0"/>
          <w:i w:val="0"/>
          <w:iCs w:val="0"/>
          <w:caps w:val="0"/>
          <w:smallCaps w:val="0"/>
          <w:noProof w:val="0"/>
          <w:color w:val="000000" w:themeColor="text1" w:themeTint="FF" w:themeShade="FF"/>
          <w:sz w:val="22"/>
          <w:szCs w:val="22"/>
          <w:lang w:val="en-US"/>
        </w:rPr>
        <w:t xml:space="preserve">with their big people. </w:t>
      </w:r>
    </w:p>
    <w:p w:rsidR="5271A3B7" w:rsidP="1BDC083F" w:rsidRDefault="5271A3B7" w14:paraId="323A93F0" w14:textId="5A4AD399">
      <w:pPr>
        <w:pStyle w:val="Normal"/>
        <w:spacing w:before="120" w:beforeAutospacing="off"/>
        <w:ind w:left="0" w:right="0"/>
        <w:rPr>
          <w:rFonts w:ascii="Arial" w:hAnsi="Arial" w:eastAsia="Arial" w:cs="Arial"/>
          <w:b w:val="0"/>
          <w:bCs w:val="0"/>
          <w:i w:val="0"/>
          <w:iCs w:val="0"/>
          <w:caps w:val="0"/>
          <w:smallCaps w:val="0"/>
          <w:noProof w:val="0"/>
          <w:color w:val="111111"/>
          <w:sz w:val="22"/>
          <w:szCs w:val="22"/>
          <w:lang w:val="en-US"/>
        </w:rPr>
      </w:pPr>
    </w:p>
    <w:p w:rsidR="5271A3B7" w:rsidP="1BDC083F" w:rsidRDefault="5271A3B7" w14:paraId="57E2CD5F" w14:textId="6B4E3A07">
      <w:pPr>
        <w:pStyle w:val="Normal"/>
        <w:spacing w:before="120" w:beforeAutospacing="off"/>
        <w:ind w:left="0" w:right="0"/>
        <w:rPr>
          <w:rFonts w:ascii="Arial" w:hAnsi="Arial" w:eastAsia="Arial" w:cs="Arial"/>
          <w:b w:val="0"/>
          <w:bCs w:val="0"/>
          <w:i w:val="0"/>
          <w:iCs w:val="0"/>
          <w:caps w:val="0"/>
          <w:smallCaps w:val="0"/>
          <w:noProof w:val="0"/>
          <w:color w:val="111111"/>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xQy+KnIliT8rxm" id="pTeWHC/C"/>
  </int:Manifest>
  <int:Observations>
    <int:Content id="pTeWHC/C">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D6AD0D"/>
    <w:rsid w:val="003E9654"/>
    <w:rsid w:val="00AB4C6B"/>
    <w:rsid w:val="0126B748"/>
    <w:rsid w:val="022AE423"/>
    <w:rsid w:val="022F4F87"/>
    <w:rsid w:val="024DE864"/>
    <w:rsid w:val="02A95F4C"/>
    <w:rsid w:val="02D37937"/>
    <w:rsid w:val="035815D5"/>
    <w:rsid w:val="03724EEA"/>
    <w:rsid w:val="04BB19CB"/>
    <w:rsid w:val="05A45F18"/>
    <w:rsid w:val="05E1000E"/>
    <w:rsid w:val="06FBB703"/>
    <w:rsid w:val="076B988E"/>
    <w:rsid w:val="07D90E49"/>
    <w:rsid w:val="0884263B"/>
    <w:rsid w:val="08E1F763"/>
    <w:rsid w:val="098F8E34"/>
    <w:rsid w:val="09B008A3"/>
    <w:rsid w:val="0A3266C6"/>
    <w:rsid w:val="0A6C4895"/>
    <w:rsid w:val="0B06B27B"/>
    <w:rsid w:val="0B09C196"/>
    <w:rsid w:val="0B6AB465"/>
    <w:rsid w:val="0BEEF099"/>
    <w:rsid w:val="0CE4CFFD"/>
    <w:rsid w:val="0D0F243F"/>
    <w:rsid w:val="0E168D9E"/>
    <w:rsid w:val="0E3E533D"/>
    <w:rsid w:val="0E48D3B4"/>
    <w:rsid w:val="0EA5A0B0"/>
    <w:rsid w:val="0F1B771B"/>
    <w:rsid w:val="0FC8E821"/>
    <w:rsid w:val="10169F07"/>
    <w:rsid w:val="101A1B02"/>
    <w:rsid w:val="1065725B"/>
    <w:rsid w:val="10A3E1A2"/>
    <w:rsid w:val="10F553E9"/>
    <w:rsid w:val="111308F4"/>
    <w:rsid w:val="1123B2B5"/>
    <w:rsid w:val="11371C7F"/>
    <w:rsid w:val="11689C7D"/>
    <w:rsid w:val="11C8BD1A"/>
    <w:rsid w:val="120DAF1A"/>
    <w:rsid w:val="123B4F55"/>
    <w:rsid w:val="1294100F"/>
    <w:rsid w:val="12E8F638"/>
    <w:rsid w:val="1302D3C0"/>
    <w:rsid w:val="131C44D7"/>
    <w:rsid w:val="13818665"/>
    <w:rsid w:val="143775A6"/>
    <w:rsid w:val="14838B9C"/>
    <w:rsid w:val="14F579AB"/>
    <w:rsid w:val="14F7390E"/>
    <w:rsid w:val="16662E9D"/>
    <w:rsid w:val="16914A0C"/>
    <w:rsid w:val="185CBCAC"/>
    <w:rsid w:val="187D0452"/>
    <w:rsid w:val="18CF7F3A"/>
    <w:rsid w:val="19C8EACE"/>
    <w:rsid w:val="1A2B0494"/>
    <w:rsid w:val="1ACA94FB"/>
    <w:rsid w:val="1B5E65C7"/>
    <w:rsid w:val="1B972C8A"/>
    <w:rsid w:val="1B98139E"/>
    <w:rsid w:val="1BDC083F"/>
    <w:rsid w:val="1C26D518"/>
    <w:rsid w:val="1CAE51A3"/>
    <w:rsid w:val="1D008B90"/>
    <w:rsid w:val="1D35207E"/>
    <w:rsid w:val="1D5A284F"/>
    <w:rsid w:val="1D830E97"/>
    <w:rsid w:val="1D9CBEB2"/>
    <w:rsid w:val="1DA8D24A"/>
    <w:rsid w:val="1E149B64"/>
    <w:rsid w:val="1E1BA420"/>
    <w:rsid w:val="1E3F20EE"/>
    <w:rsid w:val="1E581825"/>
    <w:rsid w:val="1EAD8F03"/>
    <w:rsid w:val="1EE48070"/>
    <w:rsid w:val="1F6F0901"/>
    <w:rsid w:val="1FF3E886"/>
    <w:rsid w:val="202DA233"/>
    <w:rsid w:val="2046088A"/>
    <w:rsid w:val="2097C194"/>
    <w:rsid w:val="20A3BFFC"/>
    <w:rsid w:val="215630BB"/>
    <w:rsid w:val="21934052"/>
    <w:rsid w:val="21D3FCB3"/>
    <w:rsid w:val="221C2132"/>
    <w:rsid w:val="225E59D0"/>
    <w:rsid w:val="227C436D"/>
    <w:rsid w:val="22DD9466"/>
    <w:rsid w:val="232B8948"/>
    <w:rsid w:val="23B7F193"/>
    <w:rsid w:val="23FA2A31"/>
    <w:rsid w:val="248DD17D"/>
    <w:rsid w:val="25031AC8"/>
    <w:rsid w:val="251082DA"/>
    <w:rsid w:val="251CA7F1"/>
    <w:rsid w:val="2553C1F4"/>
    <w:rsid w:val="2553F4F5"/>
    <w:rsid w:val="2595FA92"/>
    <w:rsid w:val="25EA7080"/>
    <w:rsid w:val="26380D7F"/>
    <w:rsid w:val="2671F6E9"/>
    <w:rsid w:val="26A76DD6"/>
    <w:rsid w:val="26BA9438"/>
    <w:rsid w:val="26EF9255"/>
    <w:rsid w:val="272AEE6A"/>
    <w:rsid w:val="272DFEEB"/>
    <w:rsid w:val="274FB490"/>
    <w:rsid w:val="27D93DAE"/>
    <w:rsid w:val="27EA1E76"/>
    <w:rsid w:val="2803E186"/>
    <w:rsid w:val="28433E37"/>
    <w:rsid w:val="2985EED7"/>
    <w:rsid w:val="29928435"/>
    <w:rsid w:val="29D8CD93"/>
    <w:rsid w:val="2A47BB1F"/>
    <w:rsid w:val="2B7E1382"/>
    <w:rsid w:val="2B9C04DB"/>
    <w:rsid w:val="2C9CF87A"/>
    <w:rsid w:val="2CBD8F99"/>
    <w:rsid w:val="2CFAC13B"/>
    <w:rsid w:val="2D4679FB"/>
    <w:rsid w:val="2DA34899"/>
    <w:rsid w:val="2DD77A48"/>
    <w:rsid w:val="2DF46BD3"/>
    <w:rsid w:val="2E21E56E"/>
    <w:rsid w:val="2E3545E1"/>
    <w:rsid w:val="2EAA4227"/>
    <w:rsid w:val="2F3E3011"/>
    <w:rsid w:val="2FC50739"/>
    <w:rsid w:val="2FC8A293"/>
    <w:rsid w:val="2FD76039"/>
    <w:rsid w:val="2FDC07FE"/>
    <w:rsid w:val="2FE2EDD2"/>
    <w:rsid w:val="308B67D9"/>
    <w:rsid w:val="317EBE33"/>
    <w:rsid w:val="31828771"/>
    <w:rsid w:val="32BF2430"/>
    <w:rsid w:val="32FB7203"/>
    <w:rsid w:val="3310647C"/>
    <w:rsid w:val="3417AA23"/>
    <w:rsid w:val="34619154"/>
    <w:rsid w:val="34A6530E"/>
    <w:rsid w:val="34B038DA"/>
    <w:rsid w:val="34D3314B"/>
    <w:rsid w:val="3508D22E"/>
    <w:rsid w:val="352C801E"/>
    <w:rsid w:val="356A2327"/>
    <w:rsid w:val="35AE1DF7"/>
    <w:rsid w:val="3600F5A0"/>
    <w:rsid w:val="36C295AE"/>
    <w:rsid w:val="37208885"/>
    <w:rsid w:val="37982C36"/>
    <w:rsid w:val="37F4506D"/>
    <w:rsid w:val="37F97912"/>
    <w:rsid w:val="382824F4"/>
    <w:rsid w:val="384072F0"/>
    <w:rsid w:val="39C6DA38"/>
    <w:rsid w:val="3A53C42C"/>
    <w:rsid w:val="3B7889D6"/>
    <w:rsid w:val="3BBA162B"/>
    <w:rsid w:val="3BE450E3"/>
    <w:rsid w:val="3C6B9D59"/>
    <w:rsid w:val="3D13E413"/>
    <w:rsid w:val="3D55E68C"/>
    <w:rsid w:val="3DC81109"/>
    <w:rsid w:val="3DE852A4"/>
    <w:rsid w:val="3EADE96E"/>
    <w:rsid w:val="3EB79D52"/>
    <w:rsid w:val="3EB96F7F"/>
    <w:rsid w:val="3EC19276"/>
    <w:rsid w:val="3EF1B6ED"/>
    <w:rsid w:val="3F257223"/>
    <w:rsid w:val="3F4A1E5A"/>
    <w:rsid w:val="3FD308BC"/>
    <w:rsid w:val="3FF7605D"/>
    <w:rsid w:val="402AFD94"/>
    <w:rsid w:val="41406879"/>
    <w:rsid w:val="41466151"/>
    <w:rsid w:val="41E75536"/>
    <w:rsid w:val="4219A912"/>
    <w:rsid w:val="4288A4F0"/>
    <w:rsid w:val="42FFAE80"/>
    <w:rsid w:val="43389FE4"/>
    <w:rsid w:val="43653BFA"/>
    <w:rsid w:val="43E47690"/>
    <w:rsid w:val="445AC11F"/>
    <w:rsid w:val="44688A61"/>
    <w:rsid w:val="44BED3BD"/>
    <w:rsid w:val="4519126D"/>
    <w:rsid w:val="458046F1"/>
    <w:rsid w:val="45F89F07"/>
    <w:rsid w:val="462058BB"/>
    <w:rsid w:val="471C1752"/>
    <w:rsid w:val="47697EDF"/>
    <w:rsid w:val="48499BF0"/>
    <w:rsid w:val="48754983"/>
    <w:rsid w:val="48F1F5D7"/>
    <w:rsid w:val="4964909F"/>
    <w:rsid w:val="496644E4"/>
    <w:rsid w:val="49746766"/>
    <w:rsid w:val="499A3266"/>
    <w:rsid w:val="49A0E383"/>
    <w:rsid w:val="4A945044"/>
    <w:rsid w:val="4AA99A7C"/>
    <w:rsid w:val="4B710BFA"/>
    <w:rsid w:val="4BF30EB7"/>
    <w:rsid w:val="4C442792"/>
    <w:rsid w:val="4C5C311F"/>
    <w:rsid w:val="4C9AC773"/>
    <w:rsid w:val="4CBF8ED3"/>
    <w:rsid w:val="4CDB8EC2"/>
    <w:rsid w:val="4D1BC06D"/>
    <w:rsid w:val="4DD502B6"/>
    <w:rsid w:val="4EB03254"/>
    <w:rsid w:val="4F4DFF9B"/>
    <w:rsid w:val="4F51473B"/>
    <w:rsid w:val="4F81E255"/>
    <w:rsid w:val="4FDC01B0"/>
    <w:rsid w:val="51755C22"/>
    <w:rsid w:val="51D3ED3A"/>
    <w:rsid w:val="5271A3B7"/>
    <w:rsid w:val="53962650"/>
    <w:rsid w:val="53DA53A4"/>
    <w:rsid w:val="53E9EE12"/>
    <w:rsid w:val="54B6EB68"/>
    <w:rsid w:val="551F1DAB"/>
    <w:rsid w:val="5678B56E"/>
    <w:rsid w:val="56D27399"/>
    <w:rsid w:val="56F94FB6"/>
    <w:rsid w:val="57484047"/>
    <w:rsid w:val="5760FF06"/>
    <w:rsid w:val="57DA75DA"/>
    <w:rsid w:val="5833119C"/>
    <w:rsid w:val="58FCCF67"/>
    <w:rsid w:val="598A6E4C"/>
    <w:rsid w:val="59927FB4"/>
    <w:rsid w:val="59A8A613"/>
    <w:rsid w:val="5A989FC8"/>
    <w:rsid w:val="5AF47551"/>
    <w:rsid w:val="5B4A6EF7"/>
    <w:rsid w:val="5BBC71C7"/>
    <w:rsid w:val="5BBEBF16"/>
    <w:rsid w:val="5BEE6EC0"/>
    <w:rsid w:val="5C469DFE"/>
    <w:rsid w:val="5CE63F58"/>
    <w:rsid w:val="5D012905"/>
    <w:rsid w:val="5D2C6BB2"/>
    <w:rsid w:val="5DA24A24"/>
    <w:rsid w:val="5DEA6B7A"/>
    <w:rsid w:val="5EEAEDBB"/>
    <w:rsid w:val="5FA358D8"/>
    <w:rsid w:val="601FD51D"/>
    <w:rsid w:val="60382583"/>
    <w:rsid w:val="6070EA18"/>
    <w:rsid w:val="6107E14C"/>
    <w:rsid w:val="6284951C"/>
    <w:rsid w:val="629092F3"/>
    <w:rsid w:val="63D08630"/>
    <w:rsid w:val="6431D30C"/>
    <w:rsid w:val="64A3DFFF"/>
    <w:rsid w:val="6515BED4"/>
    <w:rsid w:val="65418A80"/>
    <w:rsid w:val="65AC3F51"/>
    <w:rsid w:val="65D64C96"/>
    <w:rsid w:val="6640F3BA"/>
    <w:rsid w:val="668E6C6D"/>
    <w:rsid w:val="6697E840"/>
    <w:rsid w:val="669EBBE7"/>
    <w:rsid w:val="6717004B"/>
    <w:rsid w:val="676F5D0A"/>
    <w:rsid w:val="679BC911"/>
    <w:rsid w:val="6821A304"/>
    <w:rsid w:val="687DC2FF"/>
    <w:rsid w:val="69129E65"/>
    <w:rsid w:val="698BE171"/>
    <w:rsid w:val="69C15B77"/>
    <w:rsid w:val="6A3FC7B4"/>
    <w:rsid w:val="6A6E60F1"/>
    <w:rsid w:val="6B1060EA"/>
    <w:rsid w:val="6B63980B"/>
    <w:rsid w:val="6CAC9BA2"/>
    <w:rsid w:val="6D513422"/>
    <w:rsid w:val="6E57CD3A"/>
    <w:rsid w:val="6EECCD7C"/>
    <w:rsid w:val="7035F8E7"/>
    <w:rsid w:val="706BAD86"/>
    <w:rsid w:val="71CD0DA1"/>
    <w:rsid w:val="721621C4"/>
    <w:rsid w:val="7224A545"/>
    <w:rsid w:val="724AD999"/>
    <w:rsid w:val="72854286"/>
    <w:rsid w:val="7292FE18"/>
    <w:rsid w:val="733725BB"/>
    <w:rsid w:val="7373922C"/>
    <w:rsid w:val="73AD7031"/>
    <w:rsid w:val="73AE052D"/>
    <w:rsid w:val="7504AE63"/>
    <w:rsid w:val="750F628D"/>
    <w:rsid w:val="75431DAA"/>
    <w:rsid w:val="7605B619"/>
    <w:rsid w:val="778BB276"/>
    <w:rsid w:val="77C69176"/>
    <w:rsid w:val="77D6AD0D"/>
    <w:rsid w:val="784D190B"/>
    <w:rsid w:val="78E5DE52"/>
    <w:rsid w:val="796E21D0"/>
    <w:rsid w:val="7982C2A1"/>
    <w:rsid w:val="79D81F86"/>
    <w:rsid w:val="7A37FBB3"/>
    <w:rsid w:val="7AB0420A"/>
    <w:rsid w:val="7AD1340E"/>
    <w:rsid w:val="7AD9AD3D"/>
    <w:rsid w:val="7AE0489B"/>
    <w:rsid w:val="7AFB7093"/>
    <w:rsid w:val="7BA4F99F"/>
    <w:rsid w:val="7C47CF48"/>
    <w:rsid w:val="7C84CBE2"/>
    <w:rsid w:val="7CCAA067"/>
    <w:rsid w:val="7CF6030A"/>
    <w:rsid w:val="7DDB2F9F"/>
    <w:rsid w:val="7DEF1685"/>
    <w:rsid w:val="7E2F7D4D"/>
    <w:rsid w:val="7E47F625"/>
    <w:rsid w:val="7E6635B3"/>
    <w:rsid w:val="7E6826D6"/>
    <w:rsid w:val="7EE9FFF0"/>
    <w:rsid w:val="7F0B4DAD"/>
    <w:rsid w:val="7FC1FA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6AD0D"/>
  <w15:chartTrackingRefBased/>
  <w15:docId w15:val="{0BBE0771-2D83-4A44-A4FC-43C7BADE2E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51b474918cf34d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2021-10-31T20:41:05.3746069Z</dcterms:created>
  <dcterms:modified xsi:type="dcterms:W3CDTF">2021-11-03T00:14:33.7566752Z</dcterms:modified>
  <dc:creator>Nisha Sherrie Sharma (2018069)</dc:creator>
  <lastModifiedBy>Nisha Sherrie Sharma (2018069)</lastModifiedBy>
</coreProperties>
</file>