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Data Handling and Business Intelligence LCBB5000</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8"/>
          <w:szCs w:val="28"/>
          <w:u w:val="none"/>
          <w:shd w:fill="auto" w:val="clear"/>
          <w:vertAlign w:val="baseline"/>
          <w:rtl w:val="0"/>
        </w:rPr>
        <w:t xml:space="preserve">Assessment 1</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Valentin Susanu 2019937</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z w:val="28"/>
          <w:szCs w:val="28"/>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b w:val="1"/>
          <w:sz w:val="24"/>
          <w:szCs w:val="24"/>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Research-informed Literature</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Knowledge and Understanding of Subject</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Practical Application and Deployment</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Skills for Professional Practice</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7</w:t>
            </w:r>
          </w:hyperlink>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7">
      <w:pPr>
        <w:pStyle w:val="Heading1"/>
        <w:spacing w:line="360" w:lineRule="auto"/>
        <w:rPr>
          <w:rFonts w:ascii="Times New Roman" w:cs="Times New Roman" w:eastAsia="Times New Roman" w:hAnsi="Times New Roman"/>
          <w:b w:val="1"/>
          <w:sz w:val="24"/>
          <w:szCs w:val="24"/>
        </w:rPr>
      </w:pPr>
      <w:bookmarkStart w:colFirst="0" w:colLast="0" w:name="_heading=h.30j0zll" w:id="1"/>
      <w:bookmarkEnd w:id="1"/>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spacing w:line="360" w:lineRule="auto"/>
        <w:rPr>
          <w:rFonts w:ascii="Times New Roman" w:cs="Times New Roman" w:eastAsia="Times New Roman" w:hAnsi="Times New Roman"/>
          <w:b w:val="1"/>
          <w:sz w:val="24"/>
          <w:szCs w:val="24"/>
        </w:rPr>
      </w:pPr>
      <w:bookmarkStart w:colFirst="0" w:colLast="0" w:name="_heading=h.1fob9te" w:id="2"/>
      <w:bookmarkEnd w:id="2"/>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 handling is the procedure that ensures research data is stored, disposed and archived securely and safely. Thus, it addresses various concerns related to security, confidentiality, and preservation of research data. On the other hand, business intelligence is the procedural and technical infrastructure that stores, collects and analyses the data generated by a firm. As per a survey in 2019, 64% users have stated that BI analytics and data handling has helped them to improve overall productivity and efficiency. The subsequent report will discuss the strategic impact of business intelligence by realising the practical consequences.  </w:t>
      </w:r>
    </w:p>
    <w:p w:rsidR="00000000" w:rsidDel="00000000" w:rsidP="00000000" w:rsidRDefault="00000000" w:rsidRPr="00000000" w14:paraId="0000001A">
      <w:pPr>
        <w:pStyle w:val="Heading1"/>
        <w:spacing w:line="360" w:lineRule="auto"/>
        <w:rPr>
          <w:rFonts w:ascii="Times New Roman" w:cs="Times New Roman" w:eastAsia="Times New Roman" w:hAnsi="Times New Roman"/>
          <w:b w:val="1"/>
          <w:sz w:val="24"/>
          <w:szCs w:val="24"/>
        </w:rPr>
      </w:pPr>
      <w:bookmarkStart w:colFirst="0" w:colLast="0" w:name="_heading=h.3znysh7" w:id="3"/>
      <w:bookmarkEnd w:id="3"/>
      <w:r w:rsidDel="00000000" w:rsidR="00000000" w:rsidRPr="00000000">
        <w:rPr>
          <w:rFonts w:ascii="Times New Roman" w:cs="Times New Roman" w:eastAsia="Times New Roman" w:hAnsi="Times New Roman"/>
          <w:b w:val="1"/>
          <w:sz w:val="24"/>
          <w:szCs w:val="24"/>
          <w:rtl w:val="0"/>
        </w:rPr>
        <w:t xml:space="preserve">Research-informed Literature </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extremely volatile business environment and highly competitive market demand inspection of data to make powerful business decisions. In this context, business intelligence tools can assist the firms to utilise information technology and management practices combined to make tactical decisions for optimising organisational performance. Thus, business intelligence tools can be defined by integrated management information systems that convert valuable information into effective business insights. Due to this reason, business intelligence systems are gradually adopted by organisations including various public listed companies. However, the full potential of such systems is still unknown as the strategic impacts can only be measured when it is used across the functional areas of organisations. Similarly, the Malaysian public listed companies are greatly concerned about the intensified political, and social changes which are also resulting in enormous pressure on the stakeholders (Bank Negara Malaysia, 2019).</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use of business analysis and performance management has empowered sustainability which is an essential prospect for the firms to survive in the given marketplace. Thus, the emergence of business intelligence tools has enhanced the processes in an optimised way to drive businesses towards sustainable growth.      </w:t>
      </w:r>
    </w:p>
    <w:p w:rsidR="00000000" w:rsidDel="00000000" w:rsidP="00000000" w:rsidRDefault="00000000" w:rsidRPr="00000000" w14:paraId="0000001D">
      <w:pPr>
        <w:pStyle w:val="Heading1"/>
        <w:spacing w:line="360" w:lineRule="auto"/>
        <w:rPr>
          <w:rFonts w:ascii="Times New Roman" w:cs="Times New Roman" w:eastAsia="Times New Roman" w:hAnsi="Times New Roman"/>
          <w:b w:val="1"/>
          <w:sz w:val="24"/>
          <w:szCs w:val="24"/>
        </w:rPr>
      </w:pPr>
      <w:bookmarkStart w:colFirst="0" w:colLast="0" w:name="_heading=h.2et92p0" w:id="4"/>
      <w:bookmarkEnd w:id="4"/>
      <w:r w:rsidDel="00000000" w:rsidR="00000000" w:rsidRPr="00000000">
        <w:rPr>
          <w:rFonts w:ascii="Times New Roman" w:cs="Times New Roman" w:eastAsia="Times New Roman" w:hAnsi="Times New Roman"/>
          <w:b w:val="1"/>
          <w:sz w:val="24"/>
          <w:szCs w:val="24"/>
          <w:rtl w:val="0"/>
        </w:rPr>
        <w:t xml:space="preserve">Knowledge and Understanding of Subject </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of the strategic impacts that business intelligence tools exert on the performance of firms is considered enhanced economic figures. The analysis of sales trends, an inspection of customer requests, anticipation of market demand and customer behaviour can directly impact productivity management, customer service, cost mitigation and income increase elements. At the same time, strengthening environmental performance is another major impact that business intelligence can offer by developing strategic planning, establishing competitive advantages and enhancing the processes. Responsible operations in companies are a huge challenge that can be mitigated through discharging their responsibility to the planet. With the help of business intelligence, public listed companies can analyse their corporate impact on the natural environment by responding tactically to global warming and climate change. Studies show that utilisation of business can help to gain faster and easier access to information that facilitates reinforcing social performances (Muntean, 2018). </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Needless to say, interaction with various stakeholders including employees, customers, suppliers and competitors through business intelligence tools has helped the firm to identify the several opportunities and threats that may occur in the market. Over the years, employee morale, motivation and other related factors have become one of the biggest concerns for organisations to improve their overall performance rates. In this context, business intelligence helps public listed companies to contribute to the development of human capital as it impacts significantly upon the innovation and sharing of knowledge. The entire business network of companies has shared united ambitions with every employee that has greatly facilitated the utilisation levels of business intelligence in daily tasks.   </w:t>
      </w:r>
    </w:p>
    <w:p w:rsidR="00000000" w:rsidDel="00000000" w:rsidP="00000000" w:rsidRDefault="00000000" w:rsidRPr="00000000" w14:paraId="00000020">
      <w:pPr>
        <w:pStyle w:val="Heading1"/>
        <w:spacing w:line="360" w:lineRule="auto"/>
        <w:rPr>
          <w:rFonts w:ascii="Times New Roman" w:cs="Times New Roman" w:eastAsia="Times New Roman" w:hAnsi="Times New Roman"/>
          <w:b w:val="1"/>
          <w:sz w:val="24"/>
          <w:szCs w:val="24"/>
        </w:rPr>
      </w:pPr>
      <w:bookmarkStart w:colFirst="0" w:colLast="0" w:name="_heading=h.tyjcwt" w:id="5"/>
      <w:bookmarkEnd w:id="5"/>
      <w:r w:rsidDel="00000000" w:rsidR="00000000" w:rsidRPr="00000000">
        <w:rPr>
          <w:rFonts w:ascii="Times New Roman" w:cs="Times New Roman" w:eastAsia="Times New Roman" w:hAnsi="Times New Roman"/>
          <w:b w:val="1"/>
          <w:sz w:val="24"/>
          <w:szCs w:val="24"/>
          <w:rtl w:val="0"/>
        </w:rPr>
        <w:t xml:space="preserve">Analysis </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the chosen literature it can be analysed that data handling is a sophisticated process that requires storing, disposal and archiving of information in the safest way possible. Modern business organisations require competitive advantages which only can be achieved by understanding the recent market and consumer trends. In this context, business intelligence tools are the effective and rising instruments that are necessary for firms to develop various business strategies in the marketplace. Existing studies show that the public listed companies in Malaysia have greatly been affected by the use of business intelligence tools since it has significantly influenced their sustainable business model and survivability index (Puklavec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2018). </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the same time, the economic performance of businesses has remarkably grown over the years as the comprehension and analysis of customer behaviours and market demand have directly influenced their productivity and efficiency levels. In this context, corporate social responsibility is a rising aspect for public limited companies as it affects the customers beyond the profit margins and overall turnover rates. The use of appropriate CSR (corporate social responsibility) policies is a great driver for improving brand values and employee retention rates. Business intelligence tools have also facilitated CSR prospects by boosting environmental performance. However, many experts believe that the storage, collection, and utilisation of customers' data can also harm the CSR policies of business firms as there are risks of accidental sharing, </w:t>
      </w:r>
      <w:r w:rsidDel="00000000" w:rsidR="00000000" w:rsidRPr="00000000">
        <w:rPr>
          <w:rFonts w:ascii="Times New Roman" w:cs="Times New Roman" w:eastAsia="Times New Roman" w:hAnsi="Times New Roman"/>
          <w:sz w:val="24"/>
          <w:szCs w:val="24"/>
          <w:rtl w:val="0"/>
        </w:rPr>
        <w:t xml:space="preserve">ransomware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data theft and so on.      </w:t>
      </w:r>
    </w:p>
    <w:p w:rsidR="00000000" w:rsidDel="00000000" w:rsidP="00000000" w:rsidRDefault="00000000" w:rsidRPr="00000000" w14:paraId="00000023">
      <w:pPr>
        <w:pStyle w:val="Heading1"/>
        <w:spacing w:line="360" w:lineRule="auto"/>
        <w:rPr>
          <w:rFonts w:ascii="Times New Roman" w:cs="Times New Roman" w:eastAsia="Times New Roman" w:hAnsi="Times New Roman"/>
          <w:b w:val="1"/>
          <w:sz w:val="24"/>
          <w:szCs w:val="24"/>
        </w:rPr>
      </w:pPr>
      <w:bookmarkStart w:colFirst="0" w:colLast="0" w:name="_heading=h.3dy6vkm" w:id="6"/>
      <w:bookmarkEnd w:id="6"/>
      <w:r w:rsidDel="00000000" w:rsidR="00000000" w:rsidRPr="00000000">
        <w:rPr>
          <w:rFonts w:ascii="Times New Roman" w:cs="Times New Roman" w:eastAsia="Times New Roman" w:hAnsi="Times New Roman"/>
          <w:b w:val="1"/>
          <w:sz w:val="24"/>
          <w:szCs w:val="24"/>
          <w:rtl w:val="0"/>
        </w:rPr>
        <w:t xml:space="preserve">Practical Application and Deployment </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Sales intelligence is a vital skill that all business firms need to acquire as it will allow them to collect data regarding customer demographics. In this way, the organisations can present, analyse and discover the customer data trends to make informed decisions in marketing and sales processes. As per the article, the utilisation of various business intelligence tools can impact the business firms in many practical ways such as economic performance, environmental performance and social performance (Richards</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2019).  </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Example 1: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marketers of Tesco keep track of the campaigns from a central digital space. Thus, the business intelligence tools offer a systematic way to track the campaigns in real-time that usually measures the performance with metrics. In addition, it also suggests plans for future campaigns as the use of customer data provides more visibility and contextual visuals. </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Example 2: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operations staff of Aston Martin use business intelligence tools to save resources and time. In this way, the managers can analyse supply chain data to find ways to optimise the manufacturing processes of vehicles. In addition, business intelligence tools also ensure that the service level agreements are met that greatly assist the distribution channels.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7">
      <w:pPr>
        <w:pStyle w:val="Heading1"/>
        <w:spacing w:line="360" w:lineRule="auto"/>
        <w:rPr>
          <w:rFonts w:ascii="Times New Roman" w:cs="Times New Roman" w:eastAsia="Times New Roman" w:hAnsi="Times New Roman"/>
          <w:b w:val="1"/>
          <w:sz w:val="24"/>
          <w:szCs w:val="24"/>
        </w:rPr>
      </w:pPr>
      <w:bookmarkStart w:colFirst="0" w:colLast="0" w:name="_heading=h.1t3h5sf" w:id="7"/>
      <w:bookmarkEnd w:id="7"/>
      <w:r w:rsidDel="00000000" w:rsidR="00000000" w:rsidRPr="00000000">
        <w:rPr>
          <w:rFonts w:ascii="Times New Roman" w:cs="Times New Roman" w:eastAsia="Times New Roman" w:hAnsi="Times New Roman"/>
          <w:b w:val="1"/>
          <w:sz w:val="24"/>
          <w:szCs w:val="24"/>
          <w:rtl w:val="0"/>
        </w:rPr>
        <w:t xml:space="preserve">Skills for Professional Practice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effectively use business intelligence tools one requires extensive knowledge of data warehouses, data modelling and data analysis. In addition, professionals with knowledge of programming languages such as Python can greatly aid in the business intelligence utilisation processes. The collaborative work in the use of business intelligence tools can be communicated by formulating a management report. Studies show that specific industry knowledge, problem-solving, data analysis, statistical analysis and technical notions are the key ingredients in controlling the business intelligence tools. Due to this reason, professionals with dataset analysis and software program skills are hired by modern public listed companies. In this way, they can use the function of business intelligence tools to their maximum potential.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design a proper management report one needs to properly plan it by investing in automated tools. At the same time, the utilisation of clear and objective language is another key requirement for the report. Consequently, telling the story behind the impacts of business tools can help to engage the readers effectively. Lastly, determining the chief metrics by establishing a point of comparison is the last requirement of formulating a management report.   </w:t>
      </w:r>
    </w:p>
    <w:p w:rsidR="00000000" w:rsidDel="00000000" w:rsidP="00000000" w:rsidRDefault="00000000" w:rsidRPr="00000000" w14:paraId="0000002A">
      <w:pPr>
        <w:pStyle w:val="Heading1"/>
        <w:spacing w:line="360" w:lineRule="auto"/>
        <w:rPr>
          <w:rFonts w:ascii="Times New Roman" w:cs="Times New Roman" w:eastAsia="Times New Roman" w:hAnsi="Times New Roman"/>
          <w:b w:val="1"/>
          <w:sz w:val="24"/>
          <w:szCs w:val="24"/>
        </w:rPr>
      </w:pPr>
      <w:bookmarkStart w:colFirst="0" w:colLast="0" w:name="_heading=h.4d34og8" w:id="8"/>
      <w:bookmarkEnd w:id="8"/>
      <w:r w:rsidDel="00000000" w:rsidR="00000000" w:rsidRPr="00000000">
        <w:rPr>
          <w:rFonts w:ascii="Times New Roman" w:cs="Times New Roman" w:eastAsia="Times New Roman" w:hAnsi="Times New Roman"/>
          <w:b w:val="1"/>
          <w:sz w:val="24"/>
          <w:szCs w:val="24"/>
          <w:rtl w:val="0"/>
        </w:rPr>
        <w:t xml:space="preserve">Conclusion </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the above study, it has been summarised that business intelligence is an essential instrument for the firm to make more informed and data-driven decisions. Needless to say, the constantly changing business environment and the use of information technology are the new forms of comprehending customer behaviours. The Malaysian public listed companies have acquired three types of positive benefits by using business intelligence tools such as higher economic performance, strong environmental performance and reinforcement of social performances.   </w:t>
      </w:r>
    </w:p>
    <w:p w:rsidR="00000000" w:rsidDel="00000000" w:rsidP="00000000" w:rsidRDefault="00000000" w:rsidRPr="00000000" w14:paraId="0000002C">
      <w:pPr>
        <w:rPr>
          <w:rFonts w:ascii="Times New Roman" w:cs="Times New Roman" w:eastAsia="Times New Roman" w:hAnsi="Times New Roman"/>
          <w:b w:val="1"/>
          <w:sz w:val="24"/>
          <w:szCs w:val="24"/>
        </w:rPr>
      </w:pPr>
      <w:bookmarkStart w:colFirst="0" w:colLast="0" w:name="_heading=h.2s8eyo1" w:id="9"/>
      <w:bookmarkEnd w:id="9"/>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 List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Bank Negara Malaysia (2019), “Economic and financial developments in Malaysia in the second quarter of 2019”, available at: www.bnm.gov.my/index.php?ch=en_publication&amp;pg=en_qb&amp;ac=184&amp;en&amp;year= 2019 (accessed </w:t>
      </w:r>
      <w:r w:rsidDel="00000000" w:rsidR="00000000" w:rsidRPr="00000000">
        <w:rPr>
          <w:rFonts w:ascii="Times New Roman" w:cs="Times New Roman" w:eastAsia="Times New Roman" w:hAnsi="Times New Roman"/>
          <w:sz w:val="24"/>
          <w:szCs w:val="24"/>
          <w:rtl w:val="0"/>
        </w:rPr>
        <w:t xml:space="preserve">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May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w:t>
      </w:r>
      <w:r w:rsidDel="00000000" w:rsidR="00000000" w:rsidRPr="00000000">
        <w:rPr>
          <w:rFonts w:ascii="Times New Roman" w:cs="Times New Roman" w:eastAsia="Times New Roman" w:hAnsi="Times New Roman"/>
          <w:sz w:val="24"/>
          <w:szCs w:val="24"/>
          <w:rtl w:val="0"/>
        </w:rPr>
        <w:t xml:space="preserve">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Muntean, M. (2018), “Business intelligence issues for sustainability projects”, Sustainability (Switzerland), Vol. 10 No. 2, pp. 1-10, doi: 10.3390/su10020335.</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Puklavec, B., Oliveira, T. and Popovic, A. (2018), “Understanding the determinants of business intelligence system adoption stages an empirical study of SMEs”, Industrial Management and Data Systems, Vol. 118 No. 1, pp. 236-261, doi: 10.1108/IMDS-05-2017-0170.</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Richards, G., Yeoh, W., Chong, A.Y.L. and Popovic, A. (2019), “Business intelligence effectiveness and corporate performance management: an empirical analysis”, Journal of Computer Information Systems, Vol. 59 No. 2, pp. 188-196, doi: 10.1080/08874417.2017.1334244.</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I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276" w:lineRule="auto"/>
      <w:ind w:left="0" w:right="0" w:firstLine="0"/>
      <w:jc w:val="left"/>
    </w:pPr>
    <w:rPr>
      <w:rFonts w:ascii="Arial" w:cs="Arial" w:eastAsia="Arial" w:hAnsi="Arial"/>
      <w:b w:val="0"/>
      <w:i w:val="0"/>
      <w:smallCaps w:val="0"/>
      <w:strike w:val="0"/>
      <w:color w:val="000000"/>
      <w:sz w:val="40"/>
      <w:szCs w:val="40"/>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FD35C6"/>
  </w:style>
  <w:style w:type="paragraph" w:styleId="Heading1">
    <w:name w:val="heading 1"/>
    <w:basedOn w:val="Normal1"/>
    <w:next w:val="Normal1"/>
    <w:rsid w:val="00893AE2"/>
    <w:pPr>
      <w:keepNext w:val="1"/>
      <w:keepLines w:val="1"/>
      <w:spacing w:after="120" w:before="400"/>
      <w:outlineLvl w:val="0"/>
    </w:pPr>
    <w:rPr>
      <w:sz w:val="40"/>
      <w:szCs w:val="40"/>
    </w:rPr>
  </w:style>
  <w:style w:type="paragraph" w:styleId="Heading2">
    <w:name w:val="heading 2"/>
    <w:basedOn w:val="Normal1"/>
    <w:next w:val="Normal1"/>
    <w:rsid w:val="00893AE2"/>
    <w:pPr>
      <w:keepNext w:val="1"/>
      <w:keepLines w:val="1"/>
      <w:spacing w:after="120" w:before="360"/>
      <w:outlineLvl w:val="1"/>
    </w:pPr>
    <w:rPr>
      <w:sz w:val="32"/>
      <w:szCs w:val="32"/>
    </w:rPr>
  </w:style>
  <w:style w:type="paragraph" w:styleId="Heading3">
    <w:name w:val="heading 3"/>
    <w:basedOn w:val="Normal1"/>
    <w:next w:val="Normal1"/>
    <w:rsid w:val="00893AE2"/>
    <w:pPr>
      <w:keepNext w:val="1"/>
      <w:keepLines w:val="1"/>
      <w:spacing w:after="80" w:before="320"/>
      <w:outlineLvl w:val="2"/>
    </w:pPr>
    <w:rPr>
      <w:color w:val="434343"/>
      <w:sz w:val="28"/>
      <w:szCs w:val="28"/>
    </w:rPr>
  </w:style>
  <w:style w:type="paragraph" w:styleId="Heading4">
    <w:name w:val="heading 4"/>
    <w:basedOn w:val="Normal1"/>
    <w:next w:val="Normal1"/>
    <w:rsid w:val="00893AE2"/>
    <w:pPr>
      <w:keepNext w:val="1"/>
      <w:keepLines w:val="1"/>
      <w:spacing w:after="80" w:before="280"/>
      <w:outlineLvl w:val="3"/>
    </w:pPr>
    <w:rPr>
      <w:color w:val="666666"/>
      <w:sz w:val="24"/>
      <w:szCs w:val="24"/>
    </w:rPr>
  </w:style>
  <w:style w:type="paragraph" w:styleId="Heading5">
    <w:name w:val="heading 5"/>
    <w:basedOn w:val="Normal1"/>
    <w:next w:val="Normal1"/>
    <w:rsid w:val="00893AE2"/>
    <w:pPr>
      <w:keepNext w:val="1"/>
      <w:keepLines w:val="1"/>
      <w:spacing w:after="80" w:before="240"/>
      <w:outlineLvl w:val="4"/>
    </w:pPr>
    <w:rPr>
      <w:color w:val="666666"/>
    </w:rPr>
  </w:style>
  <w:style w:type="paragraph" w:styleId="Heading6">
    <w:name w:val="heading 6"/>
    <w:basedOn w:val="Normal1"/>
    <w:next w:val="Normal1"/>
    <w:rsid w:val="00893AE2"/>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rsid w:val="00893AE2"/>
  </w:style>
  <w:style w:type="paragraph" w:styleId="Title">
    <w:name w:val="Title"/>
    <w:basedOn w:val="Normal1"/>
    <w:next w:val="Normal1"/>
    <w:rsid w:val="00893AE2"/>
    <w:pPr>
      <w:keepNext w:val="1"/>
      <w:keepLines w:val="1"/>
      <w:spacing w:after="60"/>
    </w:pPr>
    <w:rPr>
      <w:sz w:val="52"/>
      <w:szCs w:val="52"/>
    </w:rPr>
  </w:style>
  <w:style w:type="paragraph" w:styleId="Subtitle">
    <w:name w:val="Subtitle"/>
    <w:basedOn w:val="Normal1"/>
    <w:next w:val="Normal1"/>
    <w:rsid w:val="00893AE2"/>
    <w:pPr>
      <w:keepNext w:val="1"/>
      <w:keepLines w:val="1"/>
      <w:spacing w:after="320"/>
    </w:pPr>
    <w:rPr>
      <w:color w:val="666666"/>
      <w:sz w:val="30"/>
      <w:szCs w:val="30"/>
    </w:rPr>
  </w:style>
  <w:style w:type="paragraph" w:styleId="TOCHeading">
    <w:name w:val="TOC Heading"/>
    <w:basedOn w:val="Heading1"/>
    <w:next w:val="Normal"/>
    <w:uiPriority w:val="39"/>
    <w:semiHidden w:val="1"/>
    <w:unhideWhenUsed w:val="1"/>
    <w:qFormat w:val="1"/>
    <w:rsid w:val="00073E50"/>
    <w:pPr>
      <w:spacing w:after="0" w:before="480"/>
      <w:outlineLvl w:val="9"/>
    </w:pPr>
    <w:rPr>
      <w:rFonts w:asciiTheme="majorHAnsi" w:cstheme="majorBidi" w:eastAsiaTheme="majorEastAsia" w:hAnsiTheme="majorHAnsi"/>
      <w:b w:val="1"/>
      <w:bCs w:val="1"/>
      <w:color w:val="365f91" w:themeColor="accent1" w:themeShade="0000BF"/>
      <w:sz w:val="28"/>
      <w:szCs w:val="28"/>
      <w:lang w:eastAsia="en-US" w:val="en-US"/>
    </w:rPr>
  </w:style>
  <w:style w:type="paragraph" w:styleId="TOC1">
    <w:name w:val="toc 1"/>
    <w:basedOn w:val="Normal"/>
    <w:next w:val="Normal"/>
    <w:autoRedefine w:val="1"/>
    <w:uiPriority w:val="39"/>
    <w:unhideWhenUsed w:val="1"/>
    <w:rsid w:val="00073E50"/>
    <w:pPr>
      <w:spacing w:after="100"/>
    </w:pPr>
  </w:style>
  <w:style w:type="character" w:styleId="Hyperlink">
    <w:name w:val="Hyperlink"/>
    <w:basedOn w:val="DefaultParagraphFont"/>
    <w:uiPriority w:val="99"/>
    <w:unhideWhenUsed w:val="1"/>
    <w:rsid w:val="00073E50"/>
    <w:rPr>
      <w:color w:val="0000ff" w:themeColor="hyperlink"/>
      <w:u w:val="single"/>
    </w:rPr>
  </w:style>
  <w:style w:type="paragraph" w:styleId="BalloonText">
    <w:name w:val="Balloon Text"/>
    <w:basedOn w:val="Normal"/>
    <w:link w:val="BalloonTextChar"/>
    <w:uiPriority w:val="99"/>
    <w:semiHidden w:val="1"/>
    <w:unhideWhenUsed w:val="1"/>
    <w:rsid w:val="00073E50"/>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73E50"/>
    <w:rPr>
      <w:rFonts w:ascii="Tahoma" w:cs="Tahoma" w:hAnsi="Tahoma"/>
      <w:sz w:val="16"/>
      <w:szCs w:val="16"/>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SA6LznEGKEIABu9bH0hh8IX/86w==">AMUW2mUvL2mMEDu0Anl8EtSJZG8immjRdKVqmgx8GP2WAC91ksIx5kAfUuYtrDKGwz8EVMcHtlR4SP+oXOJvEjziReA78L5kFxlqOFUmGZy7pJYFDDRyGWQ3qI0VVVGV7rz/EbK2aolxQScxcxM6du1L9OQ1f5SmUx6v+bg5RtQfmEj+Um7Ox9G9rHliAHljyLlX4b9nQOPJYmYf1DOXA0rxdNv4viAqscy34VZCaZco9TxQcpMRqiGWXGhdGoXIWM+V42zT70iW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2022-04-20T18:29:00Z</dcterms:created>
</cp:coreProperties>
</file>