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F5231" w14:textId="77777777" w:rsidR="00E447E5" w:rsidRPr="00C37EEE" w:rsidRDefault="00E447E5" w:rsidP="00C37EEE">
      <w:pPr>
        <w:spacing w:before="240" w:after="240"/>
        <w:jc w:val="center"/>
        <w:rPr>
          <w:b/>
          <w:sz w:val="32"/>
          <w:szCs w:val="32"/>
        </w:rPr>
      </w:pPr>
    </w:p>
    <w:p w14:paraId="6BDF5232" w14:textId="77777777" w:rsidR="00E447E5" w:rsidRPr="00C37EEE" w:rsidRDefault="00E447E5" w:rsidP="00C37EEE">
      <w:pPr>
        <w:spacing w:before="240" w:after="240"/>
        <w:jc w:val="center"/>
        <w:rPr>
          <w:b/>
          <w:sz w:val="32"/>
          <w:szCs w:val="32"/>
        </w:rPr>
      </w:pPr>
    </w:p>
    <w:p w14:paraId="6BDF523B" w14:textId="30B4B919" w:rsidR="00E447E5" w:rsidRDefault="00D374EE" w:rsidP="005E3771">
      <w:pPr>
        <w:spacing w:before="240" w:after="240"/>
        <w:jc w:val="center"/>
        <w:rPr>
          <w:b/>
          <w:sz w:val="32"/>
          <w:szCs w:val="32"/>
        </w:rPr>
      </w:pPr>
      <w:r w:rsidRPr="00C37EEE">
        <w:rPr>
          <w:b/>
          <w:sz w:val="32"/>
          <w:szCs w:val="32"/>
        </w:rPr>
        <w:t>MANAGEMENT ACCOUNTING</w:t>
      </w:r>
    </w:p>
    <w:p w14:paraId="202DD232" w14:textId="7AD6AD18" w:rsidR="00DC2855" w:rsidRPr="00C37EEE" w:rsidRDefault="00DC2855" w:rsidP="005E3771">
      <w:pPr>
        <w:spacing w:before="240" w:after="240"/>
        <w:jc w:val="center"/>
        <w:rPr>
          <w:b/>
          <w:sz w:val="32"/>
          <w:szCs w:val="32"/>
        </w:rPr>
      </w:pPr>
      <w:r>
        <w:rPr>
          <w:b/>
          <w:sz w:val="32"/>
          <w:szCs w:val="32"/>
        </w:rPr>
        <w:t>Assessment 2</w:t>
      </w:r>
    </w:p>
    <w:p w14:paraId="6BDF523C" w14:textId="281F2961" w:rsidR="00E447E5" w:rsidRDefault="007772CE" w:rsidP="007D0D40">
      <w:pPr>
        <w:spacing w:before="240" w:after="240"/>
        <w:jc w:val="center"/>
        <w:rPr>
          <w:sz w:val="44"/>
          <w:szCs w:val="44"/>
        </w:rPr>
      </w:pPr>
      <w:r>
        <w:rPr>
          <w:sz w:val="44"/>
          <w:szCs w:val="44"/>
        </w:rPr>
        <w:t>Name-</w:t>
      </w:r>
      <w:r w:rsidR="007D0D40" w:rsidRPr="007D0D40">
        <w:rPr>
          <w:sz w:val="44"/>
          <w:szCs w:val="44"/>
        </w:rPr>
        <w:t>Mircea Marian Manolache</w:t>
      </w:r>
    </w:p>
    <w:p w14:paraId="59AE3B8F" w14:textId="78CAA7EB" w:rsidR="007D0D40" w:rsidRDefault="007772CE" w:rsidP="007D0D40">
      <w:pPr>
        <w:spacing w:before="240" w:after="240"/>
        <w:jc w:val="center"/>
        <w:rPr>
          <w:sz w:val="44"/>
          <w:szCs w:val="44"/>
        </w:rPr>
      </w:pPr>
      <w:r>
        <w:rPr>
          <w:sz w:val="44"/>
          <w:szCs w:val="44"/>
        </w:rPr>
        <w:t>Id Student-2029078</w:t>
      </w:r>
    </w:p>
    <w:p w14:paraId="1198DF21" w14:textId="77777777" w:rsidR="00DC2855" w:rsidRPr="007D0D40" w:rsidRDefault="00DC2855" w:rsidP="007D0D40">
      <w:pPr>
        <w:spacing w:before="240" w:after="240"/>
        <w:jc w:val="center"/>
        <w:rPr>
          <w:sz w:val="44"/>
          <w:szCs w:val="44"/>
        </w:rPr>
      </w:pPr>
    </w:p>
    <w:p w14:paraId="6BDF523D" w14:textId="77777777" w:rsidR="005A7C50" w:rsidRPr="00C37EEE" w:rsidRDefault="00D374EE" w:rsidP="00C37EEE">
      <w:pPr>
        <w:spacing w:before="240" w:after="240"/>
      </w:pPr>
      <w:r w:rsidRPr="00C37EEE">
        <w:br w:type="page"/>
      </w:r>
    </w:p>
    <w:sdt>
      <w:sdtPr>
        <w:rPr>
          <w:rFonts w:ascii="Times New Roman" w:eastAsia="Times New Roman" w:hAnsi="Times New Roman" w:cs="Times New Roman"/>
          <w:b/>
          <w:color w:val="auto"/>
          <w:sz w:val="24"/>
          <w:szCs w:val="24"/>
          <w:lang w:val="en-GB"/>
        </w:rPr>
        <w:id w:val="-942540459"/>
        <w:docPartObj>
          <w:docPartGallery w:val="Table of Contents"/>
          <w:docPartUnique/>
        </w:docPartObj>
      </w:sdtPr>
      <w:sdtEndPr>
        <w:rPr>
          <w:bCs/>
          <w:noProof/>
        </w:rPr>
      </w:sdtEndPr>
      <w:sdtContent>
        <w:p w14:paraId="6BDF523E" w14:textId="77777777" w:rsidR="005A7C50" w:rsidRPr="00C37EEE" w:rsidRDefault="005A7C50" w:rsidP="00C37EEE">
          <w:pPr>
            <w:pStyle w:val="TOCHeading"/>
            <w:spacing w:after="240"/>
            <w:jc w:val="center"/>
            <w:rPr>
              <w:rFonts w:ascii="Times New Roman" w:hAnsi="Times New Roman" w:cs="Times New Roman"/>
              <w:b/>
              <w:color w:val="auto"/>
              <w:sz w:val="24"/>
              <w:szCs w:val="24"/>
            </w:rPr>
          </w:pPr>
          <w:r w:rsidRPr="00C37EEE">
            <w:rPr>
              <w:rFonts w:ascii="Times New Roman" w:hAnsi="Times New Roman" w:cs="Times New Roman"/>
              <w:b/>
              <w:color w:val="auto"/>
              <w:sz w:val="24"/>
              <w:szCs w:val="24"/>
            </w:rPr>
            <w:t>Table of Contents</w:t>
          </w:r>
        </w:p>
        <w:p w14:paraId="6BDF523F" w14:textId="77777777" w:rsidR="009F779F" w:rsidRPr="00C37EEE" w:rsidRDefault="00226C06" w:rsidP="00C37EEE">
          <w:pPr>
            <w:pStyle w:val="TOC1"/>
            <w:tabs>
              <w:tab w:val="right" w:leader="dot" w:pos="9350"/>
            </w:tabs>
            <w:spacing w:before="240" w:after="240"/>
            <w:rPr>
              <w:rFonts w:asciiTheme="minorHAnsi" w:eastAsiaTheme="minorEastAsia" w:hAnsiTheme="minorHAnsi" w:cstheme="minorBidi"/>
              <w:noProof/>
              <w:sz w:val="22"/>
              <w:szCs w:val="22"/>
              <w:lang w:val="en-US"/>
            </w:rPr>
          </w:pPr>
          <w:r w:rsidRPr="00C37EEE">
            <w:rPr>
              <w:b/>
              <w:bCs/>
              <w:noProof/>
            </w:rPr>
            <w:fldChar w:fldCharType="begin"/>
          </w:r>
          <w:r w:rsidR="005A7C50" w:rsidRPr="00C37EEE">
            <w:rPr>
              <w:b/>
              <w:bCs/>
              <w:noProof/>
            </w:rPr>
            <w:instrText xml:space="preserve"> TOC \o "1-3" \h \z \u </w:instrText>
          </w:r>
          <w:r w:rsidRPr="00C37EEE">
            <w:rPr>
              <w:b/>
              <w:bCs/>
              <w:noProof/>
            </w:rPr>
            <w:fldChar w:fldCharType="separate"/>
          </w:r>
          <w:hyperlink w:anchor="_Toc120613083" w:history="1">
            <w:r w:rsidR="009F779F" w:rsidRPr="00C37EEE">
              <w:rPr>
                <w:rStyle w:val="Hyperlink"/>
                <w:noProof/>
                <w:color w:val="auto"/>
              </w:rPr>
              <w:t>Introduction</w:t>
            </w:r>
            <w:r w:rsidR="009F779F" w:rsidRPr="00C37EEE">
              <w:rPr>
                <w:noProof/>
                <w:webHidden/>
              </w:rPr>
              <w:tab/>
            </w:r>
            <w:r w:rsidRPr="00C37EEE">
              <w:rPr>
                <w:noProof/>
                <w:webHidden/>
              </w:rPr>
              <w:fldChar w:fldCharType="begin"/>
            </w:r>
            <w:r w:rsidR="009F779F" w:rsidRPr="00C37EEE">
              <w:rPr>
                <w:noProof/>
                <w:webHidden/>
              </w:rPr>
              <w:instrText xml:space="preserve"> PAGEREF _Toc120613083 \h </w:instrText>
            </w:r>
            <w:r w:rsidRPr="00C37EEE">
              <w:rPr>
                <w:noProof/>
                <w:webHidden/>
              </w:rPr>
            </w:r>
            <w:r w:rsidRPr="00C37EEE">
              <w:rPr>
                <w:noProof/>
                <w:webHidden/>
              </w:rPr>
              <w:fldChar w:fldCharType="separate"/>
            </w:r>
            <w:r w:rsidR="009F779F" w:rsidRPr="00C37EEE">
              <w:rPr>
                <w:noProof/>
                <w:webHidden/>
              </w:rPr>
              <w:t>2</w:t>
            </w:r>
            <w:r w:rsidRPr="00C37EEE">
              <w:rPr>
                <w:noProof/>
                <w:webHidden/>
              </w:rPr>
              <w:fldChar w:fldCharType="end"/>
            </w:r>
          </w:hyperlink>
        </w:p>
        <w:p w14:paraId="6BDF5240" w14:textId="77777777" w:rsidR="009F779F" w:rsidRPr="00C37EEE" w:rsidRDefault="00DC2855" w:rsidP="00C37EEE">
          <w:pPr>
            <w:pStyle w:val="TOC1"/>
            <w:tabs>
              <w:tab w:val="right" w:leader="dot" w:pos="9350"/>
            </w:tabs>
            <w:spacing w:before="240" w:after="240"/>
            <w:rPr>
              <w:rFonts w:asciiTheme="minorHAnsi" w:eastAsiaTheme="minorEastAsia" w:hAnsiTheme="minorHAnsi" w:cstheme="minorBidi"/>
              <w:noProof/>
              <w:sz w:val="22"/>
              <w:szCs w:val="22"/>
              <w:lang w:val="en-US"/>
            </w:rPr>
          </w:pPr>
          <w:hyperlink w:anchor="_Toc120613084" w:history="1">
            <w:r w:rsidR="009F779F" w:rsidRPr="00C37EEE">
              <w:rPr>
                <w:rStyle w:val="Hyperlink"/>
                <w:noProof/>
                <w:color w:val="auto"/>
              </w:rPr>
              <w:t>Part A</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_Toc120613084 \h </w:instrText>
            </w:r>
            <w:r w:rsidR="00226C06" w:rsidRPr="00C37EEE">
              <w:rPr>
                <w:noProof/>
                <w:webHidden/>
              </w:rPr>
            </w:r>
            <w:r w:rsidR="00226C06" w:rsidRPr="00C37EEE">
              <w:rPr>
                <w:noProof/>
                <w:webHidden/>
              </w:rPr>
              <w:fldChar w:fldCharType="separate"/>
            </w:r>
            <w:r w:rsidR="009F779F" w:rsidRPr="00C37EEE">
              <w:rPr>
                <w:noProof/>
                <w:webHidden/>
              </w:rPr>
              <w:t>2</w:t>
            </w:r>
            <w:r w:rsidR="00226C06" w:rsidRPr="00C37EEE">
              <w:rPr>
                <w:noProof/>
                <w:webHidden/>
              </w:rPr>
              <w:fldChar w:fldCharType="end"/>
            </w:r>
          </w:hyperlink>
        </w:p>
        <w:p w14:paraId="6BDF5241" w14:textId="77777777" w:rsidR="009F779F" w:rsidRPr="00C37EEE" w:rsidRDefault="00DC2855" w:rsidP="00C37EEE">
          <w:pPr>
            <w:pStyle w:val="TOC2"/>
            <w:tabs>
              <w:tab w:val="right" w:leader="dot" w:pos="9350"/>
            </w:tabs>
            <w:spacing w:before="240" w:after="240"/>
            <w:rPr>
              <w:rFonts w:asciiTheme="minorHAnsi" w:eastAsiaTheme="minorEastAsia" w:hAnsiTheme="minorHAnsi" w:cstheme="minorBidi"/>
              <w:noProof/>
              <w:sz w:val="22"/>
              <w:szCs w:val="22"/>
              <w:lang w:val="en-US"/>
            </w:rPr>
          </w:pPr>
          <w:hyperlink w:anchor="_Toc120613085" w:history="1">
            <w:r w:rsidR="009F779F" w:rsidRPr="00C37EEE">
              <w:rPr>
                <w:rStyle w:val="Hyperlink"/>
                <w:noProof/>
                <w:color w:val="auto"/>
              </w:rPr>
              <w:t>i. Original budget</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_Toc120613085 \h </w:instrText>
            </w:r>
            <w:r w:rsidR="00226C06" w:rsidRPr="00C37EEE">
              <w:rPr>
                <w:noProof/>
                <w:webHidden/>
              </w:rPr>
            </w:r>
            <w:r w:rsidR="00226C06" w:rsidRPr="00C37EEE">
              <w:rPr>
                <w:noProof/>
                <w:webHidden/>
              </w:rPr>
              <w:fldChar w:fldCharType="separate"/>
            </w:r>
            <w:r w:rsidR="009F779F" w:rsidRPr="00C37EEE">
              <w:rPr>
                <w:noProof/>
                <w:webHidden/>
              </w:rPr>
              <w:t>2</w:t>
            </w:r>
            <w:r w:rsidR="00226C06" w:rsidRPr="00C37EEE">
              <w:rPr>
                <w:noProof/>
                <w:webHidden/>
              </w:rPr>
              <w:fldChar w:fldCharType="end"/>
            </w:r>
          </w:hyperlink>
        </w:p>
        <w:p w14:paraId="6BDF5242" w14:textId="77777777" w:rsidR="009F779F" w:rsidRPr="00C37EEE" w:rsidRDefault="00DC2855" w:rsidP="00C37EEE">
          <w:pPr>
            <w:pStyle w:val="TOC2"/>
            <w:tabs>
              <w:tab w:val="right" w:leader="dot" w:pos="9350"/>
            </w:tabs>
            <w:spacing w:before="240" w:after="240"/>
            <w:rPr>
              <w:rFonts w:asciiTheme="minorHAnsi" w:eastAsiaTheme="minorEastAsia" w:hAnsiTheme="minorHAnsi" w:cstheme="minorBidi"/>
              <w:noProof/>
              <w:sz w:val="22"/>
              <w:szCs w:val="22"/>
              <w:lang w:val="en-US"/>
            </w:rPr>
          </w:pPr>
          <w:hyperlink w:anchor="_Toc120613086" w:history="1">
            <w:r w:rsidR="009F779F" w:rsidRPr="00C37EEE">
              <w:rPr>
                <w:rStyle w:val="Hyperlink"/>
                <w:noProof/>
                <w:color w:val="auto"/>
              </w:rPr>
              <w:t>ii. Estimation of performance in 2020</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_Toc120613086 \h </w:instrText>
            </w:r>
            <w:r w:rsidR="00226C06" w:rsidRPr="00C37EEE">
              <w:rPr>
                <w:noProof/>
                <w:webHidden/>
              </w:rPr>
            </w:r>
            <w:r w:rsidR="00226C06" w:rsidRPr="00C37EEE">
              <w:rPr>
                <w:noProof/>
                <w:webHidden/>
              </w:rPr>
              <w:fldChar w:fldCharType="separate"/>
            </w:r>
            <w:r w:rsidR="009F779F" w:rsidRPr="00C37EEE">
              <w:rPr>
                <w:noProof/>
                <w:webHidden/>
              </w:rPr>
              <w:t>4</w:t>
            </w:r>
            <w:r w:rsidR="00226C06" w:rsidRPr="00C37EEE">
              <w:rPr>
                <w:noProof/>
                <w:webHidden/>
              </w:rPr>
              <w:fldChar w:fldCharType="end"/>
            </w:r>
          </w:hyperlink>
        </w:p>
        <w:p w14:paraId="6BDF5243" w14:textId="77777777" w:rsidR="009F779F" w:rsidRPr="00C37EEE" w:rsidRDefault="00DC2855" w:rsidP="00C37EEE">
          <w:pPr>
            <w:pStyle w:val="TOC2"/>
            <w:tabs>
              <w:tab w:val="right" w:leader="dot" w:pos="9350"/>
            </w:tabs>
            <w:spacing w:before="240" w:after="240"/>
            <w:rPr>
              <w:rFonts w:asciiTheme="minorHAnsi" w:eastAsiaTheme="minorEastAsia" w:hAnsiTheme="minorHAnsi" w:cstheme="minorBidi"/>
              <w:noProof/>
              <w:sz w:val="22"/>
              <w:szCs w:val="22"/>
              <w:lang w:val="en-US"/>
            </w:rPr>
          </w:pPr>
          <w:hyperlink w:anchor="_Toc120613087" w:history="1">
            <w:r w:rsidR="009F779F" w:rsidRPr="00C37EEE">
              <w:rPr>
                <w:rStyle w:val="Hyperlink"/>
                <w:noProof/>
                <w:color w:val="auto"/>
              </w:rPr>
              <w:t>iii. Recommendation for CEO of Amana Ltd.</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_Toc120613087 \h </w:instrText>
            </w:r>
            <w:r w:rsidR="00226C06" w:rsidRPr="00C37EEE">
              <w:rPr>
                <w:noProof/>
                <w:webHidden/>
              </w:rPr>
            </w:r>
            <w:r w:rsidR="00226C06" w:rsidRPr="00C37EEE">
              <w:rPr>
                <w:noProof/>
                <w:webHidden/>
              </w:rPr>
              <w:fldChar w:fldCharType="separate"/>
            </w:r>
            <w:r w:rsidR="009F779F" w:rsidRPr="00C37EEE">
              <w:rPr>
                <w:noProof/>
                <w:webHidden/>
              </w:rPr>
              <w:t>5</w:t>
            </w:r>
            <w:r w:rsidR="00226C06" w:rsidRPr="00C37EEE">
              <w:rPr>
                <w:noProof/>
                <w:webHidden/>
              </w:rPr>
              <w:fldChar w:fldCharType="end"/>
            </w:r>
          </w:hyperlink>
        </w:p>
        <w:p w14:paraId="6BDF5244" w14:textId="77777777" w:rsidR="009F779F" w:rsidRPr="00C37EEE" w:rsidRDefault="00DC2855" w:rsidP="00C37EEE">
          <w:pPr>
            <w:pStyle w:val="TOC1"/>
            <w:tabs>
              <w:tab w:val="right" w:leader="dot" w:pos="9350"/>
            </w:tabs>
            <w:spacing w:before="240" w:after="240"/>
            <w:rPr>
              <w:rFonts w:asciiTheme="minorHAnsi" w:eastAsiaTheme="minorEastAsia" w:hAnsiTheme="minorHAnsi" w:cstheme="minorBidi"/>
              <w:noProof/>
              <w:sz w:val="22"/>
              <w:szCs w:val="22"/>
              <w:lang w:val="en-US"/>
            </w:rPr>
          </w:pPr>
          <w:hyperlink w:anchor="_Toc120613088" w:history="1">
            <w:r w:rsidR="009F779F" w:rsidRPr="00C37EEE">
              <w:rPr>
                <w:rStyle w:val="Hyperlink"/>
                <w:noProof/>
                <w:color w:val="auto"/>
              </w:rPr>
              <w:t>Part B</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_Toc120613088 \h </w:instrText>
            </w:r>
            <w:r w:rsidR="00226C06" w:rsidRPr="00C37EEE">
              <w:rPr>
                <w:noProof/>
                <w:webHidden/>
              </w:rPr>
            </w:r>
            <w:r w:rsidR="00226C06" w:rsidRPr="00C37EEE">
              <w:rPr>
                <w:noProof/>
                <w:webHidden/>
              </w:rPr>
              <w:fldChar w:fldCharType="separate"/>
            </w:r>
            <w:r w:rsidR="009F779F" w:rsidRPr="00C37EEE">
              <w:rPr>
                <w:noProof/>
                <w:webHidden/>
              </w:rPr>
              <w:t>6</w:t>
            </w:r>
            <w:r w:rsidR="00226C06" w:rsidRPr="00C37EEE">
              <w:rPr>
                <w:noProof/>
                <w:webHidden/>
              </w:rPr>
              <w:fldChar w:fldCharType="end"/>
            </w:r>
          </w:hyperlink>
        </w:p>
        <w:p w14:paraId="6BDF5245" w14:textId="77777777" w:rsidR="009F779F" w:rsidRPr="00C37EEE" w:rsidRDefault="00DC2855" w:rsidP="00C37EEE">
          <w:pPr>
            <w:pStyle w:val="TOC1"/>
            <w:tabs>
              <w:tab w:val="right" w:leader="dot" w:pos="9350"/>
            </w:tabs>
            <w:spacing w:before="240" w:after="240"/>
            <w:rPr>
              <w:rFonts w:asciiTheme="minorHAnsi" w:eastAsiaTheme="minorEastAsia" w:hAnsiTheme="minorHAnsi" w:cstheme="minorBidi"/>
              <w:noProof/>
              <w:sz w:val="22"/>
              <w:szCs w:val="22"/>
              <w:lang w:val="en-US"/>
            </w:rPr>
          </w:pPr>
          <w:hyperlink w:anchor="_Toc120613089" w:history="1">
            <w:r w:rsidR="009F779F" w:rsidRPr="00C37EEE">
              <w:rPr>
                <w:rStyle w:val="Hyperlink"/>
                <w:noProof/>
                <w:color w:val="auto"/>
              </w:rPr>
              <w:t>Conclusion</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_Toc120613089 \h </w:instrText>
            </w:r>
            <w:r w:rsidR="00226C06" w:rsidRPr="00C37EEE">
              <w:rPr>
                <w:noProof/>
                <w:webHidden/>
              </w:rPr>
            </w:r>
            <w:r w:rsidR="00226C06" w:rsidRPr="00C37EEE">
              <w:rPr>
                <w:noProof/>
                <w:webHidden/>
              </w:rPr>
              <w:fldChar w:fldCharType="separate"/>
            </w:r>
            <w:r w:rsidR="009F779F" w:rsidRPr="00C37EEE">
              <w:rPr>
                <w:noProof/>
                <w:webHidden/>
              </w:rPr>
              <w:t>8</w:t>
            </w:r>
            <w:r w:rsidR="00226C06" w:rsidRPr="00C37EEE">
              <w:rPr>
                <w:noProof/>
                <w:webHidden/>
              </w:rPr>
              <w:fldChar w:fldCharType="end"/>
            </w:r>
          </w:hyperlink>
        </w:p>
        <w:p w14:paraId="6BDF5246" w14:textId="77777777" w:rsidR="009F779F" w:rsidRPr="00C37EEE" w:rsidRDefault="00DC2855" w:rsidP="00C37EEE">
          <w:pPr>
            <w:pStyle w:val="TOC1"/>
            <w:tabs>
              <w:tab w:val="right" w:leader="dot" w:pos="9350"/>
            </w:tabs>
            <w:spacing w:before="240" w:after="240"/>
            <w:rPr>
              <w:rFonts w:asciiTheme="minorHAnsi" w:eastAsiaTheme="minorEastAsia" w:hAnsiTheme="minorHAnsi" w:cstheme="minorBidi"/>
              <w:noProof/>
              <w:sz w:val="22"/>
              <w:szCs w:val="22"/>
              <w:lang w:val="en-US"/>
            </w:rPr>
          </w:pPr>
          <w:hyperlink w:anchor="_Toc120613090" w:history="1">
            <w:r w:rsidR="009F779F" w:rsidRPr="00C37EEE">
              <w:rPr>
                <w:rStyle w:val="Hyperlink"/>
                <w:noProof/>
                <w:color w:val="auto"/>
              </w:rPr>
              <w:t>Reference list</w:t>
            </w:r>
            <w:r w:rsidR="009F779F" w:rsidRPr="00C37EEE">
              <w:rPr>
                <w:noProof/>
                <w:webHidden/>
              </w:rPr>
              <w:tab/>
            </w:r>
            <w:r w:rsidR="00226C06" w:rsidRPr="00C37EEE">
              <w:rPr>
                <w:noProof/>
                <w:webHidden/>
              </w:rPr>
              <w:fldChar w:fldCharType="begin"/>
            </w:r>
            <w:r w:rsidR="009F779F" w:rsidRPr="00C37EEE">
              <w:rPr>
                <w:noProof/>
                <w:webHidden/>
              </w:rPr>
              <w:instrText xml:space="preserve"> PAGEREF _Toc120613090 \h </w:instrText>
            </w:r>
            <w:r w:rsidR="00226C06" w:rsidRPr="00C37EEE">
              <w:rPr>
                <w:noProof/>
                <w:webHidden/>
              </w:rPr>
            </w:r>
            <w:r w:rsidR="00226C06" w:rsidRPr="00C37EEE">
              <w:rPr>
                <w:noProof/>
                <w:webHidden/>
              </w:rPr>
              <w:fldChar w:fldCharType="separate"/>
            </w:r>
            <w:r w:rsidR="009F779F" w:rsidRPr="00C37EEE">
              <w:rPr>
                <w:noProof/>
                <w:webHidden/>
              </w:rPr>
              <w:t>9</w:t>
            </w:r>
            <w:r w:rsidR="00226C06" w:rsidRPr="00C37EEE">
              <w:rPr>
                <w:noProof/>
                <w:webHidden/>
              </w:rPr>
              <w:fldChar w:fldCharType="end"/>
            </w:r>
          </w:hyperlink>
        </w:p>
        <w:p w14:paraId="6BDF5247" w14:textId="77777777" w:rsidR="005A7C50" w:rsidRPr="00C37EEE" w:rsidRDefault="00226C06" w:rsidP="00C37EEE">
          <w:pPr>
            <w:spacing w:before="240" w:after="240"/>
          </w:pPr>
          <w:r w:rsidRPr="00C37EEE">
            <w:rPr>
              <w:b/>
              <w:bCs/>
              <w:noProof/>
            </w:rPr>
            <w:fldChar w:fldCharType="end"/>
          </w:r>
        </w:p>
      </w:sdtContent>
    </w:sdt>
    <w:p w14:paraId="6BDF5248" w14:textId="77777777" w:rsidR="00E447E5" w:rsidRPr="00C37EEE" w:rsidRDefault="00E447E5" w:rsidP="00C37EEE">
      <w:pPr>
        <w:spacing w:before="240" w:after="240"/>
      </w:pPr>
    </w:p>
    <w:p w14:paraId="6BDF5249" w14:textId="77777777" w:rsidR="005A7C50" w:rsidRPr="00C37EEE" w:rsidRDefault="005A7C50" w:rsidP="00C37EEE">
      <w:pPr>
        <w:spacing w:before="240" w:after="240"/>
        <w:rPr>
          <w:b/>
        </w:rPr>
      </w:pPr>
      <w:bookmarkStart w:id="0" w:name="_cdutxe7sci3v" w:colFirst="0" w:colLast="0"/>
      <w:bookmarkEnd w:id="0"/>
      <w:r w:rsidRPr="00C37EEE">
        <w:br w:type="page"/>
      </w:r>
    </w:p>
    <w:p w14:paraId="6BDF524A" w14:textId="77777777" w:rsidR="00E447E5" w:rsidRPr="00C37EEE" w:rsidRDefault="00D374EE" w:rsidP="00C37EEE">
      <w:pPr>
        <w:pStyle w:val="Heading1"/>
        <w:spacing w:before="240" w:after="240"/>
      </w:pPr>
      <w:bookmarkStart w:id="1" w:name="_Toc120613083"/>
      <w:r w:rsidRPr="00C37EEE">
        <w:lastRenderedPageBreak/>
        <w:t>Introduction</w:t>
      </w:r>
      <w:bookmarkEnd w:id="1"/>
    </w:p>
    <w:p w14:paraId="6BDF524B" w14:textId="77777777" w:rsidR="00E447E5" w:rsidRPr="00C37EEE" w:rsidRDefault="00D374EE" w:rsidP="00C37EEE">
      <w:pPr>
        <w:spacing w:before="240" w:after="240"/>
      </w:pPr>
      <w:r w:rsidRPr="00C37EEE">
        <w:t xml:space="preserve">In this report, the operation of Amana Ltd has been presented that has been operating in England. The business has been selling souvenirs to the tourist group, which highlights the fact of having limited reachability to larger customer groups. In the year 2020, the profitability of this business was hit hard due to </w:t>
      </w:r>
      <w:r w:rsidR="00097819" w:rsidRPr="00C37EEE">
        <w:t>C</w:t>
      </w:r>
      <w:r w:rsidR="00E31E79" w:rsidRPr="00C37EEE">
        <w:t>ovid-</w:t>
      </w:r>
      <w:r w:rsidRPr="00C37EEE">
        <w:t xml:space="preserve">19. The </w:t>
      </w:r>
      <w:r w:rsidR="00C37EEE" w:rsidRPr="00C37EEE">
        <w:t>positions of the business and the potential growth along with the variance have</w:t>
      </w:r>
      <w:r w:rsidRPr="00C37EEE">
        <w:t xml:space="preserve"> been discussed.</w:t>
      </w:r>
    </w:p>
    <w:p w14:paraId="6BDF524C" w14:textId="77777777" w:rsidR="00E447E5" w:rsidRPr="00C37EEE" w:rsidRDefault="00D374EE" w:rsidP="00C37EEE">
      <w:pPr>
        <w:pStyle w:val="Heading1"/>
        <w:spacing w:before="240" w:after="240"/>
      </w:pPr>
      <w:bookmarkStart w:id="2" w:name="_l4fsecs14ajg" w:colFirst="0" w:colLast="0"/>
      <w:bookmarkStart w:id="3" w:name="_Toc120613084"/>
      <w:bookmarkEnd w:id="2"/>
      <w:r w:rsidRPr="00C37EEE">
        <w:t>Part A</w:t>
      </w:r>
      <w:bookmarkEnd w:id="3"/>
    </w:p>
    <w:p w14:paraId="6BDF524D" w14:textId="77777777" w:rsidR="00E447E5" w:rsidRPr="00C37EEE" w:rsidRDefault="00D374EE" w:rsidP="00C37EEE">
      <w:pPr>
        <w:pStyle w:val="Heading2"/>
        <w:spacing w:before="240" w:after="240"/>
      </w:pPr>
      <w:bookmarkStart w:id="4" w:name="_bnwdt73eaw78" w:colFirst="0" w:colLast="0"/>
      <w:bookmarkStart w:id="5" w:name="_Toc120613085"/>
      <w:bookmarkEnd w:id="4"/>
      <w:proofErr w:type="spellStart"/>
      <w:r w:rsidRPr="00C37EEE">
        <w:t>i</w:t>
      </w:r>
      <w:proofErr w:type="spellEnd"/>
      <w:r w:rsidRPr="00C37EEE">
        <w:t xml:space="preserve">. </w:t>
      </w:r>
      <w:proofErr w:type="gramStart"/>
      <w:r w:rsidRPr="00C37EEE">
        <w:t>Original</w:t>
      </w:r>
      <w:proofErr w:type="gramEnd"/>
      <w:r w:rsidRPr="00C37EEE">
        <w:t xml:space="preserve"> budget</w:t>
      </w:r>
      <w:bookmarkEnd w:id="5"/>
    </w:p>
    <w:p w14:paraId="6BDF524E" w14:textId="77777777" w:rsidR="00E447E5" w:rsidRPr="00C37EEE" w:rsidRDefault="00D374EE" w:rsidP="00C37EEE">
      <w:pPr>
        <w:spacing w:before="240" w:after="240"/>
        <w:jc w:val="center"/>
      </w:pPr>
      <w:r w:rsidRPr="00C37EEE">
        <w:rPr>
          <w:noProof/>
          <w:lang w:val="en-US"/>
        </w:rPr>
        <w:drawing>
          <wp:inline distT="114300" distB="114300" distL="114300" distR="114300" wp14:anchorId="6BDF527E" wp14:editId="6BDF527F">
            <wp:extent cx="4162425" cy="30956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162425" cy="3095625"/>
                    </a:xfrm>
                    <a:prstGeom prst="rect">
                      <a:avLst/>
                    </a:prstGeom>
                    <a:ln/>
                  </pic:spPr>
                </pic:pic>
              </a:graphicData>
            </a:graphic>
          </wp:inline>
        </w:drawing>
      </w:r>
    </w:p>
    <w:p w14:paraId="6BDF524F" w14:textId="77777777" w:rsidR="00E447E5" w:rsidRPr="00C37EEE" w:rsidRDefault="00D374EE" w:rsidP="00C37EEE">
      <w:pPr>
        <w:spacing w:before="240" w:after="240"/>
        <w:jc w:val="center"/>
        <w:rPr>
          <w:b/>
        </w:rPr>
      </w:pPr>
      <w:r w:rsidRPr="00C37EEE">
        <w:rPr>
          <w:b/>
        </w:rPr>
        <w:t>Figure 1: Original budget of Amana Ltd.</w:t>
      </w:r>
    </w:p>
    <w:p w14:paraId="6BDF5250" w14:textId="77777777" w:rsidR="00E447E5" w:rsidRPr="00C37EEE" w:rsidRDefault="00D374EE" w:rsidP="00C37EEE">
      <w:pPr>
        <w:spacing w:before="240" w:after="240"/>
        <w:jc w:val="center"/>
      </w:pPr>
      <w:r w:rsidRPr="00C37EEE">
        <w:t>(Source: Created by the learner)</w:t>
      </w:r>
    </w:p>
    <w:p w14:paraId="6BDF5251" w14:textId="77777777" w:rsidR="00E447E5" w:rsidRPr="00C37EEE" w:rsidRDefault="00D374EE" w:rsidP="00C37EEE">
      <w:pPr>
        <w:spacing w:before="240" w:after="240"/>
      </w:pPr>
      <w:r w:rsidRPr="00C37EEE">
        <w:t xml:space="preserve">The original budget for Amana ltd. is depicted in the above figure. From the information provided, </w:t>
      </w:r>
      <w:proofErr w:type="gramStart"/>
      <w:r w:rsidRPr="00C37EEE">
        <w:t>it is clear that the</w:t>
      </w:r>
      <w:proofErr w:type="gramEnd"/>
      <w:r w:rsidRPr="00C37EEE">
        <w:t xml:space="preserve"> business has been operating successfully in the markets of England for 40 years. Being a family-owned business, outside employees are </w:t>
      </w:r>
      <w:r w:rsidR="00097819" w:rsidRPr="00C37EEE">
        <w:t>not recruited, however, due to C</w:t>
      </w:r>
      <w:r w:rsidRPr="00C37EEE">
        <w:t xml:space="preserve">ovid, the label for revenue generated by the organization eventually declined. The imposition of the regulations and vicarious policies by the government ruled out the possibility that brio </w:t>
      </w:r>
      <w:r w:rsidRPr="00C37EEE">
        <w:lastRenderedPageBreak/>
        <w:t>holds a profitable position for the organization (</w:t>
      </w:r>
      <w:r w:rsidRPr="00C37EEE">
        <w:rPr>
          <w:highlight w:val="white"/>
        </w:rPr>
        <w:t>Bergmann</w:t>
      </w:r>
      <w:r w:rsidRPr="00C37EEE">
        <w:rPr>
          <w:i/>
          <w:highlight w:val="white"/>
        </w:rPr>
        <w:t xml:space="preserve"> et al.</w:t>
      </w:r>
      <w:r w:rsidRPr="00C37EEE">
        <w:rPr>
          <w:highlight w:val="white"/>
        </w:rPr>
        <w:t xml:space="preserve"> 2020, p. 8</w:t>
      </w:r>
      <w:r w:rsidRPr="00C37EEE">
        <w:t xml:space="preserve">). Thus, the online mode for business operations has been taken into consideration. In the financial year 2020, when the organization faces a loss, the budget is prepared based on the performance. </w:t>
      </w:r>
    </w:p>
    <w:p w14:paraId="6BDF5252" w14:textId="77777777" w:rsidR="00E447E5" w:rsidRPr="00C37EEE" w:rsidRDefault="00D374EE" w:rsidP="00C37EEE">
      <w:pPr>
        <w:spacing w:before="240" w:after="240"/>
      </w:pPr>
      <w:r w:rsidRPr="00C37EEE">
        <w:t xml:space="preserve">The budget highlights the actual position of the business after covid. The selling price was found to be 25 and the revenue generated within the business was 2500000. The variable overheads had been affected due to changes in the input due to lower </w:t>
      </w:r>
      <w:r w:rsidR="00097819" w:rsidRPr="00C37EEE">
        <w:t>demand;</w:t>
      </w:r>
      <w:r w:rsidRPr="00C37EEE">
        <w:t xml:space="preserve"> however, the fixed overheads remained the same. The variable cost including the materials, </w:t>
      </w:r>
      <w:proofErr w:type="spellStart"/>
      <w:r w:rsidRPr="00C37EEE">
        <w:t>labor</w:t>
      </w:r>
      <w:proofErr w:type="spellEnd"/>
      <w:r w:rsidRPr="00C37EEE">
        <w:t xml:space="preserve"> as well as overhead is forecasted </w:t>
      </w:r>
      <w:proofErr w:type="gramStart"/>
      <w:r w:rsidRPr="00C37EEE">
        <w:t>on the basis of</w:t>
      </w:r>
      <w:proofErr w:type="gramEnd"/>
      <w:r w:rsidRPr="00C37EEE">
        <w:t xml:space="preserve"> the external impact over Amana Ltd. the rentals are forecasted to be 200000, and insurance of 100000. The profit margin in the business generated from offline mode is viewed to be 2150000.  </w:t>
      </w:r>
    </w:p>
    <w:p w14:paraId="6BDF5253" w14:textId="77777777" w:rsidR="00E447E5" w:rsidRPr="00C37EEE" w:rsidRDefault="00D374EE" w:rsidP="00C37EEE">
      <w:pPr>
        <w:spacing w:before="240" w:after="240"/>
        <w:rPr>
          <w:b/>
          <w:i/>
        </w:rPr>
      </w:pPr>
      <w:r w:rsidRPr="00C37EEE">
        <w:rPr>
          <w:b/>
          <w:i/>
        </w:rPr>
        <w:t>Flexed budget</w:t>
      </w:r>
    </w:p>
    <w:p w14:paraId="6BDF5254" w14:textId="77777777" w:rsidR="00E447E5" w:rsidRPr="00C37EEE" w:rsidRDefault="00D374EE" w:rsidP="00C37EEE">
      <w:pPr>
        <w:spacing w:before="240" w:after="240"/>
      </w:pPr>
      <w:r w:rsidRPr="00C37EEE">
        <w:rPr>
          <w:noProof/>
          <w:lang w:val="en-US"/>
        </w:rPr>
        <w:drawing>
          <wp:inline distT="114300" distB="114300" distL="114300" distR="114300" wp14:anchorId="6BDF5280" wp14:editId="6BDF5281">
            <wp:extent cx="6181725" cy="236474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182528" cy="2365047"/>
                    </a:xfrm>
                    <a:prstGeom prst="rect">
                      <a:avLst/>
                    </a:prstGeom>
                    <a:ln/>
                  </pic:spPr>
                </pic:pic>
              </a:graphicData>
            </a:graphic>
          </wp:inline>
        </w:drawing>
      </w:r>
    </w:p>
    <w:p w14:paraId="6BDF5255" w14:textId="77777777" w:rsidR="00E447E5" w:rsidRPr="00C37EEE" w:rsidRDefault="00D374EE" w:rsidP="00C37EEE">
      <w:pPr>
        <w:spacing w:before="240" w:after="240"/>
        <w:jc w:val="center"/>
        <w:rPr>
          <w:b/>
        </w:rPr>
      </w:pPr>
      <w:r w:rsidRPr="00C37EEE">
        <w:rPr>
          <w:b/>
        </w:rPr>
        <w:t>Figure 2: Flexed budget showing variance</w:t>
      </w:r>
    </w:p>
    <w:p w14:paraId="6BDF5256" w14:textId="77777777" w:rsidR="00E447E5" w:rsidRPr="00C37EEE" w:rsidRDefault="00D374EE" w:rsidP="00C37EEE">
      <w:pPr>
        <w:spacing w:before="240" w:after="240"/>
        <w:jc w:val="center"/>
      </w:pPr>
      <w:r w:rsidRPr="00C37EEE">
        <w:t>(Source: Created by the learner)</w:t>
      </w:r>
    </w:p>
    <w:p w14:paraId="6BDF5257" w14:textId="77777777" w:rsidR="00E447E5" w:rsidRPr="00C37EEE" w:rsidRDefault="00D374EE" w:rsidP="00C37EEE">
      <w:pPr>
        <w:spacing w:before="240" w:after="240"/>
      </w:pPr>
      <w:r w:rsidRPr="00C37EEE">
        <w:t xml:space="preserve">A flexed budget is calculated for the year 2021 where a relative comparison with the forecasted budget and the actual budget may be drawn. This may help the business to understand the deviation in the calculation of the income generated within the business with the cost incurred. The profit generated in the offline, as well as offline mode, may be compared as well with the forecasted budget prepared in 2020. In the above figure, all the </w:t>
      </w:r>
      <w:proofErr w:type="spellStart"/>
      <w:r w:rsidRPr="00C37EEE">
        <w:t>favorable</w:t>
      </w:r>
      <w:proofErr w:type="spellEnd"/>
      <w:r w:rsidRPr="00C37EEE">
        <w:t xml:space="preserve"> and the </w:t>
      </w:r>
      <w:proofErr w:type="spellStart"/>
      <w:r w:rsidRPr="00C37EEE">
        <w:t>unfavorable</w:t>
      </w:r>
      <w:proofErr w:type="spellEnd"/>
      <w:r w:rsidRPr="00C37EEE">
        <w:t xml:space="preserve"> </w:t>
      </w:r>
      <w:r w:rsidRPr="00C37EEE">
        <w:lastRenderedPageBreak/>
        <w:t>amounts have been highlighted in the budget in respective of the variance (</w:t>
      </w:r>
      <w:proofErr w:type="spellStart"/>
      <w:r w:rsidRPr="00C37EEE">
        <w:rPr>
          <w:highlight w:val="white"/>
        </w:rPr>
        <w:t>Suharyono</w:t>
      </w:r>
      <w:proofErr w:type="spellEnd"/>
      <w:r w:rsidRPr="00C37EEE">
        <w:rPr>
          <w:highlight w:val="white"/>
        </w:rPr>
        <w:t>, 2019, p. 3</w:t>
      </w:r>
      <w:r w:rsidRPr="00C37EEE">
        <w:t xml:space="preserve">). The actual units of sales in Amana Ltd along with the sales price have been forecasted to be subsequently higher than the actual. The deviation in the revenue generated has been observed to be -56.25% as the forecasted sales were 2500000 and the actual sales were 1600000. </w:t>
      </w:r>
    </w:p>
    <w:p w14:paraId="6BDF5258" w14:textId="77777777" w:rsidR="00E447E5" w:rsidRPr="00C37EEE" w:rsidRDefault="00D374EE" w:rsidP="00C37EEE">
      <w:pPr>
        <w:spacing w:before="240" w:after="240"/>
      </w:pPr>
      <w:r w:rsidRPr="00C37EEE">
        <w:t xml:space="preserve">The Variable cost has been found to be more than the forecasted one thus it is an </w:t>
      </w:r>
      <w:proofErr w:type="spellStart"/>
      <w:r w:rsidRPr="00C37EEE">
        <w:t>unfavorable</w:t>
      </w:r>
      <w:proofErr w:type="spellEnd"/>
      <w:r w:rsidRPr="00C37EEE">
        <w:t xml:space="preserve"> balance. The variables like </w:t>
      </w:r>
      <w:r w:rsidR="00097819" w:rsidRPr="00C37EEE">
        <w:t>the material</w:t>
      </w:r>
      <w:r w:rsidRPr="00C37EEE">
        <w:t xml:space="preserve"> and the </w:t>
      </w:r>
      <w:proofErr w:type="spellStart"/>
      <w:r w:rsidRPr="00C37EEE">
        <w:t>labor</w:t>
      </w:r>
      <w:proofErr w:type="spellEnd"/>
      <w:r w:rsidRPr="00C37EEE">
        <w:t xml:space="preserve"> have a deviation of 10.7% and 9.1% respectively. The overhead has been found to be </w:t>
      </w:r>
      <w:proofErr w:type="spellStart"/>
      <w:r w:rsidRPr="00C37EEE">
        <w:t>favorable</w:t>
      </w:r>
      <w:proofErr w:type="spellEnd"/>
      <w:r w:rsidRPr="00C37EEE">
        <w:t xml:space="preserve"> as it is lower than the forecasted budget by 30000. In the case of the fixed overhead, the warehouse rental, as well as the supervisor's salary, is </w:t>
      </w:r>
      <w:proofErr w:type="spellStart"/>
      <w:r w:rsidRPr="00C37EEE">
        <w:t>favorable</w:t>
      </w:r>
      <w:proofErr w:type="spellEnd"/>
      <w:r w:rsidRPr="00C37EEE">
        <w:t xml:space="preserve"> since the forecasted amount is higher than the actual </w:t>
      </w:r>
      <w:r w:rsidR="00097819" w:rsidRPr="00C37EEE">
        <w:t>amount, which</w:t>
      </w:r>
      <w:r w:rsidRPr="00C37EEE">
        <w:t xml:space="preserve"> depicts that the business managed to operate the organization with lower utilization of fixed overhead. The profit margin in the offline business has been </w:t>
      </w:r>
      <w:proofErr w:type="spellStart"/>
      <w:r w:rsidRPr="00C37EEE">
        <w:t>assumed</w:t>
      </w:r>
      <w:r w:rsidR="00097819" w:rsidRPr="00C37EEE">
        <w:t>higher</w:t>
      </w:r>
      <w:proofErr w:type="spellEnd"/>
      <w:r w:rsidRPr="00C37EEE">
        <w:t xml:space="preserve"> than the actual profit earned from the operation thus it is </w:t>
      </w:r>
      <w:proofErr w:type="spellStart"/>
      <w:r w:rsidRPr="00C37EEE">
        <w:t>unfavorable</w:t>
      </w:r>
      <w:proofErr w:type="spellEnd"/>
      <w:r w:rsidRPr="00C37EEE">
        <w:t xml:space="preserve">. </w:t>
      </w:r>
    </w:p>
    <w:p w14:paraId="6BDF5259" w14:textId="77777777" w:rsidR="00E447E5" w:rsidRPr="00C37EEE" w:rsidRDefault="00D374EE" w:rsidP="00C37EEE">
      <w:pPr>
        <w:pStyle w:val="Heading2"/>
        <w:spacing w:before="240" w:after="240"/>
      </w:pPr>
      <w:bookmarkStart w:id="6" w:name="_bfjbrsc0kskz" w:colFirst="0" w:colLast="0"/>
      <w:bookmarkStart w:id="7" w:name="_Toc120613086"/>
      <w:bookmarkEnd w:id="6"/>
      <w:r w:rsidRPr="00C37EEE">
        <w:t>ii. Estimation of performance in 2020</w:t>
      </w:r>
      <w:bookmarkEnd w:id="7"/>
    </w:p>
    <w:p w14:paraId="6BDF525A" w14:textId="77777777" w:rsidR="00E447E5" w:rsidRPr="00C37EEE" w:rsidRDefault="00D374EE" w:rsidP="00C37EEE">
      <w:pPr>
        <w:spacing w:before="240" w:after="240"/>
      </w:pPr>
      <w:r w:rsidRPr="00C37EEE">
        <w:t xml:space="preserve">The business performance of Amana ltd may be measured by </w:t>
      </w:r>
      <w:proofErr w:type="spellStart"/>
      <w:r w:rsidRPr="00C37EEE">
        <w:t>analyzing</w:t>
      </w:r>
      <w:proofErr w:type="spellEnd"/>
      <w:r w:rsidRPr="00C37EEE">
        <w:t xml:space="preserve"> the financial statement and the budget prepared by the accountant for the year ended 2020 and 2021. The budget has forecasted that the pandemic has </w:t>
      </w:r>
      <w:r w:rsidR="00097819" w:rsidRPr="00C37EEE">
        <w:t>affected</w:t>
      </w:r>
      <w:r w:rsidRPr="00C37EEE">
        <w:t xml:space="preserve"> the sales generation capability of Amana Ltd, thus it opted for the online business that has been initiated by the business. The business has been previously attracting tourists for swelling the product that is the sovereigns, but after undertaking the online transaction, several steps must be considered by the business (</w:t>
      </w:r>
      <w:proofErr w:type="spellStart"/>
      <w:r w:rsidRPr="00C37EEE">
        <w:rPr>
          <w:highlight w:val="white"/>
        </w:rPr>
        <w:t>Breiki</w:t>
      </w:r>
      <w:proofErr w:type="spellEnd"/>
      <w:r w:rsidRPr="00C37EEE">
        <w:rPr>
          <w:highlight w:val="white"/>
        </w:rPr>
        <w:t xml:space="preserve"> and </w:t>
      </w:r>
      <w:proofErr w:type="spellStart"/>
      <w:r w:rsidRPr="00C37EEE">
        <w:rPr>
          <w:highlight w:val="white"/>
        </w:rPr>
        <w:t>Nobanee</w:t>
      </w:r>
      <w:proofErr w:type="spellEnd"/>
      <w:r w:rsidRPr="00C37EEE">
        <w:rPr>
          <w:highlight w:val="white"/>
        </w:rPr>
        <w:t>, 2019, p. 6</w:t>
      </w:r>
      <w:r w:rsidRPr="00C37EEE">
        <w:t xml:space="preserve">). The forecasting reflects that the accountant has been over-evaluating the revenue and unit sales in the </w:t>
      </w:r>
      <w:r w:rsidR="00097819" w:rsidRPr="00C37EEE">
        <w:t>organization</w:t>
      </w:r>
      <w:r w:rsidR="00C37EEE" w:rsidRPr="00C37EEE">
        <w:t xml:space="preserve"> further;</w:t>
      </w:r>
      <w:r w:rsidR="00097819" w:rsidRPr="00C37EEE">
        <w:t xml:space="preserve"> the</w:t>
      </w:r>
      <w:r w:rsidRPr="00C37EEE">
        <w:t xml:space="preserve"> cost incurred in the operation has been forecasted to be lower than the actual cost. The physical sales value generation is forecasted to be higher than the actual value generated thus the assumption of the level of business operation is observed to be lower in the offline transaction in comparison to the forecasted. </w:t>
      </w:r>
    </w:p>
    <w:p w14:paraId="6BDF525B" w14:textId="77777777" w:rsidR="00E447E5" w:rsidRPr="00C37EEE" w:rsidRDefault="00D374EE" w:rsidP="00C37EEE">
      <w:pPr>
        <w:spacing w:before="240" w:after="240"/>
      </w:pPr>
      <w:r w:rsidRPr="00C37EEE">
        <w:t xml:space="preserve">The organization has been taking initiative in the online product sales after the shutdown of the physical stores. To ensure the removal of the gap between the assumed profit and the actual profit, online sales tactics are undertaken by </w:t>
      </w:r>
      <w:proofErr w:type="spellStart"/>
      <w:r w:rsidRPr="00C37EEE">
        <w:t>Almana</w:t>
      </w:r>
      <w:proofErr w:type="spellEnd"/>
      <w:r w:rsidRPr="00C37EEE">
        <w:t xml:space="preserve"> ltd. This technique may help in accelerating the business and the optimization of activities by attracting more customers to the organization. Online business </w:t>
      </w:r>
      <w:proofErr w:type="gramStart"/>
      <w:r w:rsidRPr="00C37EEE">
        <w:t>optimization  requires</w:t>
      </w:r>
      <w:proofErr w:type="gramEnd"/>
      <w:r w:rsidRPr="00C37EEE">
        <w:t xml:space="preserve"> specific skills in certain fields such as </w:t>
      </w:r>
      <w:r w:rsidRPr="00C37EEE">
        <w:rPr>
          <w:b/>
          <w:i/>
        </w:rPr>
        <w:t xml:space="preserve">software </w:t>
      </w:r>
      <w:r w:rsidRPr="00C37EEE">
        <w:rPr>
          <w:b/>
          <w:i/>
        </w:rPr>
        <w:lastRenderedPageBreak/>
        <w:t xml:space="preserve">technologies </w:t>
      </w:r>
      <w:r w:rsidRPr="00C37EEE">
        <w:t xml:space="preserve">and </w:t>
      </w:r>
      <w:r w:rsidRPr="00C37EEE">
        <w:rPr>
          <w:b/>
          <w:i/>
        </w:rPr>
        <w:t>supply chain management</w:t>
      </w:r>
      <w:r w:rsidRPr="00C37EEE">
        <w:t>. Integrating the offline store with the online market needs a platform that may be created by the business by establishing an official website with appropriate authorization (</w:t>
      </w:r>
      <w:r w:rsidRPr="00C37EEE">
        <w:rPr>
          <w:highlight w:val="white"/>
        </w:rPr>
        <w:t>Mishra, 2018, p. 7</w:t>
      </w:r>
      <w:r w:rsidRPr="00C37EEE">
        <w:t xml:space="preserve">). The appeals to the customer and the main idea of the skies may be </w:t>
      </w:r>
      <w:r w:rsidR="00097819" w:rsidRPr="00C37EEE">
        <w:t>focused</w:t>
      </w:r>
      <w:r w:rsidRPr="00C37EEE">
        <w:t xml:space="preserve"> by the design of the webpage. Thus, it is essential to hire an employee with skills relating to design and graphics and the software operation may help the firm in building firewalls and include various security features </w:t>
      </w:r>
      <w:proofErr w:type="gramStart"/>
      <w:r w:rsidRPr="00C37EEE">
        <w:t>in</w:t>
      </w:r>
      <w:proofErr w:type="gramEnd"/>
      <w:r w:rsidRPr="00C37EEE">
        <w:t xml:space="preserve"> the website. The effectiveness of the website and the online portal may be viewed only if the customer base is strong enough, which requires more consumer </w:t>
      </w:r>
      <w:r w:rsidR="00097819" w:rsidRPr="00C37EEE">
        <w:t>attention. Thus</w:t>
      </w:r>
      <w:r w:rsidRPr="00C37EEE">
        <w:t xml:space="preserve">, online camping and business offering must be advertised through collaboration with various influencers and other popular websites. </w:t>
      </w:r>
    </w:p>
    <w:p w14:paraId="6BDF525C" w14:textId="77777777" w:rsidR="00E447E5" w:rsidRPr="00C37EEE" w:rsidRDefault="00D374EE" w:rsidP="00C37EEE">
      <w:pPr>
        <w:spacing w:before="240" w:after="240"/>
      </w:pPr>
      <w:r w:rsidRPr="00C37EEE">
        <w:t>The sales may be generated by attracting more customer base and the revenue generation may eventually be affected as well.</w:t>
      </w:r>
      <w:r w:rsidRPr="00C37EEE">
        <w:rPr>
          <w:b/>
          <w:i/>
        </w:rPr>
        <w:t xml:space="preserve"> “Sales maximization”</w:t>
      </w:r>
      <w:r w:rsidRPr="00C37EEE">
        <w:t xml:space="preserve"> and </w:t>
      </w:r>
      <w:r w:rsidRPr="00C37EEE">
        <w:rPr>
          <w:b/>
          <w:i/>
        </w:rPr>
        <w:t>“optimum service providence”</w:t>
      </w:r>
      <w:r w:rsidRPr="00C37EEE">
        <w:t xml:space="preserve"> shocked by the two essential strategies adopted by Aman ltd to recover from the loss faced by the organization during the pandemic. However, </w:t>
      </w:r>
      <w:proofErr w:type="gramStart"/>
      <w:r w:rsidRPr="00C37EEE">
        <w:t>in order to</w:t>
      </w:r>
      <w:proofErr w:type="gramEnd"/>
      <w:r w:rsidRPr="00C37EEE">
        <w:t xml:space="preserve"> overcome the obstacles of online performance, the organization expert has a fair amount of power regarding online business development (</w:t>
      </w:r>
      <w:r w:rsidRPr="00C37EEE">
        <w:rPr>
          <w:highlight w:val="white"/>
        </w:rPr>
        <w:t xml:space="preserve">Abbas and </w:t>
      </w:r>
      <w:proofErr w:type="spellStart"/>
      <w:r w:rsidRPr="00C37EEE">
        <w:rPr>
          <w:highlight w:val="white"/>
        </w:rPr>
        <w:t>Jafar</w:t>
      </w:r>
      <w:proofErr w:type="spellEnd"/>
      <w:r w:rsidRPr="00C37EEE">
        <w:rPr>
          <w:highlight w:val="white"/>
        </w:rPr>
        <w:t>, 2019, p. 7</w:t>
      </w:r>
      <w:r w:rsidRPr="00C37EEE">
        <w:t xml:space="preserve">). The focus of the business must lie in generating a new consumer base </w:t>
      </w:r>
      <w:r w:rsidR="00097819" w:rsidRPr="00C37EEE">
        <w:t>and developing</w:t>
      </w:r>
      <w:r w:rsidRPr="00C37EEE">
        <w:t xml:space="preserve"> brand value. Thus, the idea of the business must be communicated to the customer base through the operations involved and the contribution towards society must be focused on as well to gain the trust of the customer. </w:t>
      </w:r>
    </w:p>
    <w:p w14:paraId="6BDF525D" w14:textId="77777777" w:rsidR="00E447E5" w:rsidRPr="00C37EEE" w:rsidRDefault="00097819" w:rsidP="00C37EEE">
      <w:pPr>
        <w:spacing w:before="240" w:after="240"/>
      </w:pPr>
      <w:r w:rsidRPr="00C37EEE">
        <w:t>Amana Ltd must consider the “7c’s in the online business”</w:t>
      </w:r>
      <w:r w:rsidR="00D374EE" w:rsidRPr="00C37EEE">
        <w:t xml:space="preserve"> before entering the market. The target customer base must be appealed to the business idea and approach generated by the organization and the context of the product providence may be communicated as well. Content marketing tactics can be adopted by the organization and the conversion of the clients is essential to capture their market share (</w:t>
      </w:r>
      <w:r w:rsidR="00D374EE" w:rsidRPr="00C37EEE">
        <w:rPr>
          <w:highlight w:val="white"/>
        </w:rPr>
        <w:t>Clarke and Greenwood, 2020, p. 4</w:t>
      </w:r>
      <w:r w:rsidR="00D374EE" w:rsidRPr="00C37EEE">
        <w:t xml:space="preserve">). Communication strategies within the organization must be improvised so that communication with the customers may be more easily done improving the overall position of the business. A feedback mechanism must be improvised within this so the business may be provided with an optimum level of service thus brand value development is possible as well. </w:t>
      </w:r>
    </w:p>
    <w:p w14:paraId="6BDF525E" w14:textId="77777777" w:rsidR="00E447E5" w:rsidRPr="00C37EEE" w:rsidRDefault="00D374EE" w:rsidP="00C37EEE">
      <w:pPr>
        <w:pStyle w:val="Heading2"/>
        <w:spacing w:before="240" w:after="240"/>
      </w:pPr>
      <w:bookmarkStart w:id="8" w:name="_h51iwy2fa5jn" w:colFirst="0" w:colLast="0"/>
      <w:bookmarkStart w:id="9" w:name="_Toc120613087"/>
      <w:bookmarkEnd w:id="8"/>
      <w:r w:rsidRPr="00C37EEE">
        <w:lastRenderedPageBreak/>
        <w:t>iii. Recommendation for CEO of Amana Ltd.</w:t>
      </w:r>
      <w:bookmarkEnd w:id="9"/>
    </w:p>
    <w:p w14:paraId="6BDF525F" w14:textId="77777777" w:rsidR="00E447E5" w:rsidRPr="00C37EEE" w:rsidRDefault="00D374EE" w:rsidP="00C37EEE">
      <w:pPr>
        <w:spacing w:before="240" w:after="240"/>
      </w:pPr>
      <w:r w:rsidRPr="00C37EEE">
        <w:t xml:space="preserve">It may be recommended that implementation of the online business form is necessary for the changing business environment to hold a competitive edge and enlist the enterprise for the long run. </w:t>
      </w:r>
      <w:proofErr w:type="gramStart"/>
      <w:r w:rsidRPr="00C37EEE">
        <w:t>In order to</w:t>
      </w:r>
      <w:proofErr w:type="gramEnd"/>
      <w:r w:rsidRPr="00C37EEE">
        <w:t xml:space="preserve"> cover the cost incurred in 2020 and to generate surplus profit to generate a profitable position, the online mode of business helps reach out masses (Kwon </w:t>
      </w:r>
      <w:r w:rsidRPr="00C37EEE">
        <w:rPr>
          <w:highlight w:val="white"/>
        </w:rPr>
        <w:t>and Kang, 2019, p. 18</w:t>
      </w:r>
      <w:r w:rsidRPr="00C37EEE">
        <w:t xml:space="preserve">). The digital platform provides a humongous opportunity for the business to demonstrate the uniqueness of the products offered in the business. </w:t>
      </w:r>
      <w:r w:rsidRPr="00C37EEE">
        <w:rPr>
          <w:b/>
          <w:i/>
        </w:rPr>
        <w:t>“5 ds in marketing”</w:t>
      </w:r>
      <w:r w:rsidRPr="00C37EEE">
        <w:t xml:space="preserve"> </w:t>
      </w:r>
      <w:proofErr w:type="gramStart"/>
      <w:r w:rsidRPr="00C37EEE">
        <w:t>can  be</w:t>
      </w:r>
      <w:proofErr w:type="gramEnd"/>
      <w:r w:rsidRPr="00C37EEE">
        <w:t xml:space="preserve"> undertaken by the organization which significantly involves the “digital media '', “digital platform”, and “digital technology” which may help the organization to adopt innovative strategies to  approach the desired results. The </w:t>
      </w:r>
      <w:r w:rsidRPr="00C37EEE">
        <w:rPr>
          <w:b/>
          <w:i/>
        </w:rPr>
        <w:t xml:space="preserve">digital </w:t>
      </w:r>
      <w:proofErr w:type="spellStart"/>
      <w:r w:rsidRPr="00C37EEE">
        <w:rPr>
          <w:b/>
          <w:i/>
        </w:rPr>
        <w:t>platform</w:t>
      </w:r>
      <w:r w:rsidRPr="00C37EEE">
        <w:t>must</w:t>
      </w:r>
      <w:proofErr w:type="spellEnd"/>
      <w:r w:rsidRPr="00C37EEE">
        <w:t xml:space="preserve"> be selected by the enterprise for the service and product offered so that the customer may be </w:t>
      </w:r>
      <w:r w:rsidR="00097819" w:rsidRPr="00C37EEE">
        <w:t>well informed</w:t>
      </w:r>
      <w:r w:rsidRPr="00C37EEE">
        <w:t xml:space="preserve"> regarding the service provider.  </w:t>
      </w:r>
    </w:p>
    <w:p w14:paraId="6BDF5260" w14:textId="77777777" w:rsidR="00E447E5" w:rsidRPr="00C37EEE" w:rsidRDefault="00D374EE" w:rsidP="00C37EEE">
      <w:pPr>
        <w:spacing w:before="240" w:after="240"/>
      </w:pPr>
      <w:r w:rsidRPr="00C37EEE">
        <w:t xml:space="preserve">Social media is one of the most viable and effective platforms where the business may approach building a community. The technology used for mass </w:t>
      </w:r>
      <w:r w:rsidR="00097819" w:rsidRPr="00C37EEE">
        <w:t>production and</w:t>
      </w:r>
      <w:r w:rsidRPr="00C37EEE">
        <w:t xml:space="preserve"> communication is essential as </w:t>
      </w:r>
      <w:r w:rsidR="00097819" w:rsidRPr="00C37EEE">
        <w:t>automation and</w:t>
      </w:r>
      <w:r w:rsidRPr="00C37EEE">
        <w:t xml:space="preserve"> vicarious high-tech gadgets may assist the business in obtaining desirable </w:t>
      </w:r>
      <w:r w:rsidR="00097819" w:rsidRPr="00C37EEE">
        <w:t>results, which</w:t>
      </w:r>
      <w:r w:rsidRPr="00C37EEE">
        <w:t xml:space="preserve"> may not be possible through the manual performance of activities (</w:t>
      </w:r>
      <w:proofErr w:type="spellStart"/>
      <w:r w:rsidRPr="00C37EEE">
        <w:rPr>
          <w:highlight w:val="white"/>
        </w:rPr>
        <w:t>Aho</w:t>
      </w:r>
      <w:proofErr w:type="spellEnd"/>
      <w:r w:rsidRPr="00C37EEE">
        <w:rPr>
          <w:highlight w:val="white"/>
        </w:rPr>
        <w:t>, 2018, p. 7</w:t>
      </w:r>
      <w:r w:rsidRPr="00C37EEE">
        <w:t xml:space="preserve">). The performance must be </w:t>
      </w:r>
      <w:proofErr w:type="spellStart"/>
      <w:r w:rsidRPr="00C37EEE">
        <w:t>analyzed</w:t>
      </w:r>
      <w:proofErr w:type="spellEnd"/>
      <w:r w:rsidRPr="00C37EEE">
        <w:t xml:space="preserve"> through the digital gadget acquired by the </w:t>
      </w:r>
      <w:r w:rsidR="00097819" w:rsidRPr="00C37EEE">
        <w:t>business, which</w:t>
      </w:r>
      <w:r w:rsidRPr="00C37EEE">
        <w:t xml:space="preserve"> may be significant in implementing accuracy in the firm. </w:t>
      </w:r>
      <w:r w:rsidRPr="00C37EEE">
        <w:rPr>
          <w:b/>
          <w:i/>
        </w:rPr>
        <w:t xml:space="preserve">Digital technology </w:t>
      </w:r>
      <w:r w:rsidRPr="00C37EEE">
        <w:t xml:space="preserve">is thus </w:t>
      </w:r>
      <w:r w:rsidR="00097819" w:rsidRPr="00C37EEE">
        <w:t>an essential</w:t>
      </w:r>
      <w:r w:rsidRPr="00C37EEE">
        <w:t xml:space="preserve"> tool to endure the development of the organization and create a loyal consumer base. The </w:t>
      </w:r>
      <w:r w:rsidRPr="00C37EEE">
        <w:rPr>
          <w:b/>
          <w:i/>
        </w:rPr>
        <w:t xml:space="preserve">“3 c’s in </w:t>
      </w:r>
      <w:proofErr w:type="spellStart"/>
      <w:proofErr w:type="gramStart"/>
      <w:r w:rsidRPr="00C37EEE">
        <w:rPr>
          <w:b/>
          <w:i/>
        </w:rPr>
        <w:t>marketing”</w:t>
      </w:r>
      <w:r w:rsidRPr="00C37EEE">
        <w:t>may</w:t>
      </w:r>
      <w:proofErr w:type="spellEnd"/>
      <w:proofErr w:type="gramEnd"/>
      <w:r w:rsidRPr="00C37EEE">
        <w:t xml:space="preserve"> be adopted by Aman ltd so that efficiency and lower time consumption in brand value building is ensured. The</w:t>
      </w:r>
      <w:r w:rsidRPr="00C37EEE">
        <w:rPr>
          <w:b/>
        </w:rPr>
        <w:t xml:space="preserve"> branding </w:t>
      </w:r>
      <w:r w:rsidRPr="00C37EEE">
        <w:t xml:space="preserve">may involve consistency in the production as well as in the service providence. The customer is sensitive toward the quality of services offered by the business, thus consistency in the operations must be maintained by constant review of the functional status of the business. </w:t>
      </w:r>
    </w:p>
    <w:p w14:paraId="6BDF5261" w14:textId="77777777" w:rsidR="00E447E5" w:rsidRPr="00C37EEE" w:rsidRDefault="00D374EE" w:rsidP="00C37EEE">
      <w:pPr>
        <w:spacing w:before="240" w:after="240"/>
      </w:pPr>
      <w:r w:rsidRPr="00C37EEE">
        <w:rPr>
          <w:b/>
          <w:i/>
        </w:rPr>
        <w:t>Clarity providence</w:t>
      </w:r>
      <w:r w:rsidRPr="00C37EEE">
        <w:t xml:space="preserve"> is a traction that must be adopted by the business so that accurate information rafting the objective of the sirens </w:t>
      </w:r>
      <w:proofErr w:type="gramStart"/>
      <w:r w:rsidRPr="00C37EEE">
        <w:t>and  the</w:t>
      </w:r>
      <w:proofErr w:type="gramEnd"/>
      <w:r w:rsidRPr="00C37EEE">
        <w:t xml:space="preserve"> products provided may be communicated (</w:t>
      </w:r>
      <w:r w:rsidRPr="00C37EEE">
        <w:rPr>
          <w:highlight w:val="white"/>
        </w:rPr>
        <w:t>Suh and Chow, 2021, p. 9</w:t>
      </w:r>
      <w:r w:rsidRPr="00C37EEE">
        <w:t xml:space="preserve">). This may further help Amana ltd in generating </w:t>
      </w:r>
      <w:r w:rsidR="00097819" w:rsidRPr="00C37EEE">
        <w:t>customers that are more loyal</w:t>
      </w:r>
      <w:r w:rsidRPr="00C37EEE">
        <w:t xml:space="preserve"> in the shorter term as the potential investors may increase as well. Uniqueness in the businesses helps in standing court among all the enterprises operating in the competitive market. </w:t>
      </w:r>
      <w:r w:rsidR="00097819" w:rsidRPr="00C37EEE">
        <w:t>Thus,</w:t>
      </w:r>
      <w:r w:rsidRPr="00C37EEE">
        <w:t xml:space="preserve"> </w:t>
      </w:r>
      <w:r w:rsidRPr="00C37EEE">
        <w:lastRenderedPageBreak/>
        <w:t xml:space="preserve">creativity must be involved in the production level as well as other sectors including design and development so that the final product may be high-end and different from its rivals. </w:t>
      </w:r>
    </w:p>
    <w:p w14:paraId="6BDF5262" w14:textId="77777777" w:rsidR="00E447E5" w:rsidRPr="00C37EEE" w:rsidRDefault="00D374EE" w:rsidP="00C37EEE">
      <w:pPr>
        <w:pStyle w:val="Heading1"/>
        <w:spacing w:before="240" w:after="240"/>
      </w:pPr>
      <w:bookmarkStart w:id="10" w:name="_ojgf6998c7if" w:colFirst="0" w:colLast="0"/>
      <w:bookmarkStart w:id="11" w:name="_Toc120613088"/>
      <w:bookmarkEnd w:id="10"/>
      <w:r w:rsidRPr="00C37EEE">
        <w:t xml:space="preserve">Part </w:t>
      </w:r>
      <w:r w:rsidR="00894922" w:rsidRPr="00C37EEE">
        <w:t>B</w:t>
      </w:r>
      <w:bookmarkEnd w:id="11"/>
    </w:p>
    <w:p w14:paraId="6BDF5263" w14:textId="77777777" w:rsidR="00E447E5" w:rsidRPr="00C37EEE" w:rsidRDefault="00D374EE" w:rsidP="00C37EEE">
      <w:pPr>
        <w:spacing w:before="240" w:after="240"/>
        <w:jc w:val="center"/>
      </w:pPr>
      <w:r w:rsidRPr="00C37EEE">
        <w:rPr>
          <w:noProof/>
          <w:lang w:val="en-US"/>
        </w:rPr>
        <w:drawing>
          <wp:inline distT="114300" distB="114300" distL="114300" distR="114300" wp14:anchorId="6BDF5282" wp14:editId="6BDF5283">
            <wp:extent cx="6262688" cy="12525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6262688" cy="1252538"/>
                    </a:xfrm>
                    <a:prstGeom prst="rect">
                      <a:avLst/>
                    </a:prstGeom>
                    <a:ln/>
                  </pic:spPr>
                </pic:pic>
              </a:graphicData>
            </a:graphic>
          </wp:inline>
        </w:drawing>
      </w:r>
    </w:p>
    <w:p w14:paraId="6BDF5264" w14:textId="77777777" w:rsidR="00E447E5" w:rsidRPr="00C37EEE" w:rsidRDefault="00D374EE" w:rsidP="00C37EEE">
      <w:pPr>
        <w:spacing w:before="240" w:after="240"/>
        <w:jc w:val="center"/>
        <w:rPr>
          <w:b/>
        </w:rPr>
      </w:pPr>
      <w:r w:rsidRPr="00C37EEE">
        <w:rPr>
          <w:b/>
        </w:rPr>
        <w:t>Figure 3: Cost incurred in online business</w:t>
      </w:r>
    </w:p>
    <w:p w14:paraId="6BDF5265" w14:textId="77777777" w:rsidR="00E447E5" w:rsidRPr="00C37EEE" w:rsidRDefault="00D374EE" w:rsidP="00C37EEE">
      <w:pPr>
        <w:spacing w:before="240" w:after="240"/>
        <w:jc w:val="center"/>
      </w:pPr>
      <w:r w:rsidRPr="00C37EEE">
        <w:t>(Source: Created by the learner)</w:t>
      </w:r>
    </w:p>
    <w:p w14:paraId="6BDF5266" w14:textId="77777777" w:rsidR="00E447E5" w:rsidRPr="00C37EEE" w:rsidRDefault="00D374EE" w:rsidP="00C37EEE">
      <w:pPr>
        <w:spacing w:before="240" w:after="240"/>
      </w:pPr>
      <w:r w:rsidRPr="00C37EEE">
        <w:t xml:space="preserve">The online business position of Amana ltd. mat requires a certain amount of time so that a profitable position may be ensured in the market. The actual, as well as the forecasted cost and profit generation, have been presented in the above figure. The online business may flourish through the right decision-making and adoption of the right strategies as well as techniques in the market relating to the scale and type of operation. The variance presented in the table indicates that </w:t>
      </w:r>
      <w:r w:rsidR="00097819" w:rsidRPr="00C37EEE">
        <w:t>the accountant</w:t>
      </w:r>
      <w:r w:rsidRPr="00C37EEE">
        <w:t xml:space="preserve"> is unable to predict the cost involved in initiating an online business. Furthermore, the profit margin obtained has deviation as well </w:t>
      </w:r>
      <w:r w:rsidR="00097819" w:rsidRPr="00C37EEE">
        <w:t>which depicts</w:t>
      </w:r>
      <w:r w:rsidRPr="00C37EEE">
        <w:t xml:space="preserve"> that the business has limited knowledge regarding the input as well as the output from technological operations (</w:t>
      </w:r>
      <w:proofErr w:type="spellStart"/>
      <w:r w:rsidRPr="00C37EEE">
        <w:rPr>
          <w:highlight w:val="white"/>
        </w:rPr>
        <w:t>Saura</w:t>
      </w:r>
      <w:proofErr w:type="spellEnd"/>
      <w:r w:rsidRPr="00C37EEE">
        <w:rPr>
          <w:highlight w:val="white"/>
        </w:rPr>
        <w:t>, 2021, p. 3</w:t>
      </w:r>
      <w:r w:rsidRPr="00C37EEE">
        <w:t xml:space="preserve">).  The cost involved in setting the conveyance to deliver the products to the customer and adopting multiple supply chains involved a cost of </w:t>
      </w:r>
      <w:r w:rsidR="00097819" w:rsidRPr="00C37EEE">
        <w:t xml:space="preserve">280000, </w:t>
      </w:r>
      <w:proofErr w:type="spellStart"/>
      <w:r w:rsidR="00097819" w:rsidRPr="00C37EEE">
        <w:t>which</w:t>
      </w:r>
      <w:r w:rsidRPr="00C37EEE">
        <w:t>was</w:t>
      </w:r>
      <w:proofErr w:type="spellEnd"/>
      <w:r w:rsidRPr="00C37EEE">
        <w:t xml:space="preserve"> forecast to be 150000. The evaluation of the current market position required an amount of 440000. Furthermore, the salary provided to the IT employee at the actual level has been reviewed to be </w:t>
      </w:r>
      <w:r w:rsidR="00097819" w:rsidRPr="00C37EEE">
        <w:t>120000, which</w:t>
      </w:r>
      <w:r w:rsidRPr="00C37EEE">
        <w:t xml:space="preserve"> has been forecasted as </w:t>
      </w:r>
      <w:r w:rsidR="00097819" w:rsidRPr="00C37EEE">
        <w:t>35000, which</w:t>
      </w:r>
      <w:r w:rsidRPr="00C37EEE">
        <w:t xml:space="preserve"> is much lower. This indicates that the business hired more personnel in the IT department. The profit margin has been found to be </w:t>
      </w:r>
      <w:r w:rsidR="00097819" w:rsidRPr="00C37EEE">
        <w:t>1065000, which</w:t>
      </w:r>
      <w:r w:rsidRPr="00C37EEE">
        <w:t xml:space="preserve"> is much higher than expected. Since the input cost is incurred the output increases eventually. </w:t>
      </w:r>
    </w:p>
    <w:p w14:paraId="6BDF5267" w14:textId="77777777" w:rsidR="00E447E5" w:rsidRPr="00C37EEE" w:rsidRDefault="00D374EE" w:rsidP="00C37EEE">
      <w:pPr>
        <w:spacing w:before="240" w:after="240"/>
      </w:pPr>
      <w:r w:rsidRPr="00C37EEE">
        <w:t xml:space="preserve">The business model may be developed by organizations keeping in view the e-commerce accessibility so that the product offense may be </w:t>
      </w:r>
      <w:proofErr w:type="gramStart"/>
      <w:r w:rsidRPr="00C37EEE">
        <w:t>widespread</w:t>
      </w:r>
      <w:proofErr w:type="gramEnd"/>
      <w:r w:rsidRPr="00C37EEE">
        <w:t xml:space="preserve"> and the business goodwill may be </w:t>
      </w:r>
      <w:r w:rsidRPr="00C37EEE">
        <w:lastRenderedPageBreak/>
        <w:t>influenced by the goodwill of e-commerce giants as well. The amount spent in e-commerce collaborations such as Amazon may eventually be successfully optimized and in the long term, the scope of the business may be optimized as well (</w:t>
      </w:r>
      <w:proofErr w:type="spellStart"/>
      <w:r w:rsidRPr="00C37EEE">
        <w:rPr>
          <w:highlight w:val="white"/>
        </w:rPr>
        <w:t>Bala</w:t>
      </w:r>
      <w:proofErr w:type="spellEnd"/>
      <w:r w:rsidRPr="00C37EEE">
        <w:rPr>
          <w:highlight w:val="white"/>
        </w:rPr>
        <w:t xml:space="preserve"> and Verma, 2018, p. 10</w:t>
      </w:r>
      <w:r w:rsidRPr="00C37EEE">
        <w:t xml:space="preserve">). The supply chain thus may be optimized by </w:t>
      </w:r>
      <w:r w:rsidRPr="00C37EEE">
        <w:rPr>
          <w:b/>
          <w:i/>
        </w:rPr>
        <w:t>“omni</w:t>
      </w:r>
      <w:r w:rsidR="00C37EEE" w:rsidRPr="00C37EEE">
        <w:rPr>
          <w:b/>
          <w:i/>
        </w:rPr>
        <w:t>-</w:t>
      </w:r>
      <w:r w:rsidRPr="00C37EEE">
        <w:rPr>
          <w:b/>
          <w:i/>
        </w:rPr>
        <w:t>channel implementation”</w:t>
      </w:r>
      <w:r w:rsidRPr="00C37EEE">
        <w:t xml:space="preserve"> which may provide the customer with the information required in the same platform along with the positional status of the delivery. </w:t>
      </w:r>
      <w:r w:rsidRPr="00C37EEE">
        <w:rPr>
          <w:b/>
          <w:i/>
        </w:rPr>
        <w:t>Collaboration</w:t>
      </w:r>
      <w:r w:rsidRPr="00C37EEE">
        <w:t xml:space="preserve"> with various brands may be considered as well </w:t>
      </w:r>
      <w:proofErr w:type="gramStart"/>
      <w:r w:rsidRPr="00C37EEE">
        <w:t>in order to</w:t>
      </w:r>
      <w:proofErr w:type="gramEnd"/>
      <w:r w:rsidRPr="00C37EEE">
        <w:t xml:space="preserve"> boost sales </w:t>
      </w:r>
      <w:r w:rsidR="00097819" w:rsidRPr="00C37EEE">
        <w:t>in</w:t>
      </w:r>
      <w:r w:rsidRPr="00C37EEE">
        <w:t xml:space="preserve"> the customer may be more interested to buy products from brands that are readily operating in the online market for a long time. Supply chain management should be considered as it involves certain essential aspects such as the automation and the connectivity of the channel with automated gadgets and other factors as well. </w:t>
      </w:r>
    </w:p>
    <w:p w14:paraId="6BDF5268" w14:textId="77777777" w:rsidR="00E447E5" w:rsidRPr="00C37EEE" w:rsidRDefault="00D374EE" w:rsidP="00C37EEE">
      <w:pPr>
        <w:spacing w:before="240" w:after="240"/>
      </w:pPr>
      <w:r w:rsidRPr="00C37EEE">
        <w:t xml:space="preserve">The supply may be optimized through better connectivity and interdependence with the other sectors within the organization. This may be established through </w:t>
      </w:r>
      <w:r w:rsidRPr="00C37EEE">
        <w:rPr>
          <w:b/>
        </w:rPr>
        <w:t>“IoT ''</w:t>
      </w:r>
      <w:r w:rsidR="00097819" w:rsidRPr="00C37EEE">
        <w:t>and robotic</w:t>
      </w:r>
      <w:r w:rsidRPr="00C37EEE">
        <w:t xml:space="preserve"> analytics and cloud computing processes. The</w:t>
      </w:r>
      <w:r w:rsidRPr="00C37EEE">
        <w:rPr>
          <w:b/>
        </w:rPr>
        <w:t xml:space="preserve"> “inventory </w:t>
      </w:r>
      <w:proofErr w:type="spellStart"/>
      <w:proofErr w:type="gramStart"/>
      <w:r w:rsidRPr="00C37EEE">
        <w:rPr>
          <w:b/>
        </w:rPr>
        <w:t>management”</w:t>
      </w:r>
      <w:r w:rsidRPr="00C37EEE">
        <w:t>can</w:t>
      </w:r>
      <w:proofErr w:type="spellEnd"/>
      <w:proofErr w:type="gramEnd"/>
      <w:r w:rsidRPr="00C37EEE">
        <w:t xml:space="preserve"> be taken into account by the business so that optimized channels may be subsequently connected with the inventory input and output as well. The requiem of the input of the goods within the business can be considered with this process and </w:t>
      </w:r>
      <w:r w:rsidR="00097819" w:rsidRPr="00C37EEE">
        <w:t>the volume of sales in the specific products may assess a better understanding of the customer demand regarding products offered (</w:t>
      </w:r>
      <w:proofErr w:type="spellStart"/>
      <w:r w:rsidR="00097819" w:rsidRPr="00C37EEE">
        <w:t>Afthanorhan</w:t>
      </w:r>
      <w:proofErr w:type="spellEnd"/>
      <w:r w:rsidR="00097819" w:rsidRPr="00C37EEE">
        <w:t xml:space="preserve"> et al. 2019, p. 9)</w:t>
      </w:r>
      <w:r w:rsidRPr="00C37EEE">
        <w:t xml:space="preserve">. The functional capability of the business can be accelerated by addressing the demand of the customers and predicting the products accordingly. Furthermore, tracking devices may be established in the supply chain so that the goods are not </w:t>
      </w:r>
      <w:r w:rsidRPr="00C37EEE">
        <w:rPr>
          <w:b/>
        </w:rPr>
        <w:t>“lost in transit”</w:t>
      </w:r>
      <w:r w:rsidRPr="00C37EEE">
        <w:t xml:space="preserve"> and the profitability of the business is not affected. Software must be updated at regular </w:t>
      </w:r>
      <w:r w:rsidR="00C62759" w:rsidRPr="00C37EEE">
        <w:t xml:space="preserve">intervals, the cloud computing system must be installed in all the sectors to track the </w:t>
      </w:r>
      <w:proofErr w:type="spellStart"/>
      <w:r w:rsidR="00C62759" w:rsidRPr="00C37EEE">
        <w:t>favorable</w:t>
      </w:r>
      <w:proofErr w:type="spellEnd"/>
      <w:r w:rsidR="00C62759" w:rsidRPr="00C37EEE">
        <w:t xml:space="preserve"> feedback,</w:t>
      </w:r>
      <w:r w:rsidRPr="00C37EEE">
        <w:t xml:space="preserve"> and the </w:t>
      </w:r>
      <w:proofErr w:type="spellStart"/>
      <w:r w:rsidRPr="00C37EEE">
        <w:t>unfavorable</w:t>
      </w:r>
      <w:proofErr w:type="spellEnd"/>
      <w:r w:rsidRPr="00C37EEE">
        <w:t xml:space="preserve"> feedback received within the business. </w:t>
      </w:r>
    </w:p>
    <w:p w14:paraId="6BDF5269" w14:textId="77777777" w:rsidR="00E447E5" w:rsidRPr="00C37EEE" w:rsidRDefault="00D374EE" w:rsidP="00C37EEE">
      <w:pPr>
        <w:spacing w:before="240" w:after="240"/>
      </w:pPr>
      <w:r w:rsidRPr="00C37EEE">
        <w:t xml:space="preserve">The software development and updating the software may provide a competitive edge in developing a </w:t>
      </w:r>
      <w:r w:rsidRPr="00C37EEE">
        <w:rPr>
          <w:b/>
        </w:rPr>
        <w:t>high-tech-based company</w:t>
      </w:r>
      <w:r w:rsidRPr="00C37EEE">
        <w:t xml:space="preserve"> and the security of the information within the organization may be enhanced as well. The protection of customer information may act as one of the advantages for the business as the customer may prefer the organization and more investors may invest within the form due to the prospect demonstrated through the sales volume maximization has </w:t>
      </w:r>
      <w:r w:rsidRPr="00C37EEE">
        <w:rPr>
          <w:b/>
          <w:i/>
        </w:rPr>
        <w:t>high customer satisfaction</w:t>
      </w:r>
      <w:r w:rsidRPr="00C37EEE">
        <w:t xml:space="preserve"> (</w:t>
      </w:r>
      <w:r w:rsidRPr="00C37EEE">
        <w:rPr>
          <w:highlight w:val="white"/>
        </w:rPr>
        <w:t>García-</w:t>
      </w:r>
      <w:proofErr w:type="spellStart"/>
      <w:r w:rsidRPr="00C37EEE">
        <w:rPr>
          <w:highlight w:val="white"/>
        </w:rPr>
        <w:t>Alcaraz</w:t>
      </w:r>
      <w:r w:rsidRPr="00C37EEE">
        <w:rPr>
          <w:i/>
          <w:highlight w:val="white"/>
        </w:rPr>
        <w:t>et</w:t>
      </w:r>
      <w:proofErr w:type="spellEnd"/>
      <w:r w:rsidRPr="00C37EEE">
        <w:rPr>
          <w:i/>
          <w:highlight w:val="white"/>
        </w:rPr>
        <w:t xml:space="preserve"> al.</w:t>
      </w:r>
      <w:r w:rsidRPr="00C37EEE">
        <w:rPr>
          <w:highlight w:val="white"/>
        </w:rPr>
        <w:t>2021, p. 12</w:t>
      </w:r>
      <w:r w:rsidRPr="00C37EEE">
        <w:t xml:space="preserve">). A higher level of investment eventually increases the input within the firm, so the variable cost, as well as the </w:t>
      </w:r>
      <w:r w:rsidRPr="00C37EEE">
        <w:lastRenderedPageBreak/>
        <w:t xml:space="preserve">capital input, can be enhanced, and resultantly the performance level of the business may be positively affected.  Thus, strategies must be developed to initiate the growth prices and the level of input may be an essential factor related to the growth within the business.  </w:t>
      </w:r>
    </w:p>
    <w:p w14:paraId="6BDF526A" w14:textId="77777777" w:rsidR="00E447E5" w:rsidRPr="00C37EEE" w:rsidRDefault="00D374EE" w:rsidP="00C37EEE">
      <w:pPr>
        <w:spacing w:before="240" w:after="240"/>
      </w:pPr>
      <w:r w:rsidRPr="00C37EEE">
        <w:t xml:space="preserve">Amana ltd may thus reach </w:t>
      </w:r>
      <w:r w:rsidR="00C62759" w:rsidRPr="00C37EEE">
        <w:t>an advantageous position</w:t>
      </w:r>
      <w:r w:rsidRPr="00C37EEE">
        <w:t xml:space="preserve"> where the business may be funded after the operational activities are conducted. Thus, it may be </w:t>
      </w:r>
      <w:r w:rsidR="00C62759" w:rsidRPr="00C37EEE">
        <w:t>ideal for</w:t>
      </w:r>
      <w:r w:rsidRPr="00C37EEE">
        <w:t xml:space="preserve"> the firm to invest in the acquisition and collaboration program. </w:t>
      </w:r>
      <w:r w:rsidRPr="00C37EEE">
        <w:rPr>
          <w:b/>
          <w:i/>
        </w:rPr>
        <w:t xml:space="preserve">“Exceptional brand image” </w:t>
      </w:r>
      <w:r w:rsidRPr="00C37EEE">
        <w:t>may be tested by reorganization by acquiring the businesses of the rivals and removing competition from the market (</w:t>
      </w:r>
      <w:r w:rsidRPr="00C37EEE">
        <w:rPr>
          <w:highlight w:val="white"/>
        </w:rPr>
        <w:t>Kim and Chao, 2019, p. 3</w:t>
      </w:r>
      <w:r w:rsidRPr="00C37EEE">
        <w:t xml:space="preserve">). Further, the business must consider selling the products through Amazon in the initial </w:t>
      </w:r>
      <w:r w:rsidR="00C62759" w:rsidRPr="00C37EEE">
        <w:t>stage;</w:t>
      </w:r>
      <w:r w:rsidRPr="00C37EEE">
        <w:t xml:space="preserve"> however, the online shop must be considered after establishing the brand name as well. </w:t>
      </w:r>
    </w:p>
    <w:p w14:paraId="6BDF526B" w14:textId="77777777" w:rsidR="00E447E5" w:rsidRPr="00C37EEE" w:rsidRDefault="00D374EE" w:rsidP="00C37EEE">
      <w:pPr>
        <w:pStyle w:val="Heading1"/>
        <w:spacing w:before="240" w:after="240"/>
      </w:pPr>
      <w:bookmarkStart w:id="12" w:name="_kn8ztnmdc8wp" w:colFirst="0" w:colLast="0"/>
      <w:bookmarkStart w:id="13" w:name="_Toc120613089"/>
      <w:bookmarkEnd w:id="12"/>
      <w:r w:rsidRPr="00C37EEE">
        <w:t>Conclusion</w:t>
      </w:r>
      <w:bookmarkEnd w:id="13"/>
    </w:p>
    <w:p w14:paraId="6BDF526C" w14:textId="77777777" w:rsidR="00E447E5" w:rsidRPr="00C37EEE" w:rsidRDefault="00D374EE" w:rsidP="00C37EEE">
      <w:pPr>
        <w:spacing w:before="240" w:after="240"/>
      </w:pPr>
      <w:r w:rsidRPr="00C37EEE">
        <w:t xml:space="preserve">This may be concluded that Amana ltd is offering its products in the offline </w:t>
      </w:r>
      <w:r w:rsidR="00C62759" w:rsidRPr="00C37EEE">
        <w:t>market;</w:t>
      </w:r>
      <w:r w:rsidRPr="00C37EEE">
        <w:t xml:space="preserve"> however, the pandemic compelled that business to start online operations. Several strategic actions and either vitalities must be considered such as the collaboration technique and automation in inventory management to develop the brand image. Better connectivity and interrelatedness within each sector through technological input may help the organization to witness effectiveness and impactful growth in the business.  </w:t>
      </w:r>
    </w:p>
    <w:p w14:paraId="6BDF526D" w14:textId="77777777" w:rsidR="00E447E5" w:rsidRPr="00C37EEE" w:rsidRDefault="00D374EE" w:rsidP="00C37EEE">
      <w:pPr>
        <w:spacing w:before="240" w:after="240"/>
      </w:pPr>
      <w:r w:rsidRPr="00C37EEE">
        <w:br w:type="page"/>
      </w:r>
    </w:p>
    <w:p w14:paraId="6BDF526E" w14:textId="77777777" w:rsidR="00E447E5" w:rsidRPr="00C37EEE" w:rsidRDefault="00D374EE" w:rsidP="00C37EEE">
      <w:pPr>
        <w:pStyle w:val="Heading1"/>
        <w:spacing w:before="240" w:after="240"/>
      </w:pPr>
      <w:bookmarkStart w:id="14" w:name="_h9blr1othu2t" w:colFirst="0" w:colLast="0"/>
      <w:bookmarkStart w:id="15" w:name="_Toc120613090"/>
      <w:bookmarkEnd w:id="14"/>
      <w:r w:rsidRPr="00C37EEE">
        <w:lastRenderedPageBreak/>
        <w:t>Reference list</w:t>
      </w:r>
      <w:bookmarkEnd w:id="15"/>
    </w:p>
    <w:p w14:paraId="6BDF526F" w14:textId="77777777" w:rsidR="00E447E5" w:rsidRPr="00C37EEE" w:rsidRDefault="00D374EE" w:rsidP="00C37EEE">
      <w:pPr>
        <w:spacing w:before="240" w:after="240"/>
        <w:rPr>
          <w:highlight w:val="white"/>
        </w:rPr>
      </w:pPr>
      <w:r w:rsidRPr="00C37EEE">
        <w:rPr>
          <w:highlight w:val="white"/>
        </w:rPr>
        <w:t xml:space="preserve">Abbas, N.H. and </w:t>
      </w:r>
      <w:proofErr w:type="spellStart"/>
      <w:r w:rsidRPr="00C37EEE">
        <w:rPr>
          <w:highlight w:val="white"/>
        </w:rPr>
        <w:t>Jafar</w:t>
      </w:r>
      <w:proofErr w:type="spellEnd"/>
      <w:r w:rsidRPr="00C37EEE">
        <w:rPr>
          <w:highlight w:val="white"/>
        </w:rPr>
        <w:t>, A.J., Evaluation of Budgetary Planning of Iraqi Private Banks: A Case Study of Iraq Islamic and Commercial Banks.</w:t>
      </w:r>
    </w:p>
    <w:p w14:paraId="6BDF5270" w14:textId="77777777" w:rsidR="00E447E5" w:rsidRPr="00C37EEE" w:rsidRDefault="00D374EE" w:rsidP="00C37EEE">
      <w:pPr>
        <w:spacing w:before="240" w:after="240"/>
      </w:pPr>
      <w:proofErr w:type="spellStart"/>
      <w:r w:rsidRPr="00C37EEE">
        <w:rPr>
          <w:highlight w:val="white"/>
        </w:rPr>
        <w:t>Afthanorhan</w:t>
      </w:r>
      <w:proofErr w:type="spellEnd"/>
      <w:r w:rsidRPr="00C37EEE">
        <w:rPr>
          <w:highlight w:val="white"/>
        </w:rPr>
        <w:t xml:space="preserve">, A., Awang, Z., Rashid, N., </w:t>
      </w:r>
      <w:proofErr w:type="spellStart"/>
      <w:r w:rsidRPr="00C37EEE">
        <w:rPr>
          <w:highlight w:val="white"/>
        </w:rPr>
        <w:t>Foziah</w:t>
      </w:r>
      <w:proofErr w:type="spellEnd"/>
      <w:r w:rsidRPr="00C37EEE">
        <w:rPr>
          <w:highlight w:val="white"/>
        </w:rPr>
        <w:t xml:space="preserve">, H. and Ghazali, P., 2019. Assessing the effects of service quality on customer satisfaction. </w:t>
      </w:r>
      <w:r w:rsidRPr="00C37EEE">
        <w:rPr>
          <w:i/>
        </w:rPr>
        <w:t>Management Science Letters</w:t>
      </w:r>
      <w:r w:rsidRPr="00C37EEE">
        <w:t xml:space="preserve">, </w:t>
      </w:r>
      <w:r w:rsidRPr="00C37EEE">
        <w:rPr>
          <w:i/>
        </w:rPr>
        <w:t>9</w:t>
      </w:r>
      <w:r w:rsidRPr="00C37EEE">
        <w:t>(1), pp.13-24.</w:t>
      </w:r>
    </w:p>
    <w:p w14:paraId="6BDF5271" w14:textId="77777777" w:rsidR="00E447E5" w:rsidRPr="00C37EEE" w:rsidRDefault="00D374EE" w:rsidP="00C37EEE">
      <w:pPr>
        <w:spacing w:before="240" w:after="240"/>
      </w:pPr>
      <w:r w:rsidRPr="00C37EEE">
        <w:rPr>
          <w:highlight w:val="white"/>
        </w:rPr>
        <w:t xml:space="preserve">Al </w:t>
      </w:r>
      <w:proofErr w:type="spellStart"/>
      <w:r w:rsidRPr="00C37EEE">
        <w:rPr>
          <w:highlight w:val="white"/>
        </w:rPr>
        <w:t>Breiki</w:t>
      </w:r>
      <w:proofErr w:type="spellEnd"/>
      <w:r w:rsidRPr="00C37EEE">
        <w:rPr>
          <w:highlight w:val="white"/>
        </w:rPr>
        <w:t xml:space="preserve">, M. and </w:t>
      </w:r>
      <w:proofErr w:type="spellStart"/>
      <w:r w:rsidRPr="00C37EEE">
        <w:rPr>
          <w:highlight w:val="white"/>
        </w:rPr>
        <w:t>Nobanee</w:t>
      </w:r>
      <w:proofErr w:type="spellEnd"/>
      <w:r w:rsidRPr="00C37EEE">
        <w:rPr>
          <w:highlight w:val="white"/>
        </w:rPr>
        <w:t xml:space="preserve">, H., 2019. The role of financial management in promoting sustainable business practices and development. </w:t>
      </w:r>
      <w:r w:rsidRPr="00C37EEE">
        <w:rPr>
          <w:i/>
        </w:rPr>
        <w:t>Available at SSRN 3472404</w:t>
      </w:r>
      <w:r w:rsidRPr="00C37EEE">
        <w:t>.</w:t>
      </w:r>
    </w:p>
    <w:p w14:paraId="6BDF5272" w14:textId="77777777" w:rsidR="00E447E5" w:rsidRPr="00C37EEE" w:rsidRDefault="00D374EE" w:rsidP="00C37EEE">
      <w:pPr>
        <w:spacing w:before="240" w:after="240"/>
      </w:pPr>
      <w:proofErr w:type="spellStart"/>
      <w:r w:rsidRPr="00C37EEE">
        <w:rPr>
          <w:highlight w:val="white"/>
        </w:rPr>
        <w:t>Bala</w:t>
      </w:r>
      <w:proofErr w:type="spellEnd"/>
      <w:r w:rsidRPr="00C37EEE">
        <w:rPr>
          <w:highlight w:val="white"/>
        </w:rPr>
        <w:t xml:space="preserve">, M. and Verma, D., 2018. A critical review of digital marketing. </w:t>
      </w:r>
      <w:r w:rsidRPr="00C37EEE">
        <w:rPr>
          <w:i/>
        </w:rPr>
        <w:t xml:space="preserve">M. </w:t>
      </w:r>
      <w:proofErr w:type="spellStart"/>
      <w:r w:rsidRPr="00C37EEE">
        <w:rPr>
          <w:i/>
        </w:rPr>
        <w:t>Bala</w:t>
      </w:r>
      <w:proofErr w:type="spellEnd"/>
      <w:r w:rsidRPr="00C37EEE">
        <w:rPr>
          <w:i/>
        </w:rPr>
        <w:t>, D. Verma (2018). A Critical Review of Digital Marketing. International Journal of Management, IT &amp; Engineering</w:t>
      </w:r>
      <w:r w:rsidRPr="00C37EEE">
        <w:t xml:space="preserve">, </w:t>
      </w:r>
      <w:r w:rsidRPr="00C37EEE">
        <w:rPr>
          <w:i/>
        </w:rPr>
        <w:t>8</w:t>
      </w:r>
      <w:r w:rsidRPr="00C37EEE">
        <w:t>(10), pp.321-339.</w:t>
      </w:r>
    </w:p>
    <w:p w14:paraId="6BDF5273" w14:textId="77777777" w:rsidR="00E447E5" w:rsidRPr="00C37EEE" w:rsidRDefault="00D374EE" w:rsidP="00C37EEE">
      <w:pPr>
        <w:spacing w:before="240" w:after="240"/>
      </w:pPr>
      <w:r w:rsidRPr="00C37EEE">
        <w:rPr>
          <w:highlight w:val="white"/>
        </w:rPr>
        <w:t xml:space="preserve">Bergmann, M., </w:t>
      </w:r>
      <w:proofErr w:type="spellStart"/>
      <w:r w:rsidRPr="00C37EEE">
        <w:rPr>
          <w:highlight w:val="white"/>
        </w:rPr>
        <w:t>Brück</w:t>
      </w:r>
      <w:proofErr w:type="spellEnd"/>
      <w:r w:rsidRPr="00C37EEE">
        <w:rPr>
          <w:highlight w:val="white"/>
        </w:rPr>
        <w:t xml:space="preserve">, C., Knauer, T. and </w:t>
      </w:r>
      <w:proofErr w:type="spellStart"/>
      <w:r w:rsidRPr="00C37EEE">
        <w:rPr>
          <w:highlight w:val="white"/>
        </w:rPr>
        <w:t>Schwering</w:t>
      </w:r>
      <w:proofErr w:type="spellEnd"/>
      <w:r w:rsidRPr="00C37EEE">
        <w:rPr>
          <w:highlight w:val="white"/>
        </w:rPr>
        <w:t xml:space="preserve">, A., 2020. Digitization of the budgeting process: determinants of the use of business analytics and its effect on satisfaction with the budgeting process. </w:t>
      </w:r>
      <w:r w:rsidRPr="00C37EEE">
        <w:rPr>
          <w:i/>
        </w:rPr>
        <w:t>Journal of Management Control</w:t>
      </w:r>
      <w:r w:rsidRPr="00C37EEE">
        <w:t xml:space="preserve">, </w:t>
      </w:r>
      <w:r w:rsidRPr="00C37EEE">
        <w:rPr>
          <w:i/>
        </w:rPr>
        <w:t>31</w:t>
      </w:r>
      <w:r w:rsidRPr="00C37EEE">
        <w:t>(1), pp.25-54.</w:t>
      </w:r>
    </w:p>
    <w:p w14:paraId="6BDF5274" w14:textId="77777777" w:rsidR="00E447E5" w:rsidRPr="00C37EEE" w:rsidRDefault="00D374EE" w:rsidP="00C37EEE">
      <w:pPr>
        <w:spacing w:before="240" w:after="240"/>
      </w:pPr>
      <w:r w:rsidRPr="00C37EEE">
        <w:rPr>
          <w:highlight w:val="white"/>
        </w:rPr>
        <w:t xml:space="preserve">Clarke, G. and Greenwood, R.P., 2020. Controlling the Funds. In </w:t>
      </w:r>
      <w:r w:rsidRPr="00C37EEE">
        <w:rPr>
          <w:i/>
        </w:rPr>
        <w:t>Handbook of Financial Planning and Control</w:t>
      </w:r>
      <w:r w:rsidRPr="00C37EEE">
        <w:t xml:space="preserve"> (pp. 173-190). Routledge.</w:t>
      </w:r>
    </w:p>
    <w:p w14:paraId="6BDF5275" w14:textId="77777777" w:rsidR="00E447E5" w:rsidRPr="00C37EEE" w:rsidRDefault="00D374EE" w:rsidP="00C37EEE">
      <w:pPr>
        <w:spacing w:before="240" w:after="240"/>
      </w:pPr>
      <w:r w:rsidRPr="00C37EEE">
        <w:rPr>
          <w:highlight w:val="white"/>
        </w:rPr>
        <w:t xml:space="preserve">García-Alcaraz, J.L., Montalvo, F.J.F., Sánchez-Ramírez, C., Avelar-Sosa, L., Saucedo, J.A.M. and </w:t>
      </w:r>
      <w:proofErr w:type="spellStart"/>
      <w:r w:rsidRPr="00C37EEE">
        <w:rPr>
          <w:highlight w:val="white"/>
        </w:rPr>
        <w:t>Alor</w:t>
      </w:r>
      <w:proofErr w:type="spellEnd"/>
      <w:r w:rsidRPr="00C37EEE">
        <w:rPr>
          <w:highlight w:val="white"/>
        </w:rPr>
        <w:t xml:space="preserve">-Hernández, G., 2021. Importance of organizational structure for TQM success and customer satisfaction. </w:t>
      </w:r>
      <w:r w:rsidRPr="00C37EEE">
        <w:rPr>
          <w:i/>
        </w:rPr>
        <w:t>Wireless Networks</w:t>
      </w:r>
      <w:r w:rsidRPr="00C37EEE">
        <w:t xml:space="preserve">, </w:t>
      </w:r>
      <w:r w:rsidRPr="00C37EEE">
        <w:rPr>
          <w:i/>
        </w:rPr>
        <w:t>27</w:t>
      </w:r>
      <w:r w:rsidRPr="00C37EEE">
        <w:t>(3), pp.1601-1614.</w:t>
      </w:r>
    </w:p>
    <w:p w14:paraId="6BDF5276" w14:textId="77777777" w:rsidR="00E447E5" w:rsidRPr="00C37EEE" w:rsidRDefault="00D374EE" w:rsidP="00C37EEE">
      <w:pPr>
        <w:spacing w:before="240" w:after="240"/>
      </w:pPr>
      <w:proofErr w:type="spellStart"/>
      <w:r w:rsidRPr="00C37EEE">
        <w:rPr>
          <w:highlight w:val="white"/>
        </w:rPr>
        <w:t>Henttu-Aho</w:t>
      </w:r>
      <w:proofErr w:type="spellEnd"/>
      <w:r w:rsidRPr="00C37EEE">
        <w:rPr>
          <w:highlight w:val="white"/>
        </w:rPr>
        <w:t xml:space="preserve">, T., 2018. The role of rolling forecasting in budgetary control systems: Reactive and proactive types of planning. </w:t>
      </w:r>
      <w:r w:rsidRPr="00C37EEE">
        <w:rPr>
          <w:i/>
        </w:rPr>
        <w:t>Journal of management control</w:t>
      </w:r>
      <w:r w:rsidRPr="00C37EEE">
        <w:t xml:space="preserve">, </w:t>
      </w:r>
      <w:r w:rsidRPr="00C37EEE">
        <w:rPr>
          <w:i/>
        </w:rPr>
        <w:t>29</w:t>
      </w:r>
      <w:r w:rsidRPr="00C37EEE">
        <w:t>(3), pp.327-360.</w:t>
      </w:r>
    </w:p>
    <w:p w14:paraId="6BDF5277" w14:textId="77777777" w:rsidR="00E447E5" w:rsidRPr="00C37EEE" w:rsidRDefault="00D374EE" w:rsidP="00C37EEE">
      <w:pPr>
        <w:spacing w:before="240" w:after="240"/>
      </w:pPr>
      <w:r w:rsidRPr="00C37EEE">
        <w:rPr>
          <w:highlight w:val="white"/>
        </w:rPr>
        <w:t xml:space="preserve">Kim, R.B. and Chao, Y., 2019. Effects of brand experience, brand image and brand trust on brand building process: The case of Chinese millennial generation consumers. </w:t>
      </w:r>
      <w:r w:rsidRPr="00C37EEE">
        <w:rPr>
          <w:i/>
        </w:rPr>
        <w:t>Journal of International Studies</w:t>
      </w:r>
      <w:r w:rsidRPr="00C37EEE">
        <w:t xml:space="preserve">, </w:t>
      </w:r>
      <w:r w:rsidRPr="00C37EEE">
        <w:rPr>
          <w:i/>
        </w:rPr>
        <w:t>12</w:t>
      </w:r>
      <w:r w:rsidRPr="00C37EEE">
        <w:t>(3).</w:t>
      </w:r>
    </w:p>
    <w:p w14:paraId="6BDF5278" w14:textId="77777777" w:rsidR="00E447E5" w:rsidRPr="00C37EEE" w:rsidRDefault="00D374EE" w:rsidP="00C37EEE">
      <w:pPr>
        <w:spacing w:before="240" w:after="240"/>
      </w:pPr>
      <w:r w:rsidRPr="00C37EEE">
        <w:rPr>
          <w:highlight w:val="white"/>
        </w:rPr>
        <w:lastRenderedPageBreak/>
        <w:t xml:space="preserve">Kwon, </w:t>
      </w:r>
      <w:proofErr w:type="gramStart"/>
      <w:r w:rsidRPr="00C37EEE">
        <w:rPr>
          <w:highlight w:val="white"/>
        </w:rPr>
        <w:t>H.</w:t>
      </w:r>
      <w:proofErr w:type="gramEnd"/>
      <w:r w:rsidRPr="00C37EEE">
        <w:rPr>
          <w:highlight w:val="white"/>
        </w:rPr>
        <w:t xml:space="preserve"> and Kang, C.W., 2019. Improving project budget estimation accuracy and precision by </w:t>
      </w:r>
      <w:proofErr w:type="spellStart"/>
      <w:r w:rsidRPr="00C37EEE">
        <w:rPr>
          <w:highlight w:val="white"/>
        </w:rPr>
        <w:t>analyzing</w:t>
      </w:r>
      <w:proofErr w:type="spellEnd"/>
      <w:r w:rsidRPr="00C37EEE">
        <w:rPr>
          <w:highlight w:val="white"/>
        </w:rPr>
        <w:t xml:space="preserve"> reserves for both identified and unidentified risks. </w:t>
      </w:r>
      <w:r w:rsidRPr="00C37EEE">
        <w:rPr>
          <w:i/>
        </w:rPr>
        <w:t>Project Management Journal</w:t>
      </w:r>
      <w:r w:rsidRPr="00C37EEE">
        <w:t xml:space="preserve">, </w:t>
      </w:r>
      <w:r w:rsidRPr="00C37EEE">
        <w:rPr>
          <w:i/>
        </w:rPr>
        <w:t>50</w:t>
      </w:r>
      <w:r w:rsidRPr="00C37EEE">
        <w:t>(1), pp.86-100.</w:t>
      </w:r>
    </w:p>
    <w:p w14:paraId="6BDF5279" w14:textId="77777777" w:rsidR="00E447E5" w:rsidRPr="00C37EEE" w:rsidRDefault="00D374EE" w:rsidP="00C37EEE">
      <w:pPr>
        <w:spacing w:before="240" w:after="240"/>
        <w:rPr>
          <w:highlight w:val="white"/>
        </w:rPr>
      </w:pPr>
      <w:r w:rsidRPr="00C37EEE">
        <w:rPr>
          <w:highlight w:val="white"/>
        </w:rPr>
        <w:t>Mishra, C.R., A STUDY ON BUDGET AND BUDGETARY CONTROL: ANALYSIS OF CASH BUDGET.</w:t>
      </w:r>
    </w:p>
    <w:p w14:paraId="6BDF527A" w14:textId="77777777" w:rsidR="00E447E5" w:rsidRPr="00C37EEE" w:rsidRDefault="00D374EE" w:rsidP="00C37EEE">
      <w:pPr>
        <w:spacing w:before="240" w:after="240"/>
      </w:pPr>
      <w:proofErr w:type="spellStart"/>
      <w:r w:rsidRPr="00C37EEE">
        <w:rPr>
          <w:highlight w:val="white"/>
        </w:rPr>
        <w:t>Saura</w:t>
      </w:r>
      <w:proofErr w:type="spellEnd"/>
      <w:r w:rsidRPr="00C37EEE">
        <w:rPr>
          <w:highlight w:val="white"/>
        </w:rPr>
        <w:t xml:space="preserve">, J.R., 2021. Using data sciences in digital marketing: Framework, methods, and performance metrics. </w:t>
      </w:r>
      <w:r w:rsidRPr="00C37EEE">
        <w:rPr>
          <w:i/>
        </w:rPr>
        <w:t>Journal of Innovation &amp; Knowledge</w:t>
      </w:r>
      <w:r w:rsidRPr="00C37EEE">
        <w:t xml:space="preserve">, </w:t>
      </w:r>
      <w:r w:rsidRPr="00C37EEE">
        <w:rPr>
          <w:i/>
        </w:rPr>
        <w:t>6</w:t>
      </w:r>
      <w:r w:rsidRPr="00C37EEE">
        <w:t>(2), pp.92-102.</w:t>
      </w:r>
    </w:p>
    <w:p w14:paraId="6BDF527B" w14:textId="77777777" w:rsidR="00E447E5" w:rsidRPr="00C37EEE" w:rsidRDefault="00D374EE" w:rsidP="00C37EEE">
      <w:pPr>
        <w:spacing w:before="240" w:after="240"/>
      </w:pPr>
      <w:r w:rsidRPr="00C37EEE">
        <w:rPr>
          <w:highlight w:val="white"/>
        </w:rPr>
        <w:t xml:space="preserve">Suh, </w:t>
      </w:r>
      <w:proofErr w:type="gramStart"/>
      <w:r w:rsidRPr="00C37EEE">
        <w:rPr>
          <w:highlight w:val="white"/>
        </w:rPr>
        <w:t>T.</w:t>
      </w:r>
      <w:proofErr w:type="gramEnd"/>
      <w:r w:rsidRPr="00C37EEE">
        <w:rPr>
          <w:highlight w:val="white"/>
        </w:rPr>
        <w:t xml:space="preserve"> and Chow, T.E., 2021. Developing a digital marketing tool for ethnic ventures' mixed business model and market-shaping: A design scientific approach of web demographics. </w:t>
      </w:r>
      <w:r w:rsidRPr="00C37EEE">
        <w:rPr>
          <w:i/>
        </w:rPr>
        <w:t>Industrial Marketing Management</w:t>
      </w:r>
      <w:r w:rsidRPr="00C37EEE">
        <w:t xml:space="preserve">, </w:t>
      </w:r>
      <w:r w:rsidRPr="00C37EEE">
        <w:rPr>
          <w:i/>
        </w:rPr>
        <w:t>93</w:t>
      </w:r>
      <w:r w:rsidRPr="00C37EEE">
        <w:t>, pp.10-21.</w:t>
      </w:r>
    </w:p>
    <w:p w14:paraId="6BDF527C" w14:textId="77777777" w:rsidR="00E447E5" w:rsidRPr="00C37EEE" w:rsidRDefault="00D374EE" w:rsidP="00C37EEE">
      <w:pPr>
        <w:spacing w:before="240" w:after="240"/>
      </w:pPr>
      <w:proofErr w:type="spellStart"/>
      <w:r w:rsidRPr="00C37EEE">
        <w:rPr>
          <w:highlight w:val="white"/>
        </w:rPr>
        <w:t>Suharyono</w:t>
      </w:r>
      <w:proofErr w:type="spellEnd"/>
      <w:r w:rsidRPr="00C37EEE">
        <w:rPr>
          <w:highlight w:val="white"/>
        </w:rPr>
        <w:t>, S., 2019. The effect of accountability, transparency, and supervision on budget performance by using the concept of value for money in regional business enterprises (</w:t>
      </w:r>
      <w:proofErr w:type="spellStart"/>
      <w:r w:rsidRPr="00C37EEE">
        <w:rPr>
          <w:highlight w:val="white"/>
        </w:rPr>
        <w:t>bumd</w:t>
      </w:r>
      <w:proofErr w:type="spellEnd"/>
      <w:r w:rsidRPr="00C37EEE">
        <w:rPr>
          <w:highlight w:val="white"/>
        </w:rPr>
        <w:t xml:space="preserve">) of Riau province. </w:t>
      </w:r>
      <w:r w:rsidRPr="00C37EEE">
        <w:rPr>
          <w:i/>
        </w:rPr>
        <w:t>International Journal of Public Finance</w:t>
      </w:r>
      <w:r w:rsidRPr="00C37EEE">
        <w:t xml:space="preserve">, </w:t>
      </w:r>
      <w:r w:rsidRPr="00C37EEE">
        <w:rPr>
          <w:i/>
        </w:rPr>
        <w:t>4</w:t>
      </w:r>
      <w:r w:rsidRPr="00C37EEE">
        <w:t>(2), pp.236-249.</w:t>
      </w:r>
    </w:p>
    <w:p w14:paraId="6BDF527D" w14:textId="77777777" w:rsidR="00E447E5" w:rsidRPr="00C37EEE" w:rsidRDefault="00E447E5" w:rsidP="00C37EEE">
      <w:pPr>
        <w:spacing w:before="240" w:after="240"/>
      </w:pPr>
    </w:p>
    <w:sectPr w:rsidR="00E447E5" w:rsidRPr="00C37EEE" w:rsidSect="00097819">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F5286" w14:textId="77777777" w:rsidR="00E30622" w:rsidRDefault="00E30622">
      <w:pPr>
        <w:spacing w:line="240" w:lineRule="auto"/>
      </w:pPr>
      <w:r>
        <w:separator/>
      </w:r>
    </w:p>
  </w:endnote>
  <w:endnote w:type="continuationSeparator" w:id="0">
    <w:p w14:paraId="6BDF5287" w14:textId="77777777" w:rsidR="00E30622" w:rsidRDefault="00E30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F5288" w14:textId="77777777" w:rsidR="00E447E5" w:rsidRDefault="00226C06">
    <w:pPr>
      <w:jc w:val="right"/>
      <w:rPr>
        <w:sz w:val="20"/>
        <w:szCs w:val="20"/>
      </w:rPr>
    </w:pPr>
    <w:r>
      <w:rPr>
        <w:sz w:val="20"/>
        <w:szCs w:val="20"/>
      </w:rPr>
      <w:fldChar w:fldCharType="begin"/>
    </w:r>
    <w:r w:rsidR="00D374EE">
      <w:rPr>
        <w:sz w:val="20"/>
        <w:szCs w:val="20"/>
      </w:rPr>
      <w:instrText>PAGE</w:instrText>
    </w:r>
    <w:r>
      <w:rPr>
        <w:sz w:val="20"/>
        <w:szCs w:val="20"/>
      </w:rPr>
      <w:fldChar w:fldCharType="separate"/>
    </w:r>
    <w:r w:rsidR="00C37EEE">
      <w:rPr>
        <w:noProof/>
        <w:sz w:val="20"/>
        <w:szCs w:val="20"/>
      </w:rPr>
      <w:t>10</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F5289" w14:textId="77777777" w:rsidR="00E447E5" w:rsidRDefault="00E447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F5284" w14:textId="77777777" w:rsidR="00E30622" w:rsidRDefault="00E30622">
      <w:pPr>
        <w:spacing w:line="240" w:lineRule="auto"/>
      </w:pPr>
      <w:r>
        <w:separator/>
      </w:r>
    </w:p>
  </w:footnote>
  <w:footnote w:type="continuationSeparator" w:id="0">
    <w:p w14:paraId="6BDF5285" w14:textId="77777777" w:rsidR="00E30622" w:rsidRDefault="00E306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47E5"/>
    <w:rsid w:val="00097819"/>
    <w:rsid w:val="00142A03"/>
    <w:rsid w:val="00146A96"/>
    <w:rsid w:val="00226C06"/>
    <w:rsid w:val="005A7C50"/>
    <w:rsid w:val="005E3771"/>
    <w:rsid w:val="005F7B48"/>
    <w:rsid w:val="007772CE"/>
    <w:rsid w:val="007D0D40"/>
    <w:rsid w:val="00822120"/>
    <w:rsid w:val="00894922"/>
    <w:rsid w:val="009523EA"/>
    <w:rsid w:val="009F779F"/>
    <w:rsid w:val="00AB3F91"/>
    <w:rsid w:val="00C37EEE"/>
    <w:rsid w:val="00C62759"/>
    <w:rsid w:val="00D374EE"/>
    <w:rsid w:val="00DC2855"/>
    <w:rsid w:val="00E30622"/>
    <w:rsid w:val="00E31E79"/>
    <w:rsid w:val="00E447E5"/>
    <w:rsid w:val="00F226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F5231"/>
  <w15:docId w15:val="{3CD5E99B-2D99-498A-A4C3-0429B14A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6C06"/>
  </w:style>
  <w:style w:type="paragraph" w:styleId="Heading1">
    <w:name w:val="heading 1"/>
    <w:basedOn w:val="Normal"/>
    <w:next w:val="Normal"/>
    <w:rsid w:val="00226C06"/>
    <w:pPr>
      <w:keepNext/>
      <w:keepLines/>
      <w:outlineLvl w:val="0"/>
    </w:pPr>
    <w:rPr>
      <w:b/>
    </w:rPr>
  </w:style>
  <w:style w:type="paragraph" w:styleId="Heading2">
    <w:name w:val="heading 2"/>
    <w:basedOn w:val="Normal"/>
    <w:next w:val="Normal"/>
    <w:rsid w:val="00226C06"/>
    <w:pPr>
      <w:keepNext/>
      <w:keepLines/>
      <w:outlineLvl w:val="1"/>
    </w:pPr>
    <w:rPr>
      <w:b/>
    </w:rPr>
  </w:style>
  <w:style w:type="paragraph" w:styleId="Heading3">
    <w:name w:val="heading 3"/>
    <w:basedOn w:val="Normal"/>
    <w:next w:val="Normal"/>
    <w:rsid w:val="00226C06"/>
    <w:pPr>
      <w:keepNext/>
      <w:keepLines/>
      <w:spacing w:before="320" w:after="80"/>
      <w:outlineLvl w:val="2"/>
    </w:pPr>
    <w:rPr>
      <w:color w:val="434343"/>
      <w:sz w:val="28"/>
      <w:szCs w:val="28"/>
    </w:rPr>
  </w:style>
  <w:style w:type="paragraph" w:styleId="Heading4">
    <w:name w:val="heading 4"/>
    <w:basedOn w:val="Normal"/>
    <w:next w:val="Normal"/>
    <w:rsid w:val="00226C06"/>
    <w:pPr>
      <w:keepNext/>
      <w:keepLines/>
      <w:spacing w:before="280" w:after="80"/>
      <w:outlineLvl w:val="3"/>
    </w:pPr>
    <w:rPr>
      <w:color w:val="666666"/>
    </w:rPr>
  </w:style>
  <w:style w:type="paragraph" w:styleId="Heading5">
    <w:name w:val="heading 5"/>
    <w:basedOn w:val="Normal"/>
    <w:next w:val="Normal"/>
    <w:rsid w:val="00226C06"/>
    <w:pPr>
      <w:keepNext/>
      <w:keepLines/>
      <w:spacing w:before="240" w:after="80"/>
      <w:outlineLvl w:val="4"/>
    </w:pPr>
    <w:rPr>
      <w:color w:val="666666"/>
      <w:sz w:val="22"/>
      <w:szCs w:val="22"/>
    </w:rPr>
  </w:style>
  <w:style w:type="paragraph" w:styleId="Heading6">
    <w:name w:val="heading 6"/>
    <w:basedOn w:val="Normal"/>
    <w:next w:val="Normal"/>
    <w:rsid w:val="00226C0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26C06"/>
    <w:pPr>
      <w:keepNext/>
      <w:keepLines/>
      <w:spacing w:after="60"/>
    </w:pPr>
    <w:rPr>
      <w:sz w:val="52"/>
      <w:szCs w:val="52"/>
    </w:rPr>
  </w:style>
  <w:style w:type="paragraph" w:styleId="Subtitle">
    <w:name w:val="Subtitle"/>
    <w:basedOn w:val="Normal"/>
    <w:next w:val="Normal"/>
    <w:rsid w:val="00226C06"/>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A7C5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A7C50"/>
    <w:pPr>
      <w:spacing w:after="100"/>
    </w:pPr>
  </w:style>
  <w:style w:type="paragraph" w:styleId="TOC2">
    <w:name w:val="toc 2"/>
    <w:basedOn w:val="Normal"/>
    <w:next w:val="Normal"/>
    <w:autoRedefine/>
    <w:uiPriority w:val="39"/>
    <w:unhideWhenUsed/>
    <w:rsid w:val="005A7C50"/>
    <w:pPr>
      <w:spacing w:after="100"/>
      <w:ind w:left="240"/>
    </w:pPr>
  </w:style>
  <w:style w:type="character" w:styleId="Hyperlink">
    <w:name w:val="Hyperlink"/>
    <w:basedOn w:val="DefaultParagraphFont"/>
    <w:uiPriority w:val="99"/>
    <w:unhideWhenUsed/>
    <w:rsid w:val="005A7C50"/>
    <w:rPr>
      <w:color w:val="0000FF" w:themeColor="hyperlink"/>
      <w:u w:val="single"/>
    </w:rPr>
  </w:style>
  <w:style w:type="paragraph" w:styleId="BalloonText">
    <w:name w:val="Balloon Text"/>
    <w:basedOn w:val="Normal"/>
    <w:link w:val="BalloonTextChar"/>
    <w:uiPriority w:val="99"/>
    <w:semiHidden/>
    <w:unhideWhenUsed/>
    <w:rsid w:val="00C37E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E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0DE2F-5F90-4045-89BA-A3AFB6272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2896</Words>
  <Characters>16512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R-User-17</dc:creator>
  <cp:lastModifiedBy>mircea mano</cp:lastModifiedBy>
  <cp:revision>11</cp:revision>
  <dcterms:created xsi:type="dcterms:W3CDTF">2022-11-29T05:41:00Z</dcterms:created>
  <dcterms:modified xsi:type="dcterms:W3CDTF">2023-01-07T00:44:00Z</dcterms:modified>
</cp:coreProperties>
</file>