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301B4F8" w14:textId="5E574ED2" w:rsidR="00A92189" w:rsidRPr="00DF44FF" w:rsidRDefault="00A92189" w:rsidP="00A92189">
      <w:pPr>
        <w:pStyle w:val="Heading1"/>
        <w:jc w:val="center"/>
        <w:rPr>
          <w:rFonts w:ascii="Times New Roman" w:hAnsi="Times New Roman" w:cs="Times New Roman"/>
        </w:rPr>
      </w:pPr>
      <w:r w:rsidRPr="00DF44FF">
        <w:rPr>
          <w:rFonts w:ascii="Times New Roman" w:hAnsi="Times New Roman" w:cs="Times New Roman"/>
        </w:rPr>
        <w:t>THEATRE REVIEW OF TWELFTH NIGHT</w:t>
      </w:r>
    </w:p>
    <w:p w14:paraId="6DA70F60" w14:textId="5A97B55E" w:rsidR="00913FB5" w:rsidRDefault="002A529C" w:rsidP="002A529C">
      <w:pPr>
        <w:jc w:val="both"/>
        <w:rPr>
          <w:rFonts w:ascii="Times New Roman" w:hAnsi="Times New Roman" w:cs="Times New Roman"/>
        </w:rPr>
      </w:pPr>
      <w:r w:rsidRPr="00DF44FF">
        <w:rPr>
          <w:rFonts w:ascii="Times New Roman" w:hAnsi="Times New Roman" w:cs="Times New Roman"/>
        </w:rPr>
        <w:t>I did not watch Twelfth Night as the audience had, shoulder to shoulder looking upon the stage, watching the action unfold in real time. Instead, I curled up beside my laptop, praying the recording would actually spit into action, a bag of popcorn on the one hand and a baton of cheesy bread on the other. I hadn’t been expected to traipse through London, armpits dampened by sweat, head woozy after hours on the screeching, rumbling</w:t>
      </w:r>
      <w:r w:rsidR="005822B9" w:rsidRPr="00DF44FF">
        <w:rPr>
          <w:rFonts w:ascii="Times New Roman" w:hAnsi="Times New Roman" w:cs="Times New Roman"/>
        </w:rPr>
        <w:t xml:space="preserve">, ramshackled Underground. </w:t>
      </w:r>
      <w:r w:rsidR="00FC735A">
        <w:rPr>
          <w:rFonts w:ascii="Times New Roman" w:hAnsi="Times New Roman" w:cs="Times New Roman"/>
        </w:rPr>
        <w:t>Instead</w:t>
      </w:r>
      <w:r w:rsidR="005822B9" w:rsidRPr="00DF44FF">
        <w:rPr>
          <w:rFonts w:ascii="Times New Roman" w:hAnsi="Times New Roman" w:cs="Times New Roman"/>
        </w:rPr>
        <w:t xml:space="preserve">, I watched from afar, both in time and place, with easy access to food, drink and toilet. </w:t>
      </w:r>
    </w:p>
    <w:p w14:paraId="796CE82E" w14:textId="1D431640" w:rsidR="00913FB5" w:rsidRDefault="00913FB5" w:rsidP="002A529C">
      <w:pPr>
        <w:jc w:val="both"/>
        <w:rPr>
          <w:rFonts w:ascii="Times New Roman" w:hAnsi="Times New Roman" w:cs="Times New Roman"/>
        </w:rPr>
      </w:pPr>
      <w:r>
        <w:rPr>
          <w:rFonts w:ascii="Times New Roman" w:hAnsi="Times New Roman" w:cs="Times New Roman"/>
        </w:rPr>
        <w:t xml:space="preserve">Twelfth Night </w:t>
      </w:r>
      <w:r w:rsidR="0056189F">
        <w:rPr>
          <w:rFonts w:ascii="Times New Roman" w:hAnsi="Times New Roman" w:cs="Times New Roman"/>
        </w:rPr>
        <w:t>was written by William Shakespeare</w:t>
      </w:r>
      <w:r w:rsidR="004E6478">
        <w:rPr>
          <w:rFonts w:ascii="Times New Roman" w:hAnsi="Times New Roman" w:cs="Times New Roman"/>
        </w:rPr>
        <w:t xml:space="preserve"> </w:t>
      </w:r>
      <w:r w:rsidR="004758A9">
        <w:rPr>
          <w:rFonts w:ascii="Times New Roman" w:hAnsi="Times New Roman" w:cs="Times New Roman"/>
        </w:rPr>
        <w:t xml:space="preserve">between 1601 and 1602 and follows </w:t>
      </w:r>
      <w:r w:rsidR="00AE564B">
        <w:rPr>
          <w:rFonts w:ascii="Times New Roman" w:hAnsi="Times New Roman" w:cs="Times New Roman"/>
        </w:rPr>
        <w:t>Viola, a noble</w:t>
      </w:r>
      <w:r w:rsidR="00263F80">
        <w:rPr>
          <w:rFonts w:ascii="Times New Roman" w:hAnsi="Times New Roman" w:cs="Times New Roman"/>
        </w:rPr>
        <w:t xml:space="preserve">, </w:t>
      </w:r>
      <w:r w:rsidR="00823051">
        <w:rPr>
          <w:rFonts w:ascii="Times New Roman" w:hAnsi="Times New Roman" w:cs="Times New Roman"/>
        </w:rPr>
        <w:t>assuming</w:t>
      </w:r>
      <w:r w:rsidR="00263F80">
        <w:rPr>
          <w:rFonts w:ascii="Times New Roman" w:hAnsi="Times New Roman" w:cs="Times New Roman"/>
        </w:rPr>
        <w:t xml:space="preserve"> the identity of a man</w:t>
      </w:r>
      <w:r w:rsidR="000361FA">
        <w:rPr>
          <w:rFonts w:ascii="Times New Roman" w:hAnsi="Times New Roman" w:cs="Times New Roman"/>
        </w:rPr>
        <w:t xml:space="preserve"> </w:t>
      </w:r>
      <w:proofErr w:type="gramStart"/>
      <w:r w:rsidR="00210276">
        <w:rPr>
          <w:rFonts w:ascii="Times New Roman" w:hAnsi="Times New Roman" w:cs="Times New Roman"/>
        </w:rPr>
        <w:t xml:space="preserve">— </w:t>
      </w:r>
      <w:r w:rsidR="000361FA">
        <w:rPr>
          <w:rFonts w:ascii="Times New Roman" w:hAnsi="Times New Roman" w:cs="Times New Roman"/>
        </w:rPr>
        <w:t xml:space="preserve"> Cesario</w:t>
      </w:r>
      <w:proofErr w:type="gramEnd"/>
      <w:r w:rsidR="00263F80">
        <w:rPr>
          <w:rFonts w:ascii="Times New Roman" w:hAnsi="Times New Roman" w:cs="Times New Roman"/>
        </w:rPr>
        <w:t xml:space="preserve"> </w:t>
      </w:r>
      <w:r w:rsidR="00210276">
        <w:rPr>
          <w:rFonts w:ascii="Times New Roman" w:hAnsi="Times New Roman" w:cs="Times New Roman"/>
        </w:rPr>
        <w:t xml:space="preserve">— </w:t>
      </w:r>
      <w:r w:rsidR="00A7228C">
        <w:rPr>
          <w:rFonts w:ascii="Times New Roman" w:hAnsi="Times New Roman" w:cs="Times New Roman"/>
        </w:rPr>
        <w:t>after the</w:t>
      </w:r>
      <w:r w:rsidR="003B26AA">
        <w:rPr>
          <w:rFonts w:ascii="Times New Roman" w:hAnsi="Times New Roman" w:cs="Times New Roman"/>
        </w:rPr>
        <w:t xml:space="preserve"> supposed</w:t>
      </w:r>
      <w:r w:rsidR="00A7228C">
        <w:rPr>
          <w:rFonts w:ascii="Times New Roman" w:hAnsi="Times New Roman" w:cs="Times New Roman"/>
        </w:rPr>
        <w:t xml:space="preserve"> death of her beloved twin brother</w:t>
      </w:r>
      <w:r w:rsidR="002337AC">
        <w:rPr>
          <w:rFonts w:ascii="Times New Roman" w:hAnsi="Times New Roman" w:cs="Times New Roman"/>
        </w:rPr>
        <w:t xml:space="preserve"> to serve under the Duke Orsino, whose failed </w:t>
      </w:r>
      <w:r w:rsidR="00993447">
        <w:rPr>
          <w:rFonts w:ascii="Times New Roman" w:hAnsi="Times New Roman" w:cs="Times New Roman"/>
        </w:rPr>
        <w:t xml:space="preserve">attempts at wooing </w:t>
      </w:r>
      <w:r w:rsidR="00D83466">
        <w:rPr>
          <w:rFonts w:ascii="Times New Roman" w:hAnsi="Times New Roman" w:cs="Times New Roman"/>
        </w:rPr>
        <w:t xml:space="preserve">the Lady Olivia </w:t>
      </w:r>
      <w:r w:rsidR="00522491">
        <w:rPr>
          <w:rFonts w:ascii="Times New Roman" w:hAnsi="Times New Roman" w:cs="Times New Roman"/>
        </w:rPr>
        <w:t>begins to infring</w:t>
      </w:r>
      <w:r w:rsidR="004F75EC">
        <w:rPr>
          <w:rFonts w:ascii="Times New Roman" w:hAnsi="Times New Roman" w:cs="Times New Roman"/>
        </w:rPr>
        <w:t xml:space="preserve">ing on her daily life. </w:t>
      </w:r>
      <w:r w:rsidR="00553DE4">
        <w:rPr>
          <w:rFonts w:ascii="Times New Roman" w:hAnsi="Times New Roman" w:cs="Times New Roman"/>
        </w:rPr>
        <w:t xml:space="preserve">A second plot unfolds between the </w:t>
      </w:r>
      <w:r w:rsidR="00950173">
        <w:rPr>
          <w:rFonts w:ascii="Times New Roman" w:hAnsi="Times New Roman" w:cs="Times New Roman"/>
        </w:rPr>
        <w:t xml:space="preserve">residents of Olivia’s </w:t>
      </w:r>
      <w:r w:rsidR="009143E7">
        <w:rPr>
          <w:rFonts w:ascii="Times New Roman" w:hAnsi="Times New Roman" w:cs="Times New Roman"/>
        </w:rPr>
        <w:t xml:space="preserve">home </w:t>
      </w:r>
      <w:r w:rsidR="002F2BE4">
        <w:rPr>
          <w:rFonts w:ascii="Times New Roman" w:hAnsi="Times New Roman" w:cs="Times New Roman"/>
        </w:rPr>
        <w:t>— her steward Malvolio</w:t>
      </w:r>
      <w:r w:rsidR="003B26AA">
        <w:rPr>
          <w:rFonts w:ascii="Times New Roman" w:hAnsi="Times New Roman" w:cs="Times New Roman"/>
        </w:rPr>
        <w:t>,</w:t>
      </w:r>
      <w:r w:rsidR="002F2BE4">
        <w:rPr>
          <w:rFonts w:ascii="Times New Roman" w:hAnsi="Times New Roman" w:cs="Times New Roman"/>
        </w:rPr>
        <w:t xml:space="preserve"> intent on marrying </w:t>
      </w:r>
      <w:r w:rsidR="000B1E8E">
        <w:rPr>
          <w:rFonts w:ascii="Times New Roman" w:hAnsi="Times New Roman" w:cs="Times New Roman"/>
        </w:rPr>
        <w:t xml:space="preserve">Olivia </w:t>
      </w:r>
      <w:r w:rsidR="002F2BE4">
        <w:rPr>
          <w:rFonts w:ascii="Times New Roman" w:hAnsi="Times New Roman" w:cs="Times New Roman"/>
        </w:rPr>
        <w:t xml:space="preserve">to </w:t>
      </w:r>
      <w:r w:rsidR="00421966">
        <w:rPr>
          <w:rFonts w:ascii="Times New Roman" w:hAnsi="Times New Roman" w:cs="Times New Roman"/>
        </w:rPr>
        <w:t>buttress his status</w:t>
      </w:r>
      <w:r w:rsidR="002F2BE4">
        <w:rPr>
          <w:rFonts w:ascii="Times New Roman" w:hAnsi="Times New Roman" w:cs="Times New Roman"/>
        </w:rPr>
        <w:t>, her cunning gentlewoman Mari</w:t>
      </w:r>
      <w:r w:rsidR="00D45D0A">
        <w:rPr>
          <w:rFonts w:ascii="Times New Roman" w:hAnsi="Times New Roman" w:cs="Times New Roman"/>
        </w:rPr>
        <w:t>a</w:t>
      </w:r>
      <w:r w:rsidR="00780427">
        <w:rPr>
          <w:rFonts w:ascii="Times New Roman" w:hAnsi="Times New Roman" w:cs="Times New Roman"/>
        </w:rPr>
        <w:t>,</w:t>
      </w:r>
      <w:r w:rsidR="00A67002">
        <w:rPr>
          <w:rFonts w:ascii="Times New Roman" w:hAnsi="Times New Roman" w:cs="Times New Roman"/>
        </w:rPr>
        <w:t xml:space="preserve"> </w:t>
      </w:r>
      <w:r w:rsidR="007D149B">
        <w:rPr>
          <w:rFonts w:ascii="Times New Roman" w:hAnsi="Times New Roman" w:cs="Times New Roman"/>
        </w:rPr>
        <w:t>her</w:t>
      </w:r>
      <w:r w:rsidR="00A67002">
        <w:rPr>
          <w:rFonts w:ascii="Times New Roman" w:hAnsi="Times New Roman" w:cs="Times New Roman"/>
        </w:rPr>
        <w:t xml:space="preserve"> </w:t>
      </w:r>
      <w:r w:rsidR="00421966">
        <w:rPr>
          <w:rFonts w:ascii="Times New Roman" w:hAnsi="Times New Roman" w:cs="Times New Roman"/>
        </w:rPr>
        <w:t xml:space="preserve">uncle Sir Toby Belch and Belch’s </w:t>
      </w:r>
      <w:r w:rsidR="001B7087">
        <w:rPr>
          <w:rFonts w:ascii="Times New Roman" w:hAnsi="Times New Roman" w:cs="Times New Roman"/>
        </w:rPr>
        <w:t>brother in arms, Sir Andrew Aguecheek</w:t>
      </w:r>
      <w:r w:rsidR="00D53E75">
        <w:rPr>
          <w:rFonts w:ascii="Times New Roman" w:hAnsi="Times New Roman" w:cs="Times New Roman"/>
        </w:rPr>
        <w:t xml:space="preserve"> — as</w:t>
      </w:r>
      <w:r w:rsidR="003B3CF9">
        <w:rPr>
          <w:rFonts w:ascii="Times New Roman" w:hAnsi="Times New Roman" w:cs="Times New Roman"/>
        </w:rPr>
        <w:t xml:space="preserve"> </w:t>
      </w:r>
      <w:r w:rsidR="007D149B">
        <w:rPr>
          <w:rFonts w:ascii="Times New Roman" w:hAnsi="Times New Roman" w:cs="Times New Roman"/>
        </w:rPr>
        <w:t xml:space="preserve">the latter three trick Malvolio into revealing his </w:t>
      </w:r>
      <w:r w:rsidR="00F34DCF">
        <w:rPr>
          <w:rFonts w:ascii="Times New Roman" w:hAnsi="Times New Roman" w:cs="Times New Roman"/>
        </w:rPr>
        <w:t>dark ambitions.</w:t>
      </w:r>
      <w:r w:rsidR="00823051">
        <w:rPr>
          <w:rFonts w:ascii="Times New Roman" w:hAnsi="Times New Roman" w:cs="Times New Roman"/>
        </w:rPr>
        <w:t xml:space="preserve"> </w:t>
      </w:r>
    </w:p>
    <w:p w14:paraId="45BE6B1E" w14:textId="3D2E45BD" w:rsidR="00166A2F" w:rsidRPr="00DF44FF" w:rsidRDefault="005822B9" w:rsidP="002A529C">
      <w:pPr>
        <w:jc w:val="both"/>
        <w:rPr>
          <w:rFonts w:ascii="Times New Roman" w:hAnsi="Times New Roman" w:cs="Times New Roman"/>
        </w:rPr>
      </w:pPr>
      <w:r w:rsidRPr="00DF44FF">
        <w:rPr>
          <w:rFonts w:ascii="Times New Roman" w:hAnsi="Times New Roman" w:cs="Times New Roman"/>
        </w:rPr>
        <w:t>Director Tim Carroll employed the same technique in this production of Twelfth Night as he had done with Richard III; both starred Mark Rylance, both featured an all-male cast, a bare stage, and both dedicated to eliciting a feeling of antiquity, a reflection of the late 16</w:t>
      </w:r>
      <w:r w:rsidRPr="00DF44FF">
        <w:rPr>
          <w:rFonts w:ascii="Times New Roman" w:hAnsi="Times New Roman" w:cs="Times New Roman"/>
          <w:vertAlign w:val="superscript"/>
        </w:rPr>
        <w:t>th</w:t>
      </w:r>
      <w:r w:rsidRPr="00DF44FF">
        <w:rPr>
          <w:rFonts w:ascii="Times New Roman" w:hAnsi="Times New Roman" w:cs="Times New Roman"/>
        </w:rPr>
        <w:t xml:space="preserve"> and 17</w:t>
      </w:r>
      <w:r w:rsidRPr="00DF44FF">
        <w:rPr>
          <w:rFonts w:ascii="Times New Roman" w:hAnsi="Times New Roman" w:cs="Times New Roman"/>
          <w:vertAlign w:val="superscript"/>
        </w:rPr>
        <w:t>th</w:t>
      </w:r>
      <w:r w:rsidRPr="00DF44FF">
        <w:rPr>
          <w:rFonts w:ascii="Times New Roman" w:hAnsi="Times New Roman" w:cs="Times New Roman"/>
        </w:rPr>
        <w:t xml:space="preserve"> century performances of Shakespeare’s works. </w:t>
      </w:r>
      <w:r w:rsidR="00255936">
        <w:rPr>
          <w:rFonts w:ascii="Times New Roman" w:hAnsi="Times New Roman" w:cs="Times New Roman"/>
        </w:rPr>
        <w:t>T</w:t>
      </w:r>
      <w:r w:rsidRPr="00DF44FF">
        <w:rPr>
          <w:rFonts w:ascii="Times New Roman" w:hAnsi="Times New Roman" w:cs="Times New Roman"/>
        </w:rPr>
        <w:t>he Globe</w:t>
      </w:r>
      <w:r w:rsidR="00166A2F" w:rsidRPr="00DF44FF">
        <w:rPr>
          <w:rFonts w:ascii="Times New Roman" w:hAnsi="Times New Roman" w:cs="Times New Roman"/>
        </w:rPr>
        <w:t>’s auditorium</w:t>
      </w:r>
      <w:r w:rsidRPr="00DF44FF">
        <w:rPr>
          <w:rFonts w:ascii="Times New Roman" w:hAnsi="Times New Roman" w:cs="Times New Roman"/>
        </w:rPr>
        <w:t xml:space="preserve"> appears squished together around </w:t>
      </w:r>
      <w:r w:rsidR="00665425">
        <w:rPr>
          <w:rFonts w:ascii="Times New Roman" w:hAnsi="Times New Roman" w:cs="Times New Roman"/>
        </w:rPr>
        <w:t>the</w:t>
      </w:r>
      <w:r w:rsidR="00A65234" w:rsidRPr="00DF44FF">
        <w:rPr>
          <w:rFonts w:ascii="Times New Roman" w:hAnsi="Times New Roman" w:cs="Times New Roman"/>
        </w:rPr>
        <w:t xml:space="preserve"> </w:t>
      </w:r>
      <w:r w:rsidRPr="00DF44FF">
        <w:rPr>
          <w:rFonts w:ascii="Times New Roman" w:hAnsi="Times New Roman" w:cs="Times New Roman"/>
        </w:rPr>
        <w:t>stage</w:t>
      </w:r>
      <w:r w:rsidR="00166A2F" w:rsidRPr="00DF44FF">
        <w:rPr>
          <w:rFonts w:ascii="Times New Roman" w:hAnsi="Times New Roman" w:cs="Times New Roman"/>
        </w:rPr>
        <w:t xml:space="preserve">, a large space </w:t>
      </w:r>
      <w:r w:rsidR="00A65234" w:rsidRPr="00DF44FF">
        <w:rPr>
          <w:rFonts w:ascii="Times New Roman" w:hAnsi="Times New Roman" w:cs="Times New Roman"/>
        </w:rPr>
        <w:t>framed by columns reminiscent of slabs of meat, gilded at the top and circled with greenery roughly a quarter from the bottom. G</w:t>
      </w:r>
      <w:r w:rsidRPr="00DF44FF">
        <w:rPr>
          <w:rFonts w:ascii="Times New Roman" w:hAnsi="Times New Roman" w:cs="Times New Roman"/>
        </w:rPr>
        <w:t>alleries made of oak</w:t>
      </w:r>
      <w:r w:rsidR="00166A2F" w:rsidRPr="00DF44FF">
        <w:rPr>
          <w:rFonts w:ascii="Times New Roman" w:hAnsi="Times New Roman" w:cs="Times New Roman"/>
        </w:rPr>
        <w:t xml:space="preserve"> </w:t>
      </w:r>
      <w:r w:rsidR="00A65234" w:rsidRPr="00DF44FF">
        <w:rPr>
          <w:rFonts w:ascii="Times New Roman" w:hAnsi="Times New Roman" w:cs="Times New Roman"/>
        </w:rPr>
        <w:t>flank</w:t>
      </w:r>
      <w:r w:rsidR="00166A2F" w:rsidRPr="00DF44FF">
        <w:rPr>
          <w:rFonts w:ascii="Times New Roman" w:hAnsi="Times New Roman" w:cs="Times New Roman"/>
        </w:rPr>
        <w:t xml:space="preserve"> both sides for audience members to scrutinise the action like a God does mankind, and to consider themselves immersed.</w:t>
      </w:r>
      <w:r w:rsidR="00857F3A">
        <w:rPr>
          <w:rFonts w:ascii="Times New Roman" w:hAnsi="Times New Roman" w:cs="Times New Roman"/>
        </w:rPr>
        <w:t xml:space="preserve"> Watching from a screen several years later, I</w:t>
      </w:r>
      <w:r w:rsidR="000729FD">
        <w:rPr>
          <w:rFonts w:ascii="Times New Roman" w:hAnsi="Times New Roman" w:cs="Times New Roman"/>
        </w:rPr>
        <w:t>’m disconnected from the culture that makes theatre so enticing.</w:t>
      </w:r>
    </w:p>
    <w:p w14:paraId="066E3A11" w14:textId="3E21E5A4" w:rsidR="00806373" w:rsidRPr="00DF44FF" w:rsidRDefault="00806373" w:rsidP="002A529C">
      <w:pPr>
        <w:jc w:val="both"/>
        <w:rPr>
          <w:rFonts w:ascii="Times New Roman" w:hAnsi="Times New Roman" w:cs="Times New Roman"/>
        </w:rPr>
      </w:pPr>
      <w:r w:rsidRPr="00DF44FF">
        <w:rPr>
          <w:rFonts w:ascii="Times New Roman" w:hAnsi="Times New Roman" w:cs="Times New Roman"/>
        </w:rPr>
        <w:lastRenderedPageBreak/>
        <w:t xml:space="preserve">The performance had many virtues, but in equal measure, I believe there was more to work on. </w:t>
      </w:r>
    </w:p>
    <w:p w14:paraId="5547A0CC" w14:textId="144B7256" w:rsidR="00D522D9" w:rsidRPr="00DF44FF" w:rsidRDefault="00166A2F" w:rsidP="002A529C">
      <w:pPr>
        <w:jc w:val="both"/>
        <w:rPr>
          <w:rFonts w:ascii="Times New Roman" w:hAnsi="Times New Roman" w:cs="Times New Roman"/>
        </w:rPr>
      </w:pPr>
      <w:r w:rsidRPr="00DF44FF">
        <w:rPr>
          <w:rFonts w:ascii="Times New Roman" w:hAnsi="Times New Roman" w:cs="Times New Roman"/>
        </w:rPr>
        <w:t>Lit by candlelight against an expensive-looking slab of wood</w:t>
      </w:r>
      <w:r w:rsidR="00393AC1">
        <w:rPr>
          <w:rFonts w:ascii="Times New Roman" w:hAnsi="Times New Roman" w:cs="Times New Roman"/>
        </w:rPr>
        <w:t>,</w:t>
      </w:r>
      <w:r w:rsidRPr="00DF44FF">
        <w:rPr>
          <w:rFonts w:ascii="Times New Roman" w:hAnsi="Times New Roman" w:cs="Times New Roman"/>
        </w:rPr>
        <w:t xml:space="preserve"> rafters webbed </w:t>
      </w:r>
      <w:r w:rsidR="00A65234" w:rsidRPr="00DF44FF">
        <w:rPr>
          <w:rFonts w:ascii="Times New Roman" w:hAnsi="Times New Roman" w:cs="Times New Roman"/>
        </w:rPr>
        <w:t>across</w:t>
      </w:r>
      <w:r w:rsidRPr="00DF44FF">
        <w:rPr>
          <w:rFonts w:ascii="Times New Roman" w:hAnsi="Times New Roman" w:cs="Times New Roman"/>
        </w:rPr>
        <w:t xml:space="preserve"> every entrance, the play </w:t>
      </w:r>
      <w:r w:rsidR="00A65234" w:rsidRPr="00DF44FF">
        <w:rPr>
          <w:rFonts w:ascii="Times New Roman" w:hAnsi="Times New Roman" w:cs="Times New Roman"/>
        </w:rPr>
        <w:t xml:space="preserve">invites the audience to play its own part: voyeurs. </w:t>
      </w:r>
      <w:r w:rsidR="00FD1F31">
        <w:rPr>
          <w:rFonts w:ascii="Times New Roman" w:hAnsi="Times New Roman" w:cs="Times New Roman"/>
        </w:rPr>
        <w:t>Three</w:t>
      </w:r>
      <w:r w:rsidR="00A65234" w:rsidRPr="00DF44FF">
        <w:rPr>
          <w:rFonts w:ascii="Times New Roman" w:hAnsi="Times New Roman" w:cs="Times New Roman"/>
        </w:rPr>
        <w:t xml:space="preserve"> actors — most notable of whom is Peter Hamilton Dyer who plays the fool, Feste — </w:t>
      </w:r>
      <w:r w:rsidR="00FD1F31">
        <w:rPr>
          <w:rFonts w:ascii="Times New Roman" w:hAnsi="Times New Roman" w:cs="Times New Roman"/>
        </w:rPr>
        <w:t>stand</w:t>
      </w:r>
      <w:r w:rsidR="00A65234" w:rsidRPr="00DF44FF">
        <w:rPr>
          <w:rFonts w:ascii="Times New Roman" w:hAnsi="Times New Roman" w:cs="Times New Roman"/>
        </w:rPr>
        <w:t xml:space="preserve"> in </w:t>
      </w:r>
      <w:r w:rsidR="00FD1F31">
        <w:rPr>
          <w:rFonts w:ascii="Times New Roman" w:hAnsi="Times New Roman" w:cs="Times New Roman"/>
        </w:rPr>
        <w:t>the centre</w:t>
      </w:r>
      <w:r w:rsidR="00A65234" w:rsidRPr="00DF44FF">
        <w:rPr>
          <w:rFonts w:ascii="Times New Roman" w:hAnsi="Times New Roman" w:cs="Times New Roman"/>
        </w:rPr>
        <w:t xml:space="preserve"> of the </w:t>
      </w:r>
      <w:r w:rsidR="00FD1F31">
        <w:rPr>
          <w:rFonts w:ascii="Times New Roman" w:hAnsi="Times New Roman" w:cs="Times New Roman"/>
        </w:rPr>
        <w:t>stage</w:t>
      </w:r>
      <w:r w:rsidR="00A7451D">
        <w:rPr>
          <w:rFonts w:ascii="Times New Roman" w:hAnsi="Times New Roman" w:cs="Times New Roman"/>
        </w:rPr>
        <w:t>. Behind them</w:t>
      </w:r>
      <w:r w:rsidR="00A65234" w:rsidRPr="00DF44FF">
        <w:rPr>
          <w:rFonts w:ascii="Times New Roman" w:hAnsi="Times New Roman" w:cs="Times New Roman"/>
        </w:rPr>
        <w:t xml:space="preserve">, </w:t>
      </w:r>
      <w:r w:rsidR="00196D1D">
        <w:rPr>
          <w:rFonts w:ascii="Times New Roman" w:hAnsi="Times New Roman" w:cs="Times New Roman"/>
        </w:rPr>
        <w:t>the camera panned across</w:t>
      </w:r>
      <w:r w:rsidR="00A65234" w:rsidRPr="00DF44FF">
        <w:rPr>
          <w:rFonts w:ascii="Times New Roman" w:hAnsi="Times New Roman" w:cs="Times New Roman"/>
        </w:rPr>
        <w:t xml:space="preserve"> </w:t>
      </w:r>
      <w:r w:rsidR="00196D1D">
        <w:rPr>
          <w:rFonts w:ascii="Times New Roman" w:hAnsi="Times New Roman" w:cs="Times New Roman"/>
        </w:rPr>
        <w:t>the rest of the</w:t>
      </w:r>
      <w:r w:rsidR="00A65234" w:rsidRPr="00DF44FF">
        <w:rPr>
          <w:rFonts w:ascii="Times New Roman" w:hAnsi="Times New Roman" w:cs="Times New Roman"/>
        </w:rPr>
        <w:t xml:space="preserve"> cast readying themselves before their debuts. Liam Brennan</w:t>
      </w:r>
      <w:r w:rsidR="00196D1D">
        <w:rPr>
          <w:rFonts w:ascii="Times New Roman" w:hAnsi="Times New Roman" w:cs="Times New Roman"/>
        </w:rPr>
        <w:t>, playing</w:t>
      </w:r>
      <w:r w:rsidR="00A65234" w:rsidRPr="00DF44FF">
        <w:rPr>
          <w:rFonts w:ascii="Times New Roman" w:hAnsi="Times New Roman" w:cs="Times New Roman"/>
        </w:rPr>
        <w:t xml:space="preserve"> Orsino</w:t>
      </w:r>
      <w:r w:rsidR="00196D1D">
        <w:rPr>
          <w:rFonts w:ascii="Times New Roman" w:hAnsi="Times New Roman" w:cs="Times New Roman"/>
        </w:rPr>
        <w:t>,</w:t>
      </w:r>
      <w:r w:rsidR="00A65234" w:rsidRPr="00DF44FF">
        <w:rPr>
          <w:rFonts w:ascii="Times New Roman" w:hAnsi="Times New Roman" w:cs="Times New Roman"/>
        </w:rPr>
        <w:t xml:space="preserve"> pokes the corners of his mouth with his tongue; Mark Rylance</w:t>
      </w:r>
      <w:r w:rsidR="009D13AA">
        <w:rPr>
          <w:rFonts w:ascii="Times New Roman" w:hAnsi="Times New Roman" w:cs="Times New Roman"/>
        </w:rPr>
        <w:t>, face</w:t>
      </w:r>
      <w:r w:rsidR="00A65234" w:rsidRPr="00DF44FF">
        <w:rPr>
          <w:rFonts w:ascii="Times New Roman" w:hAnsi="Times New Roman" w:cs="Times New Roman"/>
        </w:rPr>
        <w:t xml:space="preserve"> blanched </w:t>
      </w:r>
      <w:r w:rsidR="009D13AA">
        <w:rPr>
          <w:rFonts w:ascii="Times New Roman" w:hAnsi="Times New Roman" w:cs="Times New Roman"/>
        </w:rPr>
        <w:t>and lips bright red</w:t>
      </w:r>
      <w:r w:rsidR="00A65234" w:rsidRPr="00DF44FF">
        <w:rPr>
          <w:rFonts w:ascii="Times New Roman" w:hAnsi="Times New Roman" w:cs="Times New Roman"/>
        </w:rPr>
        <w:t>, recites what I can only assume are his lines to himself</w:t>
      </w:r>
      <w:r w:rsidR="00D522D9" w:rsidRPr="00DF44FF">
        <w:rPr>
          <w:rFonts w:ascii="Times New Roman" w:hAnsi="Times New Roman" w:cs="Times New Roman"/>
        </w:rPr>
        <w:t>; someone fastens Stephen Fry’s costume, a brown tunic lined with a soft cream upon which a white ruff, beside hangers</w:t>
      </w:r>
      <w:r w:rsidR="00B16CAF">
        <w:rPr>
          <w:rFonts w:ascii="Times New Roman" w:hAnsi="Times New Roman" w:cs="Times New Roman"/>
        </w:rPr>
        <w:t xml:space="preserve"> of costumes</w:t>
      </w:r>
      <w:r w:rsidR="00D522D9" w:rsidRPr="00DF44FF">
        <w:rPr>
          <w:rFonts w:ascii="Times New Roman" w:hAnsi="Times New Roman" w:cs="Times New Roman"/>
        </w:rPr>
        <w:t xml:space="preserve"> </w:t>
      </w:r>
      <w:r w:rsidR="00B16CAF">
        <w:rPr>
          <w:rFonts w:ascii="Times New Roman" w:hAnsi="Times New Roman" w:cs="Times New Roman"/>
        </w:rPr>
        <w:t>After</w:t>
      </w:r>
      <w:r w:rsidR="00D522D9" w:rsidRPr="00DF44FF">
        <w:rPr>
          <w:rFonts w:ascii="Times New Roman" w:hAnsi="Times New Roman" w:cs="Times New Roman"/>
        </w:rPr>
        <w:t xml:space="preserve"> this, the doors close and </w:t>
      </w:r>
      <w:r w:rsidR="00A21923">
        <w:rPr>
          <w:rFonts w:ascii="Times New Roman" w:hAnsi="Times New Roman" w:cs="Times New Roman"/>
        </w:rPr>
        <w:t>I am</w:t>
      </w:r>
      <w:r w:rsidR="00D522D9" w:rsidRPr="00DF44FF">
        <w:rPr>
          <w:rFonts w:ascii="Times New Roman" w:hAnsi="Times New Roman" w:cs="Times New Roman"/>
        </w:rPr>
        <w:t xml:space="preserve"> no longer permitted to engage this particular perversion. </w:t>
      </w:r>
    </w:p>
    <w:p w14:paraId="49E19E01" w14:textId="14240402" w:rsidR="004107B0" w:rsidRPr="00DF44FF" w:rsidRDefault="00D522D9" w:rsidP="002A529C">
      <w:pPr>
        <w:jc w:val="both"/>
        <w:rPr>
          <w:rFonts w:ascii="Times New Roman" w:hAnsi="Times New Roman" w:cs="Times New Roman"/>
        </w:rPr>
      </w:pPr>
      <w:r w:rsidRPr="00DF44FF">
        <w:rPr>
          <w:rFonts w:ascii="Times New Roman" w:hAnsi="Times New Roman" w:cs="Times New Roman"/>
        </w:rPr>
        <w:t>Filtering throughout the performance are certain props: a table, benches, various swords, a fake hedge for Toby Belch, Sir Andrew Aguecheek and Fabian to “hide” behind, and the top of a prison cell in which we only see Malvolio’s sad head. Many of these help</w:t>
      </w:r>
      <w:r w:rsidR="007260C3">
        <w:rPr>
          <w:rFonts w:ascii="Times New Roman" w:hAnsi="Times New Roman" w:cs="Times New Roman"/>
        </w:rPr>
        <w:t>ed me si</w:t>
      </w:r>
      <w:r w:rsidRPr="00DF44FF">
        <w:rPr>
          <w:rFonts w:ascii="Times New Roman" w:hAnsi="Times New Roman" w:cs="Times New Roman"/>
        </w:rPr>
        <w:t xml:space="preserve">gnify where the characters </w:t>
      </w:r>
      <w:r w:rsidR="00534A4A">
        <w:rPr>
          <w:rFonts w:ascii="Times New Roman" w:hAnsi="Times New Roman" w:cs="Times New Roman"/>
        </w:rPr>
        <w:t>were</w:t>
      </w:r>
      <w:r w:rsidRPr="00DF44FF">
        <w:rPr>
          <w:rFonts w:ascii="Times New Roman" w:hAnsi="Times New Roman" w:cs="Times New Roman"/>
        </w:rPr>
        <w:t xml:space="preserve">. For example, the table is often associated with Olivia, and </w:t>
      </w:r>
      <w:r w:rsidR="004107B0" w:rsidRPr="00DF44FF">
        <w:rPr>
          <w:rFonts w:ascii="Times New Roman" w:hAnsi="Times New Roman" w:cs="Times New Roman"/>
        </w:rPr>
        <w:t xml:space="preserve">scarcity is typical, though not permanent, of both Orsino’s and Sebastian’s scenes. </w:t>
      </w:r>
      <w:r w:rsidR="00716CAA" w:rsidRPr="00DF44FF">
        <w:rPr>
          <w:rFonts w:ascii="Times New Roman" w:hAnsi="Times New Roman" w:cs="Times New Roman"/>
        </w:rPr>
        <w:t xml:space="preserve">However, I had to watch the production a few times to understand these traits and for much of the play, I was trying to recall what I knew of certain scenes to understand what I was watching. </w:t>
      </w:r>
      <w:r w:rsidR="004107B0" w:rsidRPr="00DF44FF">
        <w:rPr>
          <w:rFonts w:ascii="Times New Roman" w:hAnsi="Times New Roman" w:cs="Times New Roman"/>
        </w:rPr>
        <w:t>The house lights remain</w:t>
      </w:r>
      <w:r w:rsidR="005A4E1B">
        <w:rPr>
          <w:rFonts w:ascii="Times New Roman" w:hAnsi="Times New Roman" w:cs="Times New Roman"/>
        </w:rPr>
        <w:t xml:space="preserve">ed </w:t>
      </w:r>
      <w:r w:rsidR="004107B0" w:rsidRPr="00DF44FF">
        <w:rPr>
          <w:rFonts w:ascii="Times New Roman" w:hAnsi="Times New Roman" w:cs="Times New Roman"/>
        </w:rPr>
        <w:t>up for the entire production</w:t>
      </w:r>
      <w:r w:rsidR="00716CAA" w:rsidRPr="00DF44FF">
        <w:rPr>
          <w:rFonts w:ascii="Times New Roman" w:hAnsi="Times New Roman" w:cs="Times New Roman"/>
        </w:rPr>
        <w:t xml:space="preserve">. </w:t>
      </w:r>
    </w:p>
    <w:p w14:paraId="4278551E" w14:textId="112B141B" w:rsidR="004107B0" w:rsidRPr="00DF44FF" w:rsidRDefault="00054DD3" w:rsidP="002A529C">
      <w:pPr>
        <w:jc w:val="both"/>
        <w:rPr>
          <w:rFonts w:ascii="Times New Roman" w:hAnsi="Times New Roman" w:cs="Times New Roman"/>
        </w:rPr>
      </w:pPr>
      <w:r w:rsidRPr="00DF44FF">
        <w:rPr>
          <w:rFonts w:ascii="Times New Roman" w:hAnsi="Times New Roman" w:cs="Times New Roman"/>
        </w:rPr>
        <w:t>Tim Carroll’s play could have only been truly realised by the help of designer Jenny Tiramani, whose elegant set provide</w:t>
      </w:r>
      <w:r w:rsidR="00322FE4">
        <w:rPr>
          <w:rFonts w:ascii="Times New Roman" w:hAnsi="Times New Roman" w:cs="Times New Roman"/>
        </w:rPr>
        <w:t>d</w:t>
      </w:r>
      <w:r w:rsidRPr="00DF44FF">
        <w:rPr>
          <w:rFonts w:ascii="Times New Roman" w:hAnsi="Times New Roman" w:cs="Times New Roman"/>
        </w:rPr>
        <w:t xml:space="preserve"> the actors the ability to easily move across the stage while simultaneously garnering the effects of antiquity and believability of the time. </w:t>
      </w:r>
    </w:p>
    <w:p w14:paraId="3C2942D4" w14:textId="5021835A" w:rsidR="00054DD3" w:rsidRPr="00DF44FF" w:rsidRDefault="00054DD3" w:rsidP="002A529C">
      <w:pPr>
        <w:jc w:val="both"/>
        <w:rPr>
          <w:rFonts w:ascii="Times New Roman" w:hAnsi="Times New Roman" w:cs="Times New Roman"/>
        </w:rPr>
      </w:pPr>
      <w:r w:rsidRPr="00DF44FF">
        <w:rPr>
          <w:rFonts w:ascii="Times New Roman" w:hAnsi="Times New Roman" w:cs="Times New Roman"/>
        </w:rPr>
        <w:t>In saying this, I must also touch on the costumes. From them alone, it’s easy to ascertain that authenticity was at the front of Carroll’s mind</w:t>
      </w:r>
      <w:r w:rsidR="000118D8">
        <w:rPr>
          <w:rFonts w:ascii="Times New Roman" w:hAnsi="Times New Roman" w:cs="Times New Roman"/>
        </w:rPr>
        <w:t>, even if the women were played by adult men than boys as they were in the 16</w:t>
      </w:r>
      <w:r w:rsidR="000118D8" w:rsidRPr="000118D8">
        <w:rPr>
          <w:rFonts w:ascii="Times New Roman" w:hAnsi="Times New Roman" w:cs="Times New Roman"/>
          <w:vertAlign w:val="superscript"/>
        </w:rPr>
        <w:t>th</w:t>
      </w:r>
      <w:r w:rsidR="000118D8">
        <w:rPr>
          <w:rFonts w:ascii="Times New Roman" w:hAnsi="Times New Roman" w:cs="Times New Roman"/>
        </w:rPr>
        <w:t xml:space="preserve"> and 17</w:t>
      </w:r>
      <w:r w:rsidR="000118D8" w:rsidRPr="000118D8">
        <w:rPr>
          <w:rFonts w:ascii="Times New Roman" w:hAnsi="Times New Roman" w:cs="Times New Roman"/>
          <w:vertAlign w:val="superscript"/>
        </w:rPr>
        <w:t>th</w:t>
      </w:r>
      <w:r w:rsidR="000118D8">
        <w:rPr>
          <w:rFonts w:ascii="Times New Roman" w:hAnsi="Times New Roman" w:cs="Times New Roman"/>
        </w:rPr>
        <w:t xml:space="preserve"> centuries</w:t>
      </w:r>
      <w:r w:rsidRPr="00DF44FF">
        <w:rPr>
          <w:rFonts w:ascii="Times New Roman" w:hAnsi="Times New Roman" w:cs="Times New Roman"/>
        </w:rPr>
        <w:t xml:space="preserve">. </w:t>
      </w:r>
      <w:r w:rsidR="000118D8">
        <w:rPr>
          <w:rFonts w:ascii="Times New Roman" w:hAnsi="Times New Roman" w:cs="Times New Roman"/>
        </w:rPr>
        <w:t>The</w:t>
      </w:r>
      <w:r w:rsidRPr="00DF44FF">
        <w:rPr>
          <w:rFonts w:ascii="Times New Roman" w:hAnsi="Times New Roman" w:cs="Times New Roman"/>
        </w:rPr>
        <w:t xml:space="preserve"> costumes </w:t>
      </w:r>
      <w:r w:rsidR="000118D8">
        <w:rPr>
          <w:rFonts w:ascii="Times New Roman" w:hAnsi="Times New Roman" w:cs="Times New Roman"/>
        </w:rPr>
        <w:t>resemble</w:t>
      </w:r>
      <w:r w:rsidRPr="00DF44FF">
        <w:rPr>
          <w:rFonts w:ascii="Times New Roman" w:hAnsi="Times New Roman" w:cs="Times New Roman"/>
        </w:rPr>
        <w:t xml:space="preserve"> those of a </w:t>
      </w:r>
      <w:r w:rsidRPr="00DF44FF">
        <w:rPr>
          <w:rFonts w:ascii="Times New Roman" w:hAnsi="Times New Roman" w:cs="Times New Roman"/>
        </w:rPr>
        <w:lastRenderedPageBreak/>
        <w:t xml:space="preserve">Shakespearean age, hanging like Christmas ornaments from the actors’ bodies and asserting the audience in the appropriate time, as the scarce decoration does with place. </w:t>
      </w:r>
    </w:p>
    <w:p w14:paraId="26ACC4D2" w14:textId="4950BBBC" w:rsidR="00806373" w:rsidRPr="00DF44FF" w:rsidRDefault="00B738A3" w:rsidP="002A529C">
      <w:pPr>
        <w:jc w:val="both"/>
        <w:rPr>
          <w:rFonts w:ascii="Times New Roman" w:hAnsi="Times New Roman" w:cs="Times New Roman"/>
        </w:rPr>
      </w:pPr>
      <w:r w:rsidRPr="00DF44FF">
        <w:rPr>
          <w:rFonts w:ascii="Times New Roman" w:hAnsi="Times New Roman" w:cs="Times New Roman"/>
        </w:rPr>
        <w:t xml:space="preserve">In terms of the actors themselves, I found myself drawn to Malvolio, played by Stephen Fry. When reading the story, it’s difficult to find a reason to like him. His dialogue is discomforting, and you can infer that his character, the way he acts, must be too. Malvolio is self-indulgent, arrogant, but the way Stephen Fry played on these traits exposed the humour in which his character in enveloped. There is a mighty difference between reading a play and watching one; both are entrenched in personal opinion and biases, in how we use the paint we’re both given. </w:t>
      </w:r>
      <w:r w:rsidR="00A97349">
        <w:rPr>
          <w:rFonts w:ascii="Times New Roman" w:hAnsi="Times New Roman" w:cs="Times New Roman"/>
        </w:rPr>
        <w:t>Yet there</w:t>
      </w:r>
      <w:r w:rsidRPr="00DF44FF">
        <w:rPr>
          <w:rFonts w:ascii="Times New Roman" w:hAnsi="Times New Roman" w:cs="Times New Roman"/>
        </w:rPr>
        <w:t xml:space="preserve"> was this inexplicable element in Fry’s acting </w:t>
      </w:r>
      <w:r w:rsidR="00806373" w:rsidRPr="00DF44FF">
        <w:rPr>
          <w:rFonts w:ascii="Times New Roman" w:hAnsi="Times New Roman" w:cs="Times New Roman"/>
        </w:rPr>
        <w:t xml:space="preserve">that exposed the humour, the satire, in Malvolio’s character, that made me </w:t>
      </w:r>
      <w:r w:rsidR="00E36156">
        <w:rPr>
          <w:rFonts w:ascii="Times New Roman" w:hAnsi="Times New Roman" w:cs="Times New Roman"/>
        </w:rPr>
        <w:t>approach</w:t>
      </w:r>
      <w:r w:rsidR="00806373" w:rsidRPr="00DF44FF">
        <w:rPr>
          <w:rFonts w:ascii="Times New Roman" w:hAnsi="Times New Roman" w:cs="Times New Roman"/>
        </w:rPr>
        <w:t xml:space="preserve"> the story with a new perspective. </w:t>
      </w:r>
    </w:p>
    <w:p w14:paraId="0C8F058F" w14:textId="77777777" w:rsidR="00324158" w:rsidRPr="00DF44FF" w:rsidRDefault="00806373" w:rsidP="002A529C">
      <w:pPr>
        <w:jc w:val="both"/>
        <w:rPr>
          <w:rFonts w:ascii="Times New Roman" w:hAnsi="Times New Roman" w:cs="Times New Roman"/>
        </w:rPr>
      </w:pPr>
      <w:r w:rsidRPr="00DF44FF">
        <w:rPr>
          <w:rFonts w:ascii="Times New Roman" w:hAnsi="Times New Roman" w:cs="Times New Roman"/>
        </w:rPr>
        <w:t xml:space="preserve">And with Malvolio, I must also acknowledge how incredibly Chahidi, Colin Hurley and Roger Lloyd Pack managed to inhabit the roles of Maria, Sir Toby Belch and Sir Andrew Aguecheek respectively. </w:t>
      </w:r>
    </w:p>
    <w:p w14:paraId="0CBBA889" w14:textId="1C108B59" w:rsidR="00324158" w:rsidRPr="00DF44FF" w:rsidRDefault="00324158" w:rsidP="002A529C">
      <w:pPr>
        <w:jc w:val="both"/>
        <w:rPr>
          <w:rFonts w:ascii="Times New Roman" w:hAnsi="Times New Roman" w:cs="Times New Roman"/>
        </w:rPr>
      </w:pPr>
      <w:r w:rsidRPr="00DF44FF">
        <w:rPr>
          <w:rFonts w:ascii="Times New Roman" w:hAnsi="Times New Roman" w:cs="Times New Roman"/>
        </w:rPr>
        <w:t xml:space="preserve">Often, portrayals of Aguecheek come off as camp, and while there is an element of this, both in his overall character and in Pack’s portrayal, it doesn’t overwhelm him. He’s quite pathetic, a lanky, loose character, who juggles </w:t>
      </w:r>
      <w:r w:rsidR="00716CAA" w:rsidRPr="00DF44FF">
        <w:rPr>
          <w:rFonts w:ascii="Times New Roman" w:hAnsi="Times New Roman" w:cs="Times New Roman"/>
        </w:rPr>
        <w:t>his humour and hijinks</w:t>
      </w:r>
      <w:r w:rsidRPr="00DF44FF">
        <w:rPr>
          <w:rFonts w:ascii="Times New Roman" w:hAnsi="Times New Roman" w:cs="Times New Roman"/>
        </w:rPr>
        <w:t xml:space="preserve"> with </w:t>
      </w:r>
      <w:r w:rsidR="00716CAA" w:rsidRPr="00DF44FF">
        <w:rPr>
          <w:rFonts w:ascii="Times New Roman" w:hAnsi="Times New Roman" w:cs="Times New Roman"/>
        </w:rPr>
        <w:t xml:space="preserve">Belch, less a caricature of the stereotyped “fat, drunk man” acknowledging both his flaws and virtues. Hurley and Pack had a chemistry that immersed me in the story, that pulled at my attention and pushed away any distraction. And with Maria, their scenes are simply rife in humour, snark and mischief. </w:t>
      </w:r>
    </w:p>
    <w:p w14:paraId="53AF2F13" w14:textId="475AEA2A" w:rsidR="00716CAA" w:rsidRPr="00DF44FF" w:rsidRDefault="00806373" w:rsidP="002A529C">
      <w:pPr>
        <w:jc w:val="both"/>
        <w:rPr>
          <w:rFonts w:ascii="Times New Roman" w:hAnsi="Times New Roman" w:cs="Times New Roman"/>
        </w:rPr>
      </w:pPr>
      <w:r w:rsidRPr="00DF44FF">
        <w:rPr>
          <w:rFonts w:ascii="Times New Roman" w:hAnsi="Times New Roman" w:cs="Times New Roman"/>
        </w:rPr>
        <w:t>Chahidi</w:t>
      </w:r>
      <w:r w:rsidR="004975B2">
        <w:rPr>
          <w:rFonts w:ascii="Times New Roman" w:hAnsi="Times New Roman" w:cs="Times New Roman"/>
        </w:rPr>
        <w:t>’s</w:t>
      </w:r>
      <w:r w:rsidRPr="00DF44FF">
        <w:rPr>
          <w:rFonts w:ascii="Times New Roman" w:hAnsi="Times New Roman" w:cs="Times New Roman"/>
        </w:rPr>
        <w:t xml:space="preserve"> </w:t>
      </w:r>
      <w:r w:rsidR="00E01EEF">
        <w:rPr>
          <w:rFonts w:ascii="Times New Roman" w:hAnsi="Times New Roman" w:cs="Times New Roman"/>
        </w:rPr>
        <w:t>modern quips laced many of his scenes as Maria;</w:t>
      </w:r>
      <w:r w:rsidRPr="00DF44FF">
        <w:rPr>
          <w:rFonts w:ascii="Times New Roman" w:hAnsi="Times New Roman" w:cs="Times New Roman"/>
        </w:rPr>
        <w:t xml:space="preserve"> a </w:t>
      </w:r>
      <w:r w:rsidR="00324158" w:rsidRPr="00DF44FF">
        <w:rPr>
          <w:rFonts w:ascii="Times New Roman" w:hAnsi="Times New Roman" w:cs="Times New Roman"/>
        </w:rPr>
        <w:t>sarcastic “hooray” in Act 5 Scene 1, a snarky expression against Belch</w:t>
      </w:r>
      <w:r w:rsidR="009C4961">
        <w:rPr>
          <w:rFonts w:ascii="Times New Roman" w:hAnsi="Times New Roman" w:cs="Times New Roman"/>
        </w:rPr>
        <w:t xml:space="preserve"> and Aguecheek</w:t>
      </w:r>
      <w:r w:rsidR="00324158" w:rsidRPr="00DF44FF">
        <w:rPr>
          <w:rFonts w:ascii="Times New Roman" w:hAnsi="Times New Roman" w:cs="Times New Roman"/>
        </w:rPr>
        <w:t xml:space="preserve">. </w:t>
      </w:r>
      <w:r w:rsidR="00860A35">
        <w:rPr>
          <w:rFonts w:ascii="Times New Roman" w:hAnsi="Times New Roman" w:cs="Times New Roman"/>
        </w:rPr>
        <w:t xml:space="preserve">The audience </w:t>
      </w:r>
      <w:r w:rsidR="00D3154B">
        <w:rPr>
          <w:rFonts w:ascii="Times New Roman" w:hAnsi="Times New Roman" w:cs="Times New Roman"/>
        </w:rPr>
        <w:t>erupted with laughter,</w:t>
      </w:r>
      <w:r w:rsidR="00324158" w:rsidRPr="00DF44FF">
        <w:rPr>
          <w:rFonts w:ascii="Times New Roman" w:hAnsi="Times New Roman" w:cs="Times New Roman"/>
        </w:rPr>
        <w:t xml:space="preserve"> I certainly did as well. </w:t>
      </w:r>
      <w:r w:rsidR="00716CAA" w:rsidRPr="00DF44FF">
        <w:rPr>
          <w:rFonts w:ascii="Times New Roman" w:hAnsi="Times New Roman" w:cs="Times New Roman"/>
        </w:rPr>
        <w:t xml:space="preserve">It told me a great deal about how Chahidi envisioned Maria, how he took liberties over her to buttress elements of her character, for example, her wit which wins Toby over as much as it does the audience. </w:t>
      </w:r>
    </w:p>
    <w:p w14:paraId="3FEBCC33" w14:textId="6BE0176E" w:rsidR="003B1979" w:rsidRPr="00DF44FF" w:rsidRDefault="00716CAA" w:rsidP="002A529C">
      <w:pPr>
        <w:jc w:val="both"/>
        <w:rPr>
          <w:rFonts w:ascii="Times New Roman" w:hAnsi="Times New Roman" w:cs="Times New Roman"/>
        </w:rPr>
      </w:pPr>
      <w:r w:rsidRPr="00DF44FF">
        <w:rPr>
          <w:rFonts w:ascii="Times New Roman" w:hAnsi="Times New Roman" w:cs="Times New Roman"/>
        </w:rPr>
        <w:lastRenderedPageBreak/>
        <w:t xml:space="preserve">But something that really stood out in him, and also in Rylance’s incredible portrayal of Olivia, was how natural they felt playing female characters. They </w:t>
      </w:r>
      <w:r w:rsidR="005A12F0">
        <w:rPr>
          <w:rFonts w:ascii="Times New Roman" w:hAnsi="Times New Roman" w:cs="Times New Roman"/>
        </w:rPr>
        <w:t>were</w:t>
      </w:r>
      <w:r w:rsidRPr="00DF44FF">
        <w:rPr>
          <w:rFonts w:ascii="Times New Roman" w:hAnsi="Times New Roman" w:cs="Times New Roman"/>
        </w:rPr>
        <w:t xml:space="preserve"> almost entirely natural, with a few obvious exaggerations for the story, such as Olivia’s intense affection for Cesario (and Rylance, like Chahidi, took creative liberties to accentuate this)</w:t>
      </w:r>
      <w:r w:rsidR="00611084">
        <w:rPr>
          <w:rFonts w:ascii="Times New Roman" w:hAnsi="Times New Roman" w:cs="Times New Roman"/>
        </w:rPr>
        <w:t xml:space="preserve"> </w:t>
      </w:r>
      <w:r w:rsidR="0095175B">
        <w:rPr>
          <w:rFonts w:ascii="Times New Roman" w:hAnsi="Times New Roman" w:cs="Times New Roman"/>
        </w:rPr>
        <w:t>and certain expressions I observed in Chahidi’s acting.</w:t>
      </w:r>
    </w:p>
    <w:p w14:paraId="6C063A5A" w14:textId="00E72F46" w:rsidR="00B738A3" w:rsidRPr="00DF44FF" w:rsidRDefault="00716CAA" w:rsidP="002A529C">
      <w:pPr>
        <w:jc w:val="both"/>
        <w:rPr>
          <w:rFonts w:ascii="Times New Roman" w:hAnsi="Times New Roman" w:cs="Times New Roman"/>
        </w:rPr>
      </w:pPr>
      <w:r w:rsidRPr="00DF44FF">
        <w:rPr>
          <w:rFonts w:ascii="Times New Roman" w:hAnsi="Times New Roman" w:cs="Times New Roman"/>
        </w:rPr>
        <w:t>However, in contrast, Johnny Flynn</w:t>
      </w:r>
      <w:r w:rsidR="00B84195" w:rsidRPr="00DF44FF">
        <w:rPr>
          <w:rFonts w:ascii="Times New Roman" w:hAnsi="Times New Roman" w:cs="Times New Roman"/>
        </w:rPr>
        <w:t>,</w:t>
      </w:r>
      <w:r w:rsidRPr="00DF44FF">
        <w:rPr>
          <w:rFonts w:ascii="Times New Roman" w:hAnsi="Times New Roman" w:cs="Times New Roman"/>
        </w:rPr>
        <w:t xml:space="preserve"> who played Viola</w:t>
      </w:r>
      <w:r w:rsidR="00B84195" w:rsidRPr="00DF44FF">
        <w:rPr>
          <w:rFonts w:ascii="Times New Roman" w:hAnsi="Times New Roman" w:cs="Times New Roman"/>
        </w:rPr>
        <w:t>,</w:t>
      </w:r>
      <w:r w:rsidRPr="00DF44FF">
        <w:rPr>
          <w:rFonts w:ascii="Times New Roman" w:hAnsi="Times New Roman" w:cs="Times New Roman"/>
        </w:rPr>
        <w:t xml:space="preserve"> </w:t>
      </w:r>
      <w:r w:rsidR="002B63C6">
        <w:rPr>
          <w:rFonts w:ascii="Times New Roman" w:hAnsi="Times New Roman" w:cs="Times New Roman"/>
        </w:rPr>
        <w:t>was</w:t>
      </w:r>
      <w:r w:rsidRPr="00DF44FF">
        <w:rPr>
          <w:rFonts w:ascii="Times New Roman" w:hAnsi="Times New Roman" w:cs="Times New Roman"/>
        </w:rPr>
        <w:t xml:space="preserve"> stiff. Viola in the </w:t>
      </w:r>
      <w:r w:rsidR="006F5CA9">
        <w:rPr>
          <w:rFonts w:ascii="Times New Roman" w:hAnsi="Times New Roman" w:cs="Times New Roman"/>
        </w:rPr>
        <w:t>story</w:t>
      </w:r>
      <w:r w:rsidRPr="00DF44FF">
        <w:rPr>
          <w:rFonts w:ascii="Times New Roman" w:hAnsi="Times New Roman" w:cs="Times New Roman"/>
        </w:rPr>
        <w:t xml:space="preserve"> has so much to her, she’s one of the most expressive characters and has such a fascinating story behind her. I acknowledge it may have been again for the fact that he was a man playing a woman</w:t>
      </w:r>
      <w:r w:rsidR="00B84195" w:rsidRPr="00DF44FF">
        <w:rPr>
          <w:rFonts w:ascii="Times New Roman" w:hAnsi="Times New Roman" w:cs="Times New Roman"/>
        </w:rPr>
        <w:t>, who was also</w:t>
      </w:r>
      <w:r w:rsidRPr="00DF44FF">
        <w:rPr>
          <w:rFonts w:ascii="Times New Roman" w:hAnsi="Times New Roman" w:cs="Times New Roman"/>
        </w:rPr>
        <w:t xml:space="preserve"> playing a man, which in and of itself is a very complicated thought to process, but his portrayal of Viola took me out of the production</w:t>
      </w:r>
      <w:r w:rsidR="000F5FF2">
        <w:rPr>
          <w:rFonts w:ascii="Times New Roman" w:hAnsi="Times New Roman" w:cs="Times New Roman"/>
        </w:rPr>
        <w:t>, and I quickly grew</w:t>
      </w:r>
      <w:r w:rsidRPr="00DF44FF">
        <w:rPr>
          <w:rFonts w:ascii="Times New Roman" w:hAnsi="Times New Roman" w:cs="Times New Roman"/>
        </w:rPr>
        <w:t xml:space="preserve"> bored</w:t>
      </w:r>
      <w:r w:rsidR="003B1979" w:rsidRPr="00DF44FF">
        <w:rPr>
          <w:rFonts w:ascii="Times New Roman" w:hAnsi="Times New Roman" w:cs="Times New Roman"/>
        </w:rPr>
        <w:t xml:space="preserve">. I only truly engaged </w:t>
      </w:r>
      <w:r w:rsidR="00B84195" w:rsidRPr="00DF44FF">
        <w:rPr>
          <w:rFonts w:ascii="Times New Roman" w:hAnsi="Times New Roman" w:cs="Times New Roman"/>
        </w:rPr>
        <w:t>in Viola’s scenes if she was accompanied by Rylance’s Olivia</w:t>
      </w:r>
      <w:r w:rsidR="006D5A51">
        <w:rPr>
          <w:rFonts w:ascii="Times New Roman" w:hAnsi="Times New Roman" w:cs="Times New Roman"/>
        </w:rPr>
        <w:t xml:space="preserve"> or Brennan’s Orsino</w:t>
      </w:r>
      <w:r w:rsidR="00B84195" w:rsidRPr="00DF44FF">
        <w:rPr>
          <w:rFonts w:ascii="Times New Roman" w:hAnsi="Times New Roman" w:cs="Times New Roman"/>
        </w:rPr>
        <w:t xml:space="preserve">. </w:t>
      </w:r>
    </w:p>
    <w:p w14:paraId="226E876E" w14:textId="52EA14A0" w:rsidR="00A73118" w:rsidRDefault="003B1979" w:rsidP="002A529C">
      <w:pPr>
        <w:jc w:val="both"/>
        <w:rPr>
          <w:rFonts w:ascii="Times New Roman" w:hAnsi="Times New Roman" w:cs="Times New Roman"/>
        </w:rPr>
      </w:pPr>
      <w:r w:rsidRPr="00DF44FF">
        <w:rPr>
          <w:rFonts w:ascii="Times New Roman" w:hAnsi="Times New Roman" w:cs="Times New Roman"/>
        </w:rPr>
        <w:t xml:space="preserve">Tim Carroll excellently brought the world of Illyria to life, but I think in his approach, he assumed the audience would understand the source material and played it in a way that a </w:t>
      </w:r>
      <w:r w:rsidR="00A8310A" w:rsidRPr="00DF44FF">
        <w:rPr>
          <w:rFonts w:ascii="Times New Roman" w:hAnsi="Times New Roman" w:cs="Times New Roman"/>
        </w:rPr>
        <w:t>passer-by</w:t>
      </w:r>
      <w:r w:rsidRPr="00DF44FF">
        <w:rPr>
          <w:rFonts w:ascii="Times New Roman" w:hAnsi="Times New Roman" w:cs="Times New Roman"/>
        </w:rPr>
        <w:t xml:space="preserve"> might not ascertain</w:t>
      </w:r>
      <w:r w:rsidR="00960903">
        <w:rPr>
          <w:rFonts w:ascii="Times New Roman" w:hAnsi="Times New Roman" w:cs="Times New Roman"/>
        </w:rPr>
        <w:t>, that I struggled with</w:t>
      </w:r>
      <w:r w:rsidR="000251B2">
        <w:rPr>
          <w:rFonts w:ascii="Times New Roman" w:hAnsi="Times New Roman" w:cs="Times New Roman"/>
        </w:rPr>
        <w:t xml:space="preserve">, especially </w:t>
      </w:r>
      <w:r w:rsidR="00706E5C">
        <w:rPr>
          <w:rFonts w:ascii="Times New Roman" w:hAnsi="Times New Roman" w:cs="Times New Roman"/>
        </w:rPr>
        <w:t xml:space="preserve">being removed from the culture of </w:t>
      </w:r>
      <w:r w:rsidR="000251B2">
        <w:rPr>
          <w:rFonts w:ascii="Times New Roman" w:hAnsi="Times New Roman" w:cs="Times New Roman"/>
        </w:rPr>
        <w:t>theatregoing</w:t>
      </w:r>
      <w:r w:rsidR="008F34FB">
        <w:rPr>
          <w:rFonts w:ascii="Times New Roman" w:hAnsi="Times New Roman" w:cs="Times New Roman"/>
        </w:rPr>
        <w:t xml:space="preserve">. And </w:t>
      </w:r>
      <w:r w:rsidR="00102EFF">
        <w:rPr>
          <w:rFonts w:ascii="Times New Roman" w:hAnsi="Times New Roman" w:cs="Times New Roman"/>
        </w:rPr>
        <w:t xml:space="preserve">Flynn’s </w:t>
      </w:r>
      <w:r w:rsidR="002E1C8A">
        <w:rPr>
          <w:rFonts w:ascii="Times New Roman" w:hAnsi="Times New Roman" w:cs="Times New Roman"/>
        </w:rPr>
        <w:t xml:space="preserve">synthetic portrayal of Viola </w:t>
      </w:r>
      <w:r w:rsidR="00A73118">
        <w:rPr>
          <w:rFonts w:ascii="Times New Roman" w:hAnsi="Times New Roman" w:cs="Times New Roman"/>
        </w:rPr>
        <w:t>flew over my head.</w:t>
      </w:r>
    </w:p>
    <w:p w14:paraId="647A8AAF" w14:textId="2D99C2EF" w:rsidR="003B1979" w:rsidRPr="00DF44FF" w:rsidRDefault="00A83373" w:rsidP="002A529C">
      <w:pPr>
        <w:jc w:val="both"/>
        <w:rPr>
          <w:rFonts w:ascii="Times New Roman" w:hAnsi="Times New Roman" w:cs="Times New Roman"/>
        </w:rPr>
      </w:pPr>
      <w:r w:rsidRPr="00DF44FF">
        <w:rPr>
          <w:rFonts w:ascii="Times New Roman" w:hAnsi="Times New Roman" w:cs="Times New Roman"/>
        </w:rPr>
        <w:t xml:space="preserve">In such a vast sea that this play is, that the language it employs is, it’s easy to get lost, so while </w:t>
      </w:r>
      <w:r w:rsidR="000251B2">
        <w:rPr>
          <w:rFonts w:ascii="Times New Roman" w:hAnsi="Times New Roman" w:cs="Times New Roman"/>
        </w:rPr>
        <w:t xml:space="preserve">it was </w:t>
      </w:r>
      <w:r w:rsidRPr="00DF44FF">
        <w:rPr>
          <w:rFonts w:ascii="Times New Roman" w:hAnsi="Times New Roman" w:cs="Times New Roman"/>
        </w:rPr>
        <w:t>fun to watch, if you</w:t>
      </w:r>
      <w:r w:rsidR="00023B4C" w:rsidRPr="00DF44FF">
        <w:rPr>
          <w:rFonts w:ascii="Times New Roman" w:hAnsi="Times New Roman" w:cs="Times New Roman"/>
        </w:rPr>
        <w:t xml:space="preserve"> want </w:t>
      </w:r>
      <w:r w:rsidRPr="00DF44FF">
        <w:rPr>
          <w:rFonts w:ascii="Times New Roman" w:hAnsi="Times New Roman" w:cs="Times New Roman"/>
        </w:rPr>
        <w:t xml:space="preserve">to watch Twelfth Night to understand what it’s about, this production is not the one to do it with. </w:t>
      </w:r>
      <w:r w:rsidR="00BD3825">
        <w:rPr>
          <w:rFonts w:ascii="Times New Roman" w:hAnsi="Times New Roman" w:cs="Times New Roman"/>
        </w:rPr>
        <w:t>It’s good fun nonetheless.</w:t>
      </w:r>
    </w:p>
    <w:sectPr w:rsidR="003B1979" w:rsidRPr="00DF44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1636F1"/>
    <w:multiLevelType w:val="hybridMultilevel"/>
    <w:tmpl w:val="E49818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446907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1"/>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2189"/>
    <w:rsid w:val="000118D8"/>
    <w:rsid w:val="000210B8"/>
    <w:rsid w:val="00023B4C"/>
    <w:rsid w:val="000251B2"/>
    <w:rsid w:val="000361FA"/>
    <w:rsid w:val="00054DD3"/>
    <w:rsid w:val="000729FD"/>
    <w:rsid w:val="000B1E8E"/>
    <w:rsid w:val="000F5FF2"/>
    <w:rsid w:val="00102EFF"/>
    <w:rsid w:val="00150797"/>
    <w:rsid w:val="00166A2F"/>
    <w:rsid w:val="00173F87"/>
    <w:rsid w:val="00196D1D"/>
    <w:rsid w:val="001B7087"/>
    <w:rsid w:val="001D11CD"/>
    <w:rsid w:val="00210276"/>
    <w:rsid w:val="00223042"/>
    <w:rsid w:val="002337AC"/>
    <w:rsid w:val="00255936"/>
    <w:rsid w:val="00263F80"/>
    <w:rsid w:val="002A529C"/>
    <w:rsid w:val="002B63C6"/>
    <w:rsid w:val="002E1C8A"/>
    <w:rsid w:val="002F2BE4"/>
    <w:rsid w:val="00322FE4"/>
    <w:rsid w:val="00324158"/>
    <w:rsid w:val="00375796"/>
    <w:rsid w:val="00393AC1"/>
    <w:rsid w:val="003B1979"/>
    <w:rsid w:val="003B26AA"/>
    <w:rsid w:val="003B3CF9"/>
    <w:rsid w:val="004012CA"/>
    <w:rsid w:val="004107B0"/>
    <w:rsid w:val="00421966"/>
    <w:rsid w:val="00447D32"/>
    <w:rsid w:val="00462B53"/>
    <w:rsid w:val="004758A9"/>
    <w:rsid w:val="00480D29"/>
    <w:rsid w:val="00493CC4"/>
    <w:rsid w:val="004975B2"/>
    <w:rsid w:val="004C05A6"/>
    <w:rsid w:val="004E6478"/>
    <w:rsid w:val="004E66B9"/>
    <w:rsid w:val="004F73DD"/>
    <w:rsid w:val="004F75EC"/>
    <w:rsid w:val="00522491"/>
    <w:rsid w:val="00532637"/>
    <w:rsid w:val="00534A4A"/>
    <w:rsid w:val="00553DE4"/>
    <w:rsid w:val="00554081"/>
    <w:rsid w:val="0056189F"/>
    <w:rsid w:val="00574A20"/>
    <w:rsid w:val="005822B9"/>
    <w:rsid w:val="005A12F0"/>
    <w:rsid w:val="005A4E1B"/>
    <w:rsid w:val="00611084"/>
    <w:rsid w:val="0063744A"/>
    <w:rsid w:val="0065517A"/>
    <w:rsid w:val="00665425"/>
    <w:rsid w:val="006D5A51"/>
    <w:rsid w:val="006F07AB"/>
    <w:rsid w:val="006F5CA9"/>
    <w:rsid w:val="006F662F"/>
    <w:rsid w:val="00706E5C"/>
    <w:rsid w:val="00716CAA"/>
    <w:rsid w:val="007260C3"/>
    <w:rsid w:val="00780427"/>
    <w:rsid w:val="007D149B"/>
    <w:rsid w:val="00806373"/>
    <w:rsid w:val="00823051"/>
    <w:rsid w:val="00844687"/>
    <w:rsid w:val="00857F3A"/>
    <w:rsid w:val="00860A35"/>
    <w:rsid w:val="00884B24"/>
    <w:rsid w:val="008A007F"/>
    <w:rsid w:val="008F34FB"/>
    <w:rsid w:val="00913FB5"/>
    <w:rsid w:val="009143E7"/>
    <w:rsid w:val="00927B6A"/>
    <w:rsid w:val="009402FD"/>
    <w:rsid w:val="00950173"/>
    <w:rsid w:val="0095175B"/>
    <w:rsid w:val="00960903"/>
    <w:rsid w:val="00967B0C"/>
    <w:rsid w:val="00993447"/>
    <w:rsid w:val="009A5169"/>
    <w:rsid w:val="009B4BEC"/>
    <w:rsid w:val="009C4961"/>
    <w:rsid w:val="009D13AA"/>
    <w:rsid w:val="00A21923"/>
    <w:rsid w:val="00A65234"/>
    <w:rsid w:val="00A67002"/>
    <w:rsid w:val="00A7228C"/>
    <w:rsid w:val="00A73118"/>
    <w:rsid w:val="00A7451D"/>
    <w:rsid w:val="00A8310A"/>
    <w:rsid w:val="00A83373"/>
    <w:rsid w:val="00A92189"/>
    <w:rsid w:val="00A97349"/>
    <w:rsid w:val="00AD7E6B"/>
    <w:rsid w:val="00AE564B"/>
    <w:rsid w:val="00B07202"/>
    <w:rsid w:val="00B16CAF"/>
    <w:rsid w:val="00B7124F"/>
    <w:rsid w:val="00B738A3"/>
    <w:rsid w:val="00B84195"/>
    <w:rsid w:val="00BD3825"/>
    <w:rsid w:val="00C108C4"/>
    <w:rsid w:val="00C15175"/>
    <w:rsid w:val="00C15D4F"/>
    <w:rsid w:val="00C41523"/>
    <w:rsid w:val="00CC74E7"/>
    <w:rsid w:val="00D3154B"/>
    <w:rsid w:val="00D45D0A"/>
    <w:rsid w:val="00D522D9"/>
    <w:rsid w:val="00D53E75"/>
    <w:rsid w:val="00D7744E"/>
    <w:rsid w:val="00D83466"/>
    <w:rsid w:val="00DF44FF"/>
    <w:rsid w:val="00E01EEF"/>
    <w:rsid w:val="00E2224C"/>
    <w:rsid w:val="00E36156"/>
    <w:rsid w:val="00F04534"/>
    <w:rsid w:val="00F33C81"/>
    <w:rsid w:val="00F34DCF"/>
    <w:rsid w:val="00F466A0"/>
    <w:rsid w:val="00FC735A"/>
    <w:rsid w:val="00FD1F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899F183"/>
  <w15:chartTrackingRefBased/>
  <w15:docId w15:val="{DAD9058F-1231-4993-87E5-43004DB8B6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189"/>
    <w:rPr>
      <w:rFonts w:ascii="Arial" w:hAnsi="Arial" w:cs="Arial"/>
    </w:rPr>
  </w:style>
  <w:style w:type="paragraph" w:styleId="Heading1">
    <w:name w:val="heading 1"/>
    <w:basedOn w:val="Normal"/>
    <w:next w:val="Normal"/>
    <w:link w:val="Heading1Char"/>
    <w:uiPriority w:val="9"/>
    <w:qFormat/>
    <w:rsid w:val="00A92189"/>
    <w:pPr>
      <w:keepNext/>
      <w:keepLines/>
      <w:spacing w:before="360" w:after="80"/>
      <w:outlineLvl w:val="0"/>
    </w:pPr>
    <w:rPr>
      <w:rFonts w:eastAsiaTheme="majorEastAsia"/>
      <w:b/>
      <w:bCs/>
      <w:color w:val="000000" w:themeColor="text1"/>
      <w:sz w:val="32"/>
      <w:szCs w:val="32"/>
    </w:rPr>
  </w:style>
  <w:style w:type="paragraph" w:styleId="Heading2">
    <w:name w:val="heading 2"/>
    <w:basedOn w:val="Normal"/>
    <w:next w:val="Normal"/>
    <w:link w:val="Heading2Char"/>
    <w:uiPriority w:val="9"/>
    <w:semiHidden/>
    <w:unhideWhenUsed/>
    <w:qFormat/>
    <w:rsid w:val="00A921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21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21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21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21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21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21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21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27B6A"/>
    <w:pPr>
      <w:spacing w:after="0" w:line="240" w:lineRule="auto"/>
      <w:contextualSpacing/>
      <w:jc w:val="center"/>
    </w:pPr>
    <w:rPr>
      <w:rFonts w:ascii="Times New Roman" w:eastAsiaTheme="majorEastAsia" w:hAnsi="Times New Roman" w:cs="Times New Roman"/>
      <w:spacing w:val="-10"/>
      <w:kern w:val="28"/>
      <w:sz w:val="96"/>
      <w:szCs w:val="96"/>
    </w:rPr>
  </w:style>
  <w:style w:type="character" w:customStyle="1" w:styleId="TitleChar">
    <w:name w:val="Title Char"/>
    <w:basedOn w:val="DefaultParagraphFont"/>
    <w:link w:val="Title"/>
    <w:uiPriority w:val="10"/>
    <w:rsid w:val="00927B6A"/>
    <w:rPr>
      <w:rFonts w:ascii="Times New Roman" w:eastAsiaTheme="majorEastAsia" w:hAnsi="Times New Roman" w:cs="Times New Roman"/>
      <w:spacing w:val="-10"/>
      <w:kern w:val="28"/>
      <w:sz w:val="96"/>
      <w:szCs w:val="96"/>
    </w:rPr>
  </w:style>
  <w:style w:type="character" w:customStyle="1" w:styleId="Heading1Char">
    <w:name w:val="Heading 1 Char"/>
    <w:basedOn w:val="DefaultParagraphFont"/>
    <w:link w:val="Heading1"/>
    <w:uiPriority w:val="9"/>
    <w:rsid w:val="00A92189"/>
    <w:rPr>
      <w:rFonts w:ascii="Arial" w:eastAsiaTheme="majorEastAsia" w:hAnsi="Arial" w:cs="Arial"/>
      <w:b/>
      <w:bCs/>
      <w:color w:val="000000" w:themeColor="text1"/>
      <w:sz w:val="32"/>
      <w:szCs w:val="32"/>
    </w:rPr>
  </w:style>
  <w:style w:type="character" w:customStyle="1" w:styleId="Heading2Char">
    <w:name w:val="Heading 2 Char"/>
    <w:basedOn w:val="DefaultParagraphFont"/>
    <w:link w:val="Heading2"/>
    <w:uiPriority w:val="9"/>
    <w:semiHidden/>
    <w:rsid w:val="00A921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21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21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21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21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21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21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2189"/>
    <w:rPr>
      <w:rFonts w:eastAsiaTheme="majorEastAsia" w:cstheme="majorBidi"/>
      <w:color w:val="272727" w:themeColor="text1" w:themeTint="D8"/>
    </w:rPr>
  </w:style>
  <w:style w:type="paragraph" w:styleId="Subtitle">
    <w:name w:val="Subtitle"/>
    <w:basedOn w:val="Normal"/>
    <w:next w:val="Normal"/>
    <w:link w:val="SubtitleChar"/>
    <w:uiPriority w:val="11"/>
    <w:qFormat/>
    <w:rsid w:val="00A921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21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2189"/>
    <w:pPr>
      <w:spacing w:before="160"/>
      <w:jc w:val="center"/>
    </w:pPr>
    <w:rPr>
      <w:i/>
      <w:iCs/>
      <w:color w:val="404040" w:themeColor="text1" w:themeTint="BF"/>
    </w:rPr>
  </w:style>
  <w:style w:type="character" w:customStyle="1" w:styleId="QuoteChar">
    <w:name w:val="Quote Char"/>
    <w:basedOn w:val="DefaultParagraphFont"/>
    <w:link w:val="Quote"/>
    <w:uiPriority w:val="29"/>
    <w:rsid w:val="00A92189"/>
    <w:rPr>
      <w:i/>
      <w:iCs/>
      <w:color w:val="404040" w:themeColor="text1" w:themeTint="BF"/>
    </w:rPr>
  </w:style>
  <w:style w:type="paragraph" w:styleId="ListParagraph">
    <w:name w:val="List Paragraph"/>
    <w:basedOn w:val="Normal"/>
    <w:uiPriority w:val="34"/>
    <w:qFormat/>
    <w:rsid w:val="00A92189"/>
    <w:pPr>
      <w:ind w:left="720"/>
      <w:contextualSpacing/>
    </w:pPr>
  </w:style>
  <w:style w:type="character" w:styleId="IntenseEmphasis">
    <w:name w:val="Intense Emphasis"/>
    <w:basedOn w:val="DefaultParagraphFont"/>
    <w:uiPriority w:val="21"/>
    <w:qFormat/>
    <w:rsid w:val="00A92189"/>
    <w:rPr>
      <w:i/>
      <w:iCs/>
      <w:color w:val="0F4761" w:themeColor="accent1" w:themeShade="BF"/>
    </w:rPr>
  </w:style>
  <w:style w:type="paragraph" w:styleId="IntenseQuote">
    <w:name w:val="Intense Quote"/>
    <w:basedOn w:val="Normal"/>
    <w:next w:val="Normal"/>
    <w:link w:val="IntenseQuoteChar"/>
    <w:uiPriority w:val="30"/>
    <w:qFormat/>
    <w:rsid w:val="00A921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2189"/>
    <w:rPr>
      <w:i/>
      <w:iCs/>
      <w:color w:val="0F4761" w:themeColor="accent1" w:themeShade="BF"/>
    </w:rPr>
  </w:style>
  <w:style w:type="character" w:styleId="IntenseReference">
    <w:name w:val="Intense Reference"/>
    <w:basedOn w:val="DefaultParagraphFont"/>
    <w:uiPriority w:val="32"/>
    <w:qFormat/>
    <w:rsid w:val="00A9218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Pages>
  <Words>1164</Words>
  <Characters>6636</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Eden Rich</dc:creator>
  <cp:keywords/>
  <dc:description/>
  <cp:lastModifiedBy>Eden Rich</cp:lastModifiedBy>
  <cp:revision>2</cp:revision>
  <dcterms:created xsi:type="dcterms:W3CDTF">2024-10-02T15:15:00Z</dcterms:created>
  <dcterms:modified xsi:type="dcterms:W3CDTF">2024-10-02T15:15:00Z</dcterms:modified>
</cp:coreProperties>
</file>