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AAF575" w14:textId="3A3BDDCE" w:rsidR="007F5D06" w:rsidRPr="00AF6EDF" w:rsidRDefault="00AF6EDF">
      <w:pPr>
        <w:rPr>
          <w:b/>
          <w:bCs/>
          <w:u w:val="single"/>
        </w:rPr>
      </w:pPr>
      <w:proofErr w:type="spellStart"/>
      <w:r w:rsidRPr="00AF6EDF">
        <w:rPr>
          <w:b/>
          <w:bCs/>
          <w:u w:val="single"/>
        </w:rPr>
        <w:t>Rhestr</w:t>
      </w:r>
      <w:proofErr w:type="spellEnd"/>
      <w:r w:rsidRPr="00AF6EDF">
        <w:rPr>
          <w:b/>
          <w:bCs/>
          <w:u w:val="single"/>
        </w:rPr>
        <w:t xml:space="preserve"> </w:t>
      </w:r>
      <w:proofErr w:type="spellStart"/>
      <w:r w:rsidRPr="00AF6EDF">
        <w:rPr>
          <w:b/>
          <w:bCs/>
          <w:u w:val="single"/>
        </w:rPr>
        <w:t>Gyfeirio</w:t>
      </w:r>
      <w:proofErr w:type="spellEnd"/>
      <w:r w:rsidRPr="00AF6EDF">
        <w:rPr>
          <w:b/>
          <w:bCs/>
          <w:u w:val="single"/>
        </w:rPr>
        <w:t xml:space="preserve"> </w:t>
      </w:r>
      <w:proofErr w:type="spellStart"/>
      <w:r w:rsidRPr="00AF6EDF">
        <w:rPr>
          <w:b/>
          <w:bCs/>
          <w:u w:val="single"/>
        </w:rPr>
        <w:t>Rhan</w:t>
      </w:r>
      <w:proofErr w:type="spellEnd"/>
      <w:r w:rsidRPr="00AF6EDF">
        <w:rPr>
          <w:b/>
          <w:bCs/>
          <w:u w:val="single"/>
        </w:rPr>
        <w:t xml:space="preserve"> A </w:t>
      </w:r>
    </w:p>
    <w:p w14:paraId="42DBBA0A" w14:textId="77777777" w:rsidR="00AF6EDF" w:rsidRDefault="00AF6EDF"/>
    <w:p w14:paraId="134CF137" w14:textId="77777777" w:rsidR="00816633" w:rsidRDefault="00816633" w:rsidP="00816633">
      <w:pPr>
        <w:rPr>
          <w:rFonts w:cstheme="minorHAnsi"/>
          <w:color w:val="000000" w:themeColor="text1"/>
          <w:shd w:val="clear" w:color="auto" w:fill="FFFFFF"/>
          <w:lang w:val="fr-FR"/>
        </w:rPr>
      </w:pPr>
      <w:r w:rsidRPr="00816633">
        <w:rPr>
          <w:rFonts w:cstheme="minorHAnsi"/>
          <w:color w:val="000000" w:themeColor="text1"/>
          <w:shd w:val="clear" w:color="auto" w:fill="FFFFFF"/>
        </w:rPr>
        <w:t>CASEL, (</w:t>
      </w:r>
      <w:proofErr w:type="spellStart"/>
      <w:r w:rsidRPr="00816633">
        <w:rPr>
          <w:rFonts w:cstheme="minorHAnsi"/>
          <w:color w:val="000000" w:themeColor="text1"/>
          <w:shd w:val="clear" w:color="auto" w:fill="FFFFFF"/>
        </w:rPr>
        <w:t>n.d</w:t>
      </w:r>
      <w:proofErr w:type="spellEnd"/>
      <w:r w:rsidRPr="00816633">
        <w:rPr>
          <w:rFonts w:cstheme="minorHAnsi"/>
          <w:color w:val="000000" w:themeColor="text1"/>
          <w:shd w:val="clear" w:color="auto" w:fill="FFFFFF"/>
        </w:rPr>
        <w:t xml:space="preserve">), ‘What is the CASEL </w:t>
      </w:r>
      <w:r>
        <w:rPr>
          <w:rFonts w:cstheme="minorHAnsi"/>
          <w:color w:val="000000" w:themeColor="text1"/>
          <w:shd w:val="clear" w:color="auto" w:fill="FFFFFF"/>
        </w:rPr>
        <w:t xml:space="preserve">Framework?’. </w:t>
      </w:r>
      <w:r w:rsidRPr="00816633">
        <w:rPr>
          <w:rFonts w:cstheme="minorHAnsi"/>
          <w:color w:val="000000" w:themeColor="text1"/>
          <w:shd w:val="clear" w:color="auto" w:fill="FFFFFF"/>
          <w:lang w:val="fr-FR"/>
        </w:rPr>
        <w:t xml:space="preserve">Ar </w:t>
      </w:r>
      <w:proofErr w:type="spellStart"/>
      <w:proofErr w:type="gramStart"/>
      <w:r w:rsidRPr="00816633">
        <w:rPr>
          <w:rFonts w:cstheme="minorHAnsi"/>
          <w:color w:val="000000" w:themeColor="text1"/>
          <w:shd w:val="clear" w:color="auto" w:fill="FFFFFF"/>
          <w:lang w:val="fr-FR"/>
        </w:rPr>
        <w:t>lein</w:t>
      </w:r>
      <w:proofErr w:type="spellEnd"/>
      <w:r w:rsidRPr="00816633">
        <w:rPr>
          <w:rFonts w:cstheme="minorHAnsi"/>
          <w:color w:val="000000" w:themeColor="text1"/>
          <w:shd w:val="clear" w:color="auto" w:fill="FFFFFF"/>
          <w:lang w:val="fr-FR"/>
        </w:rPr>
        <w:t>:</w:t>
      </w:r>
      <w:proofErr w:type="gramEnd"/>
      <w:r w:rsidRPr="00816633">
        <w:rPr>
          <w:rFonts w:cstheme="minorHAnsi"/>
          <w:color w:val="000000" w:themeColor="text1"/>
          <w:shd w:val="clear" w:color="auto" w:fill="FFFFFF"/>
          <w:lang w:val="fr-FR"/>
        </w:rPr>
        <w:t xml:space="preserve"> </w:t>
      </w:r>
      <w:hyperlink r:id="rId6" w:history="1">
        <w:r w:rsidRPr="00E83D0A">
          <w:rPr>
            <w:rStyle w:val="Hyperlink"/>
            <w:rFonts w:cstheme="minorHAnsi"/>
            <w:shd w:val="clear" w:color="auto" w:fill="FFFFFF"/>
            <w:lang w:val="fr-FR"/>
          </w:rPr>
          <w:t>https://casel.org/fundamentals-of-sel/what-is-the-casel-framework/</w:t>
        </w:r>
      </w:hyperlink>
    </w:p>
    <w:p w14:paraId="09CE8188" w14:textId="77777777" w:rsidR="00816633" w:rsidRDefault="00816633" w:rsidP="00816633">
      <w:pPr>
        <w:rPr>
          <w:rFonts w:cstheme="minorHAnsi"/>
          <w:color w:val="000000" w:themeColor="text1"/>
          <w:shd w:val="clear" w:color="auto" w:fill="FFFFFF"/>
          <w:lang w:val="fr-FR"/>
        </w:rPr>
      </w:pPr>
    </w:p>
    <w:p w14:paraId="1113D053" w14:textId="3BC8E75E" w:rsidR="00AF6EDF" w:rsidRDefault="00AF6EDF">
      <w:pPr>
        <w:rPr>
          <w:lang w:val="fr-FR"/>
        </w:rPr>
      </w:pPr>
      <w:r w:rsidRPr="00816633">
        <w:rPr>
          <w:lang w:val="fr-FR"/>
        </w:rPr>
        <w:t>Donaldson, G. (2015), ‘</w:t>
      </w:r>
      <w:proofErr w:type="spellStart"/>
      <w:r w:rsidRPr="00816633">
        <w:rPr>
          <w:lang w:val="fr-FR"/>
        </w:rPr>
        <w:t>Dyfodol</w:t>
      </w:r>
      <w:proofErr w:type="spellEnd"/>
      <w:r w:rsidRPr="00816633">
        <w:rPr>
          <w:lang w:val="fr-FR"/>
        </w:rPr>
        <w:t xml:space="preserve"> </w:t>
      </w:r>
      <w:proofErr w:type="spellStart"/>
      <w:r w:rsidRPr="00816633">
        <w:rPr>
          <w:lang w:val="fr-FR"/>
        </w:rPr>
        <w:t>Llwyddiannus</w:t>
      </w:r>
      <w:proofErr w:type="spellEnd"/>
      <w:r w:rsidRPr="00816633">
        <w:rPr>
          <w:lang w:val="fr-FR"/>
        </w:rPr>
        <w:t xml:space="preserve">’, </w:t>
      </w:r>
      <w:proofErr w:type="spellStart"/>
      <w:r w:rsidRPr="00816633">
        <w:rPr>
          <w:lang w:val="fr-FR"/>
        </w:rPr>
        <w:t>Llywodraeth</w:t>
      </w:r>
      <w:proofErr w:type="spellEnd"/>
      <w:r w:rsidRPr="00816633">
        <w:rPr>
          <w:lang w:val="fr-FR"/>
        </w:rPr>
        <w:t xml:space="preserve"> </w:t>
      </w:r>
      <w:proofErr w:type="spellStart"/>
      <w:r w:rsidRPr="00816633">
        <w:rPr>
          <w:lang w:val="fr-FR"/>
        </w:rPr>
        <w:t>Cymru</w:t>
      </w:r>
      <w:proofErr w:type="spellEnd"/>
      <w:r w:rsidRPr="00816633">
        <w:rPr>
          <w:lang w:val="fr-FR"/>
        </w:rPr>
        <w:t xml:space="preserve">. </w:t>
      </w:r>
      <w:r w:rsidRPr="00AF6EDF">
        <w:rPr>
          <w:lang w:val="fr-FR"/>
        </w:rPr>
        <w:t xml:space="preserve">Ar </w:t>
      </w:r>
      <w:proofErr w:type="spellStart"/>
      <w:proofErr w:type="gramStart"/>
      <w:r w:rsidRPr="00AF6EDF">
        <w:rPr>
          <w:lang w:val="fr-FR"/>
        </w:rPr>
        <w:t>lein</w:t>
      </w:r>
      <w:proofErr w:type="spellEnd"/>
      <w:r w:rsidRPr="00AF6EDF">
        <w:rPr>
          <w:lang w:val="fr-FR"/>
        </w:rPr>
        <w:t>:</w:t>
      </w:r>
      <w:proofErr w:type="gramEnd"/>
      <w:r w:rsidRPr="00AF6EDF">
        <w:rPr>
          <w:lang w:val="fr-FR"/>
        </w:rPr>
        <w:t xml:space="preserve"> </w:t>
      </w:r>
      <w:hyperlink r:id="rId7" w:history="1">
        <w:r w:rsidRPr="00E83D0A">
          <w:rPr>
            <w:rStyle w:val="Hyperlink"/>
            <w:lang w:val="fr-FR"/>
          </w:rPr>
          <w:t>https://www.llyw.cymru/sites/default/files/publications/2018-03/dyfodol-llwyddiannus.pdf</w:t>
        </w:r>
      </w:hyperlink>
    </w:p>
    <w:p w14:paraId="073615A3" w14:textId="77777777" w:rsidR="00AF6EDF" w:rsidRDefault="00AF6EDF">
      <w:pPr>
        <w:rPr>
          <w:lang w:val="fr-FR"/>
        </w:rPr>
      </w:pPr>
    </w:p>
    <w:p w14:paraId="664C130C" w14:textId="1070A7F7" w:rsidR="00AF6EDF" w:rsidRDefault="00AF6EDF">
      <w:pPr>
        <w:rPr>
          <w:lang w:val="fr-FR"/>
        </w:rPr>
      </w:pPr>
      <w:r w:rsidRPr="00AF6EDF">
        <w:rPr>
          <w:lang w:val="fr-FR"/>
        </w:rPr>
        <w:t>ESTYN, (2020), ‘</w:t>
      </w:r>
      <w:proofErr w:type="spellStart"/>
      <w:r w:rsidRPr="00AF6EDF">
        <w:rPr>
          <w:lang w:val="fr-FR"/>
        </w:rPr>
        <w:t>Ysgolion</w:t>
      </w:r>
      <w:proofErr w:type="spellEnd"/>
      <w:r w:rsidRPr="00AF6EDF">
        <w:rPr>
          <w:lang w:val="fr-FR"/>
        </w:rPr>
        <w:t xml:space="preserve"> </w:t>
      </w:r>
      <w:proofErr w:type="spellStart"/>
      <w:r w:rsidRPr="00AF6EDF">
        <w:rPr>
          <w:lang w:val="fr-FR"/>
        </w:rPr>
        <w:t>Cymunedol</w:t>
      </w:r>
      <w:proofErr w:type="spellEnd"/>
      <w:r w:rsidRPr="00AF6EDF">
        <w:rPr>
          <w:lang w:val="fr-FR"/>
        </w:rPr>
        <w:t xml:space="preserve"> : </w:t>
      </w:r>
      <w:proofErr w:type="spellStart"/>
      <w:r w:rsidRPr="00AF6EDF">
        <w:rPr>
          <w:lang w:val="fr-FR"/>
        </w:rPr>
        <w:t>Tueuloedd</w:t>
      </w:r>
      <w:proofErr w:type="spellEnd"/>
      <w:r w:rsidRPr="00AF6EDF">
        <w:rPr>
          <w:lang w:val="fr-FR"/>
        </w:rPr>
        <w:t xml:space="preserve"> a </w:t>
      </w:r>
      <w:proofErr w:type="spellStart"/>
      <w:r w:rsidRPr="00AF6EDF">
        <w:rPr>
          <w:lang w:val="fr-FR"/>
        </w:rPr>
        <w:t>chymendau</w:t>
      </w:r>
      <w:proofErr w:type="spellEnd"/>
      <w:r w:rsidRPr="00AF6EDF">
        <w:rPr>
          <w:lang w:val="fr-FR"/>
        </w:rPr>
        <w:t xml:space="preserve"> </w:t>
      </w:r>
      <w:proofErr w:type="spellStart"/>
      <w:r w:rsidRPr="00AF6EDF">
        <w:rPr>
          <w:lang w:val="fr-FR"/>
        </w:rPr>
        <w:t>wrth</w:t>
      </w:r>
      <w:proofErr w:type="spellEnd"/>
      <w:r w:rsidRPr="00AF6EDF">
        <w:rPr>
          <w:lang w:val="fr-FR"/>
        </w:rPr>
        <w:t xml:space="preserve"> </w:t>
      </w:r>
      <w:proofErr w:type="spellStart"/>
      <w:r w:rsidRPr="00AF6EDF">
        <w:rPr>
          <w:lang w:val="fr-FR"/>
        </w:rPr>
        <w:t>wraidd</w:t>
      </w:r>
      <w:proofErr w:type="spellEnd"/>
      <w:r w:rsidRPr="00AF6EDF">
        <w:rPr>
          <w:lang w:val="fr-FR"/>
        </w:rPr>
        <w:t xml:space="preserve"> </w:t>
      </w:r>
      <w:proofErr w:type="spellStart"/>
      <w:r w:rsidRPr="00AF6EDF">
        <w:rPr>
          <w:lang w:val="fr-FR"/>
        </w:rPr>
        <w:t>bywyd</w:t>
      </w:r>
      <w:proofErr w:type="spellEnd"/>
      <w:r w:rsidRPr="00AF6EDF">
        <w:rPr>
          <w:lang w:val="fr-FR"/>
        </w:rPr>
        <w:t xml:space="preserve"> </w:t>
      </w:r>
      <w:proofErr w:type="spellStart"/>
      <w:r w:rsidRPr="00AF6EDF">
        <w:rPr>
          <w:lang w:val="fr-FR"/>
        </w:rPr>
        <w:t>ysgol</w:t>
      </w:r>
      <w:proofErr w:type="spellEnd"/>
      <w:r>
        <w:rPr>
          <w:lang w:val="fr-FR"/>
        </w:rPr>
        <w:t xml:space="preserve">’. Ar </w:t>
      </w:r>
      <w:proofErr w:type="spellStart"/>
      <w:r>
        <w:rPr>
          <w:lang w:val="fr-FR"/>
        </w:rPr>
        <w:t>lein</w:t>
      </w:r>
      <w:proofErr w:type="spellEnd"/>
      <w:r>
        <w:rPr>
          <w:lang w:val="fr-FR"/>
        </w:rPr>
        <w:t xml:space="preserve"> : </w:t>
      </w:r>
      <w:hyperlink r:id="rId8" w:history="1">
        <w:r w:rsidRPr="00E83D0A">
          <w:rPr>
            <w:rStyle w:val="Hyperlink"/>
            <w:lang w:val="fr-FR"/>
          </w:rPr>
          <w:t>https://www.estyn.gov.wales/system/files/2021-08/Community%2520Schools%2520cy_0.pdf</w:t>
        </w:r>
      </w:hyperlink>
    </w:p>
    <w:p w14:paraId="20F845FD" w14:textId="77777777" w:rsidR="00AF6EDF" w:rsidRDefault="00AF6EDF">
      <w:pPr>
        <w:rPr>
          <w:lang w:val="fr-FR"/>
        </w:rPr>
      </w:pPr>
    </w:p>
    <w:p w14:paraId="439165C5" w14:textId="6EB381A6" w:rsidR="00AF6EDF" w:rsidRPr="00AF6EDF" w:rsidRDefault="00AF6EDF">
      <w:pPr>
        <w:rPr>
          <w:rFonts w:cstheme="minorHAnsi"/>
          <w:color w:val="3A3A3A"/>
          <w:shd w:val="clear" w:color="auto" w:fill="FFFFFF"/>
        </w:rPr>
      </w:pPr>
      <w:r w:rsidRPr="00AF6EDF">
        <w:rPr>
          <w:rFonts w:cstheme="minorHAnsi"/>
        </w:rPr>
        <w:t xml:space="preserve">Leonard, J. (2011), ‘Using </w:t>
      </w:r>
      <w:r w:rsidRPr="00AF6EDF">
        <w:rPr>
          <w:rFonts w:cstheme="minorHAnsi"/>
        </w:rPr>
        <w:t>Bronfenbrenner’s Ecological Theory</w:t>
      </w:r>
      <w:r w:rsidRPr="00AF6EDF">
        <w:rPr>
          <w:rFonts w:cstheme="minorHAnsi"/>
        </w:rPr>
        <w:t xml:space="preserve"> </w:t>
      </w:r>
      <w:r w:rsidRPr="00AF6EDF">
        <w:rPr>
          <w:rFonts w:cstheme="minorHAnsi"/>
        </w:rPr>
        <w:t>to Understand Community</w:t>
      </w:r>
      <w:r w:rsidRPr="00AF6EDF">
        <w:rPr>
          <w:rFonts w:cstheme="minorHAnsi"/>
        </w:rPr>
        <w:t xml:space="preserve"> </w:t>
      </w:r>
      <w:r w:rsidRPr="00AF6EDF">
        <w:rPr>
          <w:rFonts w:cstheme="minorHAnsi"/>
        </w:rPr>
        <w:t>Partnerships: A Historical Case Study of One Urban High School</w:t>
      </w:r>
      <w:r w:rsidRPr="00AF6EDF">
        <w:rPr>
          <w:rFonts w:cstheme="minorHAnsi"/>
        </w:rPr>
        <w:t>’,</w:t>
      </w:r>
      <w:r w:rsidRPr="00AF6EDF">
        <w:rPr>
          <w:rFonts w:cstheme="minorHAnsi"/>
          <w:i/>
          <w:iCs/>
        </w:rPr>
        <w:t xml:space="preserve"> Urban Education</w:t>
      </w:r>
      <w:r w:rsidRPr="00AF6EDF">
        <w:rPr>
          <w:rFonts w:cstheme="minorHAnsi"/>
        </w:rPr>
        <w:t xml:space="preserve">, 46(5), tt.987-1010.Ar </w:t>
      </w:r>
      <w:proofErr w:type="spellStart"/>
      <w:r w:rsidRPr="00AF6EDF">
        <w:rPr>
          <w:rFonts w:cstheme="minorHAnsi"/>
        </w:rPr>
        <w:t>lein</w:t>
      </w:r>
      <w:proofErr w:type="spellEnd"/>
      <w:r w:rsidRPr="00AF6EDF">
        <w:rPr>
          <w:rFonts w:cstheme="minorHAnsi"/>
        </w:rPr>
        <w:t xml:space="preserve">: </w:t>
      </w:r>
      <w:hyperlink r:id="rId9" w:history="1">
        <w:r w:rsidRPr="00AF6EDF">
          <w:rPr>
            <w:rStyle w:val="Hyperlink"/>
            <w:rFonts w:cstheme="minorHAnsi"/>
            <w:shd w:val="clear" w:color="auto" w:fill="FFFFFF"/>
          </w:rPr>
          <w:t>https://doi.org/10.1177/0042085911400337</w:t>
        </w:r>
      </w:hyperlink>
    </w:p>
    <w:p w14:paraId="2D32B8A4" w14:textId="1E44F80A" w:rsidR="00AF6EDF" w:rsidRDefault="00AF6EDF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</w:p>
    <w:p w14:paraId="021D872F" w14:textId="19B2E095" w:rsidR="00AF6EDF" w:rsidRDefault="00AF6EDF">
      <w:pPr>
        <w:rPr>
          <w:lang w:val="fr-FR"/>
        </w:rPr>
      </w:pPr>
      <w:proofErr w:type="spellStart"/>
      <w:r w:rsidRPr="00AF6EDF">
        <w:rPr>
          <w:rFonts w:cstheme="minorHAnsi"/>
          <w:color w:val="000000" w:themeColor="text1"/>
          <w:shd w:val="clear" w:color="auto" w:fill="FFFFFF"/>
        </w:rPr>
        <w:t>Lly</w:t>
      </w:r>
      <w:r>
        <w:rPr>
          <w:rFonts w:cstheme="minorHAnsi"/>
          <w:color w:val="000000" w:themeColor="text1"/>
          <w:shd w:val="clear" w:color="auto" w:fill="FFFFFF"/>
        </w:rPr>
        <w:t>wodraeth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Cymru, (2015), ‘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Wynebu’r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her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gyda’n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gilydd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(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YGaTH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):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Pecyn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Cymorth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ymgysylltu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816633">
        <w:t>â’r</w:t>
      </w:r>
      <w:proofErr w:type="spellEnd"/>
      <w:r w:rsidR="00816633">
        <w:t xml:space="preserve"> </w:t>
      </w:r>
      <w:proofErr w:type="spellStart"/>
      <w:r w:rsidR="00816633">
        <w:t>gymuned</w:t>
      </w:r>
      <w:proofErr w:type="spellEnd"/>
      <w:r w:rsidR="00816633">
        <w:t xml:space="preserve"> a </w:t>
      </w:r>
      <w:proofErr w:type="spellStart"/>
      <w:r w:rsidR="00816633">
        <w:t>theuluoedd</w:t>
      </w:r>
      <w:proofErr w:type="spellEnd"/>
      <w:r w:rsidR="00816633">
        <w:t xml:space="preserve"> </w:t>
      </w:r>
      <w:proofErr w:type="spellStart"/>
      <w:r w:rsidR="00816633">
        <w:t>i</w:t>
      </w:r>
      <w:proofErr w:type="spellEnd"/>
      <w:r w:rsidR="00816633">
        <w:t> </w:t>
      </w:r>
      <w:proofErr w:type="spellStart"/>
      <w:r w:rsidR="00816633">
        <w:t>ysgolion</w:t>
      </w:r>
      <w:proofErr w:type="spellEnd"/>
      <w:r w:rsidR="00816633">
        <w:t xml:space="preserve"> </w:t>
      </w:r>
      <w:proofErr w:type="spellStart"/>
      <w:r w:rsidR="00816633">
        <w:t>yng</w:t>
      </w:r>
      <w:proofErr w:type="spellEnd"/>
      <w:r w:rsidR="00816633">
        <w:t xml:space="preserve"> </w:t>
      </w:r>
      <w:proofErr w:type="spellStart"/>
      <w:r w:rsidR="00816633">
        <w:t>Nghymru</w:t>
      </w:r>
      <w:proofErr w:type="spellEnd"/>
      <w:r w:rsidR="00816633">
        <w:t xml:space="preserve">’. </w:t>
      </w:r>
      <w:r w:rsidR="00816633" w:rsidRPr="00816633">
        <w:rPr>
          <w:lang w:val="fr-FR"/>
        </w:rPr>
        <w:t xml:space="preserve">Ar </w:t>
      </w:r>
      <w:proofErr w:type="spellStart"/>
      <w:proofErr w:type="gramStart"/>
      <w:r w:rsidR="00816633" w:rsidRPr="00816633">
        <w:rPr>
          <w:lang w:val="fr-FR"/>
        </w:rPr>
        <w:t>lein</w:t>
      </w:r>
      <w:proofErr w:type="spellEnd"/>
      <w:r w:rsidR="00816633" w:rsidRPr="00816633">
        <w:rPr>
          <w:lang w:val="fr-FR"/>
        </w:rPr>
        <w:t>:</w:t>
      </w:r>
      <w:proofErr w:type="gramEnd"/>
      <w:r w:rsidR="00816633" w:rsidRPr="00816633">
        <w:rPr>
          <w:lang w:val="fr-FR"/>
        </w:rPr>
        <w:t xml:space="preserve"> </w:t>
      </w:r>
      <w:hyperlink r:id="rId10" w:history="1">
        <w:r w:rsidR="00816633" w:rsidRPr="00E83D0A">
          <w:rPr>
            <w:rStyle w:val="Hyperlink"/>
            <w:lang w:val="fr-FR"/>
          </w:rPr>
          <w:t>https://www.llyw.cymru/sites/default/files/publications/2018-12/wynebu-r-her-gyda-n-gilydd-ygath-pecyn-cymorth-ymgysylltu-a-r-gymuned-a-theuluoedd-i-ysgolion-yng-nghymru-prif-ganllawiau.pdf</w:t>
        </w:r>
      </w:hyperlink>
    </w:p>
    <w:p w14:paraId="6664BD9D" w14:textId="77777777" w:rsidR="00816633" w:rsidRDefault="00816633">
      <w:pPr>
        <w:rPr>
          <w:lang w:val="fr-FR"/>
        </w:rPr>
      </w:pPr>
    </w:p>
    <w:p w14:paraId="24B265B0" w14:textId="744459B9" w:rsidR="00AF6EDF" w:rsidRDefault="00816633">
      <w:pPr>
        <w:rPr>
          <w:rFonts w:cstheme="minorHAnsi"/>
          <w:color w:val="000000" w:themeColor="text1"/>
          <w:shd w:val="clear" w:color="auto" w:fill="FFFFFF"/>
          <w:lang w:val="fr-FR"/>
        </w:rPr>
      </w:pPr>
      <w:proofErr w:type="spellStart"/>
      <w:r w:rsidRPr="00816633">
        <w:rPr>
          <w:rFonts w:cstheme="minorHAnsi"/>
          <w:color w:val="000000" w:themeColor="text1"/>
          <w:shd w:val="clear" w:color="auto" w:fill="FFFFFF"/>
          <w:lang w:val="fr-FR"/>
        </w:rPr>
        <w:t>Llywodraeth</w:t>
      </w:r>
      <w:proofErr w:type="spellEnd"/>
      <w:r w:rsidRPr="00816633">
        <w:rPr>
          <w:rFonts w:cstheme="minorHAnsi"/>
          <w:color w:val="000000" w:themeColor="text1"/>
          <w:shd w:val="clear" w:color="auto" w:fill="FFFFFF"/>
          <w:lang w:val="fr-FR"/>
        </w:rPr>
        <w:t xml:space="preserve"> </w:t>
      </w:r>
      <w:proofErr w:type="spellStart"/>
      <w:r w:rsidRPr="00816633">
        <w:rPr>
          <w:rFonts w:cstheme="minorHAnsi"/>
          <w:color w:val="000000" w:themeColor="text1"/>
          <w:shd w:val="clear" w:color="auto" w:fill="FFFFFF"/>
          <w:lang w:val="fr-FR"/>
        </w:rPr>
        <w:t>Cymru</w:t>
      </w:r>
      <w:proofErr w:type="spellEnd"/>
      <w:r w:rsidRPr="00816633">
        <w:rPr>
          <w:rFonts w:cstheme="minorHAnsi"/>
          <w:color w:val="000000" w:themeColor="text1"/>
          <w:shd w:val="clear" w:color="auto" w:fill="FFFFFF"/>
          <w:lang w:val="fr-FR"/>
        </w:rPr>
        <w:t>, (2022), ‘</w:t>
      </w:r>
      <w:proofErr w:type="spellStart"/>
      <w:r w:rsidRPr="00816633">
        <w:rPr>
          <w:rFonts w:cstheme="minorHAnsi"/>
          <w:color w:val="000000" w:themeColor="text1"/>
          <w:shd w:val="clear" w:color="auto" w:fill="FFFFFF"/>
          <w:lang w:val="fr-FR"/>
        </w:rPr>
        <w:t>Ysgolion</w:t>
      </w:r>
      <w:proofErr w:type="spellEnd"/>
      <w:r w:rsidRPr="00816633">
        <w:rPr>
          <w:rFonts w:cstheme="minorHAnsi"/>
          <w:color w:val="000000" w:themeColor="text1"/>
          <w:shd w:val="clear" w:color="auto" w:fill="FFFFFF"/>
          <w:lang w:val="fr-FR"/>
        </w:rPr>
        <w:t xml:space="preserve"> Bro : </w:t>
      </w:r>
      <w:proofErr w:type="spellStart"/>
      <w:r w:rsidRPr="00816633">
        <w:rPr>
          <w:rFonts w:cstheme="minorHAnsi"/>
          <w:color w:val="000000" w:themeColor="text1"/>
          <w:shd w:val="clear" w:color="auto" w:fill="FFFFFF"/>
          <w:lang w:val="fr-FR"/>
        </w:rPr>
        <w:t>Gwybodaeth</w:t>
      </w:r>
      <w:proofErr w:type="spellEnd"/>
      <w:r w:rsidRPr="00816633">
        <w:rPr>
          <w:rFonts w:cstheme="minorHAnsi"/>
          <w:color w:val="000000" w:themeColor="text1"/>
          <w:shd w:val="clear" w:color="auto" w:fill="FFFFFF"/>
          <w:lang w:val="fr-FR"/>
        </w:rPr>
        <w:t xml:space="preserve"> </w:t>
      </w:r>
      <w:proofErr w:type="spellStart"/>
      <w:r w:rsidRPr="00816633">
        <w:rPr>
          <w:rFonts w:cstheme="minorHAnsi"/>
          <w:color w:val="000000" w:themeColor="text1"/>
          <w:shd w:val="clear" w:color="auto" w:fill="FFFFFF"/>
          <w:lang w:val="fr-FR"/>
        </w:rPr>
        <w:t>sy’n</w:t>
      </w:r>
      <w:proofErr w:type="spellEnd"/>
      <w:r w:rsidRPr="00816633">
        <w:rPr>
          <w:rFonts w:cstheme="minorHAnsi"/>
          <w:color w:val="000000" w:themeColor="text1"/>
          <w:shd w:val="clear" w:color="auto" w:fill="FFFFFF"/>
          <w:lang w:val="fr-FR"/>
        </w:rPr>
        <w:t xml:space="preserve"> </w:t>
      </w:r>
      <w:proofErr w:type="spellStart"/>
      <w:r w:rsidRPr="00816633">
        <w:rPr>
          <w:rFonts w:cstheme="minorHAnsi"/>
          <w:color w:val="000000" w:themeColor="text1"/>
          <w:shd w:val="clear" w:color="auto" w:fill="FFFFFF"/>
          <w:lang w:val="fr-FR"/>
        </w:rPr>
        <w:t>cefno</w:t>
      </w:r>
      <w:r>
        <w:rPr>
          <w:rFonts w:cstheme="minorHAnsi"/>
          <w:color w:val="000000" w:themeColor="text1"/>
          <w:shd w:val="clear" w:color="auto" w:fill="FFFFFF"/>
          <w:lang w:val="fr-FR"/>
        </w:rPr>
        <w:t>gi</w:t>
      </w:r>
      <w:proofErr w:type="spellEnd"/>
      <w:r>
        <w:rPr>
          <w:rFonts w:cstheme="minorHAnsi"/>
          <w:color w:val="000000" w:themeColor="text1"/>
          <w:shd w:val="clear" w:color="auto" w:fill="FFFFFF"/>
          <w:lang w:val="fr-FR"/>
        </w:rPr>
        <w:t xml:space="preserve"> </w:t>
      </w:r>
      <w:proofErr w:type="spellStart"/>
      <w:r>
        <w:rPr>
          <w:rFonts w:cstheme="minorHAnsi"/>
          <w:color w:val="000000" w:themeColor="text1"/>
          <w:shd w:val="clear" w:color="auto" w:fill="FFFFFF"/>
          <w:lang w:val="fr-FR"/>
        </w:rPr>
        <w:t>datblygu</w:t>
      </w:r>
      <w:proofErr w:type="spellEnd"/>
      <w:r>
        <w:rPr>
          <w:rFonts w:cstheme="minorHAnsi"/>
          <w:color w:val="000000" w:themeColor="text1"/>
          <w:shd w:val="clear" w:color="auto" w:fill="FFFFFF"/>
          <w:lang w:val="fr-FR"/>
        </w:rPr>
        <w:t xml:space="preserve"> </w:t>
      </w:r>
      <w:proofErr w:type="spellStart"/>
      <w:r>
        <w:rPr>
          <w:rFonts w:cstheme="minorHAnsi"/>
          <w:color w:val="000000" w:themeColor="text1"/>
          <w:shd w:val="clear" w:color="auto" w:fill="FFFFFF"/>
          <w:lang w:val="fr-FR"/>
        </w:rPr>
        <w:t>Ysgolion</w:t>
      </w:r>
      <w:proofErr w:type="spellEnd"/>
      <w:r>
        <w:rPr>
          <w:rFonts w:cstheme="minorHAnsi"/>
          <w:color w:val="000000" w:themeColor="text1"/>
          <w:shd w:val="clear" w:color="auto" w:fill="FFFFFF"/>
          <w:lang w:val="fr-FR"/>
        </w:rPr>
        <w:t xml:space="preserve"> Bro </w:t>
      </w:r>
      <w:proofErr w:type="spellStart"/>
      <w:r>
        <w:rPr>
          <w:rFonts w:cstheme="minorHAnsi"/>
          <w:color w:val="000000" w:themeColor="text1"/>
          <w:shd w:val="clear" w:color="auto" w:fill="FFFFFF"/>
          <w:lang w:val="fr-FR"/>
        </w:rPr>
        <w:t>yng</w:t>
      </w:r>
      <w:proofErr w:type="spellEnd"/>
      <w:r>
        <w:rPr>
          <w:rFonts w:cstheme="minorHAnsi"/>
          <w:color w:val="000000" w:themeColor="text1"/>
          <w:shd w:val="clear" w:color="auto" w:fill="FFFFFF"/>
          <w:lang w:val="fr-FR"/>
        </w:rPr>
        <w:t xml:space="preserve"> </w:t>
      </w:r>
      <w:proofErr w:type="spellStart"/>
      <w:r>
        <w:rPr>
          <w:rFonts w:cstheme="minorHAnsi"/>
          <w:color w:val="000000" w:themeColor="text1"/>
          <w:shd w:val="clear" w:color="auto" w:fill="FFFFFF"/>
          <w:lang w:val="fr-FR"/>
        </w:rPr>
        <w:t>Nghymru</w:t>
      </w:r>
      <w:proofErr w:type="spellEnd"/>
      <w:r>
        <w:rPr>
          <w:rFonts w:cstheme="minorHAnsi"/>
          <w:color w:val="000000" w:themeColor="text1"/>
          <w:shd w:val="clear" w:color="auto" w:fill="FFFFFF"/>
          <w:lang w:val="fr-FR"/>
        </w:rPr>
        <w:t xml:space="preserve">’. Ar </w:t>
      </w:r>
      <w:proofErr w:type="spellStart"/>
      <w:r>
        <w:rPr>
          <w:rFonts w:cstheme="minorHAnsi"/>
          <w:color w:val="000000" w:themeColor="text1"/>
          <w:shd w:val="clear" w:color="auto" w:fill="FFFFFF"/>
          <w:lang w:val="fr-FR"/>
        </w:rPr>
        <w:t>lein</w:t>
      </w:r>
      <w:proofErr w:type="spellEnd"/>
      <w:r>
        <w:rPr>
          <w:rFonts w:cstheme="minorHAnsi"/>
          <w:color w:val="000000" w:themeColor="text1"/>
          <w:shd w:val="clear" w:color="auto" w:fill="FFFFFF"/>
          <w:lang w:val="fr-FR"/>
        </w:rPr>
        <w:t xml:space="preserve"> : </w:t>
      </w:r>
      <w:hyperlink r:id="rId11" w:history="1">
        <w:r w:rsidRPr="00E83D0A">
          <w:rPr>
            <w:rStyle w:val="Hyperlink"/>
            <w:rFonts w:cstheme="minorHAnsi"/>
            <w:shd w:val="clear" w:color="auto" w:fill="FFFFFF"/>
            <w:lang w:val="fr-FR"/>
          </w:rPr>
          <w:t>https://www.llyw.cymru/sites/default/files/pdf-versions/2023/1/5/1673609791/ysgolion-bro.pdf</w:t>
        </w:r>
      </w:hyperlink>
    </w:p>
    <w:p w14:paraId="47E42D41" w14:textId="77777777" w:rsidR="00816633" w:rsidRDefault="00816633">
      <w:pPr>
        <w:rPr>
          <w:rFonts w:cstheme="minorHAnsi"/>
          <w:color w:val="000000" w:themeColor="text1"/>
          <w:shd w:val="clear" w:color="auto" w:fill="FFFFFF"/>
          <w:lang w:val="fr-FR"/>
        </w:rPr>
      </w:pPr>
    </w:p>
    <w:p w14:paraId="4CBD71C3" w14:textId="11B0BE23" w:rsidR="00816633" w:rsidRDefault="00816633">
      <w:pPr>
        <w:rPr>
          <w:rFonts w:cstheme="minorHAnsi"/>
          <w:color w:val="000000" w:themeColor="text1"/>
          <w:shd w:val="clear" w:color="auto" w:fill="FFFFFF"/>
          <w:lang w:val="fr-FR"/>
        </w:rPr>
      </w:pPr>
      <w:proofErr w:type="spellStart"/>
      <w:r w:rsidRPr="00816633">
        <w:rPr>
          <w:rFonts w:cstheme="minorHAnsi"/>
          <w:color w:val="000000" w:themeColor="text1"/>
          <w:shd w:val="clear" w:color="auto" w:fill="FFFFFF"/>
        </w:rPr>
        <w:t>Lywodraeth</w:t>
      </w:r>
      <w:proofErr w:type="spellEnd"/>
      <w:r w:rsidRPr="00816633">
        <w:rPr>
          <w:rFonts w:cstheme="minorHAnsi"/>
          <w:color w:val="000000" w:themeColor="text1"/>
          <w:shd w:val="clear" w:color="auto" w:fill="FFFFFF"/>
        </w:rPr>
        <w:t xml:space="preserve"> Cymru, (</w:t>
      </w:r>
      <w:proofErr w:type="spellStart"/>
      <w:r w:rsidRPr="00816633">
        <w:rPr>
          <w:rFonts w:cstheme="minorHAnsi"/>
          <w:color w:val="000000" w:themeColor="text1"/>
          <w:shd w:val="clear" w:color="auto" w:fill="FFFFFF"/>
        </w:rPr>
        <w:t>n.d</w:t>
      </w:r>
      <w:proofErr w:type="spellEnd"/>
      <w:r w:rsidRPr="00816633">
        <w:rPr>
          <w:rFonts w:cstheme="minorHAnsi"/>
          <w:color w:val="000000" w:themeColor="text1"/>
          <w:shd w:val="clear" w:color="auto" w:fill="FFFFFF"/>
        </w:rPr>
        <w:t>) ‘</w:t>
      </w:r>
      <w:proofErr w:type="spellStart"/>
      <w:r w:rsidRPr="00816633">
        <w:rPr>
          <w:rFonts w:cstheme="minorHAnsi"/>
          <w:color w:val="000000" w:themeColor="text1"/>
          <w:shd w:val="clear" w:color="auto" w:fill="FFFFFF"/>
        </w:rPr>
        <w:t>Pedwar</w:t>
      </w:r>
      <w:proofErr w:type="spellEnd"/>
      <w:r w:rsidRPr="0081663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816633">
        <w:rPr>
          <w:rFonts w:cstheme="minorHAnsi"/>
          <w:color w:val="000000" w:themeColor="text1"/>
          <w:shd w:val="clear" w:color="auto" w:fill="FFFFFF"/>
        </w:rPr>
        <w:t>diben</w:t>
      </w:r>
      <w:proofErr w:type="spellEnd"/>
      <w:r w:rsidRPr="00816633">
        <w:rPr>
          <w:rFonts w:cstheme="minorHAnsi"/>
          <w:color w:val="000000" w:themeColor="text1"/>
          <w:shd w:val="clear" w:color="auto" w:fill="FFFFFF"/>
        </w:rPr>
        <w:t xml:space="preserve"> y </w:t>
      </w:r>
      <w:proofErr w:type="spellStart"/>
      <w:r w:rsidRPr="00816633">
        <w:rPr>
          <w:rFonts w:cstheme="minorHAnsi"/>
          <w:color w:val="000000" w:themeColor="text1"/>
          <w:shd w:val="clear" w:color="auto" w:fill="FFFFFF"/>
        </w:rPr>
        <w:t>Cwricwlwm</w:t>
      </w:r>
      <w:proofErr w:type="spellEnd"/>
      <w:r w:rsidRPr="0081663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816633">
        <w:rPr>
          <w:rFonts w:cstheme="minorHAnsi"/>
          <w:color w:val="000000" w:themeColor="text1"/>
          <w:shd w:val="clear" w:color="auto" w:fill="FFFFFF"/>
        </w:rPr>
        <w:t>i</w:t>
      </w:r>
      <w:proofErr w:type="spellEnd"/>
      <w:r w:rsidRPr="0081663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Gymru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’. </w:t>
      </w:r>
      <w:r w:rsidRPr="008D58F6">
        <w:rPr>
          <w:rFonts w:cstheme="minorHAnsi"/>
          <w:color w:val="000000" w:themeColor="text1"/>
          <w:shd w:val="clear" w:color="auto" w:fill="FFFFFF"/>
          <w:lang w:val="fr-FR"/>
        </w:rPr>
        <w:t xml:space="preserve">Ar </w:t>
      </w:r>
      <w:proofErr w:type="spellStart"/>
      <w:proofErr w:type="gramStart"/>
      <w:r w:rsidRPr="008D58F6">
        <w:rPr>
          <w:rFonts w:cstheme="minorHAnsi"/>
          <w:color w:val="000000" w:themeColor="text1"/>
          <w:shd w:val="clear" w:color="auto" w:fill="FFFFFF"/>
          <w:lang w:val="fr-FR"/>
        </w:rPr>
        <w:t>lein</w:t>
      </w:r>
      <w:proofErr w:type="spellEnd"/>
      <w:r w:rsidRPr="008D58F6">
        <w:rPr>
          <w:rFonts w:cstheme="minorHAnsi"/>
          <w:color w:val="000000" w:themeColor="text1"/>
          <w:shd w:val="clear" w:color="auto" w:fill="FFFFFF"/>
          <w:lang w:val="fr-FR"/>
        </w:rPr>
        <w:t>:</w:t>
      </w:r>
      <w:proofErr w:type="gramEnd"/>
      <w:r w:rsidRPr="008D58F6">
        <w:rPr>
          <w:rFonts w:cstheme="minorHAnsi"/>
          <w:color w:val="000000" w:themeColor="text1"/>
          <w:shd w:val="clear" w:color="auto" w:fill="FFFFFF"/>
          <w:lang w:val="fr-FR"/>
        </w:rPr>
        <w:t xml:space="preserve"> </w:t>
      </w:r>
      <w:hyperlink r:id="rId12" w:history="1">
        <w:r w:rsidR="008D58F6" w:rsidRPr="00E83D0A">
          <w:rPr>
            <w:rStyle w:val="Hyperlink"/>
            <w:rFonts w:cstheme="minorHAnsi"/>
            <w:shd w:val="clear" w:color="auto" w:fill="FFFFFF"/>
            <w:lang w:val="fr-FR"/>
          </w:rPr>
          <w:t>https://www.gov.wales/sites/default/files/publications/2018-03/the-four-purposes-of-the-curriculum-for-wales.pdf</w:t>
        </w:r>
      </w:hyperlink>
    </w:p>
    <w:p w14:paraId="636F9B67" w14:textId="77777777" w:rsidR="008D58F6" w:rsidRPr="008D58F6" w:rsidRDefault="008D58F6">
      <w:pPr>
        <w:rPr>
          <w:rFonts w:cstheme="minorHAnsi"/>
          <w:color w:val="000000" w:themeColor="text1"/>
          <w:shd w:val="clear" w:color="auto" w:fill="FFFFFF"/>
          <w:lang w:val="fr-FR"/>
        </w:rPr>
      </w:pPr>
    </w:p>
    <w:p w14:paraId="47AD1D59" w14:textId="71A551FA" w:rsidR="00816633" w:rsidRDefault="00816633">
      <w:pPr>
        <w:rPr>
          <w:rFonts w:cstheme="minorHAnsi"/>
          <w:b/>
          <w:bCs/>
          <w:color w:val="000000" w:themeColor="text1"/>
          <w:u w:val="single"/>
          <w:shd w:val="clear" w:color="auto" w:fill="FFFFFF"/>
          <w:lang w:val="fr-FR"/>
        </w:rPr>
      </w:pPr>
      <w:proofErr w:type="spellStart"/>
      <w:r w:rsidRPr="00816633">
        <w:rPr>
          <w:rFonts w:cstheme="minorHAnsi"/>
          <w:b/>
          <w:bCs/>
          <w:color w:val="000000" w:themeColor="text1"/>
          <w:u w:val="single"/>
          <w:shd w:val="clear" w:color="auto" w:fill="FFFFFF"/>
          <w:lang w:val="fr-FR"/>
        </w:rPr>
        <w:t>Lluniau</w:t>
      </w:r>
      <w:proofErr w:type="spellEnd"/>
      <w:r w:rsidRPr="00816633">
        <w:rPr>
          <w:rFonts w:cstheme="minorHAnsi"/>
          <w:b/>
          <w:bCs/>
          <w:color w:val="000000" w:themeColor="text1"/>
          <w:u w:val="single"/>
          <w:shd w:val="clear" w:color="auto" w:fill="FFFFFF"/>
          <w:lang w:val="fr-FR"/>
        </w:rPr>
        <w:t xml:space="preserve"> </w:t>
      </w:r>
    </w:p>
    <w:p w14:paraId="6E2987BC" w14:textId="77777777" w:rsidR="00816633" w:rsidRDefault="00816633">
      <w:pPr>
        <w:rPr>
          <w:rFonts w:cstheme="minorHAnsi"/>
          <w:b/>
          <w:bCs/>
          <w:color w:val="000000" w:themeColor="text1"/>
          <w:u w:val="single"/>
          <w:shd w:val="clear" w:color="auto" w:fill="FFFFFF"/>
          <w:lang w:val="fr-FR"/>
        </w:rPr>
      </w:pPr>
    </w:p>
    <w:p w14:paraId="72CF5EAE" w14:textId="1A41A06C" w:rsidR="00816633" w:rsidRDefault="00816633">
      <w:pPr>
        <w:rPr>
          <w:rFonts w:cstheme="minorHAnsi"/>
          <w:color w:val="000000" w:themeColor="text1"/>
          <w:shd w:val="clear" w:color="auto" w:fill="FFFFFF"/>
        </w:rPr>
      </w:pPr>
      <w:r w:rsidRPr="00816633">
        <w:rPr>
          <w:rFonts w:cstheme="minorHAnsi"/>
          <w:color w:val="000000" w:themeColor="text1"/>
          <w:shd w:val="clear" w:color="auto" w:fill="FFFFFF"/>
        </w:rPr>
        <w:t>Bronfenbrenner, U. (1979). </w:t>
      </w:r>
      <w:r w:rsidRPr="00816633">
        <w:rPr>
          <w:rStyle w:val="Emphasis"/>
          <w:rFonts w:cstheme="minorHAnsi"/>
          <w:color w:val="000000" w:themeColor="text1"/>
          <w:shd w:val="clear" w:color="auto" w:fill="FFFFFF"/>
        </w:rPr>
        <w:t>The ecology of human development</w:t>
      </w:r>
      <w:r w:rsidRPr="00816633">
        <w:rPr>
          <w:rFonts w:cstheme="minorHAnsi"/>
          <w:color w:val="000000" w:themeColor="text1"/>
          <w:shd w:val="clear" w:color="auto" w:fill="FFFFFF"/>
        </w:rPr>
        <w:t>. Harvard University Press; Cambridge, MA</w:t>
      </w:r>
    </w:p>
    <w:p w14:paraId="1C743665" w14:textId="77777777" w:rsidR="008D58F6" w:rsidRDefault="008D58F6">
      <w:pPr>
        <w:rPr>
          <w:rFonts w:cstheme="minorHAnsi"/>
          <w:color w:val="000000" w:themeColor="text1"/>
          <w:shd w:val="clear" w:color="auto" w:fill="FFFFFF"/>
        </w:rPr>
      </w:pPr>
    </w:p>
    <w:p w14:paraId="13004971" w14:textId="77777777" w:rsidR="008D58F6" w:rsidRDefault="008D58F6" w:rsidP="008D58F6">
      <w:pPr>
        <w:rPr>
          <w:rFonts w:cstheme="minorHAnsi"/>
          <w:color w:val="000000" w:themeColor="text1"/>
          <w:shd w:val="clear" w:color="auto" w:fill="FFFFFF"/>
          <w:lang w:val="fr-FR"/>
        </w:rPr>
      </w:pPr>
      <w:r w:rsidRPr="00816633">
        <w:rPr>
          <w:rFonts w:cstheme="minorHAnsi"/>
          <w:color w:val="000000" w:themeColor="text1"/>
          <w:shd w:val="clear" w:color="auto" w:fill="FFFFFF"/>
        </w:rPr>
        <w:t>CASEL, (</w:t>
      </w:r>
      <w:proofErr w:type="spellStart"/>
      <w:r w:rsidRPr="00816633">
        <w:rPr>
          <w:rFonts w:cstheme="minorHAnsi"/>
          <w:color w:val="000000" w:themeColor="text1"/>
          <w:shd w:val="clear" w:color="auto" w:fill="FFFFFF"/>
        </w:rPr>
        <w:t>n.d</w:t>
      </w:r>
      <w:proofErr w:type="spellEnd"/>
      <w:r w:rsidRPr="00816633">
        <w:rPr>
          <w:rFonts w:cstheme="minorHAnsi"/>
          <w:color w:val="000000" w:themeColor="text1"/>
          <w:shd w:val="clear" w:color="auto" w:fill="FFFFFF"/>
        </w:rPr>
        <w:t xml:space="preserve">), ‘What is the CASEL </w:t>
      </w:r>
      <w:r>
        <w:rPr>
          <w:rFonts w:cstheme="minorHAnsi"/>
          <w:color w:val="000000" w:themeColor="text1"/>
          <w:shd w:val="clear" w:color="auto" w:fill="FFFFFF"/>
        </w:rPr>
        <w:t xml:space="preserve">Framework?’. </w:t>
      </w:r>
      <w:r w:rsidRPr="00816633">
        <w:rPr>
          <w:rFonts w:cstheme="minorHAnsi"/>
          <w:color w:val="000000" w:themeColor="text1"/>
          <w:shd w:val="clear" w:color="auto" w:fill="FFFFFF"/>
          <w:lang w:val="fr-FR"/>
        </w:rPr>
        <w:t xml:space="preserve">Ar </w:t>
      </w:r>
      <w:proofErr w:type="spellStart"/>
      <w:proofErr w:type="gramStart"/>
      <w:r w:rsidRPr="00816633">
        <w:rPr>
          <w:rFonts w:cstheme="minorHAnsi"/>
          <w:color w:val="000000" w:themeColor="text1"/>
          <w:shd w:val="clear" w:color="auto" w:fill="FFFFFF"/>
          <w:lang w:val="fr-FR"/>
        </w:rPr>
        <w:t>lein</w:t>
      </w:r>
      <w:proofErr w:type="spellEnd"/>
      <w:r w:rsidRPr="00816633">
        <w:rPr>
          <w:rFonts w:cstheme="minorHAnsi"/>
          <w:color w:val="000000" w:themeColor="text1"/>
          <w:shd w:val="clear" w:color="auto" w:fill="FFFFFF"/>
          <w:lang w:val="fr-FR"/>
        </w:rPr>
        <w:t>:</w:t>
      </w:r>
      <w:proofErr w:type="gramEnd"/>
      <w:r w:rsidRPr="00816633">
        <w:rPr>
          <w:rFonts w:cstheme="minorHAnsi"/>
          <w:color w:val="000000" w:themeColor="text1"/>
          <w:shd w:val="clear" w:color="auto" w:fill="FFFFFF"/>
          <w:lang w:val="fr-FR"/>
        </w:rPr>
        <w:t xml:space="preserve"> </w:t>
      </w:r>
      <w:hyperlink r:id="rId13" w:history="1">
        <w:r w:rsidRPr="00E83D0A">
          <w:rPr>
            <w:rStyle w:val="Hyperlink"/>
            <w:rFonts w:cstheme="minorHAnsi"/>
            <w:shd w:val="clear" w:color="auto" w:fill="FFFFFF"/>
            <w:lang w:val="fr-FR"/>
          </w:rPr>
          <w:t>https://casel.org/fundamentals-of-sel/what-is-the-casel-framework/</w:t>
        </w:r>
      </w:hyperlink>
    </w:p>
    <w:p w14:paraId="0042854B" w14:textId="77777777" w:rsidR="008D58F6" w:rsidRPr="008D58F6" w:rsidRDefault="008D58F6">
      <w:pPr>
        <w:rPr>
          <w:rFonts w:cstheme="minorHAnsi"/>
          <w:color w:val="000000" w:themeColor="text1"/>
          <w:shd w:val="clear" w:color="auto" w:fill="FFFFFF"/>
          <w:lang w:val="fr-FR"/>
        </w:rPr>
      </w:pPr>
    </w:p>
    <w:p w14:paraId="1AD6234B" w14:textId="77777777" w:rsidR="008D58F6" w:rsidRDefault="008D58F6" w:rsidP="008D58F6">
      <w:pPr>
        <w:rPr>
          <w:rFonts w:cstheme="minorHAnsi"/>
          <w:color w:val="000000" w:themeColor="text1"/>
          <w:shd w:val="clear" w:color="auto" w:fill="FFFFFF"/>
          <w:lang w:val="fr-FR"/>
        </w:rPr>
      </w:pPr>
      <w:proofErr w:type="spellStart"/>
      <w:r w:rsidRPr="008D58F6">
        <w:rPr>
          <w:rFonts w:cstheme="minorHAnsi"/>
          <w:color w:val="000000" w:themeColor="text1"/>
          <w:shd w:val="clear" w:color="auto" w:fill="FFFFFF"/>
        </w:rPr>
        <w:t>Llywodraeth</w:t>
      </w:r>
      <w:proofErr w:type="spellEnd"/>
      <w:r w:rsidRPr="008D58F6">
        <w:rPr>
          <w:rFonts w:cstheme="minorHAnsi"/>
          <w:color w:val="000000" w:themeColor="text1"/>
          <w:shd w:val="clear" w:color="auto" w:fill="FFFFFF"/>
        </w:rPr>
        <w:t xml:space="preserve"> Cymru, (2022), ‘</w:t>
      </w:r>
      <w:proofErr w:type="spellStart"/>
      <w:r w:rsidRPr="008D58F6">
        <w:rPr>
          <w:rFonts w:cstheme="minorHAnsi"/>
          <w:color w:val="000000" w:themeColor="text1"/>
          <w:shd w:val="clear" w:color="auto" w:fill="FFFFFF"/>
        </w:rPr>
        <w:t>Ysgolion</w:t>
      </w:r>
      <w:proofErr w:type="spellEnd"/>
      <w:r w:rsidRPr="008D58F6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gramStart"/>
      <w:r w:rsidRPr="008D58F6">
        <w:rPr>
          <w:rFonts w:cstheme="minorHAnsi"/>
          <w:color w:val="000000" w:themeColor="text1"/>
          <w:shd w:val="clear" w:color="auto" w:fill="FFFFFF"/>
        </w:rPr>
        <w:t>Bro :</w:t>
      </w:r>
      <w:proofErr w:type="gramEnd"/>
      <w:r w:rsidRPr="008D58F6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8D58F6">
        <w:rPr>
          <w:rFonts w:cstheme="minorHAnsi"/>
          <w:color w:val="000000" w:themeColor="text1"/>
          <w:shd w:val="clear" w:color="auto" w:fill="FFFFFF"/>
        </w:rPr>
        <w:t>Gwybodaeth</w:t>
      </w:r>
      <w:proofErr w:type="spellEnd"/>
      <w:r w:rsidRPr="008D58F6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8D58F6">
        <w:rPr>
          <w:rFonts w:cstheme="minorHAnsi"/>
          <w:color w:val="000000" w:themeColor="text1"/>
          <w:shd w:val="clear" w:color="auto" w:fill="FFFFFF"/>
        </w:rPr>
        <w:t>sy’n</w:t>
      </w:r>
      <w:proofErr w:type="spellEnd"/>
      <w:r w:rsidRPr="008D58F6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8D58F6">
        <w:rPr>
          <w:rFonts w:cstheme="minorHAnsi"/>
          <w:color w:val="000000" w:themeColor="text1"/>
          <w:shd w:val="clear" w:color="auto" w:fill="FFFFFF"/>
        </w:rPr>
        <w:t>cefnogi</w:t>
      </w:r>
      <w:proofErr w:type="spellEnd"/>
      <w:r w:rsidRPr="008D58F6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8D58F6">
        <w:rPr>
          <w:rFonts w:cstheme="minorHAnsi"/>
          <w:color w:val="000000" w:themeColor="text1"/>
          <w:shd w:val="clear" w:color="auto" w:fill="FFFFFF"/>
        </w:rPr>
        <w:t>datblygu</w:t>
      </w:r>
      <w:proofErr w:type="spellEnd"/>
      <w:r w:rsidRPr="008D58F6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8D58F6">
        <w:rPr>
          <w:rFonts w:cstheme="minorHAnsi"/>
          <w:color w:val="000000" w:themeColor="text1"/>
          <w:shd w:val="clear" w:color="auto" w:fill="FFFFFF"/>
        </w:rPr>
        <w:t>Ysgolion</w:t>
      </w:r>
      <w:proofErr w:type="spellEnd"/>
      <w:r w:rsidRPr="008D58F6">
        <w:rPr>
          <w:rFonts w:cstheme="minorHAnsi"/>
          <w:color w:val="000000" w:themeColor="text1"/>
          <w:shd w:val="clear" w:color="auto" w:fill="FFFFFF"/>
        </w:rPr>
        <w:t xml:space="preserve"> Bro </w:t>
      </w:r>
      <w:proofErr w:type="spellStart"/>
      <w:r w:rsidRPr="008D58F6">
        <w:rPr>
          <w:rFonts w:cstheme="minorHAnsi"/>
          <w:color w:val="000000" w:themeColor="text1"/>
          <w:shd w:val="clear" w:color="auto" w:fill="FFFFFF"/>
        </w:rPr>
        <w:t>yng</w:t>
      </w:r>
      <w:proofErr w:type="spellEnd"/>
      <w:r w:rsidRPr="008D58F6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8D58F6">
        <w:rPr>
          <w:rFonts w:cstheme="minorHAnsi"/>
          <w:color w:val="000000" w:themeColor="text1"/>
          <w:shd w:val="clear" w:color="auto" w:fill="FFFFFF"/>
        </w:rPr>
        <w:t>Nghymru</w:t>
      </w:r>
      <w:proofErr w:type="spellEnd"/>
      <w:r w:rsidRPr="008D58F6">
        <w:rPr>
          <w:rFonts w:cstheme="minorHAnsi"/>
          <w:color w:val="000000" w:themeColor="text1"/>
          <w:shd w:val="clear" w:color="auto" w:fill="FFFFFF"/>
        </w:rPr>
        <w:t xml:space="preserve">’. </w:t>
      </w:r>
      <w:r>
        <w:rPr>
          <w:rFonts w:cstheme="minorHAnsi"/>
          <w:color w:val="000000" w:themeColor="text1"/>
          <w:shd w:val="clear" w:color="auto" w:fill="FFFFFF"/>
          <w:lang w:val="fr-FR"/>
        </w:rPr>
        <w:t xml:space="preserve">Ar </w:t>
      </w:r>
      <w:proofErr w:type="spellStart"/>
      <w:r>
        <w:rPr>
          <w:rFonts w:cstheme="minorHAnsi"/>
          <w:color w:val="000000" w:themeColor="text1"/>
          <w:shd w:val="clear" w:color="auto" w:fill="FFFFFF"/>
          <w:lang w:val="fr-FR"/>
        </w:rPr>
        <w:t>lein</w:t>
      </w:r>
      <w:proofErr w:type="spellEnd"/>
      <w:r>
        <w:rPr>
          <w:rFonts w:cstheme="minorHAnsi"/>
          <w:color w:val="000000" w:themeColor="text1"/>
          <w:shd w:val="clear" w:color="auto" w:fill="FFFFFF"/>
          <w:lang w:val="fr-FR"/>
        </w:rPr>
        <w:t xml:space="preserve"> : </w:t>
      </w:r>
      <w:hyperlink r:id="rId14" w:history="1">
        <w:r w:rsidRPr="00E83D0A">
          <w:rPr>
            <w:rStyle w:val="Hyperlink"/>
            <w:rFonts w:cstheme="minorHAnsi"/>
            <w:shd w:val="clear" w:color="auto" w:fill="FFFFFF"/>
            <w:lang w:val="fr-FR"/>
          </w:rPr>
          <w:t>https://www.llyw.cymru/sites/default/files/pdf-versions/2023/1/5/1673609791/ysgolion-bro.pdf</w:t>
        </w:r>
      </w:hyperlink>
    </w:p>
    <w:p w14:paraId="07351793" w14:textId="77777777" w:rsidR="008D58F6" w:rsidRPr="008D58F6" w:rsidRDefault="008D58F6">
      <w:pPr>
        <w:rPr>
          <w:rFonts w:cstheme="minorHAnsi"/>
          <w:color w:val="000000" w:themeColor="text1"/>
          <w:shd w:val="clear" w:color="auto" w:fill="FFFFFF"/>
          <w:lang w:val="fr-FR"/>
        </w:rPr>
      </w:pPr>
    </w:p>
    <w:p w14:paraId="38A9D0F3" w14:textId="7BE44F5B" w:rsidR="00816633" w:rsidRDefault="00816633">
      <w:pPr>
        <w:rPr>
          <w:rFonts w:cstheme="minorHAnsi"/>
          <w:color w:val="000000" w:themeColor="text1"/>
          <w:shd w:val="clear" w:color="auto" w:fill="FFFFFF"/>
        </w:rPr>
      </w:pPr>
      <w:r>
        <w:rPr>
          <w:rFonts w:cstheme="minorHAnsi"/>
          <w:color w:val="000000" w:themeColor="text1"/>
          <w:shd w:val="clear" w:color="auto" w:fill="FFFFFF"/>
        </w:rPr>
        <w:t xml:space="preserve">Ysgol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Gymraeg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Llangennech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.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Ar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lein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: </w:t>
      </w:r>
      <w:hyperlink r:id="rId15" w:history="1">
        <w:r w:rsidRPr="00E83D0A">
          <w:rPr>
            <w:rStyle w:val="Hyperlink"/>
            <w:rFonts w:cstheme="minorHAnsi"/>
            <w:shd w:val="clear" w:color="auto" w:fill="FFFFFF"/>
          </w:rPr>
          <w:t>https://www.ysgolgymraegllangennech.cymru/gwybodaeth/cwricwlwm-newydd</w:t>
        </w:r>
      </w:hyperlink>
    </w:p>
    <w:p w14:paraId="365B46A4" w14:textId="77777777" w:rsidR="00816633" w:rsidRDefault="00816633">
      <w:pPr>
        <w:rPr>
          <w:rFonts w:cstheme="minorHAnsi"/>
          <w:color w:val="000000" w:themeColor="text1"/>
          <w:shd w:val="clear" w:color="auto" w:fill="FFFFFF"/>
        </w:rPr>
      </w:pPr>
    </w:p>
    <w:p w14:paraId="1B557391" w14:textId="77777777" w:rsidR="00816633" w:rsidRDefault="00816633">
      <w:pPr>
        <w:rPr>
          <w:rFonts w:cstheme="minorHAnsi"/>
          <w:color w:val="000000" w:themeColor="text1"/>
          <w:shd w:val="clear" w:color="auto" w:fill="FFFFFF"/>
        </w:rPr>
      </w:pPr>
    </w:p>
    <w:p w14:paraId="0F567C21" w14:textId="77777777" w:rsidR="00AF6EDF" w:rsidRPr="00816633" w:rsidRDefault="00AF6EDF"/>
    <w:sectPr w:rsidR="00AF6EDF" w:rsidRPr="00816633" w:rsidSect="00DF4E97">
      <w:headerReference w:type="default" r:id="rId16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C6F615" w14:textId="77777777" w:rsidR="002B1387" w:rsidRDefault="002B1387" w:rsidP="00AF6EDF">
      <w:r>
        <w:separator/>
      </w:r>
    </w:p>
  </w:endnote>
  <w:endnote w:type="continuationSeparator" w:id="0">
    <w:p w14:paraId="06BD605B" w14:textId="77777777" w:rsidR="002B1387" w:rsidRDefault="002B1387" w:rsidP="00AF6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C43D39" w14:textId="77777777" w:rsidR="002B1387" w:rsidRDefault="002B1387" w:rsidP="00AF6EDF">
      <w:r>
        <w:separator/>
      </w:r>
    </w:p>
  </w:footnote>
  <w:footnote w:type="continuationSeparator" w:id="0">
    <w:p w14:paraId="4BE4229D" w14:textId="77777777" w:rsidR="002B1387" w:rsidRDefault="002B1387" w:rsidP="00AF6E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62468" w14:textId="0EF78B53" w:rsidR="00AF6EDF" w:rsidRDefault="00AF6EDF">
    <w:pPr>
      <w:pStyle w:val="Header"/>
    </w:pPr>
    <w:r>
      <w:t>ECAD7003</w:t>
    </w:r>
    <w:r>
      <w:ptab w:relativeTo="margin" w:alignment="center" w:leader="none"/>
    </w:r>
    <w:r>
      <w:ptab w:relativeTo="margin" w:alignment="right" w:leader="none"/>
    </w:r>
    <w:r>
      <w:t>2204978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EDF"/>
    <w:rsid w:val="002B1387"/>
    <w:rsid w:val="003315AB"/>
    <w:rsid w:val="004D17A5"/>
    <w:rsid w:val="00610B9F"/>
    <w:rsid w:val="006373C0"/>
    <w:rsid w:val="00816633"/>
    <w:rsid w:val="008D58F6"/>
    <w:rsid w:val="00AF6EDF"/>
    <w:rsid w:val="00BD614D"/>
    <w:rsid w:val="00DF4E97"/>
    <w:rsid w:val="00E13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5A0422"/>
  <w14:defaultImageDpi w14:val="32767"/>
  <w15:chartTrackingRefBased/>
  <w15:docId w15:val="{3C041F4C-10A4-8143-A3FE-3E1A30D33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6ED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F6EDF"/>
  </w:style>
  <w:style w:type="paragraph" w:styleId="Footer">
    <w:name w:val="footer"/>
    <w:basedOn w:val="Normal"/>
    <w:link w:val="FooterChar"/>
    <w:uiPriority w:val="99"/>
    <w:unhideWhenUsed/>
    <w:rsid w:val="00AF6ED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F6EDF"/>
  </w:style>
  <w:style w:type="character" w:styleId="Hyperlink">
    <w:name w:val="Hyperlink"/>
    <w:basedOn w:val="DefaultParagraphFont"/>
    <w:uiPriority w:val="99"/>
    <w:unhideWhenUsed/>
    <w:rsid w:val="00AF6ED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AF6EDF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AF6EDF"/>
    <w:rPr>
      <w:rFonts w:ascii="Times New Roman" w:hAnsi="Times New Roman" w:cs="Times New Roman"/>
    </w:rPr>
  </w:style>
  <w:style w:type="character" w:styleId="Emphasis">
    <w:name w:val="Emphasis"/>
    <w:basedOn w:val="DefaultParagraphFont"/>
    <w:uiPriority w:val="20"/>
    <w:qFormat/>
    <w:rsid w:val="0081663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382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33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22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333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908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06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7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50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tyn.gov.wales/system/files/2021-08/Community%2520Schools%2520cy_0.pdf" TargetMode="External"/><Relationship Id="rId13" Type="http://schemas.openxmlformats.org/officeDocument/2006/relationships/hyperlink" Target="https://casel.org/fundamentals-of-sel/what-is-the-casel-framework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llyw.cymru/sites/default/files/publications/2018-03/dyfodol-llwyddiannus.pdf" TargetMode="External"/><Relationship Id="rId12" Type="http://schemas.openxmlformats.org/officeDocument/2006/relationships/hyperlink" Target="https://www.gov.wales/sites/default/files/publications/2018-03/the-four-purposes-of-the-curriculum-for-wales.pdf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casel.org/fundamentals-of-sel/what-is-the-casel-framework/" TargetMode="External"/><Relationship Id="rId11" Type="http://schemas.openxmlformats.org/officeDocument/2006/relationships/hyperlink" Target="https://www.llyw.cymru/sites/default/files/pdf-versions/2023/1/5/1673609791/ysgolion-bro.pdf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ysgolgymraegllangennech.cymru/gwybodaeth/cwricwlwm-newydd" TargetMode="External"/><Relationship Id="rId10" Type="http://schemas.openxmlformats.org/officeDocument/2006/relationships/hyperlink" Target="https://www.llyw.cymru/sites/default/files/publications/2018-12/wynebu-r-her-gyda-n-gilydd-ygath-pecyn-cymorth-ymgysylltu-a-r-gymuned-a-theuluoedd-i-ysgolion-yng-nghymru-prif-ganllawiau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doi.org/10.1177/0042085911400337" TargetMode="External"/><Relationship Id="rId14" Type="http://schemas.openxmlformats.org/officeDocument/2006/relationships/hyperlink" Target="https://www.llyw.cymru/sites/default/files/pdf-versions/2023/1/5/1673609791/ysgolion-bro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459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Alanna Charlotte Jones</dc:creator>
  <cp:keywords/>
  <dc:description/>
  <cp:lastModifiedBy>Alanna Charlotte Jones</cp:lastModifiedBy>
  <cp:revision>1</cp:revision>
  <dcterms:created xsi:type="dcterms:W3CDTF">2023-04-15T08:40:00Z</dcterms:created>
  <dcterms:modified xsi:type="dcterms:W3CDTF">2023-04-15T09:02:00Z</dcterms:modified>
</cp:coreProperties>
</file>