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E6B17" w:rsidRPr="00BE6B17" w:rsidRDefault="00BE6B17" w:rsidP="00BE6B17">
      <w:pPr>
        <w:jc w:val="center"/>
        <w:rPr>
          <w:b/>
          <w:sz w:val="44"/>
          <w:szCs w:val="44"/>
          <w:lang w:val="en-US"/>
        </w:rPr>
      </w:pPr>
      <w:proofErr w:type="spellStart"/>
      <w:r w:rsidRPr="00BE6B17">
        <w:rPr>
          <w:b/>
          <w:sz w:val="44"/>
          <w:szCs w:val="44"/>
          <w:lang w:val="en-US"/>
        </w:rPr>
        <w:t>Programme</w:t>
      </w:r>
      <w:proofErr w:type="spellEnd"/>
      <w:r w:rsidRPr="00BE6B17">
        <w:rPr>
          <w:b/>
          <w:sz w:val="44"/>
          <w:szCs w:val="44"/>
          <w:lang w:val="en-US"/>
        </w:rPr>
        <w:t>: BA (Hons) Business Management</w:t>
      </w:r>
    </w:p>
    <w:p w:rsidR="00BE6B17" w:rsidRPr="00BE6B17" w:rsidRDefault="00BE6B17" w:rsidP="00BE6B17">
      <w:pPr>
        <w:jc w:val="center"/>
        <w:rPr>
          <w:b/>
          <w:sz w:val="44"/>
          <w:szCs w:val="44"/>
          <w:lang w:val="en-US"/>
        </w:rPr>
      </w:pPr>
      <w:r w:rsidRPr="00BE6B17">
        <w:rPr>
          <w:b/>
          <w:sz w:val="44"/>
          <w:szCs w:val="44"/>
          <w:lang w:val="en-US"/>
        </w:rPr>
        <w:t>Module: Data Handling &amp; Business Intelligence</w:t>
      </w:r>
    </w:p>
    <w:p w:rsidR="00BE6B17" w:rsidRDefault="00BE6B17" w:rsidP="00BE6B17">
      <w:pPr>
        <w:jc w:val="center"/>
        <w:rPr>
          <w:b/>
          <w:sz w:val="44"/>
          <w:szCs w:val="44"/>
          <w:lang w:val="en-US"/>
        </w:rPr>
      </w:pPr>
      <w:r w:rsidRPr="00BE6B17">
        <w:rPr>
          <w:b/>
          <w:sz w:val="44"/>
          <w:szCs w:val="44"/>
          <w:lang w:val="en-US"/>
        </w:rPr>
        <w:t>Module code: LCBB5000</w:t>
      </w:r>
    </w:p>
    <w:p w:rsidR="00BE6B17" w:rsidRDefault="00BE6B17" w:rsidP="00BE6B17">
      <w:pPr>
        <w:jc w:val="center"/>
        <w:rPr>
          <w:b/>
          <w:sz w:val="44"/>
          <w:szCs w:val="44"/>
          <w:lang w:val="en-US"/>
        </w:rPr>
      </w:pPr>
    </w:p>
    <w:p w:rsidR="00BE6B17" w:rsidRDefault="00BE6B17" w:rsidP="00BE6B17">
      <w:pPr>
        <w:jc w:val="center"/>
        <w:rPr>
          <w:b/>
          <w:sz w:val="44"/>
          <w:szCs w:val="44"/>
          <w:lang w:val="en-US"/>
        </w:rPr>
      </w:pPr>
      <w:r>
        <w:rPr>
          <w:b/>
          <w:sz w:val="44"/>
          <w:szCs w:val="44"/>
          <w:lang w:val="en-US"/>
        </w:rPr>
        <w:t>Student ID:</w:t>
      </w:r>
      <w:r w:rsidR="002203CE">
        <w:rPr>
          <w:b/>
          <w:sz w:val="44"/>
          <w:szCs w:val="44"/>
          <w:lang w:val="en-US"/>
        </w:rPr>
        <w:t>2114508</w:t>
      </w:r>
    </w:p>
    <w:p w:rsidR="00BE6B17" w:rsidRPr="00BE6B17" w:rsidRDefault="002203CE" w:rsidP="00BE6B17">
      <w:pPr>
        <w:jc w:val="center"/>
        <w:rPr>
          <w:b/>
          <w:sz w:val="44"/>
          <w:szCs w:val="44"/>
          <w:lang w:val="en-US"/>
        </w:rPr>
      </w:pPr>
      <w:r>
        <w:rPr>
          <w:b/>
          <w:sz w:val="44"/>
          <w:szCs w:val="44"/>
          <w:lang w:val="en-US"/>
        </w:rPr>
        <w:t xml:space="preserve">Student name: </w:t>
      </w:r>
      <w:proofErr w:type="spellStart"/>
      <w:r>
        <w:rPr>
          <w:b/>
          <w:sz w:val="44"/>
          <w:szCs w:val="44"/>
          <w:lang w:val="en-US"/>
        </w:rPr>
        <w:t>Ralitsa</w:t>
      </w:r>
      <w:proofErr w:type="spellEnd"/>
      <w:r>
        <w:rPr>
          <w:b/>
          <w:sz w:val="44"/>
          <w:szCs w:val="44"/>
          <w:lang w:val="en-US"/>
        </w:rPr>
        <w:t xml:space="preserve"> Georgieva</w:t>
      </w:r>
    </w:p>
    <w:p w:rsidR="00BE6B17" w:rsidRDefault="00BE6B17">
      <w:pPr>
        <w:rPr>
          <w:b/>
          <w:color w:val="FF0000"/>
          <w:lang w:val="en-US"/>
        </w:rPr>
      </w:pPr>
    </w:p>
    <w:p w:rsidR="00BE6B17" w:rsidRDefault="00BE6B17">
      <w:pPr>
        <w:rPr>
          <w:b/>
          <w:color w:val="FF0000"/>
          <w:lang w:val="en-US"/>
        </w:rPr>
      </w:pPr>
    </w:p>
    <w:p w:rsidR="00BE6B17" w:rsidRDefault="00BE6B17">
      <w:pPr>
        <w:rPr>
          <w:b/>
          <w:color w:val="FF0000"/>
          <w:lang w:val="en-US"/>
        </w:rPr>
      </w:pPr>
    </w:p>
    <w:p w:rsidR="00BE6B17" w:rsidRDefault="00BE6B17">
      <w:pPr>
        <w:rPr>
          <w:b/>
          <w:color w:val="FF0000"/>
          <w:lang w:val="en-US"/>
        </w:rPr>
      </w:pPr>
    </w:p>
    <w:p w:rsidR="00BE6B17" w:rsidRDefault="00BE6B17">
      <w:pPr>
        <w:rPr>
          <w:b/>
          <w:color w:val="FF0000"/>
          <w:lang w:val="en-US"/>
        </w:rPr>
      </w:pPr>
    </w:p>
    <w:p w:rsidR="00BE6B17" w:rsidRDefault="00BE6B17">
      <w:pPr>
        <w:rPr>
          <w:b/>
          <w:color w:val="FF0000"/>
          <w:lang w:val="en-US"/>
        </w:rPr>
      </w:pPr>
    </w:p>
    <w:p w:rsidR="00BE6B17" w:rsidRDefault="00BE6B17">
      <w:pPr>
        <w:rPr>
          <w:b/>
          <w:color w:val="FF0000"/>
          <w:lang w:val="en-US"/>
        </w:rPr>
      </w:pPr>
    </w:p>
    <w:p w:rsidR="00ED2803" w:rsidRDefault="00ED2803">
      <w:pPr>
        <w:rPr>
          <w:b/>
          <w:color w:val="FF0000"/>
          <w:lang w:val="en-US"/>
        </w:rPr>
      </w:pPr>
    </w:p>
    <w:p w:rsidR="00ED2803" w:rsidRDefault="00ED2803">
      <w:pPr>
        <w:rPr>
          <w:b/>
          <w:color w:val="FF0000"/>
          <w:lang w:val="en-US"/>
        </w:rPr>
      </w:pPr>
    </w:p>
    <w:p w:rsidR="00ED2803" w:rsidRDefault="00ED2803">
      <w:pPr>
        <w:rPr>
          <w:b/>
          <w:color w:val="FF0000"/>
          <w:lang w:val="en-US"/>
        </w:rPr>
      </w:pPr>
    </w:p>
    <w:p w:rsidR="00ED2803" w:rsidRDefault="00ED2803">
      <w:pPr>
        <w:rPr>
          <w:b/>
          <w:color w:val="FF0000"/>
          <w:lang w:val="en-US"/>
        </w:rPr>
      </w:pPr>
    </w:p>
    <w:p w:rsidR="00ED2803" w:rsidRDefault="00ED2803">
      <w:pPr>
        <w:rPr>
          <w:b/>
          <w:color w:val="FF0000"/>
          <w:lang w:val="en-US"/>
        </w:rPr>
      </w:pPr>
    </w:p>
    <w:p w:rsidR="00ED2803" w:rsidRDefault="00ED2803">
      <w:pPr>
        <w:rPr>
          <w:b/>
          <w:color w:val="FF0000"/>
          <w:lang w:val="en-US"/>
        </w:rPr>
      </w:pPr>
    </w:p>
    <w:p w:rsidR="00ED2803" w:rsidRDefault="00ED2803">
      <w:pPr>
        <w:rPr>
          <w:b/>
          <w:color w:val="FF0000"/>
          <w:lang w:val="en-US"/>
        </w:rPr>
      </w:pPr>
    </w:p>
    <w:p w:rsidR="00ED2803" w:rsidRDefault="00ED2803">
      <w:pPr>
        <w:rPr>
          <w:b/>
          <w:color w:val="FF0000"/>
          <w:lang w:val="en-US"/>
        </w:rPr>
      </w:pPr>
    </w:p>
    <w:p w:rsidR="00ED2803" w:rsidRPr="00BE6B17" w:rsidRDefault="00ED2803">
      <w:pPr>
        <w:rPr>
          <w:b/>
          <w:color w:val="FF0000"/>
          <w:lang w:val="en-US"/>
        </w:rPr>
      </w:pPr>
    </w:p>
    <w:p w:rsidR="00BE6B17" w:rsidRPr="003F4480" w:rsidRDefault="00BE6B17" w:rsidP="00BE6B17">
      <w:pPr>
        <w:pStyle w:val="Heading1"/>
        <w:rPr>
          <w:lang w:val="en-GB"/>
        </w:rPr>
      </w:pPr>
      <w:r w:rsidRPr="003F4480">
        <w:rPr>
          <w:lang w:val="en-GB"/>
        </w:rPr>
        <w:t>Introduction</w:t>
      </w:r>
    </w:p>
    <w:p w:rsidR="00BE6B17" w:rsidRPr="00374134" w:rsidRDefault="00AF6911" w:rsidP="00374134">
      <w:pPr>
        <w:spacing w:line="360" w:lineRule="auto"/>
        <w:jc w:val="both"/>
        <w:rPr>
          <w:rFonts w:ascii="Arial" w:hAnsi="Arial" w:cs="Arial"/>
          <w:sz w:val="24"/>
          <w:szCs w:val="24"/>
          <w:lang w:val="en-GB"/>
        </w:rPr>
      </w:pPr>
      <w:r w:rsidRPr="00374134">
        <w:rPr>
          <w:rFonts w:ascii="Arial" w:hAnsi="Arial" w:cs="Arial"/>
          <w:sz w:val="24"/>
          <w:szCs w:val="24"/>
          <w:lang w:val="en-GB"/>
        </w:rPr>
        <w:t xml:space="preserve">During the past ten years, the field of Business Intelligence (BI) has experienced remarkable growth. Businesses of all sizes may now get insightful information about their operations due to the growth of self-service analytics and the increasing amount of data sets. In this day and age, in order to meet certain corporate objectives, BI tools and strategies are continuing to become increasingly more customisable. The five current BI trends that companies need to adopt to stay in line with current digital trends and ahead of the competition will be thoroughly covered in this essay. </w:t>
      </w:r>
    </w:p>
    <w:p w:rsidR="00BE6B17" w:rsidRPr="003F4480" w:rsidRDefault="005C35CB" w:rsidP="00ED2803">
      <w:pPr>
        <w:pStyle w:val="ListParagraph"/>
        <w:numPr>
          <w:ilvl w:val="0"/>
          <w:numId w:val="1"/>
        </w:numPr>
        <w:rPr>
          <w:rStyle w:val="Heading1Char"/>
          <w:lang w:val="en-GB"/>
        </w:rPr>
      </w:pPr>
      <w:r w:rsidRPr="003F4480">
        <w:rPr>
          <w:rStyle w:val="Heading1Char"/>
          <w:lang w:val="en-GB"/>
        </w:rPr>
        <w:t>BI Dashboard Software</w:t>
      </w:r>
    </w:p>
    <w:p w:rsidR="003F4480" w:rsidRPr="00374134" w:rsidRDefault="003F4480" w:rsidP="00374134">
      <w:pPr>
        <w:spacing w:line="360" w:lineRule="auto"/>
        <w:jc w:val="both"/>
        <w:rPr>
          <w:rFonts w:ascii="Arial" w:hAnsi="Arial" w:cs="Arial"/>
          <w:color w:val="222222"/>
          <w:sz w:val="24"/>
          <w:szCs w:val="24"/>
          <w:shd w:val="clear" w:color="auto" w:fill="FFFFFF"/>
          <w:lang w:val="en-GB"/>
        </w:rPr>
      </w:pPr>
      <w:r w:rsidRPr="00374134">
        <w:rPr>
          <w:rFonts w:ascii="Arial" w:hAnsi="Arial" w:cs="Arial"/>
          <w:sz w:val="24"/>
          <w:szCs w:val="24"/>
          <w:lang w:val="en-GB"/>
        </w:rPr>
        <w:t xml:space="preserve">The way that organisations consume and analyse data has been completely transformed by modern BI dashboard software. Spreadsheets' days of having rows and columns of data to go through are over; in their place are intuitive dashboards, which offer a quick peek at important performance metrics and trends (Rao, 2022). More people now than ever can construct and configure their own dashboards thanks to the growth of self-service analytics, further broadening access to data insights. The capability to visualise data in a number of ways is one of the primary characteristics of the current BI dashboard software. Dashboards provide customers the option to pick the most effective visual representation of their data, from straightforward bar and pie charts to more intricate </w:t>
      </w:r>
      <w:proofErr w:type="spellStart"/>
      <w:r w:rsidRPr="00374134">
        <w:rPr>
          <w:rFonts w:ascii="Arial" w:hAnsi="Arial" w:cs="Arial"/>
          <w:sz w:val="24"/>
          <w:szCs w:val="24"/>
          <w:lang w:val="en-GB"/>
        </w:rPr>
        <w:t>heatmaps</w:t>
      </w:r>
      <w:proofErr w:type="spellEnd"/>
      <w:r w:rsidRPr="00374134">
        <w:rPr>
          <w:rFonts w:ascii="Arial" w:hAnsi="Arial" w:cs="Arial"/>
          <w:sz w:val="24"/>
          <w:szCs w:val="24"/>
          <w:lang w:val="en-GB"/>
        </w:rPr>
        <w:t xml:space="preserve"> and global map (</w:t>
      </w:r>
      <w:r w:rsidRPr="00374134">
        <w:rPr>
          <w:rFonts w:ascii="Arial" w:hAnsi="Arial" w:cs="Arial"/>
          <w:color w:val="222222"/>
          <w:sz w:val="24"/>
          <w:szCs w:val="24"/>
          <w:shd w:val="clear" w:color="auto" w:fill="FFFFFF"/>
          <w:lang w:val="en-GB"/>
        </w:rPr>
        <w:t>Srivastava, 2022)</w:t>
      </w:r>
      <w:r w:rsidRPr="00374134">
        <w:rPr>
          <w:rFonts w:ascii="Arial" w:hAnsi="Arial" w:cs="Arial"/>
          <w:sz w:val="24"/>
          <w:szCs w:val="24"/>
          <w:lang w:val="en-GB"/>
        </w:rPr>
        <w:t>. Users may further their data exploration and understanding using interactive features</w:t>
      </w:r>
      <w:r w:rsidRPr="00374134">
        <w:rPr>
          <w:rFonts w:ascii="Arial" w:hAnsi="Arial" w:cs="Arial"/>
          <w:color w:val="222222"/>
          <w:sz w:val="24"/>
          <w:szCs w:val="24"/>
          <w:shd w:val="clear" w:color="auto" w:fill="FFFFFF"/>
          <w:lang w:val="en-GB"/>
        </w:rPr>
        <w:t>.</w:t>
      </w:r>
    </w:p>
    <w:p w:rsidR="00ED2803" w:rsidRPr="00374134" w:rsidRDefault="003F4480" w:rsidP="00374134">
      <w:pPr>
        <w:spacing w:line="360" w:lineRule="auto"/>
        <w:jc w:val="both"/>
        <w:rPr>
          <w:rFonts w:ascii="Arial" w:hAnsi="Arial" w:cs="Arial"/>
          <w:sz w:val="24"/>
          <w:szCs w:val="24"/>
          <w:lang w:val="en-GB"/>
        </w:rPr>
      </w:pPr>
      <w:r w:rsidRPr="00374134">
        <w:rPr>
          <w:rFonts w:ascii="Arial" w:hAnsi="Arial" w:cs="Arial"/>
          <w:color w:val="222222"/>
          <w:sz w:val="24"/>
          <w:szCs w:val="24"/>
          <w:shd w:val="clear" w:color="auto" w:fill="FFFFFF"/>
          <w:lang w:val="en-GB"/>
        </w:rPr>
        <w:t xml:space="preserve">The capacity to combine data from several sources is another benefit of contemporary BI dashboard software. Data must be accessible from a variety of platforms and systems since so many firms are now functioning in the cloud (Rao, 2022). Moreover, businesses can gain a thorough understanding of their operations thanks to dashboards' ability to link to APIs and databases to extract data from a range of sources (Srivastava, 2022). Modern BI dashboard software prioritises data protection just as much as data integration. Notably, </w:t>
      </w:r>
      <w:r w:rsidR="00737143" w:rsidRPr="00374134">
        <w:rPr>
          <w:rFonts w:ascii="Arial" w:hAnsi="Arial" w:cs="Arial"/>
          <w:color w:val="222222"/>
          <w:sz w:val="24"/>
          <w:szCs w:val="24"/>
          <w:shd w:val="clear" w:color="auto" w:fill="FFFFFF"/>
          <w:lang w:val="en-GB"/>
        </w:rPr>
        <w:t>it</w:t>
      </w:r>
      <w:r w:rsidRPr="00374134">
        <w:rPr>
          <w:rFonts w:ascii="Arial" w:hAnsi="Arial" w:cs="Arial"/>
          <w:color w:val="222222"/>
          <w:sz w:val="24"/>
          <w:szCs w:val="24"/>
          <w:shd w:val="clear" w:color="auto" w:fill="FFFFFF"/>
          <w:lang w:val="en-GB"/>
        </w:rPr>
        <w:t xml:space="preserve"> is significantly crucial that sensitive data is secured as companies gather and keep larger volumes of sensitive data. Role-based access restrictions and other security measures may be incorporated into dashboard designs to guarantee that only authorised users have access to sensitive data (Rao, 2022).</w:t>
      </w:r>
      <w:r w:rsidR="00737143" w:rsidRPr="00374134">
        <w:rPr>
          <w:rFonts w:ascii="Arial" w:hAnsi="Arial" w:cs="Arial"/>
          <w:color w:val="222222"/>
          <w:sz w:val="24"/>
          <w:szCs w:val="24"/>
          <w:shd w:val="clear" w:color="auto" w:fill="FFFFFF"/>
          <w:lang w:val="en-GB"/>
        </w:rPr>
        <w:t xml:space="preserve"> Furthermore, team communication is made possible by the BI dashboard software, meaning in order to facilitate simple collaboration and information sharing, dashboards can be made public or shared with team members. This showcases convenience for remote working individuals. In essence, BI dashboard software gives companies a strong tool for understanding their operations and making data-driven choices.</w:t>
      </w:r>
    </w:p>
    <w:p w:rsidR="00BE6B17" w:rsidRPr="003F4480" w:rsidRDefault="005C35CB" w:rsidP="00ED2803">
      <w:pPr>
        <w:pStyle w:val="ListParagraph"/>
        <w:numPr>
          <w:ilvl w:val="0"/>
          <w:numId w:val="1"/>
        </w:numPr>
        <w:rPr>
          <w:rStyle w:val="Heading1Char"/>
          <w:lang w:val="en-GB"/>
        </w:rPr>
      </w:pPr>
      <w:r w:rsidRPr="003F4480">
        <w:rPr>
          <w:rStyle w:val="Heading1Char"/>
          <w:lang w:val="en-GB"/>
        </w:rPr>
        <w:t>Collaborative BI</w:t>
      </w:r>
    </w:p>
    <w:p w:rsidR="00374134" w:rsidRPr="00F6066C" w:rsidRDefault="00374134" w:rsidP="00F6066C">
      <w:pPr>
        <w:spacing w:line="360" w:lineRule="auto"/>
        <w:jc w:val="both"/>
        <w:rPr>
          <w:rFonts w:ascii="Arial" w:hAnsi="Arial" w:cs="Arial"/>
          <w:sz w:val="24"/>
          <w:szCs w:val="24"/>
          <w:lang w:val="en-GB"/>
        </w:rPr>
      </w:pPr>
      <w:r w:rsidRPr="00F6066C">
        <w:rPr>
          <w:rFonts w:ascii="Arial" w:hAnsi="Arial" w:cs="Arial"/>
          <w:sz w:val="24"/>
          <w:szCs w:val="24"/>
          <w:lang w:val="en-GB"/>
        </w:rPr>
        <w:t>The process of exchanging business intelligence data and insights across stakeholders in a company is referred to as collaborative BI. Collaboration in business intelligence can take numerous forms, such as exchanging reports, dashboards, or other visualisations, or working together on data analysis or modelling. Organizations may gain more alignment and openness, find new possibilities, and make better-informed choices by enabling data collaboration (</w:t>
      </w:r>
      <w:proofErr w:type="spellStart"/>
      <w:r w:rsidRPr="00F6066C">
        <w:rPr>
          <w:rFonts w:ascii="Arial" w:hAnsi="Arial" w:cs="Arial"/>
          <w:sz w:val="24"/>
          <w:szCs w:val="24"/>
          <w:lang w:val="en-GB"/>
        </w:rPr>
        <w:t>Khalaf</w:t>
      </w:r>
      <w:proofErr w:type="spellEnd"/>
      <w:r w:rsidRPr="00F6066C">
        <w:rPr>
          <w:rFonts w:ascii="Arial" w:hAnsi="Arial" w:cs="Arial"/>
          <w:sz w:val="24"/>
          <w:szCs w:val="24"/>
          <w:lang w:val="en-GB"/>
        </w:rPr>
        <w:t xml:space="preserve"> et al., 2021). A variety of tools and technologies, like as social networking platforms, chat apps, and collaboration software, can assist with promoting collaborative BI. These technologies enable users to share and comment reports, offer input on analysis, and even crowdsource ideas from throughout the enterprise (</w:t>
      </w:r>
      <w:proofErr w:type="spellStart"/>
      <w:r w:rsidRPr="00F6066C">
        <w:rPr>
          <w:rFonts w:ascii="Arial" w:hAnsi="Arial" w:cs="Arial"/>
          <w:sz w:val="24"/>
          <w:szCs w:val="24"/>
          <w:lang w:val="en-GB"/>
        </w:rPr>
        <w:t>Prysten</w:t>
      </w:r>
      <w:proofErr w:type="spellEnd"/>
      <w:r w:rsidRPr="00F6066C">
        <w:rPr>
          <w:rFonts w:ascii="Arial" w:hAnsi="Arial" w:cs="Arial"/>
          <w:sz w:val="24"/>
          <w:szCs w:val="24"/>
          <w:lang w:val="en-GB"/>
        </w:rPr>
        <w:t xml:space="preserve">, </w:t>
      </w:r>
      <w:proofErr w:type="spellStart"/>
      <w:r w:rsidRPr="00F6066C">
        <w:rPr>
          <w:rFonts w:ascii="Arial" w:hAnsi="Arial" w:cs="Arial"/>
          <w:sz w:val="24"/>
          <w:szCs w:val="24"/>
          <w:lang w:val="en-GB"/>
        </w:rPr>
        <w:t>n.d.</w:t>
      </w:r>
      <w:proofErr w:type="spellEnd"/>
      <w:r w:rsidRPr="00F6066C">
        <w:rPr>
          <w:rFonts w:ascii="Arial" w:hAnsi="Arial" w:cs="Arial"/>
          <w:sz w:val="24"/>
          <w:szCs w:val="24"/>
          <w:lang w:val="en-GB"/>
        </w:rPr>
        <w:t xml:space="preserve">). </w:t>
      </w:r>
    </w:p>
    <w:p w:rsidR="00ED2803" w:rsidRPr="00F6066C" w:rsidRDefault="00374134" w:rsidP="00F6066C">
      <w:pPr>
        <w:spacing w:line="360" w:lineRule="auto"/>
        <w:jc w:val="both"/>
        <w:rPr>
          <w:rFonts w:ascii="Arial" w:hAnsi="Arial" w:cs="Arial"/>
          <w:sz w:val="24"/>
          <w:szCs w:val="24"/>
          <w:lang w:val="en-GB"/>
        </w:rPr>
      </w:pPr>
      <w:r w:rsidRPr="00F6066C">
        <w:rPr>
          <w:rFonts w:ascii="Arial" w:hAnsi="Arial" w:cs="Arial"/>
          <w:sz w:val="24"/>
          <w:szCs w:val="24"/>
          <w:lang w:val="en-GB"/>
        </w:rPr>
        <w:t xml:space="preserve">Furthermore, </w:t>
      </w:r>
      <w:r w:rsidR="00F6066C" w:rsidRPr="00F6066C">
        <w:rPr>
          <w:rFonts w:ascii="Arial" w:hAnsi="Arial" w:cs="Arial"/>
          <w:sz w:val="24"/>
          <w:szCs w:val="24"/>
          <w:lang w:val="en-GB"/>
        </w:rPr>
        <w:t>Processes for making decisions may be made more effective and efficient with the use of collaborative BI. Organisations can shorten the time it takes to make choices and increase the quality of those decisions by enabling real-time communication and collaboration around data (</w:t>
      </w:r>
      <w:proofErr w:type="spellStart"/>
      <w:r w:rsidR="00F6066C" w:rsidRPr="00F6066C">
        <w:rPr>
          <w:rFonts w:ascii="Arial" w:hAnsi="Arial" w:cs="Arial"/>
          <w:sz w:val="24"/>
          <w:szCs w:val="24"/>
          <w:lang w:val="en-GB"/>
        </w:rPr>
        <w:t>Prysten</w:t>
      </w:r>
      <w:proofErr w:type="spellEnd"/>
      <w:r w:rsidR="00F6066C" w:rsidRPr="00F6066C">
        <w:rPr>
          <w:rFonts w:ascii="Arial" w:hAnsi="Arial" w:cs="Arial"/>
          <w:sz w:val="24"/>
          <w:szCs w:val="24"/>
          <w:lang w:val="en-GB"/>
        </w:rPr>
        <w:t xml:space="preserve">, </w:t>
      </w:r>
      <w:proofErr w:type="spellStart"/>
      <w:r w:rsidR="00F6066C" w:rsidRPr="00F6066C">
        <w:rPr>
          <w:rFonts w:ascii="Arial" w:hAnsi="Arial" w:cs="Arial"/>
          <w:sz w:val="24"/>
          <w:szCs w:val="24"/>
          <w:lang w:val="en-GB"/>
        </w:rPr>
        <w:t>n.d.</w:t>
      </w:r>
      <w:proofErr w:type="spellEnd"/>
      <w:r w:rsidR="00F6066C" w:rsidRPr="00F6066C">
        <w:rPr>
          <w:rFonts w:ascii="Arial" w:hAnsi="Arial" w:cs="Arial"/>
          <w:sz w:val="24"/>
          <w:szCs w:val="24"/>
          <w:lang w:val="en-GB"/>
        </w:rPr>
        <w:t>). Moreover, collaborative BI may encourage an environment of data-driven decision-making by facilitating access to and comprehension of data by everyone across the business</w:t>
      </w:r>
      <w:r w:rsidRPr="00F6066C">
        <w:rPr>
          <w:rFonts w:ascii="Arial" w:hAnsi="Arial" w:cs="Arial"/>
          <w:sz w:val="24"/>
          <w:szCs w:val="24"/>
          <w:lang w:val="en-GB"/>
        </w:rPr>
        <w:t xml:space="preserve"> (</w:t>
      </w:r>
      <w:proofErr w:type="spellStart"/>
      <w:r w:rsidRPr="00F6066C">
        <w:rPr>
          <w:rFonts w:ascii="Arial" w:hAnsi="Arial" w:cs="Arial"/>
          <w:sz w:val="24"/>
          <w:szCs w:val="24"/>
          <w:lang w:val="en-GB"/>
        </w:rPr>
        <w:t>Khalaf</w:t>
      </w:r>
      <w:proofErr w:type="spellEnd"/>
      <w:r w:rsidRPr="00F6066C">
        <w:rPr>
          <w:rFonts w:ascii="Arial" w:hAnsi="Arial" w:cs="Arial"/>
          <w:sz w:val="24"/>
          <w:szCs w:val="24"/>
          <w:lang w:val="en-GB"/>
        </w:rPr>
        <w:t xml:space="preserve"> et al., 2021)</w:t>
      </w:r>
      <w:r w:rsidR="00F6066C" w:rsidRPr="00F6066C">
        <w:rPr>
          <w:rFonts w:ascii="Arial" w:hAnsi="Arial" w:cs="Arial"/>
          <w:sz w:val="24"/>
          <w:szCs w:val="24"/>
          <w:lang w:val="en-GB"/>
        </w:rPr>
        <w:t>. Consequently, collaborative business intelligence (BI) is a crucial trend in contemporary business intelligence because it helps firms to tap into the collective wisdom of their employees, make better decisions, and enhance performance.</w:t>
      </w:r>
    </w:p>
    <w:p w:rsidR="00BE6B17" w:rsidRPr="003F4480" w:rsidRDefault="005C35CB" w:rsidP="00ED2803">
      <w:pPr>
        <w:pStyle w:val="ListParagraph"/>
        <w:numPr>
          <w:ilvl w:val="0"/>
          <w:numId w:val="1"/>
        </w:numPr>
        <w:rPr>
          <w:rStyle w:val="Heading1Char"/>
          <w:lang w:val="en-GB"/>
        </w:rPr>
      </w:pPr>
      <w:r w:rsidRPr="003F4480">
        <w:rPr>
          <w:rStyle w:val="Heading1Char"/>
          <w:lang w:val="en-GB"/>
        </w:rPr>
        <w:t>Customised BI Solutions</w:t>
      </w:r>
    </w:p>
    <w:p w:rsidR="00ED2803" w:rsidRPr="00E04C5B" w:rsidRDefault="00F6066C" w:rsidP="00E04C5B">
      <w:pPr>
        <w:spacing w:line="360" w:lineRule="auto"/>
        <w:jc w:val="both"/>
        <w:rPr>
          <w:rFonts w:ascii="Arial" w:hAnsi="Arial" w:cs="Arial"/>
          <w:sz w:val="24"/>
          <w:szCs w:val="24"/>
          <w:lang w:val="en-GB"/>
        </w:rPr>
      </w:pPr>
      <w:r w:rsidRPr="00E15252">
        <w:rPr>
          <w:rFonts w:ascii="Arial" w:hAnsi="Arial" w:cs="Arial"/>
          <w:sz w:val="24"/>
          <w:szCs w:val="24"/>
          <w:lang w:val="en-GB"/>
        </w:rPr>
        <w:t>Businesses are searching for BI solutions that can be customised to meet their unique requirements as the amount and complexity of data continue to increase. Businesses may acquire insights that are applicable to their specific sector and business objectives by using customised BI solutions to assist them better grasp their unique data. A dashboard may be customised in a variety of ways, from minor aesthetic adjustments to more intricate alterations including specialised data connections or the development of unique data models. Customisation has become more available and inexpensive for companies of all sizes as a result of the expansion of cloud-based BI solutions (</w:t>
      </w:r>
      <w:proofErr w:type="spellStart"/>
      <w:r w:rsidRPr="00E15252">
        <w:rPr>
          <w:rFonts w:ascii="Arial" w:hAnsi="Arial" w:cs="Arial"/>
          <w:sz w:val="24"/>
          <w:szCs w:val="24"/>
          <w:lang w:val="en-GB"/>
        </w:rPr>
        <w:t>Garvanova</w:t>
      </w:r>
      <w:proofErr w:type="spellEnd"/>
      <w:r w:rsidRPr="00E15252">
        <w:rPr>
          <w:rFonts w:ascii="Arial" w:hAnsi="Arial" w:cs="Arial"/>
          <w:sz w:val="24"/>
          <w:szCs w:val="24"/>
          <w:lang w:val="en-GB"/>
        </w:rPr>
        <w:t xml:space="preserve"> et al., 2020). Businesses can secure that the data supplied is current and accessible by using a customised BI solution. Better decision-making and more efficient resource allocation can result from this. Moreover, customised BI systems may also give a competitive edge by allowing organisations to uncover new possibilities and enhance existing operations</w:t>
      </w:r>
      <w:r w:rsidR="00E15252">
        <w:rPr>
          <w:rFonts w:ascii="Arial" w:hAnsi="Arial" w:cs="Arial"/>
          <w:sz w:val="24"/>
          <w:szCs w:val="24"/>
          <w:lang w:val="en-GB"/>
        </w:rPr>
        <w:t xml:space="preserve"> </w:t>
      </w:r>
      <w:r w:rsidR="00E15252" w:rsidRPr="00E15252">
        <w:rPr>
          <w:rFonts w:ascii="Arial" w:hAnsi="Arial" w:cs="Arial"/>
          <w:sz w:val="24"/>
          <w:szCs w:val="24"/>
          <w:lang w:val="en-GB"/>
        </w:rPr>
        <w:t>(</w:t>
      </w:r>
      <w:proofErr w:type="spellStart"/>
      <w:r w:rsidR="00E15252" w:rsidRPr="00E15252">
        <w:rPr>
          <w:rFonts w:ascii="Arial" w:hAnsi="Arial" w:cs="Arial"/>
          <w:sz w:val="24"/>
          <w:szCs w:val="24"/>
          <w:lang w:val="en-GB"/>
        </w:rPr>
        <w:t>Garvanova</w:t>
      </w:r>
      <w:proofErr w:type="spellEnd"/>
      <w:r w:rsidR="00E15252" w:rsidRPr="00E15252">
        <w:rPr>
          <w:rFonts w:ascii="Arial" w:hAnsi="Arial" w:cs="Arial"/>
          <w:sz w:val="24"/>
          <w:szCs w:val="24"/>
          <w:lang w:val="en-GB"/>
        </w:rPr>
        <w:t xml:space="preserve"> et al., 2020)</w:t>
      </w:r>
      <w:r w:rsidRPr="00E15252">
        <w:rPr>
          <w:rFonts w:ascii="Arial" w:hAnsi="Arial" w:cs="Arial"/>
          <w:sz w:val="24"/>
          <w:szCs w:val="24"/>
          <w:lang w:val="en-GB"/>
        </w:rPr>
        <w:t>. Ultimately, customised BI solutions could require a larger initial time and resource commitment, but they might have considerable advantages. Businesses that invest in customised BI solutions may more effectively use their data to foster expansion and success.</w:t>
      </w:r>
    </w:p>
    <w:p w:rsidR="00BE6B17" w:rsidRPr="003F4480" w:rsidRDefault="00ED2803" w:rsidP="00ED2803">
      <w:pPr>
        <w:pStyle w:val="ListParagraph"/>
        <w:numPr>
          <w:ilvl w:val="0"/>
          <w:numId w:val="1"/>
        </w:numPr>
        <w:rPr>
          <w:rStyle w:val="Heading1Char"/>
          <w:lang w:val="en-GB"/>
        </w:rPr>
      </w:pPr>
      <w:r w:rsidRPr="003F4480">
        <w:rPr>
          <w:rStyle w:val="Heading1Char"/>
          <w:lang w:val="en-GB"/>
        </w:rPr>
        <w:t>Machine Learning and Artificial Intelligence</w:t>
      </w:r>
    </w:p>
    <w:p w:rsidR="007439CD" w:rsidRPr="00E04C5B" w:rsidRDefault="007439CD" w:rsidP="00E04C5B">
      <w:pPr>
        <w:spacing w:line="360" w:lineRule="auto"/>
        <w:jc w:val="both"/>
        <w:rPr>
          <w:rFonts w:ascii="Arial" w:hAnsi="Arial" w:cs="Arial"/>
          <w:sz w:val="24"/>
          <w:szCs w:val="24"/>
          <w:lang w:val="en-GB"/>
        </w:rPr>
      </w:pPr>
      <w:r w:rsidRPr="00E04C5B">
        <w:rPr>
          <w:rFonts w:ascii="Arial" w:hAnsi="Arial" w:cs="Arial"/>
          <w:sz w:val="24"/>
          <w:szCs w:val="24"/>
          <w:lang w:val="en-GB"/>
        </w:rPr>
        <w:t>Artificial intelligence (AI) and machine learning (ML) are two fields that have had a substantial influence on the BI environment. It gets increasingly difficult for analysts to make sense of everything as the volume of data increases. Furthermore, this issue can be resolved by machine learning and artificial intelligence, which enable automated data analysis and the discovery of trends and insights that may not be obvious to human experts (</w:t>
      </w:r>
      <w:proofErr w:type="spellStart"/>
      <w:r w:rsidRPr="00E04C5B">
        <w:rPr>
          <w:rFonts w:ascii="Arial" w:hAnsi="Arial" w:cs="Arial"/>
          <w:sz w:val="24"/>
          <w:szCs w:val="24"/>
          <w:lang w:val="en-GB"/>
        </w:rPr>
        <w:t>Khalaf</w:t>
      </w:r>
      <w:proofErr w:type="spellEnd"/>
      <w:r w:rsidRPr="00E04C5B">
        <w:rPr>
          <w:rFonts w:ascii="Arial" w:hAnsi="Arial" w:cs="Arial"/>
          <w:sz w:val="24"/>
          <w:szCs w:val="24"/>
          <w:lang w:val="en-GB"/>
        </w:rPr>
        <w:t xml:space="preserve"> et al., 2021). As a result, real-time insights that can be utilised to improve decision-making throughout the organisation can be produced. The capacity of machine learning and AI to find hidden patterns and correlations in data is one of the major advantages of BI (Kapoor et al., 2021). </w:t>
      </w:r>
    </w:p>
    <w:p w:rsidR="00ED2803" w:rsidRPr="00E04C5B" w:rsidRDefault="007439CD" w:rsidP="00E04C5B">
      <w:pPr>
        <w:spacing w:line="360" w:lineRule="auto"/>
        <w:jc w:val="both"/>
        <w:rPr>
          <w:rFonts w:ascii="Arial" w:hAnsi="Arial" w:cs="Arial"/>
          <w:sz w:val="24"/>
          <w:szCs w:val="24"/>
          <w:lang w:val="en-GB"/>
        </w:rPr>
      </w:pPr>
      <w:r w:rsidRPr="00E04C5B">
        <w:rPr>
          <w:rFonts w:ascii="Arial" w:hAnsi="Arial" w:cs="Arial"/>
          <w:sz w:val="24"/>
          <w:szCs w:val="24"/>
          <w:lang w:val="en-GB"/>
        </w:rPr>
        <w:t xml:space="preserve">Machine learning algorithms can discover connections in enormous data sets that would be hard for human analysts to locate. For instance, machine learning can find connections between data sets that at first glance appear unconnected, such as consumer demographics and purchase patterns, which can assist firms in developing more specialised marketing strategies (Gopal, 2019). What is more, the capacity to automate data analysis is one of the benefits of machine learning and AI in business. Usually, analysts must manually go through data with standard BI tools in order to find trends and insights. However, this procedure can be automated by machine learning algorithms, freeing analysts to work on higher-level jobs like spotting new company prospects and creating development plans (Gopal, 2019). </w:t>
      </w:r>
      <w:r w:rsidR="00E04C5B" w:rsidRPr="00E04C5B">
        <w:rPr>
          <w:rFonts w:ascii="Arial" w:hAnsi="Arial" w:cs="Arial"/>
          <w:sz w:val="24"/>
          <w:szCs w:val="24"/>
          <w:lang w:val="en-GB"/>
        </w:rPr>
        <w:t>Predictive analytics, which enables businesses to foresee future patterns and outcomes based on previous data, is another potential benefit of AI and ML. Identifying possible risks and opportunities and taking proactive steps to minimise risks and maximise opportunities may assist organisations (Kapoor et al., 2020). In essence, ML and AI are helping organisations to gain insights from massive volumes of data in real-time, find hidden patterns and correlations, and perform predictive analytics, which is what is igniting a new era of business intelligence. In this manner, businesses can get a strategic advantage by using these technologies in their BI strategy to help them make better decisions that will promote profitability for the company.</w:t>
      </w:r>
    </w:p>
    <w:p w:rsidR="00BE6B17" w:rsidRPr="003F4480" w:rsidRDefault="00ED2803" w:rsidP="00ED2803">
      <w:pPr>
        <w:pStyle w:val="ListParagraph"/>
        <w:numPr>
          <w:ilvl w:val="0"/>
          <w:numId w:val="1"/>
        </w:numPr>
        <w:rPr>
          <w:lang w:val="en-GB"/>
        </w:rPr>
      </w:pPr>
      <w:r w:rsidRPr="003F4480">
        <w:rPr>
          <w:rStyle w:val="Heading1Char"/>
          <w:lang w:val="en-GB"/>
        </w:rPr>
        <w:t>Data Security</w:t>
      </w:r>
    </w:p>
    <w:p w:rsidR="00201D0F" w:rsidRPr="009060D7" w:rsidRDefault="00201D0F" w:rsidP="009060D7">
      <w:pPr>
        <w:spacing w:line="360" w:lineRule="auto"/>
        <w:jc w:val="both"/>
        <w:rPr>
          <w:rFonts w:ascii="Arial" w:hAnsi="Arial" w:cs="Arial"/>
          <w:sz w:val="24"/>
          <w:szCs w:val="24"/>
          <w:lang w:val="en-GB"/>
        </w:rPr>
      </w:pPr>
      <w:r w:rsidRPr="009060D7">
        <w:rPr>
          <w:rFonts w:ascii="Arial" w:hAnsi="Arial" w:cs="Arial"/>
          <w:sz w:val="24"/>
          <w:szCs w:val="24"/>
          <w:lang w:val="en-GB"/>
        </w:rPr>
        <w:t>Data security has elevated to a top priority for enterprises in the age of big data. The hazards of data breach and cyberattacks have risen as more and more sensitive data is gathered and kept. This has caused the BI sector to put more emphasis on data protection. Data security BI stands for the monitoring and management of data security using BI tools. This entails the identification of security risks, the observation of user behaviour, as well as the use of security controls to guard against data breaches (</w:t>
      </w:r>
      <w:proofErr w:type="spellStart"/>
      <w:r w:rsidRPr="009060D7">
        <w:rPr>
          <w:rFonts w:ascii="Arial" w:hAnsi="Arial" w:cs="Arial"/>
          <w:sz w:val="24"/>
          <w:szCs w:val="24"/>
          <w:lang w:val="en-GB"/>
        </w:rPr>
        <w:t>Smallcombe</w:t>
      </w:r>
      <w:proofErr w:type="spellEnd"/>
      <w:r w:rsidRPr="009060D7">
        <w:rPr>
          <w:rFonts w:ascii="Arial" w:hAnsi="Arial" w:cs="Arial"/>
          <w:sz w:val="24"/>
          <w:szCs w:val="24"/>
          <w:lang w:val="en-GB"/>
        </w:rPr>
        <w:t>, 2021). A security concern may be indicated by atypical activity patterns or data access, which can be found using BI tools. Consequently, this makes it possible for companies to react swiftly to security breaches.</w:t>
      </w:r>
    </w:p>
    <w:p w:rsidR="00ED2803" w:rsidRPr="009060D7" w:rsidRDefault="00201D0F" w:rsidP="009060D7">
      <w:pPr>
        <w:spacing w:line="360" w:lineRule="auto"/>
        <w:jc w:val="both"/>
        <w:rPr>
          <w:rFonts w:ascii="Arial" w:hAnsi="Arial" w:cs="Arial"/>
          <w:sz w:val="24"/>
          <w:szCs w:val="24"/>
          <w:lang w:val="en-GB"/>
        </w:rPr>
      </w:pPr>
      <w:r w:rsidRPr="009060D7">
        <w:rPr>
          <w:rFonts w:ascii="Arial" w:hAnsi="Arial" w:cs="Arial"/>
          <w:sz w:val="24"/>
          <w:szCs w:val="24"/>
          <w:lang w:val="en-GB"/>
        </w:rPr>
        <w:t>The integration of many data sources is one of the primary difficulties in data security BI. It can be challenging to adequately monitor all of the data due to the variety of formats and storage locations that data may be kept in (</w:t>
      </w:r>
      <w:proofErr w:type="spellStart"/>
      <w:r w:rsidRPr="009060D7">
        <w:rPr>
          <w:rFonts w:ascii="Arial" w:hAnsi="Arial" w:cs="Arial"/>
          <w:sz w:val="24"/>
          <w:szCs w:val="24"/>
          <w:lang w:val="en-GB"/>
        </w:rPr>
        <w:t>Bouhdidi</w:t>
      </w:r>
      <w:proofErr w:type="spellEnd"/>
      <w:r w:rsidRPr="009060D7">
        <w:rPr>
          <w:rFonts w:ascii="Arial" w:hAnsi="Arial" w:cs="Arial"/>
          <w:sz w:val="24"/>
          <w:szCs w:val="24"/>
          <w:lang w:val="en-GB"/>
        </w:rPr>
        <w:t xml:space="preserve"> and </w:t>
      </w:r>
      <w:proofErr w:type="spellStart"/>
      <w:r w:rsidRPr="009060D7">
        <w:rPr>
          <w:rFonts w:ascii="Arial" w:hAnsi="Arial" w:cs="Arial"/>
          <w:sz w:val="24"/>
          <w:szCs w:val="24"/>
          <w:lang w:val="en-GB"/>
        </w:rPr>
        <w:t>Ghalbzouri</w:t>
      </w:r>
      <w:proofErr w:type="spellEnd"/>
      <w:r w:rsidRPr="009060D7">
        <w:rPr>
          <w:rFonts w:ascii="Arial" w:hAnsi="Arial" w:cs="Arial"/>
          <w:sz w:val="24"/>
          <w:szCs w:val="24"/>
          <w:lang w:val="en-GB"/>
        </w:rPr>
        <w:t>, 2022). Modern BI systems may, however, combine data from several sources and offer a cohesive perspective of the data. As a result, managing and monitoring data security throughout the whole company is made simpler (</w:t>
      </w:r>
      <w:proofErr w:type="spellStart"/>
      <w:r w:rsidRPr="009060D7">
        <w:rPr>
          <w:rFonts w:ascii="Arial" w:hAnsi="Arial" w:cs="Arial"/>
          <w:sz w:val="24"/>
          <w:szCs w:val="24"/>
          <w:lang w:val="en-GB"/>
        </w:rPr>
        <w:t>Smallcombe</w:t>
      </w:r>
      <w:proofErr w:type="spellEnd"/>
      <w:r w:rsidRPr="009060D7">
        <w:rPr>
          <w:rFonts w:ascii="Arial" w:hAnsi="Arial" w:cs="Arial"/>
          <w:sz w:val="24"/>
          <w:szCs w:val="24"/>
          <w:lang w:val="en-GB"/>
        </w:rPr>
        <w:t>, 2021). Compliance with laws and standards is another crucial component of data security in business intelligence, such as strict data privacy laws. These apply to many sectors and mandate that companies take steps to secure sensitive data (</w:t>
      </w:r>
      <w:proofErr w:type="spellStart"/>
      <w:r w:rsidRPr="009060D7">
        <w:rPr>
          <w:rFonts w:ascii="Arial" w:hAnsi="Arial" w:cs="Arial"/>
          <w:sz w:val="24"/>
          <w:szCs w:val="24"/>
          <w:lang w:val="en-GB"/>
        </w:rPr>
        <w:t>Smallcombe</w:t>
      </w:r>
      <w:proofErr w:type="spellEnd"/>
      <w:r w:rsidRPr="009060D7">
        <w:rPr>
          <w:rFonts w:ascii="Arial" w:hAnsi="Arial" w:cs="Arial"/>
          <w:sz w:val="24"/>
          <w:szCs w:val="24"/>
          <w:lang w:val="en-GB"/>
        </w:rPr>
        <w:t xml:space="preserve">, 2021). Essentially, organisations need to secure the safety of their sensitive data, which makes data security BI an important development in the BI market. Businesses can successfully monitor and manage data security with BI technologies, and they can also react rapidly to possible security concerns. In order to protect the security of their valuable data, companies need to invest into data security business intelligence. </w:t>
      </w:r>
    </w:p>
    <w:p w:rsidR="00204280" w:rsidRPr="003F4480" w:rsidRDefault="00BE6B17" w:rsidP="00204280">
      <w:pPr>
        <w:pStyle w:val="Heading1"/>
        <w:rPr>
          <w:lang w:val="en-GB"/>
        </w:rPr>
      </w:pPr>
      <w:r w:rsidRPr="003F4480">
        <w:rPr>
          <w:lang w:val="en-GB"/>
        </w:rPr>
        <w:t>Conclusion</w:t>
      </w:r>
    </w:p>
    <w:p w:rsidR="00AF6911" w:rsidRPr="003F4480" w:rsidRDefault="00AF6911" w:rsidP="00AF6911">
      <w:pPr>
        <w:spacing w:line="360" w:lineRule="auto"/>
        <w:jc w:val="both"/>
        <w:rPr>
          <w:rFonts w:ascii="Arial" w:hAnsi="Arial" w:cs="Arial"/>
          <w:sz w:val="24"/>
          <w:szCs w:val="24"/>
          <w:lang w:val="en-GB"/>
        </w:rPr>
      </w:pPr>
      <w:r w:rsidRPr="003F4480">
        <w:rPr>
          <w:rFonts w:ascii="Arial" w:hAnsi="Arial" w:cs="Arial"/>
          <w:sz w:val="24"/>
          <w:szCs w:val="24"/>
          <w:lang w:val="en-GB"/>
        </w:rPr>
        <w:t>To sum up, in order to stay ahead of the competition, firms must adopt the five most recent BI trends. All of these significant trends—customised BI solutions, data security and discovery, collaborative BI, AI and ML, and BI dashboard software—should be adopted by enterprises. In this manner, businesses may enhance their decision-making, get insightful information, and boost productivity by embracing these trends, as well as boosting their performance.</w:t>
      </w:r>
    </w:p>
    <w:p w:rsidR="00204280" w:rsidRPr="003F4480" w:rsidRDefault="00204280" w:rsidP="00204280">
      <w:pPr>
        <w:pStyle w:val="Heading1"/>
        <w:rPr>
          <w:lang w:val="en-GB"/>
        </w:rPr>
      </w:pPr>
      <w:r w:rsidRPr="003F4480">
        <w:rPr>
          <w:lang w:val="en-GB"/>
        </w:rPr>
        <w:t>Referencing list</w:t>
      </w:r>
    </w:p>
    <w:p w:rsidR="0063250F" w:rsidRPr="0063250F" w:rsidRDefault="0063250F" w:rsidP="0063250F">
      <w:pPr>
        <w:spacing w:line="360" w:lineRule="auto"/>
        <w:jc w:val="both"/>
        <w:rPr>
          <w:rFonts w:ascii="Arial" w:hAnsi="Arial" w:cs="Arial"/>
          <w:color w:val="222222"/>
          <w:sz w:val="24"/>
          <w:szCs w:val="24"/>
          <w:shd w:val="clear" w:color="auto" w:fill="FFFFFF"/>
          <w:lang w:val="en-GB"/>
        </w:rPr>
      </w:pPr>
      <w:proofErr w:type="spellStart"/>
      <w:r w:rsidRPr="0063250F">
        <w:rPr>
          <w:rFonts w:ascii="Arial" w:hAnsi="Arial" w:cs="Arial"/>
          <w:color w:val="222222"/>
          <w:sz w:val="24"/>
          <w:szCs w:val="24"/>
          <w:shd w:val="clear" w:color="auto" w:fill="FFFFFF"/>
          <w:lang w:val="en-GB"/>
        </w:rPr>
        <w:t>Borissova</w:t>
      </w:r>
      <w:proofErr w:type="spellEnd"/>
      <w:r w:rsidRPr="0063250F">
        <w:rPr>
          <w:rFonts w:ascii="Arial" w:hAnsi="Arial" w:cs="Arial"/>
          <w:color w:val="222222"/>
          <w:sz w:val="24"/>
          <w:szCs w:val="24"/>
          <w:shd w:val="clear" w:color="auto" w:fill="FFFFFF"/>
          <w:lang w:val="en-GB"/>
        </w:rPr>
        <w:t xml:space="preserve">, D., </w:t>
      </w:r>
      <w:proofErr w:type="spellStart"/>
      <w:r w:rsidRPr="0063250F">
        <w:rPr>
          <w:rFonts w:ascii="Arial" w:hAnsi="Arial" w:cs="Arial"/>
          <w:color w:val="222222"/>
          <w:sz w:val="24"/>
          <w:szCs w:val="24"/>
          <w:shd w:val="clear" w:color="auto" w:fill="FFFFFF"/>
          <w:lang w:val="en-GB"/>
        </w:rPr>
        <w:t>Cvetkova</w:t>
      </w:r>
      <w:proofErr w:type="spellEnd"/>
      <w:r w:rsidRPr="0063250F">
        <w:rPr>
          <w:rFonts w:ascii="Arial" w:hAnsi="Arial" w:cs="Arial"/>
          <w:color w:val="222222"/>
          <w:sz w:val="24"/>
          <w:szCs w:val="24"/>
          <w:shd w:val="clear" w:color="auto" w:fill="FFFFFF"/>
          <w:lang w:val="en-GB"/>
        </w:rPr>
        <w:t xml:space="preserve">, P., </w:t>
      </w:r>
      <w:proofErr w:type="spellStart"/>
      <w:r w:rsidRPr="0063250F">
        <w:rPr>
          <w:rFonts w:ascii="Arial" w:hAnsi="Arial" w:cs="Arial"/>
          <w:color w:val="222222"/>
          <w:sz w:val="24"/>
          <w:szCs w:val="24"/>
          <w:shd w:val="clear" w:color="auto" w:fill="FFFFFF"/>
          <w:lang w:val="en-GB"/>
        </w:rPr>
        <w:t>Garvanov</w:t>
      </w:r>
      <w:proofErr w:type="spellEnd"/>
      <w:r w:rsidRPr="0063250F">
        <w:rPr>
          <w:rFonts w:ascii="Arial" w:hAnsi="Arial" w:cs="Arial"/>
          <w:color w:val="222222"/>
          <w:sz w:val="24"/>
          <w:szCs w:val="24"/>
          <w:shd w:val="clear" w:color="auto" w:fill="FFFFFF"/>
          <w:lang w:val="en-GB"/>
        </w:rPr>
        <w:t xml:space="preserve">, I. and </w:t>
      </w:r>
      <w:proofErr w:type="spellStart"/>
      <w:r w:rsidRPr="0063250F">
        <w:rPr>
          <w:rFonts w:ascii="Arial" w:hAnsi="Arial" w:cs="Arial"/>
          <w:color w:val="222222"/>
          <w:sz w:val="24"/>
          <w:szCs w:val="24"/>
          <w:shd w:val="clear" w:color="auto" w:fill="FFFFFF"/>
          <w:lang w:val="en-GB"/>
        </w:rPr>
        <w:t>Garvanova</w:t>
      </w:r>
      <w:proofErr w:type="spellEnd"/>
      <w:r w:rsidRPr="0063250F">
        <w:rPr>
          <w:rFonts w:ascii="Arial" w:hAnsi="Arial" w:cs="Arial"/>
          <w:color w:val="222222"/>
          <w:sz w:val="24"/>
          <w:szCs w:val="24"/>
          <w:shd w:val="clear" w:color="auto" w:fill="FFFFFF"/>
          <w:lang w:val="en-GB"/>
        </w:rPr>
        <w:t>, M., 2020. A framework of business intelligence system for decision making in efficiency management. In </w:t>
      </w:r>
      <w:r w:rsidRPr="0063250F">
        <w:rPr>
          <w:rFonts w:ascii="Arial" w:hAnsi="Arial" w:cs="Arial"/>
          <w:i/>
          <w:iCs/>
          <w:color w:val="222222"/>
          <w:sz w:val="24"/>
          <w:szCs w:val="24"/>
          <w:shd w:val="clear" w:color="auto" w:fill="FFFFFF"/>
          <w:lang w:val="en-GB"/>
        </w:rPr>
        <w:t>Computer Information Systems and Industrial Management: 19th International Conference, CISIM 2020, Bialystok, Poland, October 16–18, 2020, Proceedings 19</w:t>
      </w:r>
      <w:r w:rsidRPr="0063250F">
        <w:rPr>
          <w:rFonts w:ascii="Arial" w:hAnsi="Arial" w:cs="Arial"/>
          <w:color w:val="222222"/>
          <w:sz w:val="24"/>
          <w:szCs w:val="24"/>
          <w:shd w:val="clear" w:color="auto" w:fill="FFFFFF"/>
          <w:lang w:val="en-GB"/>
        </w:rPr>
        <w:t> (pp. 111-121). Springer International Publishing.</w:t>
      </w:r>
    </w:p>
    <w:p w:rsidR="0063250F" w:rsidRPr="0063250F" w:rsidRDefault="0063250F" w:rsidP="0063250F">
      <w:pPr>
        <w:spacing w:line="360" w:lineRule="auto"/>
        <w:jc w:val="both"/>
        <w:rPr>
          <w:rFonts w:ascii="Arial" w:hAnsi="Arial" w:cs="Arial"/>
          <w:color w:val="222222"/>
          <w:sz w:val="24"/>
          <w:szCs w:val="24"/>
          <w:shd w:val="clear" w:color="auto" w:fill="FFFFFF"/>
          <w:lang w:val="en-GB"/>
        </w:rPr>
      </w:pPr>
      <w:r w:rsidRPr="0063250F">
        <w:rPr>
          <w:rFonts w:ascii="Arial" w:hAnsi="Arial" w:cs="Arial"/>
          <w:color w:val="222222"/>
          <w:sz w:val="24"/>
          <w:szCs w:val="24"/>
          <w:shd w:val="clear" w:color="auto" w:fill="FFFFFF"/>
          <w:lang w:val="en-GB"/>
        </w:rPr>
        <w:t xml:space="preserve">El </w:t>
      </w:r>
      <w:proofErr w:type="spellStart"/>
      <w:r w:rsidRPr="0063250F">
        <w:rPr>
          <w:rFonts w:ascii="Arial" w:hAnsi="Arial" w:cs="Arial"/>
          <w:color w:val="222222"/>
          <w:sz w:val="24"/>
          <w:szCs w:val="24"/>
          <w:shd w:val="clear" w:color="auto" w:fill="FFFFFF"/>
          <w:lang w:val="en-GB"/>
        </w:rPr>
        <w:t>Ghalbzouri</w:t>
      </w:r>
      <w:proofErr w:type="spellEnd"/>
      <w:r w:rsidRPr="0063250F">
        <w:rPr>
          <w:rFonts w:ascii="Arial" w:hAnsi="Arial" w:cs="Arial"/>
          <w:color w:val="222222"/>
          <w:sz w:val="24"/>
          <w:szCs w:val="24"/>
          <w:shd w:val="clear" w:color="auto" w:fill="FFFFFF"/>
          <w:lang w:val="en-GB"/>
        </w:rPr>
        <w:t xml:space="preserve">, H. and El </w:t>
      </w:r>
      <w:proofErr w:type="spellStart"/>
      <w:r w:rsidRPr="0063250F">
        <w:rPr>
          <w:rFonts w:ascii="Arial" w:hAnsi="Arial" w:cs="Arial"/>
          <w:color w:val="222222"/>
          <w:sz w:val="24"/>
          <w:szCs w:val="24"/>
          <w:shd w:val="clear" w:color="auto" w:fill="FFFFFF"/>
          <w:lang w:val="en-GB"/>
        </w:rPr>
        <w:t>Bouhdidi</w:t>
      </w:r>
      <w:proofErr w:type="spellEnd"/>
      <w:r w:rsidRPr="0063250F">
        <w:rPr>
          <w:rFonts w:ascii="Arial" w:hAnsi="Arial" w:cs="Arial"/>
          <w:color w:val="222222"/>
          <w:sz w:val="24"/>
          <w:szCs w:val="24"/>
          <w:shd w:val="clear" w:color="auto" w:fill="FFFFFF"/>
          <w:lang w:val="en-GB"/>
        </w:rPr>
        <w:t>, J., 2022. Integrating business intelligence with cloud computing: State of the art and fundamental concepts. </w:t>
      </w:r>
      <w:r w:rsidRPr="0063250F">
        <w:rPr>
          <w:rFonts w:ascii="Arial" w:hAnsi="Arial" w:cs="Arial"/>
          <w:i/>
          <w:iCs/>
          <w:color w:val="222222"/>
          <w:sz w:val="24"/>
          <w:szCs w:val="24"/>
          <w:shd w:val="clear" w:color="auto" w:fill="FFFFFF"/>
          <w:lang w:val="en-GB"/>
        </w:rPr>
        <w:t>Networking, Intelligent Systems and Security: Proceedings of NISS 2021</w:t>
      </w:r>
      <w:r w:rsidRPr="0063250F">
        <w:rPr>
          <w:rFonts w:ascii="Arial" w:hAnsi="Arial" w:cs="Arial"/>
          <w:color w:val="222222"/>
          <w:sz w:val="24"/>
          <w:szCs w:val="24"/>
          <w:shd w:val="clear" w:color="auto" w:fill="FFFFFF"/>
          <w:lang w:val="en-GB"/>
        </w:rPr>
        <w:t>, pp.197-213.</w:t>
      </w:r>
    </w:p>
    <w:p w:rsidR="0063250F" w:rsidRPr="0063250F" w:rsidRDefault="0063250F" w:rsidP="0063250F">
      <w:pPr>
        <w:spacing w:line="360" w:lineRule="auto"/>
        <w:jc w:val="both"/>
        <w:rPr>
          <w:rFonts w:ascii="Arial" w:hAnsi="Arial" w:cs="Arial"/>
          <w:color w:val="222222"/>
          <w:sz w:val="24"/>
          <w:szCs w:val="24"/>
          <w:shd w:val="clear" w:color="auto" w:fill="FFFFFF"/>
          <w:lang w:val="en-GB"/>
        </w:rPr>
      </w:pPr>
      <w:r w:rsidRPr="0063250F">
        <w:rPr>
          <w:rFonts w:ascii="Arial" w:hAnsi="Arial" w:cs="Arial"/>
          <w:color w:val="222222"/>
          <w:sz w:val="24"/>
          <w:szCs w:val="24"/>
          <w:shd w:val="clear" w:color="auto" w:fill="FFFFFF"/>
          <w:lang w:val="en-GB"/>
        </w:rPr>
        <w:t>Gopal, M., 2019. </w:t>
      </w:r>
      <w:r w:rsidRPr="0063250F">
        <w:rPr>
          <w:rFonts w:ascii="Arial" w:hAnsi="Arial" w:cs="Arial"/>
          <w:i/>
          <w:iCs/>
          <w:color w:val="222222"/>
          <w:sz w:val="24"/>
          <w:szCs w:val="24"/>
          <w:shd w:val="clear" w:color="auto" w:fill="FFFFFF"/>
          <w:lang w:val="en-GB"/>
        </w:rPr>
        <w:t>Applied machine learning</w:t>
      </w:r>
      <w:r w:rsidRPr="0063250F">
        <w:rPr>
          <w:rFonts w:ascii="Arial" w:hAnsi="Arial" w:cs="Arial"/>
          <w:color w:val="222222"/>
          <w:sz w:val="24"/>
          <w:szCs w:val="24"/>
          <w:shd w:val="clear" w:color="auto" w:fill="FFFFFF"/>
          <w:lang w:val="en-GB"/>
        </w:rPr>
        <w:t>. McGraw-Hill Education.</w:t>
      </w:r>
    </w:p>
    <w:p w:rsidR="0063250F" w:rsidRPr="0063250F" w:rsidRDefault="0063250F" w:rsidP="0063250F">
      <w:pPr>
        <w:spacing w:line="360" w:lineRule="auto"/>
        <w:jc w:val="both"/>
        <w:rPr>
          <w:rFonts w:ascii="Arial" w:hAnsi="Arial" w:cs="Arial"/>
          <w:color w:val="222222"/>
          <w:sz w:val="24"/>
          <w:szCs w:val="24"/>
          <w:shd w:val="clear" w:color="auto" w:fill="FFFFFF"/>
          <w:lang w:val="en-GB"/>
        </w:rPr>
      </w:pPr>
      <w:proofErr w:type="spellStart"/>
      <w:r w:rsidRPr="0063250F">
        <w:rPr>
          <w:rFonts w:ascii="Arial" w:hAnsi="Arial" w:cs="Arial"/>
          <w:color w:val="222222"/>
          <w:sz w:val="24"/>
          <w:szCs w:val="24"/>
          <w:shd w:val="clear" w:color="auto" w:fill="FFFFFF"/>
          <w:lang w:val="en-GB"/>
        </w:rPr>
        <w:t>Prysten</w:t>
      </w:r>
      <w:proofErr w:type="spellEnd"/>
      <w:r w:rsidRPr="0063250F">
        <w:rPr>
          <w:rFonts w:ascii="Arial" w:hAnsi="Arial" w:cs="Arial"/>
          <w:color w:val="222222"/>
          <w:sz w:val="24"/>
          <w:szCs w:val="24"/>
          <w:shd w:val="clear" w:color="auto" w:fill="FFFFFF"/>
          <w:lang w:val="en-GB"/>
        </w:rPr>
        <w:t xml:space="preserve">, T., </w:t>
      </w:r>
      <w:proofErr w:type="spellStart"/>
      <w:r w:rsidRPr="0063250F">
        <w:rPr>
          <w:rFonts w:ascii="Arial" w:hAnsi="Arial" w:cs="Arial"/>
          <w:color w:val="222222"/>
          <w:sz w:val="24"/>
          <w:szCs w:val="24"/>
          <w:shd w:val="clear" w:color="auto" w:fill="FFFFFF"/>
          <w:lang w:val="en-GB"/>
        </w:rPr>
        <w:t>n.d.</w:t>
      </w:r>
      <w:proofErr w:type="spellEnd"/>
      <w:r w:rsidRPr="0063250F">
        <w:rPr>
          <w:rFonts w:ascii="Arial" w:hAnsi="Arial" w:cs="Arial"/>
          <w:color w:val="222222"/>
          <w:sz w:val="24"/>
          <w:szCs w:val="24"/>
          <w:shd w:val="clear" w:color="auto" w:fill="FFFFFF"/>
          <w:lang w:val="en-GB"/>
        </w:rPr>
        <w:t xml:space="preserve"> The importance of Collaborative BI in a more 'remote'​ working world. [online] Available at: </w:t>
      </w:r>
      <w:hyperlink r:id="rId5" w:history="1">
        <w:r w:rsidRPr="0063250F">
          <w:rPr>
            <w:rStyle w:val="Hyperlink"/>
            <w:rFonts w:ascii="Arial" w:hAnsi="Arial" w:cs="Arial"/>
            <w:sz w:val="24"/>
            <w:szCs w:val="24"/>
            <w:shd w:val="clear" w:color="auto" w:fill="FFFFFF"/>
            <w:lang w:val="en-GB"/>
          </w:rPr>
          <w:t>https://www.yellowfinbi.com/blog/importance-of-collaborative-bi</w:t>
        </w:r>
      </w:hyperlink>
      <w:r w:rsidRPr="0063250F">
        <w:rPr>
          <w:rFonts w:ascii="Arial" w:hAnsi="Arial" w:cs="Arial"/>
          <w:color w:val="222222"/>
          <w:sz w:val="24"/>
          <w:szCs w:val="24"/>
          <w:shd w:val="clear" w:color="auto" w:fill="FFFFFF"/>
          <w:lang w:val="en-GB"/>
        </w:rPr>
        <w:t xml:space="preserve"> [Accessed 4 April 2023].</w:t>
      </w:r>
    </w:p>
    <w:p w:rsidR="0063250F" w:rsidRPr="0063250F" w:rsidRDefault="0063250F" w:rsidP="0063250F">
      <w:pPr>
        <w:spacing w:line="360" w:lineRule="auto"/>
        <w:jc w:val="both"/>
        <w:rPr>
          <w:rFonts w:ascii="Arial" w:hAnsi="Arial" w:cs="Arial"/>
          <w:color w:val="222222"/>
          <w:sz w:val="24"/>
          <w:szCs w:val="24"/>
          <w:shd w:val="clear" w:color="auto" w:fill="FFFFFF"/>
          <w:lang w:val="en-GB"/>
        </w:rPr>
      </w:pPr>
      <w:r w:rsidRPr="0063250F">
        <w:rPr>
          <w:rFonts w:ascii="Arial" w:hAnsi="Arial" w:cs="Arial"/>
          <w:color w:val="222222"/>
          <w:sz w:val="24"/>
          <w:szCs w:val="24"/>
          <w:shd w:val="clear" w:color="auto" w:fill="FFFFFF"/>
          <w:lang w:val="en-GB"/>
        </w:rPr>
        <w:t xml:space="preserve">Rao, J., 2022. Top 10 Business Intelligence Dashboard Features and Benefits. [online] Available at: </w:t>
      </w:r>
      <w:hyperlink r:id="rId6" w:history="1">
        <w:r w:rsidRPr="0063250F">
          <w:rPr>
            <w:rStyle w:val="Hyperlink"/>
            <w:rFonts w:ascii="Arial" w:hAnsi="Arial" w:cs="Arial"/>
            <w:sz w:val="24"/>
            <w:szCs w:val="24"/>
            <w:shd w:val="clear" w:color="auto" w:fill="FFFFFF"/>
            <w:lang w:val="en-GB"/>
          </w:rPr>
          <w:t>https://ezdatamunch.com/business-intelligence-features-benefits/</w:t>
        </w:r>
      </w:hyperlink>
      <w:r w:rsidRPr="0063250F">
        <w:rPr>
          <w:rFonts w:ascii="Arial" w:hAnsi="Arial" w:cs="Arial"/>
          <w:color w:val="222222"/>
          <w:sz w:val="24"/>
          <w:szCs w:val="24"/>
          <w:shd w:val="clear" w:color="auto" w:fill="FFFFFF"/>
          <w:lang w:val="en-GB"/>
        </w:rPr>
        <w:t xml:space="preserve"> [Accessed 4 April 2023].</w:t>
      </w:r>
    </w:p>
    <w:p w:rsidR="0063250F" w:rsidRPr="0063250F" w:rsidRDefault="0063250F" w:rsidP="0063250F">
      <w:pPr>
        <w:spacing w:line="360" w:lineRule="auto"/>
        <w:jc w:val="both"/>
        <w:rPr>
          <w:rFonts w:ascii="Arial" w:hAnsi="Arial" w:cs="Arial"/>
          <w:color w:val="222222"/>
          <w:sz w:val="24"/>
          <w:szCs w:val="24"/>
          <w:shd w:val="clear" w:color="auto" w:fill="FFFFFF"/>
          <w:lang w:val="en-GB"/>
        </w:rPr>
      </w:pPr>
      <w:proofErr w:type="spellStart"/>
      <w:r w:rsidRPr="0063250F">
        <w:rPr>
          <w:rFonts w:ascii="Arial" w:hAnsi="Arial" w:cs="Arial"/>
          <w:color w:val="222222"/>
          <w:sz w:val="24"/>
          <w:szCs w:val="24"/>
          <w:shd w:val="clear" w:color="auto" w:fill="FFFFFF"/>
          <w:lang w:val="en-GB"/>
        </w:rPr>
        <w:t>Smallcombe</w:t>
      </w:r>
      <w:proofErr w:type="spellEnd"/>
      <w:r w:rsidRPr="0063250F">
        <w:rPr>
          <w:rFonts w:ascii="Arial" w:hAnsi="Arial" w:cs="Arial"/>
          <w:color w:val="222222"/>
          <w:sz w:val="24"/>
          <w:szCs w:val="24"/>
          <w:shd w:val="clear" w:color="auto" w:fill="FFFFFF"/>
          <w:lang w:val="en-GB"/>
        </w:rPr>
        <w:t>, M., 2021. Security and Business Intelligence:</w:t>
      </w:r>
      <w:r>
        <w:rPr>
          <w:rFonts w:ascii="Arial" w:hAnsi="Arial" w:cs="Arial"/>
          <w:color w:val="222222"/>
          <w:sz w:val="24"/>
          <w:szCs w:val="24"/>
          <w:shd w:val="clear" w:color="auto" w:fill="FFFFFF"/>
          <w:lang w:val="en-GB"/>
        </w:rPr>
        <w:t xml:space="preserve"> </w:t>
      </w:r>
      <w:r w:rsidRPr="0063250F">
        <w:rPr>
          <w:rFonts w:ascii="Arial" w:hAnsi="Arial" w:cs="Arial"/>
          <w:color w:val="222222"/>
          <w:sz w:val="24"/>
          <w:szCs w:val="24"/>
          <w:shd w:val="clear" w:color="auto" w:fill="FFFFFF"/>
          <w:lang w:val="en-GB"/>
        </w:rPr>
        <w:t xml:space="preserve">Why it Matters. [online] Available at: </w:t>
      </w:r>
      <w:hyperlink r:id="rId7" w:history="1">
        <w:r w:rsidRPr="0063250F">
          <w:rPr>
            <w:rStyle w:val="Hyperlink"/>
            <w:rFonts w:ascii="Arial" w:hAnsi="Arial" w:cs="Arial"/>
            <w:sz w:val="24"/>
            <w:szCs w:val="24"/>
            <w:shd w:val="clear" w:color="auto" w:fill="FFFFFF"/>
            <w:lang w:val="en-GB"/>
          </w:rPr>
          <w:t>https://www.integrate.io/blog/why-security-business-intelligence-matter/</w:t>
        </w:r>
      </w:hyperlink>
      <w:r w:rsidRPr="0063250F">
        <w:rPr>
          <w:rFonts w:ascii="Arial" w:hAnsi="Arial" w:cs="Arial"/>
          <w:color w:val="222222"/>
          <w:sz w:val="24"/>
          <w:szCs w:val="24"/>
          <w:shd w:val="clear" w:color="auto" w:fill="FFFFFF"/>
          <w:lang w:val="en-GB"/>
        </w:rPr>
        <w:t xml:space="preserve"> [Accessed 4 April 2023].</w:t>
      </w:r>
    </w:p>
    <w:p w:rsidR="0063250F" w:rsidRPr="0063250F" w:rsidRDefault="0063250F" w:rsidP="0063250F">
      <w:pPr>
        <w:spacing w:line="360" w:lineRule="auto"/>
        <w:jc w:val="both"/>
        <w:rPr>
          <w:rFonts w:ascii="Arial" w:hAnsi="Arial" w:cs="Arial"/>
          <w:color w:val="222222"/>
          <w:sz w:val="24"/>
          <w:szCs w:val="24"/>
          <w:shd w:val="clear" w:color="auto" w:fill="FFFFFF"/>
          <w:lang w:val="en-GB"/>
        </w:rPr>
      </w:pPr>
      <w:proofErr w:type="spellStart"/>
      <w:r w:rsidRPr="0063250F">
        <w:rPr>
          <w:rFonts w:ascii="Arial" w:hAnsi="Arial" w:cs="Arial"/>
          <w:color w:val="222222"/>
          <w:sz w:val="24"/>
          <w:szCs w:val="24"/>
          <w:shd w:val="clear" w:color="auto" w:fill="FFFFFF"/>
          <w:lang w:val="en-GB"/>
        </w:rPr>
        <w:t>Soni</w:t>
      </w:r>
      <w:proofErr w:type="spellEnd"/>
      <w:r w:rsidRPr="0063250F">
        <w:rPr>
          <w:rFonts w:ascii="Arial" w:hAnsi="Arial" w:cs="Arial"/>
          <w:color w:val="222222"/>
          <w:sz w:val="24"/>
          <w:szCs w:val="24"/>
          <w:shd w:val="clear" w:color="auto" w:fill="FFFFFF"/>
          <w:lang w:val="en-GB"/>
        </w:rPr>
        <w:t>, N., Sharma, E.K., Singh, N. and Kapoor, A., 2020. Artificial intelligence in business: from research and innovation to market deployment. </w:t>
      </w:r>
      <w:r w:rsidRPr="0063250F">
        <w:rPr>
          <w:rFonts w:ascii="Arial" w:hAnsi="Arial" w:cs="Arial"/>
          <w:i/>
          <w:iCs/>
          <w:color w:val="222222"/>
          <w:sz w:val="24"/>
          <w:szCs w:val="24"/>
          <w:shd w:val="clear" w:color="auto" w:fill="FFFFFF"/>
          <w:lang w:val="en-GB"/>
        </w:rPr>
        <w:t>Procedia Computer Science</w:t>
      </w:r>
      <w:r w:rsidRPr="0063250F">
        <w:rPr>
          <w:rFonts w:ascii="Arial" w:hAnsi="Arial" w:cs="Arial"/>
          <w:color w:val="222222"/>
          <w:sz w:val="24"/>
          <w:szCs w:val="24"/>
          <w:shd w:val="clear" w:color="auto" w:fill="FFFFFF"/>
          <w:lang w:val="en-GB"/>
        </w:rPr>
        <w:t>, </w:t>
      </w:r>
      <w:r w:rsidRPr="0063250F">
        <w:rPr>
          <w:rFonts w:ascii="Arial" w:hAnsi="Arial" w:cs="Arial"/>
          <w:i/>
          <w:iCs/>
          <w:color w:val="222222"/>
          <w:sz w:val="24"/>
          <w:szCs w:val="24"/>
          <w:shd w:val="clear" w:color="auto" w:fill="FFFFFF"/>
          <w:lang w:val="en-GB"/>
        </w:rPr>
        <w:t>167</w:t>
      </w:r>
      <w:r w:rsidRPr="0063250F">
        <w:rPr>
          <w:rFonts w:ascii="Arial" w:hAnsi="Arial" w:cs="Arial"/>
          <w:color w:val="222222"/>
          <w:sz w:val="24"/>
          <w:szCs w:val="24"/>
          <w:shd w:val="clear" w:color="auto" w:fill="FFFFFF"/>
          <w:lang w:val="en-GB"/>
        </w:rPr>
        <w:t>, pp.2200-2210.</w:t>
      </w:r>
    </w:p>
    <w:p w:rsidR="0063250F" w:rsidRPr="0063250F" w:rsidRDefault="0063250F" w:rsidP="0063250F">
      <w:pPr>
        <w:spacing w:line="360" w:lineRule="auto"/>
        <w:jc w:val="both"/>
        <w:rPr>
          <w:rFonts w:ascii="Arial" w:hAnsi="Arial" w:cs="Arial"/>
          <w:color w:val="222222"/>
          <w:sz w:val="24"/>
          <w:szCs w:val="24"/>
          <w:shd w:val="clear" w:color="auto" w:fill="FFFFFF"/>
          <w:lang w:val="en-GB"/>
        </w:rPr>
      </w:pPr>
      <w:r w:rsidRPr="0063250F">
        <w:rPr>
          <w:rFonts w:ascii="Arial" w:hAnsi="Arial" w:cs="Arial"/>
          <w:color w:val="222222"/>
          <w:sz w:val="24"/>
          <w:szCs w:val="24"/>
          <w:shd w:val="clear" w:color="auto" w:fill="FFFFFF"/>
          <w:lang w:val="en-GB"/>
        </w:rPr>
        <w:t xml:space="preserve">Srivastava, G., </w:t>
      </w:r>
      <w:proofErr w:type="spellStart"/>
      <w:r w:rsidRPr="0063250F">
        <w:rPr>
          <w:rFonts w:ascii="Arial" w:hAnsi="Arial" w:cs="Arial"/>
          <w:color w:val="222222"/>
          <w:sz w:val="24"/>
          <w:szCs w:val="24"/>
          <w:shd w:val="clear" w:color="auto" w:fill="FFFFFF"/>
          <w:lang w:val="en-GB"/>
        </w:rPr>
        <w:t>Venkataraman</w:t>
      </w:r>
      <w:proofErr w:type="spellEnd"/>
      <w:r w:rsidRPr="0063250F">
        <w:rPr>
          <w:rFonts w:ascii="Arial" w:hAnsi="Arial" w:cs="Arial"/>
          <w:color w:val="222222"/>
          <w:sz w:val="24"/>
          <w:szCs w:val="24"/>
          <w:shd w:val="clear" w:color="auto" w:fill="FFFFFF"/>
          <w:lang w:val="en-GB"/>
        </w:rPr>
        <w:t>, R. and V, K., 2022. A review of the state of the art in business intelligence software. </w:t>
      </w:r>
      <w:r w:rsidRPr="0063250F">
        <w:rPr>
          <w:rFonts w:ascii="Arial" w:hAnsi="Arial" w:cs="Arial"/>
          <w:i/>
          <w:iCs/>
          <w:color w:val="222222"/>
          <w:sz w:val="24"/>
          <w:szCs w:val="24"/>
          <w:shd w:val="clear" w:color="auto" w:fill="FFFFFF"/>
          <w:lang w:val="en-GB"/>
        </w:rPr>
        <w:t>Enterprise Information Systems</w:t>
      </w:r>
      <w:r w:rsidRPr="0063250F">
        <w:rPr>
          <w:rFonts w:ascii="Arial" w:hAnsi="Arial" w:cs="Arial"/>
          <w:color w:val="222222"/>
          <w:sz w:val="24"/>
          <w:szCs w:val="24"/>
          <w:shd w:val="clear" w:color="auto" w:fill="FFFFFF"/>
          <w:lang w:val="en-GB"/>
        </w:rPr>
        <w:t>, </w:t>
      </w:r>
      <w:r w:rsidRPr="0063250F">
        <w:rPr>
          <w:rFonts w:ascii="Arial" w:hAnsi="Arial" w:cs="Arial"/>
          <w:i/>
          <w:iCs/>
          <w:color w:val="222222"/>
          <w:sz w:val="24"/>
          <w:szCs w:val="24"/>
          <w:shd w:val="clear" w:color="auto" w:fill="FFFFFF"/>
          <w:lang w:val="en-GB"/>
        </w:rPr>
        <w:t>16</w:t>
      </w:r>
      <w:r w:rsidRPr="0063250F">
        <w:rPr>
          <w:rFonts w:ascii="Arial" w:hAnsi="Arial" w:cs="Arial"/>
          <w:color w:val="222222"/>
          <w:sz w:val="24"/>
          <w:szCs w:val="24"/>
          <w:shd w:val="clear" w:color="auto" w:fill="FFFFFF"/>
          <w:lang w:val="en-GB"/>
        </w:rPr>
        <w:t>(1), pp.1-28.</w:t>
      </w:r>
    </w:p>
    <w:p w:rsidR="0063250F" w:rsidRPr="0063250F" w:rsidRDefault="0063250F" w:rsidP="0063250F">
      <w:pPr>
        <w:spacing w:line="360" w:lineRule="auto"/>
        <w:jc w:val="both"/>
        <w:rPr>
          <w:rFonts w:ascii="Arial" w:hAnsi="Arial" w:cs="Arial"/>
          <w:color w:val="222222"/>
          <w:sz w:val="24"/>
          <w:szCs w:val="24"/>
          <w:shd w:val="clear" w:color="auto" w:fill="FFFFFF"/>
          <w:lang w:val="en-GB"/>
        </w:rPr>
      </w:pPr>
      <w:proofErr w:type="spellStart"/>
      <w:r w:rsidRPr="0063250F">
        <w:rPr>
          <w:rFonts w:ascii="Arial" w:hAnsi="Arial" w:cs="Arial"/>
          <w:color w:val="222222"/>
          <w:sz w:val="24"/>
          <w:szCs w:val="24"/>
          <w:shd w:val="clear" w:color="auto" w:fill="FFFFFF"/>
          <w:lang w:val="en-GB"/>
        </w:rPr>
        <w:t>Tavera</w:t>
      </w:r>
      <w:proofErr w:type="spellEnd"/>
      <w:r w:rsidRPr="0063250F">
        <w:rPr>
          <w:rFonts w:ascii="Arial" w:hAnsi="Arial" w:cs="Arial"/>
          <w:color w:val="222222"/>
          <w:sz w:val="24"/>
          <w:szCs w:val="24"/>
          <w:shd w:val="clear" w:color="auto" w:fill="FFFFFF"/>
          <w:lang w:val="en-GB"/>
        </w:rPr>
        <w:t xml:space="preserve"> Romero, C.A., Ortiz, J.H., </w:t>
      </w:r>
      <w:proofErr w:type="spellStart"/>
      <w:r w:rsidRPr="0063250F">
        <w:rPr>
          <w:rFonts w:ascii="Arial" w:hAnsi="Arial" w:cs="Arial"/>
          <w:color w:val="222222"/>
          <w:sz w:val="24"/>
          <w:szCs w:val="24"/>
          <w:shd w:val="clear" w:color="auto" w:fill="FFFFFF"/>
          <w:lang w:val="en-GB"/>
        </w:rPr>
        <w:t>Khalaf</w:t>
      </w:r>
      <w:proofErr w:type="spellEnd"/>
      <w:r w:rsidRPr="0063250F">
        <w:rPr>
          <w:rFonts w:ascii="Arial" w:hAnsi="Arial" w:cs="Arial"/>
          <w:color w:val="222222"/>
          <w:sz w:val="24"/>
          <w:szCs w:val="24"/>
          <w:shd w:val="clear" w:color="auto" w:fill="FFFFFF"/>
          <w:lang w:val="en-GB"/>
        </w:rPr>
        <w:t>, O.I. and Ríos Prado, A., 2021. Business intelligence: business evolution after industry 4.0. </w:t>
      </w:r>
      <w:r w:rsidRPr="0063250F">
        <w:rPr>
          <w:rFonts w:ascii="Arial" w:hAnsi="Arial" w:cs="Arial"/>
          <w:i/>
          <w:iCs/>
          <w:color w:val="222222"/>
          <w:sz w:val="24"/>
          <w:szCs w:val="24"/>
          <w:shd w:val="clear" w:color="auto" w:fill="FFFFFF"/>
          <w:lang w:val="en-GB"/>
        </w:rPr>
        <w:t>Sustainability</w:t>
      </w:r>
      <w:r w:rsidRPr="0063250F">
        <w:rPr>
          <w:rFonts w:ascii="Arial" w:hAnsi="Arial" w:cs="Arial"/>
          <w:color w:val="222222"/>
          <w:sz w:val="24"/>
          <w:szCs w:val="24"/>
          <w:shd w:val="clear" w:color="auto" w:fill="FFFFFF"/>
          <w:lang w:val="en-GB"/>
        </w:rPr>
        <w:t>, </w:t>
      </w:r>
      <w:r w:rsidRPr="0063250F">
        <w:rPr>
          <w:rFonts w:ascii="Arial" w:hAnsi="Arial" w:cs="Arial"/>
          <w:i/>
          <w:iCs/>
          <w:color w:val="222222"/>
          <w:sz w:val="24"/>
          <w:szCs w:val="24"/>
          <w:shd w:val="clear" w:color="auto" w:fill="FFFFFF"/>
          <w:lang w:val="en-GB"/>
        </w:rPr>
        <w:t>13</w:t>
      </w:r>
      <w:r w:rsidRPr="0063250F">
        <w:rPr>
          <w:rFonts w:ascii="Arial" w:hAnsi="Arial" w:cs="Arial"/>
          <w:color w:val="222222"/>
          <w:sz w:val="24"/>
          <w:szCs w:val="24"/>
          <w:shd w:val="clear" w:color="auto" w:fill="FFFFFF"/>
          <w:lang w:val="en-GB"/>
        </w:rPr>
        <w:t>(18).</w:t>
      </w:r>
    </w:p>
    <w:p w:rsidR="00201D0F" w:rsidRPr="009060D7" w:rsidRDefault="00201D0F" w:rsidP="00BE6B17">
      <w:pPr>
        <w:rPr>
          <w:rFonts w:ascii="Arial" w:hAnsi="Arial" w:cs="Arial"/>
          <w:color w:val="222222"/>
          <w:sz w:val="20"/>
          <w:szCs w:val="20"/>
          <w:shd w:val="clear" w:color="auto" w:fill="FFFFFF"/>
          <w:lang w:val="en-GB"/>
        </w:rPr>
      </w:pPr>
    </w:p>
    <w:p w:rsidR="00201D0F" w:rsidRPr="003F4480" w:rsidRDefault="00201D0F" w:rsidP="00BE6B17">
      <w:pPr>
        <w:rPr>
          <w:rFonts w:ascii="Arial" w:hAnsi="Arial" w:cs="Arial"/>
          <w:color w:val="222222"/>
          <w:sz w:val="20"/>
          <w:szCs w:val="20"/>
          <w:shd w:val="clear" w:color="auto" w:fill="FFFFFF"/>
          <w:lang w:val="en-GB"/>
        </w:rPr>
      </w:pPr>
    </w:p>
    <w:p w:rsidR="003F4480" w:rsidRPr="003F4480" w:rsidRDefault="003F4480" w:rsidP="00BE6B17">
      <w:pPr>
        <w:rPr>
          <w:lang w:val="en-GB"/>
        </w:rPr>
      </w:pPr>
    </w:p>
    <w:sectPr w:rsidR="003F4480" w:rsidRPr="003F44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0A2117"/>
    <w:multiLevelType w:val="hybridMultilevel"/>
    <w:tmpl w:val="FBE66D14"/>
    <w:lvl w:ilvl="0" w:tplc="16A2C5E8">
      <w:start w:val="1"/>
      <w:numFmt w:val="decimal"/>
      <w:lvlText w:val="%1."/>
      <w:lvlJc w:val="left"/>
      <w:pPr>
        <w:ind w:left="720" w:hanging="360"/>
      </w:pPr>
      <w:rPr>
        <w:rFonts w:asciiTheme="minorHAnsi" w:eastAsiaTheme="minorHAnsi" w:hAnsiTheme="minorHAnsi" w:cstheme="minorBidi" w:hint="default"/>
        <w:b w:val="0"/>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489833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E6B17"/>
    <w:rsid w:val="00201D0F"/>
    <w:rsid w:val="00204280"/>
    <w:rsid w:val="002203CE"/>
    <w:rsid w:val="00374134"/>
    <w:rsid w:val="003C0F8D"/>
    <w:rsid w:val="003D31A2"/>
    <w:rsid w:val="003F4480"/>
    <w:rsid w:val="004E5F79"/>
    <w:rsid w:val="00540194"/>
    <w:rsid w:val="005C35CB"/>
    <w:rsid w:val="0063250F"/>
    <w:rsid w:val="00661468"/>
    <w:rsid w:val="00737143"/>
    <w:rsid w:val="007439CD"/>
    <w:rsid w:val="009060D7"/>
    <w:rsid w:val="00AF6911"/>
    <w:rsid w:val="00B93CB4"/>
    <w:rsid w:val="00BE6B17"/>
    <w:rsid w:val="00C60D11"/>
    <w:rsid w:val="00CD7C1D"/>
    <w:rsid w:val="00E04C5B"/>
    <w:rsid w:val="00E15252"/>
    <w:rsid w:val="00ED2803"/>
    <w:rsid w:val="00F6066C"/>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5B64DCF-05B6-C84C-8AC9-E4281BE78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6B1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6B17"/>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ED2803"/>
    <w:pPr>
      <w:ind w:left="720"/>
      <w:contextualSpacing/>
    </w:pPr>
  </w:style>
  <w:style w:type="character" w:styleId="Hyperlink">
    <w:name w:val="Hyperlink"/>
    <w:basedOn w:val="DefaultParagraphFont"/>
    <w:uiPriority w:val="99"/>
    <w:unhideWhenUsed/>
    <w:rsid w:val="003F4480"/>
    <w:rPr>
      <w:color w:val="0000FF" w:themeColor="hyperlink"/>
      <w:u w:val="single"/>
    </w:rPr>
  </w:style>
  <w:style w:type="character" w:customStyle="1" w:styleId="UnresolvedMention1">
    <w:name w:val="Unresolved Mention1"/>
    <w:basedOn w:val="DefaultParagraphFont"/>
    <w:uiPriority w:val="99"/>
    <w:semiHidden/>
    <w:unhideWhenUsed/>
    <w:rsid w:val="003F4480"/>
    <w:rPr>
      <w:color w:val="605E5C"/>
      <w:shd w:val="clear" w:color="auto" w:fill="E1DFDD"/>
    </w:rPr>
  </w:style>
  <w:style w:type="character" w:styleId="FollowedHyperlink">
    <w:name w:val="FollowedHyperlink"/>
    <w:basedOn w:val="DefaultParagraphFont"/>
    <w:uiPriority w:val="99"/>
    <w:semiHidden/>
    <w:unhideWhenUsed/>
    <w:rsid w:val="009060D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028064">
      <w:bodyDiv w:val="1"/>
      <w:marLeft w:val="0"/>
      <w:marRight w:val="0"/>
      <w:marTop w:val="0"/>
      <w:marBottom w:val="0"/>
      <w:divBdr>
        <w:top w:val="none" w:sz="0" w:space="0" w:color="auto"/>
        <w:left w:val="none" w:sz="0" w:space="0" w:color="auto"/>
        <w:bottom w:val="none" w:sz="0" w:space="0" w:color="auto"/>
        <w:right w:val="none" w:sz="0" w:space="0" w:color="auto"/>
      </w:divBdr>
      <w:divsChild>
        <w:div w:id="1689328235">
          <w:marLeft w:val="0"/>
          <w:marRight w:val="0"/>
          <w:marTop w:val="0"/>
          <w:marBottom w:val="0"/>
          <w:divBdr>
            <w:top w:val="single" w:sz="2" w:space="0" w:color="auto"/>
            <w:left w:val="single" w:sz="2" w:space="0" w:color="auto"/>
            <w:bottom w:val="single" w:sz="6" w:space="0" w:color="auto"/>
            <w:right w:val="single" w:sz="2" w:space="0" w:color="auto"/>
          </w:divBdr>
          <w:divsChild>
            <w:div w:id="203179235">
              <w:marLeft w:val="0"/>
              <w:marRight w:val="0"/>
              <w:marTop w:val="100"/>
              <w:marBottom w:val="100"/>
              <w:divBdr>
                <w:top w:val="single" w:sz="2" w:space="0" w:color="D9D9E3"/>
                <w:left w:val="single" w:sz="2" w:space="0" w:color="D9D9E3"/>
                <w:bottom w:val="single" w:sz="2" w:space="0" w:color="D9D9E3"/>
                <w:right w:val="single" w:sz="2" w:space="0" w:color="D9D9E3"/>
              </w:divBdr>
              <w:divsChild>
                <w:div w:id="1153058227">
                  <w:marLeft w:val="0"/>
                  <w:marRight w:val="0"/>
                  <w:marTop w:val="0"/>
                  <w:marBottom w:val="0"/>
                  <w:divBdr>
                    <w:top w:val="single" w:sz="2" w:space="0" w:color="D9D9E3"/>
                    <w:left w:val="single" w:sz="2" w:space="0" w:color="D9D9E3"/>
                    <w:bottom w:val="single" w:sz="2" w:space="0" w:color="D9D9E3"/>
                    <w:right w:val="single" w:sz="2" w:space="0" w:color="D9D9E3"/>
                  </w:divBdr>
                  <w:divsChild>
                    <w:div w:id="1652563278">
                      <w:marLeft w:val="0"/>
                      <w:marRight w:val="0"/>
                      <w:marTop w:val="0"/>
                      <w:marBottom w:val="0"/>
                      <w:divBdr>
                        <w:top w:val="single" w:sz="2" w:space="0" w:color="D9D9E3"/>
                        <w:left w:val="single" w:sz="2" w:space="0" w:color="D9D9E3"/>
                        <w:bottom w:val="single" w:sz="2" w:space="0" w:color="D9D9E3"/>
                        <w:right w:val="single" w:sz="2" w:space="0" w:color="D9D9E3"/>
                      </w:divBdr>
                      <w:divsChild>
                        <w:div w:id="2102942365">
                          <w:marLeft w:val="0"/>
                          <w:marRight w:val="0"/>
                          <w:marTop w:val="0"/>
                          <w:marBottom w:val="0"/>
                          <w:divBdr>
                            <w:top w:val="single" w:sz="2" w:space="0" w:color="D9D9E3"/>
                            <w:left w:val="single" w:sz="2" w:space="0" w:color="D9D9E3"/>
                            <w:bottom w:val="single" w:sz="2" w:space="0" w:color="D9D9E3"/>
                            <w:right w:val="single" w:sz="2" w:space="0" w:color="D9D9E3"/>
                          </w:divBdr>
                          <w:divsChild>
                            <w:div w:id="11474810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3208218">
      <w:bodyDiv w:val="1"/>
      <w:marLeft w:val="0"/>
      <w:marRight w:val="0"/>
      <w:marTop w:val="0"/>
      <w:marBottom w:val="0"/>
      <w:divBdr>
        <w:top w:val="none" w:sz="0" w:space="0" w:color="auto"/>
        <w:left w:val="none" w:sz="0" w:space="0" w:color="auto"/>
        <w:bottom w:val="none" w:sz="0" w:space="0" w:color="auto"/>
        <w:right w:val="none" w:sz="0" w:space="0" w:color="auto"/>
      </w:divBdr>
    </w:div>
    <w:div w:id="438572778">
      <w:bodyDiv w:val="1"/>
      <w:marLeft w:val="0"/>
      <w:marRight w:val="0"/>
      <w:marTop w:val="0"/>
      <w:marBottom w:val="0"/>
      <w:divBdr>
        <w:top w:val="none" w:sz="0" w:space="0" w:color="auto"/>
        <w:left w:val="none" w:sz="0" w:space="0" w:color="auto"/>
        <w:bottom w:val="none" w:sz="0" w:space="0" w:color="auto"/>
        <w:right w:val="none" w:sz="0" w:space="0" w:color="auto"/>
      </w:divBdr>
    </w:div>
    <w:div w:id="1285892335">
      <w:bodyDiv w:val="1"/>
      <w:marLeft w:val="0"/>
      <w:marRight w:val="0"/>
      <w:marTop w:val="0"/>
      <w:marBottom w:val="0"/>
      <w:divBdr>
        <w:top w:val="none" w:sz="0" w:space="0" w:color="auto"/>
        <w:left w:val="none" w:sz="0" w:space="0" w:color="auto"/>
        <w:bottom w:val="none" w:sz="0" w:space="0" w:color="auto"/>
        <w:right w:val="none" w:sz="0" w:space="0" w:color="auto"/>
      </w:divBdr>
    </w:div>
    <w:div w:id="1522468773">
      <w:bodyDiv w:val="1"/>
      <w:marLeft w:val="0"/>
      <w:marRight w:val="0"/>
      <w:marTop w:val="0"/>
      <w:marBottom w:val="0"/>
      <w:divBdr>
        <w:top w:val="none" w:sz="0" w:space="0" w:color="auto"/>
        <w:left w:val="none" w:sz="0" w:space="0" w:color="auto"/>
        <w:bottom w:val="none" w:sz="0" w:space="0" w:color="auto"/>
        <w:right w:val="none" w:sz="0" w:space="0" w:color="auto"/>
      </w:divBdr>
    </w:div>
    <w:div w:id="1558201548">
      <w:bodyDiv w:val="1"/>
      <w:marLeft w:val="0"/>
      <w:marRight w:val="0"/>
      <w:marTop w:val="0"/>
      <w:marBottom w:val="0"/>
      <w:divBdr>
        <w:top w:val="none" w:sz="0" w:space="0" w:color="auto"/>
        <w:left w:val="none" w:sz="0" w:space="0" w:color="auto"/>
        <w:bottom w:val="none" w:sz="0" w:space="0" w:color="auto"/>
        <w:right w:val="none" w:sz="0" w:space="0" w:color="auto"/>
      </w:divBdr>
    </w:div>
    <w:div w:id="1601064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https://www.integrate.io/blog/why-security-business-intelligence-matter/"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ezdatamunch.com/business-intelligence-features-benefits/" TargetMode="External" /><Relationship Id="rId5" Type="http://schemas.openxmlformats.org/officeDocument/2006/relationships/hyperlink" Target="https://www.yellowfinbi.com/blog/importance-of-collaborative-bi" TargetMode="Externa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1882</Words>
  <Characters>10731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Lili Stan</cp:lastModifiedBy>
  <cp:revision>2</cp:revision>
  <dcterms:created xsi:type="dcterms:W3CDTF">2023-04-06T10:13:00Z</dcterms:created>
  <dcterms:modified xsi:type="dcterms:W3CDTF">2023-04-06T10:13:00Z</dcterms:modified>
</cp:coreProperties>
</file>