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3054A7E" w14:textId="7101297B" w:rsidR="00F83C8F"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83C8F">
              <w:rPr>
                <w:b/>
                <w:color w:val="auto"/>
                <w:sz w:val="32"/>
              </w:rPr>
              <w:t>Joshua Jackson</w:t>
            </w:r>
          </w:p>
          <w:p w14:paraId="31E9CA43" w14:textId="77777777" w:rsidR="00F83C8F" w:rsidRDefault="00F83C8F" w:rsidP="00340E9A">
            <w:pPr>
              <w:overflowPunct/>
              <w:autoSpaceDE/>
              <w:autoSpaceDN/>
              <w:adjustRightInd/>
              <w:ind w:right="237"/>
              <w:textAlignment w:val="auto"/>
              <w:rPr>
                <w:b/>
                <w:color w:val="auto"/>
                <w:sz w:val="32"/>
              </w:rPr>
            </w:pPr>
          </w:p>
          <w:p w14:paraId="07F4F00E" w14:textId="4D077394"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3288AD0" w:rsidR="005A1BA3" w:rsidRDefault="00F83C8F" w:rsidP="00340E9A">
            <w:pPr>
              <w:overflowPunct/>
              <w:autoSpaceDE/>
              <w:autoSpaceDN/>
              <w:adjustRightInd/>
              <w:ind w:right="237"/>
              <w:textAlignment w:val="auto"/>
              <w:rPr>
                <w:b/>
                <w:color w:val="auto"/>
                <w:sz w:val="32"/>
              </w:rPr>
            </w:pPr>
            <w:r>
              <w:rPr>
                <w:b/>
                <w:color w:val="auto"/>
                <w:sz w:val="32"/>
              </w:rPr>
              <w:t>2222457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E3E2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BB9A00" w14:textId="2057F886" w:rsidR="00EF2DF7" w:rsidRPr="009D2008" w:rsidRDefault="006126D3" w:rsidP="00EF2DF7">
      <w:pPr>
        <w:overflowPunct/>
        <w:autoSpaceDE/>
        <w:autoSpaceDN/>
        <w:adjustRightInd/>
        <w:textAlignment w:val="auto"/>
        <w:rPr>
          <w:rFonts w:asciiTheme="minorHAnsi" w:hAnsiTheme="minorHAnsi" w:cstheme="minorHAnsi"/>
          <w:color w:val="auto"/>
          <w:sz w:val="24"/>
          <w:szCs w:val="24"/>
        </w:rPr>
      </w:pPr>
      <w:r w:rsidRPr="009D2008">
        <w:rPr>
          <w:rFonts w:asciiTheme="minorHAnsi" w:hAnsiTheme="minorHAnsi" w:cstheme="minorHAnsi"/>
          <w:sz w:val="24"/>
          <w:szCs w:val="24"/>
        </w:rPr>
        <w:t xml:space="preserve">As a result of achieving independent patrol </w:t>
      </w:r>
      <w:r w:rsidR="0063735D" w:rsidRPr="009D2008">
        <w:rPr>
          <w:rFonts w:asciiTheme="minorHAnsi" w:hAnsiTheme="minorHAnsi" w:cstheme="minorHAnsi"/>
          <w:sz w:val="24"/>
          <w:szCs w:val="24"/>
        </w:rPr>
        <w:t>status,</w:t>
      </w:r>
      <w:r w:rsidRPr="009D2008">
        <w:rPr>
          <w:rFonts w:asciiTheme="minorHAnsi" w:hAnsiTheme="minorHAnsi" w:cstheme="minorHAnsi"/>
          <w:sz w:val="24"/>
          <w:szCs w:val="24"/>
        </w:rPr>
        <w:t xml:space="preserve"> I have been exposed to different incidents and scenes which I am expected to manage and deal with by myself, in conjunction to this I have experienced how</w:t>
      </w:r>
      <w:r w:rsidR="002C2164" w:rsidRPr="009D2008">
        <w:rPr>
          <w:rFonts w:asciiTheme="minorHAnsi" w:hAnsiTheme="minorHAnsi" w:cstheme="minorHAnsi"/>
          <w:sz w:val="24"/>
          <w:szCs w:val="24"/>
        </w:rPr>
        <w:t xml:space="preserve"> organisational culture</w:t>
      </w:r>
      <w:r w:rsidR="006E6D10" w:rsidRPr="009D2008">
        <w:rPr>
          <w:rFonts w:asciiTheme="minorHAnsi" w:hAnsiTheme="minorHAnsi" w:cstheme="minorHAnsi"/>
          <w:sz w:val="24"/>
          <w:szCs w:val="24"/>
        </w:rPr>
        <w:t xml:space="preserve"> affects</w:t>
      </w:r>
      <w:r w:rsidRPr="009D2008">
        <w:rPr>
          <w:rFonts w:asciiTheme="minorHAnsi" w:hAnsiTheme="minorHAnsi" w:cstheme="minorHAnsi"/>
          <w:sz w:val="24"/>
          <w:szCs w:val="24"/>
        </w:rPr>
        <w:t xml:space="preserve"> my </w:t>
      </w:r>
      <w:r w:rsidR="0063735D" w:rsidRPr="009D2008">
        <w:rPr>
          <w:rFonts w:asciiTheme="minorHAnsi" w:hAnsiTheme="minorHAnsi" w:cstheme="minorHAnsi"/>
          <w:sz w:val="24"/>
          <w:szCs w:val="24"/>
        </w:rPr>
        <w:t xml:space="preserve">personal wellbeing and how I have developed resilience. </w:t>
      </w:r>
      <w:r w:rsidR="009257EE" w:rsidRPr="009D2008">
        <w:rPr>
          <w:rFonts w:asciiTheme="minorHAnsi" w:hAnsiTheme="minorHAnsi" w:cstheme="minorHAnsi"/>
          <w:sz w:val="24"/>
          <w:szCs w:val="24"/>
        </w:rPr>
        <w:t>Reflecting on my own personal experiences I will be using the</w:t>
      </w:r>
      <w:r w:rsidR="0063735D" w:rsidRPr="009D2008">
        <w:rPr>
          <w:rFonts w:asciiTheme="minorHAnsi" w:hAnsiTheme="minorHAnsi" w:cstheme="minorHAnsi"/>
          <w:sz w:val="24"/>
          <w:szCs w:val="24"/>
        </w:rPr>
        <w:t xml:space="preserve"> Gibbs model of reflection</w:t>
      </w:r>
      <w:r w:rsidR="00EF2DF7" w:rsidRPr="009D2008">
        <w:rPr>
          <w:rFonts w:asciiTheme="minorHAnsi" w:hAnsiTheme="minorHAnsi" w:cstheme="minorHAnsi"/>
          <w:sz w:val="24"/>
          <w:szCs w:val="24"/>
        </w:rPr>
        <w:t xml:space="preserve"> </w:t>
      </w:r>
      <w:r w:rsidR="00EF2DF7" w:rsidRPr="009D2008">
        <w:rPr>
          <w:rFonts w:asciiTheme="minorHAnsi" w:hAnsiTheme="minorHAnsi" w:cstheme="minorHAnsi"/>
          <w:color w:val="auto"/>
          <w:sz w:val="24"/>
          <w:szCs w:val="24"/>
        </w:rPr>
        <w:t>(Mind Tools, 2022).</w:t>
      </w:r>
    </w:p>
    <w:p w14:paraId="3B855813" w14:textId="720F9909" w:rsidR="00FF7784" w:rsidRPr="009D2008" w:rsidRDefault="00FF7784" w:rsidP="00340E9A">
      <w:pPr>
        <w:ind w:right="237"/>
        <w:jc w:val="both"/>
        <w:rPr>
          <w:rFonts w:asciiTheme="minorHAnsi" w:hAnsiTheme="minorHAnsi" w:cstheme="minorHAnsi"/>
          <w:sz w:val="24"/>
          <w:szCs w:val="24"/>
        </w:rPr>
      </w:pPr>
    </w:p>
    <w:p w14:paraId="19EE94B8" w14:textId="3C6CF782" w:rsidR="006E7B04" w:rsidRDefault="00A5565B" w:rsidP="006E7B04">
      <w:pPr>
        <w:ind w:right="237"/>
        <w:jc w:val="both"/>
        <w:rPr>
          <w:rFonts w:asciiTheme="minorHAnsi" w:hAnsiTheme="minorHAnsi" w:cstheme="minorHAnsi"/>
          <w:color w:val="auto"/>
          <w:sz w:val="24"/>
          <w:szCs w:val="24"/>
        </w:rPr>
      </w:pPr>
      <w:r>
        <w:rPr>
          <w:rFonts w:asciiTheme="minorHAnsi" w:hAnsiTheme="minorHAnsi" w:cstheme="minorHAnsi"/>
          <w:sz w:val="24"/>
          <w:szCs w:val="24"/>
        </w:rPr>
        <w:t>The College of Policing (2021) states that o</w:t>
      </w:r>
      <w:r w:rsidR="009E7C0C" w:rsidRPr="009D2008">
        <w:rPr>
          <w:rFonts w:asciiTheme="minorHAnsi" w:hAnsiTheme="minorHAnsi" w:cstheme="minorHAnsi"/>
          <w:sz w:val="24"/>
          <w:szCs w:val="24"/>
        </w:rPr>
        <w:t xml:space="preserve">rganisational culture in policing </w:t>
      </w:r>
      <w:r w:rsidR="00993028">
        <w:rPr>
          <w:rFonts w:asciiTheme="minorHAnsi" w:hAnsiTheme="minorHAnsi" w:cstheme="minorHAnsi"/>
          <w:sz w:val="24"/>
          <w:szCs w:val="24"/>
        </w:rPr>
        <w:t xml:space="preserve">should </w:t>
      </w:r>
      <w:r w:rsidR="009D2008">
        <w:rPr>
          <w:rFonts w:asciiTheme="minorHAnsi" w:hAnsiTheme="minorHAnsi" w:cstheme="minorHAnsi"/>
          <w:sz w:val="24"/>
          <w:szCs w:val="24"/>
        </w:rPr>
        <w:t xml:space="preserve">stem from higher management promoting the correct </w:t>
      </w:r>
      <w:r w:rsidR="005B6523">
        <w:rPr>
          <w:rFonts w:asciiTheme="minorHAnsi" w:hAnsiTheme="minorHAnsi" w:cstheme="minorHAnsi"/>
          <w:sz w:val="24"/>
          <w:szCs w:val="24"/>
        </w:rPr>
        <w:t xml:space="preserve">policies to keep officer well-being at the </w:t>
      </w:r>
      <w:r w:rsidR="00983598">
        <w:rPr>
          <w:rFonts w:asciiTheme="minorHAnsi" w:hAnsiTheme="minorHAnsi" w:cstheme="minorHAnsi"/>
          <w:sz w:val="24"/>
          <w:szCs w:val="24"/>
        </w:rPr>
        <w:t>forefront</w:t>
      </w:r>
      <w:r w:rsidR="005B6523">
        <w:rPr>
          <w:rFonts w:asciiTheme="minorHAnsi" w:hAnsiTheme="minorHAnsi" w:cstheme="minorHAnsi"/>
          <w:sz w:val="24"/>
          <w:szCs w:val="24"/>
        </w:rPr>
        <w:t xml:space="preserve"> of their </w:t>
      </w:r>
      <w:r w:rsidR="00983598">
        <w:rPr>
          <w:rFonts w:asciiTheme="minorHAnsi" w:hAnsiTheme="minorHAnsi" w:cstheme="minorHAnsi"/>
          <w:sz w:val="24"/>
          <w:szCs w:val="24"/>
        </w:rPr>
        <w:t xml:space="preserve">priorities, however this is often pushed to the side </w:t>
      </w:r>
      <w:r w:rsidR="00993028">
        <w:rPr>
          <w:rFonts w:asciiTheme="minorHAnsi" w:hAnsiTheme="minorHAnsi" w:cstheme="minorHAnsi"/>
          <w:sz w:val="24"/>
          <w:szCs w:val="24"/>
        </w:rPr>
        <w:t>being</w:t>
      </w:r>
      <w:r w:rsidR="00983598">
        <w:rPr>
          <w:rFonts w:asciiTheme="minorHAnsi" w:hAnsiTheme="minorHAnsi" w:cstheme="minorHAnsi"/>
          <w:sz w:val="24"/>
          <w:szCs w:val="24"/>
        </w:rPr>
        <w:t xml:space="preserve"> a victim led force. </w:t>
      </w:r>
      <w:r w:rsidR="002C79C1">
        <w:rPr>
          <w:rFonts w:asciiTheme="minorHAnsi" w:hAnsiTheme="minorHAnsi" w:cstheme="minorHAnsi"/>
          <w:sz w:val="24"/>
          <w:szCs w:val="24"/>
        </w:rPr>
        <w:t>A</w:t>
      </w:r>
      <w:r w:rsidR="00101A67">
        <w:rPr>
          <w:rFonts w:asciiTheme="minorHAnsi" w:hAnsiTheme="minorHAnsi" w:cstheme="minorHAnsi"/>
          <w:sz w:val="24"/>
          <w:szCs w:val="24"/>
        </w:rPr>
        <w:t xml:space="preserve"> lack of communication between superior management and police constables </w:t>
      </w:r>
      <w:r w:rsidR="00C57C00">
        <w:rPr>
          <w:rFonts w:asciiTheme="minorHAnsi" w:hAnsiTheme="minorHAnsi" w:cstheme="minorHAnsi"/>
          <w:sz w:val="24"/>
          <w:szCs w:val="24"/>
        </w:rPr>
        <w:t xml:space="preserve">often leads to a translation of a positive culture. </w:t>
      </w:r>
      <w:r w:rsidR="00F57DEC">
        <w:rPr>
          <w:rFonts w:asciiTheme="minorHAnsi" w:hAnsiTheme="minorHAnsi" w:cstheme="minorHAnsi"/>
          <w:sz w:val="24"/>
          <w:szCs w:val="24"/>
        </w:rPr>
        <w:t>From personal experience, I have become aware that a lot of police off</w:t>
      </w:r>
      <w:r w:rsidR="007F0C87">
        <w:rPr>
          <w:rFonts w:asciiTheme="minorHAnsi" w:hAnsiTheme="minorHAnsi" w:cstheme="minorHAnsi"/>
          <w:sz w:val="24"/>
          <w:szCs w:val="24"/>
        </w:rPr>
        <w:t>ic</w:t>
      </w:r>
      <w:r w:rsidR="00F57DEC">
        <w:rPr>
          <w:rFonts w:asciiTheme="minorHAnsi" w:hAnsiTheme="minorHAnsi" w:cstheme="minorHAnsi"/>
          <w:sz w:val="24"/>
          <w:szCs w:val="24"/>
        </w:rPr>
        <w:t xml:space="preserve">ers work with a mindset </w:t>
      </w:r>
      <w:r w:rsidR="002342C0">
        <w:rPr>
          <w:rFonts w:asciiTheme="minorHAnsi" w:hAnsiTheme="minorHAnsi" w:cstheme="minorHAnsi"/>
          <w:sz w:val="24"/>
          <w:szCs w:val="24"/>
        </w:rPr>
        <w:t>to just ‘get on with it’ although this may be beneficial at the time</w:t>
      </w:r>
      <w:r w:rsidR="0011698D">
        <w:rPr>
          <w:rFonts w:asciiTheme="minorHAnsi" w:hAnsiTheme="minorHAnsi" w:cstheme="minorHAnsi"/>
          <w:sz w:val="24"/>
          <w:szCs w:val="24"/>
        </w:rPr>
        <w:t xml:space="preserve"> of the incident, it can often lead to a lapse in mental health through not talking situations out.</w:t>
      </w:r>
      <w:r w:rsidR="00B500CC">
        <w:rPr>
          <w:rFonts w:asciiTheme="minorHAnsi" w:hAnsiTheme="minorHAnsi" w:cstheme="minorHAnsi"/>
          <w:sz w:val="24"/>
          <w:szCs w:val="24"/>
        </w:rPr>
        <w:t xml:space="preserve"> This is often because of</w:t>
      </w:r>
      <w:r w:rsidR="002C79C1">
        <w:rPr>
          <w:rFonts w:asciiTheme="minorHAnsi" w:hAnsiTheme="minorHAnsi" w:cstheme="minorHAnsi"/>
          <w:sz w:val="24"/>
          <w:szCs w:val="24"/>
        </w:rPr>
        <w:t xml:space="preserve"> fear </w:t>
      </w:r>
      <w:r w:rsidR="00B500CC">
        <w:rPr>
          <w:rFonts w:asciiTheme="minorHAnsi" w:hAnsiTheme="minorHAnsi" w:cstheme="minorHAnsi"/>
          <w:sz w:val="24"/>
          <w:szCs w:val="24"/>
        </w:rPr>
        <w:t>from</w:t>
      </w:r>
      <w:r w:rsidR="002C79C1">
        <w:rPr>
          <w:rFonts w:asciiTheme="minorHAnsi" w:hAnsiTheme="minorHAnsi" w:cstheme="minorHAnsi"/>
          <w:sz w:val="24"/>
          <w:szCs w:val="24"/>
        </w:rPr>
        <w:t xml:space="preserve"> being judged by their shift. </w:t>
      </w:r>
      <w:r w:rsidR="006E7B04" w:rsidRPr="00C47EF5">
        <w:rPr>
          <w:rFonts w:asciiTheme="minorHAnsi" w:hAnsiTheme="minorHAnsi" w:cstheme="minorHAnsi"/>
          <w:color w:val="auto"/>
          <w:sz w:val="24"/>
          <w:szCs w:val="24"/>
        </w:rPr>
        <w:t>Velazquez, E. and Hernandez, M. (2019)</w:t>
      </w:r>
      <w:r w:rsidR="006E7B04" w:rsidRPr="009D2008">
        <w:rPr>
          <w:rFonts w:asciiTheme="minorHAnsi" w:hAnsiTheme="minorHAnsi" w:cstheme="minorHAnsi"/>
          <w:color w:val="auto"/>
          <w:sz w:val="24"/>
          <w:szCs w:val="24"/>
        </w:rPr>
        <w:t xml:space="preserve"> suggests that police office</w:t>
      </w:r>
      <w:r w:rsidR="006E7B04">
        <w:rPr>
          <w:rFonts w:asciiTheme="minorHAnsi" w:hAnsiTheme="minorHAnsi" w:cstheme="minorHAnsi"/>
          <w:color w:val="auto"/>
          <w:sz w:val="24"/>
          <w:szCs w:val="24"/>
        </w:rPr>
        <w:t>rs</w:t>
      </w:r>
      <w:r w:rsidR="006E7B04" w:rsidRPr="009D2008">
        <w:rPr>
          <w:rFonts w:asciiTheme="minorHAnsi" w:hAnsiTheme="minorHAnsi" w:cstheme="minorHAnsi"/>
          <w:color w:val="auto"/>
          <w:sz w:val="24"/>
          <w:szCs w:val="24"/>
        </w:rPr>
        <w:t xml:space="preserve"> </w:t>
      </w:r>
      <w:r w:rsidR="006E7B04">
        <w:rPr>
          <w:rFonts w:asciiTheme="minorHAnsi" w:hAnsiTheme="minorHAnsi" w:cstheme="minorHAnsi"/>
          <w:color w:val="auto"/>
          <w:sz w:val="24"/>
          <w:szCs w:val="24"/>
        </w:rPr>
        <w:t>are</w:t>
      </w:r>
      <w:r w:rsidR="006E7B04" w:rsidRPr="009D2008">
        <w:rPr>
          <w:rFonts w:asciiTheme="minorHAnsi" w:hAnsiTheme="minorHAnsi" w:cstheme="minorHAnsi"/>
          <w:color w:val="auto"/>
          <w:sz w:val="24"/>
          <w:szCs w:val="24"/>
        </w:rPr>
        <w:t xml:space="preserve"> exposed to high levels of trauma which can negatively affect their own well-being</w:t>
      </w:r>
      <w:r w:rsidR="006E7B04">
        <w:rPr>
          <w:rFonts w:asciiTheme="minorHAnsi" w:hAnsiTheme="minorHAnsi" w:cstheme="minorHAnsi"/>
          <w:color w:val="auto"/>
          <w:sz w:val="24"/>
          <w:szCs w:val="24"/>
        </w:rPr>
        <w:t>, stressing the importance of seeking help if you feel you may need it.</w:t>
      </w:r>
      <w:r w:rsidR="006E436A">
        <w:rPr>
          <w:rFonts w:asciiTheme="minorHAnsi" w:hAnsiTheme="minorHAnsi" w:cstheme="minorHAnsi"/>
          <w:color w:val="auto"/>
          <w:sz w:val="24"/>
          <w:szCs w:val="24"/>
        </w:rPr>
        <w:t xml:space="preserve"> </w:t>
      </w:r>
    </w:p>
    <w:p w14:paraId="6E65ABA2" w14:textId="77777777" w:rsidR="00B85C07" w:rsidRDefault="00B85C07" w:rsidP="006E7B04">
      <w:pPr>
        <w:ind w:right="237"/>
        <w:jc w:val="both"/>
        <w:rPr>
          <w:rFonts w:asciiTheme="minorHAnsi" w:hAnsiTheme="minorHAnsi" w:cstheme="minorHAnsi"/>
          <w:color w:val="auto"/>
          <w:sz w:val="24"/>
          <w:szCs w:val="24"/>
        </w:rPr>
      </w:pPr>
    </w:p>
    <w:p w14:paraId="4F61996C" w14:textId="669E76FF" w:rsidR="00B85C07" w:rsidRDefault="00B85C07" w:rsidP="006E7B04">
      <w:pPr>
        <w:ind w:right="237"/>
        <w:jc w:val="both"/>
        <w:rPr>
          <w:rFonts w:asciiTheme="minorHAnsi" w:hAnsiTheme="minorHAnsi" w:cstheme="minorHAnsi"/>
          <w:color w:val="auto"/>
          <w:sz w:val="24"/>
          <w:szCs w:val="24"/>
        </w:rPr>
      </w:pPr>
      <w:r>
        <w:rPr>
          <w:rFonts w:asciiTheme="minorHAnsi" w:hAnsiTheme="minorHAnsi" w:cstheme="minorHAnsi"/>
          <w:color w:val="auto"/>
          <w:sz w:val="24"/>
          <w:szCs w:val="24"/>
        </w:rPr>
        <w:t>Gwent Police and police forces around the UK hold their values high of how the force should run, this is more commonly known as the Code of Ethics</w:t>
      </w:r>
      <w:r w:rsidR="005458B0">
        <w:rPr>
          <w:rFonts w:asciiTheme="minorHAnsi" w:hAnsiTheme="minorHAnsi" w:cstheme="minorHAnsi"/>
          <w:color w:val="auto"/>
          <w:sz w:val="24"/>
          <w:szCs w:val="24"/>
        </w:rPr>
        <w:t>, the code of ethics consist of nine basic principles which every police officer should follow to uphold the best image of police officers and to represent the force for its values, (Heddlu Gwent Police, 2024).</w:t>
      </w:r>
      <w:r w:rsidR="00E71E6F">
        <w:rPr>
          <w:rFonts w:asciiTheme="minorHAnsi" w:hAnsiTheme="minorHAnsi" w:cstheme="minorHAnsi"/>
          <w:color w:val="auto"/>
          <w:sz w:val="24"/>
          <w:szCs w:val="24"/>
        </w:rPr>
        <w:t xml:space="preserve"> The code of ethics being at the forefront of policing pushes positive organisational culture ensuring police constables demonstrate </w:t>
      </w:r>
      <w:r w:rsidR="00037C90">
        <w:rPr>
          <w:rFonts w:asciiTheme="minorHAnsi" w:hAnsiTheme="minorHAnsi" w:cstheme="minorHAnsi"/>
          <w:color w:val="auto"/>
          <w:sz w:val="24"/>
          <w:szCs w:val="24"/>
        </w:rPr>
        <w:t xml:space="preserve">all principles reflecting the force. Constables </w:t>
      </w:r>
      <w:r w:rsidR="009F5823">
        <w:rPr>
          <w:rFonts w:asciiTheme="minorHAnsi" w:hAnsiTheme="minorHAnsi" w:cstheme="minorHAnsi"/>
          <w:color w:val="auto"/>
          <w:sz w:val="24"/>
          <w:szCs w:val="24"/>
        </w:rPr>
        <w:t xml:space="preserve">should hold all principles in the forefront of their minds whenever they’re dealing with </w:t>
      </w:r>
      <w:r w:rsidR="00E26AA1">
        <w:rPr>
          <w:rFonts w:asciiTheme="minorHAnsi" w:hAnsiTheme="minorHAnsi" w:cstheme="minorHAnsi"/>
          <w:color w:val="auto"/>
          <w:sz w:val="24"/>
          <w:szCs w:val="24"/>
        </w:rPr>
        <w:t>any situation or in contact with any member of the public.</w:t>
      </w:r>
    </w:p>
    <w:p w14:paraId="6BE7E427" w14:textId="77777777" w:rsidR="00D5245C" w:rsidRDefault="00D5245C" w:rsidP="006E7B04">
      <w:pPr>
        <w:ind w:right="237"/>
        <w:jc w:val="both"/>
        <w:rPr>
          <w:rFonts w:asciiTheme="minorHAnsi" w:hAnsiTheme="minorHAnsi" w:cstheme="minorHAnsi"/>
          <w:color w:val="auto"/>
          <w:sz w:val="24"/>
          <w:szCs w:val="24"/>
        </w:rPr>
      </w:pPr>
    </w:p>
    <w:p w14:paraId="4A9216D2" w14:textId="15CE8380" w:rsidR="00AE1546" w:rsidRDefault="004D4602" w:rsidP="006E7B04">
      <w:pPr>
        <w:ind w:right="237"/>
        <w:jc w:val="both"/>
        <w:rPr>
          <w:rFonts w:asciiTheme="minorHAnsi" w:hAnsiTheme="minorHAnsi" w:cstheme="minorHAnsi"/>
          <w:sz w:val="24"/>
          <w:szCs w:val="24"/>
        </w:rPr>
      </w:pPr>
      <w:r>
        <w:rPr>
          <w:rFonts w:asciiTheme="minorHAnsi" w:hAnsiTheme="minorHAnsi" w:cstheme="minorHAnsi"/>
          <w:color w:val="auto"/>
          <w:sz w:val="24"/>
          <w:szCs w:val="24"/>
        </w:rPr>
        <w:t xml:space="preserve">During my first year on </w:t>
      </w:r>
      <w:r w:rsidR="008633D7">
        <w:rPr>
          <w:rFonts w:asciiTheme="minorHAnsi" w:hAnsiTheme="minorHAnsi" w:cstheme="minorHAnsi"/>
          <w:color w:val="auto"/>
          <w:sz w:val="24"/>
          <w:szCs w:val="24"/>
        </w:rPr>
        <w:t>response,</w:t>
      </w:r>
      <w:r>
        <w:rPr>
          <w:rFonts w:asciiTheme="minorHAnsi" w:hAnsiTheme="minorHAnsi" w:cstheme="minorHAnsi"/>
          <w:color w:val="auto"/>
          <w:sz w:val="24"/>
          <w:szCs w:val="24"/>
        </w:rPr>
        <w:t xml:space="preserve"> I have experienced all different types of </w:t>
      </w:r>
      <w:r w:rsidR="006F646B">
        <w:rPr>
          <w:rFonts w:asciiTheme="minorHAnsi" w:hAnsiTheme="minorHAnsi" w:cstheme="minorHAnsi"/>
          <w:color w:val="auto"/>
          <w:sz w:val="24"/>
          <w:szCs w:val="24"/>
        </w:rPr>
        <w:t>organisational</w:t>
      </w:r>
      <w:r>
        <w:rPr>
          <w:rFonts w:asciiTheme="minorHAnsi" w:hAnsiTheme="minorHAnsi" w:cstheme="minorHAnsi"/>
          <w:color w:val="auto"/>
          <w:sz w:val="24"/>
          <w:szCs w:val="24"/>
        </w:rPr>
        <w:t xml:space="preserve"> </w:t>
      </w:r>
      <w:r w:rsidR="006F646B">
        <w:rPr>
          <w:rFonts w:asciiTheme="minorHAnsi" w:hAnsiTheme="minorHAnsi" w:cstheme="minorHAnsi"/>
          <w:color w:val="auto"/>
          <w:sz w:val="24"/>
          <w:szCs w:val="24"/>
        </w:rPr>
        <w:t>cultures</w:t>
      </w:r>
      <w:r w:rsidR="00993028">
        <w:rPr>
          <w:rFonts w:asciiTheme="minorHAnsi" w:hAnsiTheme="minorHAnsi" w:cstheme="minorHAnsi"/>
          <w:color w:val="auto"/>
          <w:sz w:val="24"/>
          <w:szCs w:val="24"/>
        </w:rPr>
        <w:t xml:space="preserve">, </w:t>
      </w:r>
      <w:r w:rsidR="00025070">
        <w:rPr>
          <w:rFonts w:asciiTheme="minorHAnsi" w:hAnsiTheme="minorHAnsi" w:cstheme="minorHAnsi"/>
          <w:color w:val="auto"/>
          <w:sz w:val="24"/>
          <w:szCs w:val="24"/>
        </w:rPr>
        <w:t xml:space="preserve">as well as </w:t>
      </w:r>
      <w:r w:rsidR="00993028">
        <w:rPr>
          <w:rFonts w:asciiTheme="minorHAnsi" w:hAnsiTheme="minorHAnsi" w:cstheme="minorHAnsi"/>
          <w:color w:val="auto"/>
          <w:sz w:val="24"/>
          <w:szCs w:val="24"/>
        </w:rPr>
        <w:t>becoming witness to</w:t>
      </w:r>
      <w:r w:rsidR="006F646B">
        <w:rPr>
          <w:rFonts w:asciiTheme="minorHAnsi" w:hAnsiTheme="minorHAnsi" w:cstheme="minorHAnsi"/>
          <w:color w:val="auto"/>
          <w:sz w:val="24"/>
          <w:szCs w:val="24"/>
        </w:rPr>
        <w:t xml:space="preserve"> how my colleagues who have been in the job for longer than </w:t>
      </w:r>
      <w:r w:rsidR="00993028">
        <w:rPr>
          <w:rFonts w:asciiTheme="minorHAnsi" w:hAnsiTheme="minorHAnsi" w:cstheme="minorHAnsi"/>
          <w:color w:val="auto"/>
          <w:sz w:val="24"/>
          <w:szCs w:val="24"/>
        </w:rPr>
        <w:t xml:space="preserve">myself </w:t>
      </w:r>
      <w:r w:rsidR="006F646B">
        <w:rPr>
          <w:rFonts w:asciiTheme="minorHAnsi" w:hAnsiTheme="minorHAnsi" w:cstheme="minorHAnsi"/>
          <w:color w:val="auto"/>
          <w:sz w:val="24"/>
          <w:szCs w:val="24"/>
        </w:rPr>
        <w:t xml:space="preserve">have utilised these </w:t>
      </w:r>
      <w:r w:rsidR="00993028">
        <w:rPr>
          <w:rFonts w:asciiTheme="minorHAnsi" w:hAnsiTheme="minorHAnsi" w:cstheme="minorHAnsi"/>
          <w:color w:val="auto"/>
          <w:sz w:val="24"/>
          <w:szCs w:val="24"/>
        </w:rPr>
        <w:t>methods</w:t>
      </w:r>
      <w:r w:rsidR="006F646B">
        <w:rPr>
          <w:rFonts w:asciiTheme="minorHAnsi" w:hAnsiTheme="minorHAnsi" w:cstheme="minorHAnsi"/>
          <w:color w:val="auto"/>
          <w:sz w:val="24"/>
          <w:szCs w:val="24"/>
        </w:rPr>
        <w:t xml:space="preserve">. One which has stuck with </w:t>
      </w:r>
      <w:r w:rsidR="001B790D">
        <w:rPr>
          <w:rFonts w:asciiTheme="minorHAnsi" w:hAnsiTheme="minorHAnsi" w:cstheme="minorHAnsi"/>
          <w:color w:val="auto"/>
          <w:sz w:val="24"/>
          <w:szCs w:val="24"/>
        </w:rPr>
        <w:t>me,</w:t>
      </w:r>
      <w:r w:rsidR="006F646B">
        <w:rPr>
          <w:rFonts w:asciiTheme="minorHAnsi" w:hAnsiTheme="minorHAnsi" w:cstheme="minorHAnsi"/>
          <w:color w:val="auto"/>
          <w:sz w:val="24"/>
          <w:szCs w:val="24"/>
        </w:rPr>
        <w:t xml:space="preserve"> and I have </w:t>
      </w:r>
      <w:r w:rsidR="006F646B">
        <w:rPr>
          <w:rFonts w:asciiTheme="minorHAnsi" w:hAnsiTheme="minorHAnsi" w:cstheme="minorHAnsi"/>
          <w:color w:val="auto"/>
          <w:sz w:val="24"/>
          <w:szCs w:val="24"/>
        </w:rPr>
        <w:lastRenderedPageBreak/>
        <w:t xml:space="preserve">found beneficial for myself is the use of humour with my colleagues </w:t>
      </w:r>
      <w:r w:rsidR="007D6D46">
        <w:rPr>
          <w:rFonts w:asciiTheme="minorHAnsi" w:hAnsiTheme="minorHAnsi" w:cstheme="minorHAnsi"/>
          <w:color w:val="auto"/>
          <w:sz w:val="24"/>
          <w:szCs w:val="24"/>
        </w:rPr>
        <w:t>whilst on shift, I have noticed that this</w:t>
      </w:r>
      <w:r w:rsidR="00B214C9">
        <w:rPr>
          <w:rFonts w:asciiTheme="minorHAnsi" w:hAnsiTheme="minorHAnsi" w:cstheme="minorHAnsi"/>
          <w:color w:val="auto"/>
          <w:sz w:val="24"/>
          <w:szCs w:val="24"/>
        </w:rPr>
        <w:t xml:space="preserve"> often</w:t>
      </w:r>
      <w:r w:rsidR="007D6D46">
        <w:rPr>
          <w:rFonts w:asciiTheme="minorHAnsi" w:hAnsiTheme="minorHAnsi" w:cstheme="minorHAnsi"/>
          <w:color w:val="auto"/>
          <w:sz w:val="24"/>
          <w:szCs w:val="24"/>
        </w:rPr>
        <w:t xml:space="preserve"> lightens the mood, especially after dealing with an incident which is quite traumatic. Utilising humour </w:t>
      </w:r>
      <w:r w:rsidR="00287589">
        <w:rPr>
          <w:rFonts w:asciiTheme="minorHAnsi" w:hAnsiTheme="minorHAnsi" w:cstheme="minorHAnsi"/>
          <w:color w:val="auto"/>
          <w:sz w:val="24"/>
          <w:szCs w:val="24"/>
        </w:rPr>
        <w:t xml:space="preserve">has allowed me to take my </w:t>
      </w:r>
      <w:r w:rsidR="00287589" w:rsidRPr="00B214C9">
        <w:rPr>
          <w:rFonts w:asciiTheme="minorHAnsi" w:hAnsiTheme="minorHAnsi" w:cstheme="minorHAnsi"/>
          <w:color w:val="auto"/>
          <w:sz w:val="24"/>
          <w:szCs w:val="24"/>
        </w:rPr>
        <w:t xml:space="preserve">mind </w:t>
      </w:r>
      <w:r w:rsidR="008633D7" w:rsidRPr="00B214C9">
        <w:rPr>
          <w:rFonts w:asciiTheme="minorHAnsi" w:hAnsiTheme="minorHAnsi" w:cstheme="minorHAnsi"/>
          <w:color w:val="auto"/>
          <w:sz w:val="24"/>
          <w:szCs w:val="24"/>
        </w:rPr>
        <w:t>off</w:t>
      </w:r>
      <w:r w:rsidR="00287589" w:rsidRPr="00B214C9">
        <w:rPr>
          <w:rFonts w:asciiTheme="minorHAnsi" w:hAnsiTheme="minorHAnsi" w:cstheme="minorHAnsi"/>
          <w:color w:val="auto"/>
          <w:sz w:val="24"/>
          <w:szCs w:val="24"/>
        </w:rPr>
        <w:t xml:space="preserve"> something which may have been traumatic and increase morale throughout the shift.</w:t>
      </w:r>
      <w:r w:rsidR="00B214C9" w:rsidRPr="00B214C9">
        <w:rPr>
          <w:rFonts w:asciiTheme="minorHAnsi" w:hAnsiTheme="minorHAnsi" w:cstheme="minorHAnsi"/>
          <w:color w:val="auto"/>
          <w:sz w:val="24"/>
          <w:szCs w:val="24"/>
        </w:rPr>
        <w:t xml:space="preserve"> </w:t>
      </w:r>
      <w:r w:rsidR="00B214C9" w:rsidRPr="00B214C9">
        <w:rPr>
          <w:rFonts w:asciiTheme="minorHAnsi" w:hAnsiTheme="minorHAnsi" w:cstheme="minorHAnsi"/>
          <w:sz w:val="24"/>
          <w:szCs w:val="24"/>
        </w:rPr>
        <w:t xml:space="preserve">Tuttle, B.M. (2019) suggests that police use humour as a “coping strategy” </w:t>
      </w:r>
      <w:r w:rsidR="00AE61AF">
        <w:rPr>
          <w:rFonts w:asciiTheme="minorHAnsi" w:hAnsiTheme="minorHAnsi" w:cstheme="minorHAnsi"/>
          <w:sz w:val="24"/>
          <w:szCs w:val="24"/>
        </w:rPr>
        <w:t>implying</w:t>
      </w:r>
      <w:r w:rsidR="00B214C9">
        <w:rPr>
          <w:rFonts w:asciiTheme="minorHAnsi" w:hAnsiTheme="minorHAnsi" w:cstheme="minorHAnsi"/>
          <w:sz w:val="24"/>
          <w:szCs w:val="24"/>
        </w:rPr>
        <w:t xml:space="preserve"> that the use of humour reduces the levels of emotional distress. </w:t>
      </w:r>
    </w:p>
    <w:p w14:paraId="0F575F08" w14:textId="28267AAC" w:rsidR="00013859" w:rsidRDefault="00013859" w:rsidP="006E7B04">
      <w:pPr>
        <w:ind w:right="237"/>
        <w:jc w:val="both"/>
        <w:rPr>
          <w:rFonts w:asciiTheme="minorHAnsi" w:hAnsiTheme="minorHAnsi" w:cstheme="minorHAnsi"/>
          <w:color w:val="auto"/>
          <w:sz w:val="24"/>
          <w:szCs w:val="24"/>
        </w:rPr>
      </w:pPr>
      <w:r>
        <w:rPr>
          <w:rFonts w:asciiTheme="minorHAnsi" w:hAnsiTheme="minorHAnsi" w:cstheme="minorHAnsi"/>
          <w:sz w:val="24"/>
          <w:szCs w:val="24"/>
        </w:rPr>
        <w:t xml:space="preserve">Although utilising humour is often beneficial, it can often de-sensitise </w:t>
      </w:r>
      <w:r w:rsidR="00072830">
        <w:rPr>
          <w:rFonts w:asciiTheme="minorHAnsi" w:hAnsiTheme="minorHAnsi" w:cstheme="minorHAnsi"/>
          <w:sz w:val="24"/>
          <w:szCs w:val="24"/>
        </w:rPr>
        <w:t xml:space="preserve">police officers to </w:t>
      </w:r>
      <w:r w:rsidR="00025070">
        <w:rPr>
          <w:rFonts w:asciiTheme="minorHAnsi" w:hAnsiTheme="minorHAnsi" w:cstheme="minorHAnsi"/>
          <w:sz w:val="24"/>
          <w:szCs w:val="24"/>
        </w:rPr>
        <w:t>certain</w:t>
      </w:r>
      <w:r w:rsidR="00072830">
        <w:rPr>
          <w:rFonts w:asciiTheme="minorHAnsi" w:hAnsiTheme="minorHAnsi" w:cstheme="minorHAnsi"/>
          <w:sz w:val="24"/>
          <w:szCs w:val="24"/>
        </w:rPr>
        <w:t xml:space="preserve"> situations, this is something which is to be expected when being exposed to traumatic incidents on a regular basis, however </w:t>
      </w:r>
      <w:r w:rsidR="00F06B4A">
        <w:rPr>
          <w:rFonts w:asciiTheme="minorHAnsi" w:hAnsiTheme="minorHAnsi" w:cstheme="minorHAnsi"/>
          <w:sz w:val="24"/>
          <w:szCs w:val="24"/>
        </w:rPr>
        <w:t>its</w:t>
      </w:r>
      <w:r w:rsidR="00072830">
        <w:rPr>
          <w:rFonts w:asciiTheme="minorHAnsi" w:hAnsiTheme="minorHAnsi" w:cstheme="minorHAnsi"/>
          <w:sz w:val="24"/>
          <w:szCs w:val="24"/>
        </w:rPr>
        <w:t xml:space="preserve"> imperative police officers remain human, not emotionless.</w:t>
      </w:r>
    </w:p>
    <w:p w14:paraId="5D322BB7" w14:textId="77777777" w:rsidR="00AE1546" w:rsidRDefault="00AE1546" w:rsidP="006E7B04">
      <w:pPr>
        <w:ind w:right="237"/>
        <w:jc w:val="both"/>
        <w:rPr>
          <w:rFonts w:asciiTheme="minorHAnsi" w:hAnsiTheme="minorHAnsi" w:cstheme="minorHAnsi"/>
          <w:color w:val="auto"/>
          <w:sz w:val="24"/>
          <w:szCs w:val="24"/>
        </w:rPr>
      </w:pPr>
    </w:p>
    <w:p w14:paraId="429DCA89" w14:textId="0E04BF40" w:rsidR="00D5245C" w:rsidRPr="009D2008" w:rsidRDefault="00F41E32" w:rsidP="006E7B04">
      <w:pPr>
        <w:ind w:right="237"/>
        <w:jc w:val="both"/>
        <w:rPr>
          <w:rFonts w:asciiTheme="minorHAnsi" w:hAnsiTheme="minorHAnsi" w:cstheme="minorHAnsi"/>
          <w:sz w:val="24"/>
          <w:szCs w:val="24"/>
        </w:rPr>
      </w:pPr>
      <w:r>
        <w:rPr>
          <w:rFonts w:asciiTheme="minorHAnsi" w:hAnsiTheme="minorHAnsi" w:cstheme="minorHAnsi"/>
          <w:color w:val="auto"/>
          <w:sz w:val="24"/>
          <w:szCs w:val="24"/>
        </w:rPr>
        <w:t xml:space="preserve">Negative organisational culture is often what most police officers will be exposed to, </w:t>
      </w:r>
      <w:r w:rsidR="00F317B1">
        <w:rPr>
          <w:rFonts w:asciiTheme="minorHAnsi" w:hAnsiTheme="minorHAnsi" w:cstheme="minorHAnsi"/>
          <w:color w:val="auto"/>
          <w:sz w:val="24"/>
          <w:szCs w:val="24"/>
        </w:rPr>
        <w:t>leaving new and old constables at risk of conforming to a certain mindset</w:t>
      </w:r>
      <w:r w:rsidR="00F06B4A">
        <w:rPr>
          <w:rFonts w:asciiTheme="minorHAnsi" w:hAnsiTheme="minorHAnsi" w:cstheme="minorHAnsi"/>
          <w:color w:val="auto"/>
          <w:sz w:val="24"/>
          <w:szCs w:val="24"/>
        </w:rPr>
        <w:t xml:space="preserve"> makes them susceptible and vulnerable to taking part in negative cultures that give police a bad rep.</w:t>
      </w:r>
    </w:p>
    <w:p w14:paraId="7711A35F" w14:textId="543C083E" w:rsidR="00E12539" w:rsidRPr="009D2008" w:rsidRDefault="002F15CA" w:rsidP="00340E9A">
      <w:pPr>
        <w:ind w:right="237"/>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00AC6476" w:rsidRPr="009D2008">
        <w:rPr>
          <w:rFonts w:asciiTheme="minorHAnsi" w:hAnsiTheme="minorHAnsi" w:cstheme="minorHAnsi"/>
          <w:sz w:val="24"/>
          <w:szCs w:val="24"/>
        </w:rPr>
        <w:t xml:space="preserve"> </w:t>
      </w:r>
    </w:p>
    <w:p w14:paraId="1CCC14C0" w14:textId="276DC486" w:rsidR="00E12539" w:rsidRPr="000F7494" w:rsidRDefault="000F7494" w:rsidP="000F7494">
      <w:pPr>
        <w:tabs>
          <w:tab w:val="left" w:pos="7830"/>
        </w:tabs>
        <w:ind w:right="237"/>
        <w:jc w:val="both"/>
        <w:rPr>
          <w:sz w:val="16"/>
          <w:szCs w:val="16"/>
        </w:rPr>
      </w:pPr>
      <w:r>
        <w:rPr>
          <w:sz w:val="24"/>
          <w:szCs w:val="24"/>
        </w:rPr>
        <w:tab/>
      </w:r>
      <w:r w:rsidRPr="000F7494">
        <w:rPr>
          <w:sz w:val="16"/>
          <w:szCs w:val="16"/>
        </w:rPr>
        <w:t>550 SO FAR</w:t>
      </w:r>
    </w:p>
    <w:p w14:paraId="690D30EC" w14:textId="080ED725" w:rsidR="0063735D" w:rsidRPr="00270EEB" w:rsidRDefault="0063735D"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02943">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21D0AAA" w14:textId="77777777" w:rsidR="00DC2001" w:rsidRDefault="00DC2001" w:rsidP="00242DD7">
      <w:pPr>
        <w:ind w:right="237"/>
        <w:jc w:val="both"/>
        <w:rPr>
          <w:b/>
          <w:sz w:val="24"/>
          <w:szCs w:val="24"/>
        </w:rPr>
      </w:pPr>
    </w:p>
    <w:p w14:paraId="6A73DBDF" w14:textId="702220C2" w:rsidR="00AA666E" w:rsidRDefault="00DC2001" w:rsidP="00340E9A">
      <w:pPr>
        <w:ind w:right="237"/>
        <w:jc w:val="both"/>
        <w:rPr>
          <w:sz w:val="24"/>
          <w:szCs w:val="24"/>
        </w:rPr>
      </w:pPr>
      <w:r w:rsidRPr="00DC2001">
        <w:rPr>
          <w:bCs/>
          <w:sz w:val="24"/>
          <w:szCs w:val="24"/>
        </w:rPr>
        <w:t>Police con</w:t>
      </w:r>
      <w:r>
        <w:rPr>
          <w:bCs/>
          <w:sz w:val="24"/>
          <w:szCs w:val="24"/>
        </w:rPr>
        <w:t xml:space="preserve">stables across the UK and the rest of the world are repeatedly faced with high pressure incidents whereby there are victims showing extreme levels of distress and commonly offenders who will usually be working against the police. Being faced with forever changing circumstances for one incident is the unfortunate reality of policing. It is imperative that police constables can adapt and overcome new challenges they are faced with, often making decisions quickly whilst completing ongoing risk assessments to safely control and manage all situations. Throughout this essay I will be reflecting on a domestic violence relationship whereby I managed risk, supported the victim throughout and completed all necessary steps to arrest the offender. I will reflect on my work using the Gibbs Model of </w:t>
      </w:r>
      <w:r w:rsidRPr="00674E9D">
        <w:rPr>
          <w:bCs/>
          <w:sz w:val="24"/>
          <w:szCs w:val="24"/>
        </w:rPr>
        <w:t>Reflection</w:t>
      </w:r>
      <w:r w:rsidR="00674E9D" w:rsidRPr="00674E9D">
        <w:rPr>
          <w:bCs/>
          <w:sz w:val="24"/>
          <w:szCs w:val="24"/>
        </w:rPr>
        <w:t xml:space="preserve"> </w:t>
      </w:r>
      <w:r w:rsidR="00674E9D" w:rsidRPr="00674E9D">
        <w:rPr>
          <w:sz w:val="24"/>
          <w:szCs w:val="24"/>
        </w:rPr>
        <w:t>(MindTools, 2016).</w:t>
      </w:r>
    </w:p>
    <w:p w14:paraId="128DBF43" w14:textId="77777777" w:rsidR="001209B4" w:rsidRDefault="001209B4" w:rsidP="00340E9A">
      <w:pPr>
        <w:ind w:right="237"/>
        <w:jc w:val="both"/>
        <w:rPr>
          <w:sz w:val="24"/>
          <w:szCs w:val="24"/>
        </w:rPr>
      </w:pPr>
    </w:p>
    <w:p w14:paraId="0A074C65" w14:textId="47C984F4" w:rsidR="001209B4" w:rsidRPr="005A3B98" w:rsidRDefault="001209B4" w:rsidP="005A3B98">
      <w:pPr>
        <w:overflowPunct/>
        <w:autoSpaceDE/>
        <w:autoSpaceDN/>
        <w:adjustRightInd/>
        <w:textAlignment w:val="auto"/>
        <w:rPr>
          <w:rFonts w:ascii="Times New Roman" w:hAnsi="Times New Roman" w:cs="Times New Roman"/>
          <w:color w:val="auto"/>
          <w:sz w:val="24"/>
          <w:szCs w:val="24"/>
        </w:rPr>
      </w:pPr>
      <w:r>
        <w:rPr>
          <w:sz w:val="24"/>
          <w:szCs w:val="24"/>
        </w:rPr>
        <w:t>Being a new police constable and being so young in service I recognise the pressure which is already on me to succeed and provide an exemplary service to victims and suspects,</w:t>
      </w:r>
      <w:r w:rsidR="005A3B98">
        <w:rPr>
          <w:sz w:val="24"/>
          <w:szCs w:val="24"/>
        </w:rPr>
        <w:t xml:space="preserve"> this pressure isn’t just on myself but my team, there is a severe lack of officer covering each team meaning call demand and police workloads are at an all-time high </w:t>
      </w:r>
      <w:r w:rsidR="005A3B98" w:rsidRPr="005A3B98">
        <w:rPr>
          <w:color w:val="auto"/>
          <w:sz w:val="24"/>
          <w:szCs w:val="24"/>
        </w:rPr>
        <w:t>(Apter, 2021)</w:t>
      </w:r>
      <w:r w:rsidR="005A3B98" w:rsidRPr="005A3B98">
        <w:rPr>
          <w:sz w:val="24"/>
          <w:szCs w:val="24"/>
        </w:rPr>
        <w:t>.</w:t>
      </w:r>
      <w:r>
        <w:rPr>
          <w:sz w:val="24"/>
          <w:szCs w:val="24"/>
        </w:rPr>
        <w:t xml:space="preserve"> I have noticed throughout my first year that individuals often don’t tend to take me seriously due to my age. As a result of this, </w:t>
      </w:r>
      <w:r w:rsidR="00B56519">
        <w:rPr>
          <w:sz w:val="24"/>
          <w:szCs w:val="24"/>
        </w:rPr>
        <w:t>I</w:t>
      </w:r>
      <w:r>
        <w:rPr>
          <w:sz w:val="24"/>
          <w:szCs w:val="24"/>
        </w:rPr>
        <w:t xml:space="preserve"> have added more pressure on my duties as a police officer as I want to prove to </w:t>
      </w:r>
      <w:r w:rsidR="00C34C10">
        <w:rPr>
          <w:sz w:val="24"/>
          <w:szCs w:val="24"/>
        </w:rPr>
        <w:t>everyone,</w:t>
      </w:r>
      <w:r>
        <w:rPr>
          <w:sz w:val="24"/>
          <w:szCs w:val="24"/>
        </w:rPr>
        <w:t xml:space="preserve"> I deal with that my age doesn’t matter, how I respond and deal with situations, effectively safeguarding and preventing further crime should be what I’m judged on.</w:t>
      </w:r>
    </w:p>
    <w:p w14:paraId="23FFABD9" w14:textId="77777777" w:rsidR="00DC2001" w:rsidRPr="00DC2001" w:rsidRDefault="00DC2001" w:rsidP="00340E9A">
      <w:pPr>
        <w:ind w:right="237"/>
        <w:jc w:val="both"/>
        <w:rPr>
          <w:bCs/>
          <w:sz w:val="24"/>
          <w:szCs w:val="24"/>
        </w:rPr>
      </w:pPr>
    </w:p>
    <w:p w14:paraId="1B7D6800" w14:textId="51BC2C3A" w:rsidR="000F7494" w:rsidRPr="001324FA" w:rsidRDefault="00AF2446" w:rsidP="00340E9A">
      <w:pPr>
        <w:ind w:right="237"/>
        <w:jc w:val="both"/>
        <w:rPr>
          <w:sz w:val="24"/>
          <w:szCs w:val="24"/>
        </w:rPr>
      </w:pPr>
      <w:r>
        <w:rPr>
          <w:sz w:val="24"/>
          <w:szCs w:val="24"/>
        </w:rPr>
        <w:t xml:space="preserve">I have </w:t>
      </w:r>
      <w:r w:rsidR="00AC47CA">
        <w:rPr>
          <w:sz w:val="24"/>
          <w:szCs w:val="24"/>
        </w:rPr>
        <w:t xml:space="preserve">recently dealt with a </w:t>
      </w:r>
      <w:r w:rsidR="00142B7E">
        <w:rPr>
          <w:sz w:val="24"/>
          <w:szCs w:val="24"/>
        </w:rPr>
        <w:t>high-risk</w:t>
      </w:r>
      <w:r w:rsidR="00AC47CA">
        <w:rPr>
          <w:sz w:val="24"/>
          <w:szCs w:val="24"/>
        </w:rPr>
        <w:t xml:space="preserve"> domestic violence situation </w:t>
      </w:r>
      <w:r w:rsidR="00774C17">
        <w:rPr>
          <w:sz w:val="24"/>
          <w:szCs w:val="24"/>
        </w:rPr>
        <w:t>whereby the initial call</w:t>
      </w:r>
      <w:r w:rsidR="001209B4">
        <w:rPr>
          <w:sz w:val="24"/>
          <w:szCs w:val="24"/>
        </w:rPr>
        <w:t xml:space="preserve"> from the victim had been reporting a breach of a restraining order to which she had against her ex-partner. </w:t>
      </w:r>
      <w:r w:rsidR="00220B11">
        <w:rPr>
          <w:sz w:val="24"/>
          <w:szCs w:val="24"/>
        </w:rPr>
        <w:t xml:space="preserve">Initially a different officer went to the call when it first came in, they took an initial statement, however due to the level of risk </w:t>
      </w:r>
      <w:r w:rsidR="00E932A0">
        <w:rPr>
          <w:sz w:val="24"/>
          <w:szCs w:val="24"/>
        </w:rPr>
        <w:t xml:space="preserve">the </w:t>
      </w:r>
      <w:r w:rsidR="00E932A0">
        <w:rPr>
          <w:sz w:val="24"/>
          <w:szCs w:val="24"/>
        </w:rPr>
        <w:lastRenderedPageBreak/>
        <w:t>statement hadn’t included enough detail.</w:t>
      </w:r>
      <w:r w:rsidR="00220B11">
        <w:rPr>
          <w:sz w:val="24"/>
          <w:szCs w:val="24"/>
        </w:rPr>
        <w:t xml:space="preserve"> The statement which was taken didn’t detail the activities of the offences which were being reported, meaning poor safeguarding management was provided to the victim</w:t>
      </w:r>
      <w:r w:rsidR="00D05DE9">
        <w:rPr>
          <w:sz w:val="24"/>
          <w:szCs w:val="24"/>
        </w:rPr>
        <w:t xml:space="preserve">, </w:t>
      </w:r>
      <w:r w:rsidR="00E932A0" w:rsidRPr="001324FA">
        <w:rPr>
          <w:sz w:val="24"/>
          <w:szCs w:val="24"/>
        </w:rPr>
        <w:t>because of</w:t>
      </w:r>
      <w:r w:rsidR="00D05DE9" w:rsidRPr="001324FA">
        <w:rPr>
          <w:sz w:val="24"/>
          <w:szCs w:val="24"/>
        </w:rPr>
        <w:t xml:space="preserve"> this the victim prior to having contact with myself wished to retract her statement</w:t>
      </w:r>
      <w:r w:rsidR="001324FA" w:rsidRPr="001324FA">
        <w:rPr>
          <w:sz w:val="24"/>
          <w:szCs w:val="24"/>
        </w:rPr>
        <w:t xml:space="preserve"> </w:t>
      </w:r>
      <w:r w:rsidR="001324FA">
        <w:rPr>
          <w:sz w:val="24"/>
          <w:szCs w:val="24"/>
        </w:rPr>
        <w:t>(S</w:t>
      </w:r>
      <w:r w:rsidR="001324FA" w:rsidRPr="001324FA">
        <w:rPr>
          <w:sz w:val="24"/>
          <w:szCs w:val="24"/>
        </w:rPr>
        <w:t xml:space="preserve">tephens, B. J &amp; </w:t>
      </w:r>
      <w:r w:rsidR="001324FA">
        <w:rPr>
          <w:sz w:val="24"/>
          <w:szCs w:val="24"/>
        </w:rPr>
        <w:t>S</w:t>
      </w:r>
      <w:r w:rsidR="001324FA" w:rsidRPr="001324FA">
        <w:rPr>
          <w:sz w:val="24"/>
          <w:szCs w:val="24"/>
        </w:rPr>
        <w:t>inden, P. G. 2000).</w:t>
      </w:r>
    </w:p>
    <w:p w14:paraId="607A0D29" w14:textId="77777777" w:rsidR="00AA666E" w:rsidRPr="00270EEB" w:rsidRDefault="00AA666E" w:rsidP="00340E9A">
      <w:pPr>
        <w:ind w:right="237"/>
        <w:jc w:val="both"/>
        <w:rPr>
          <w:sz w:val="24"/>
          <w:szCs w:val="24"/>
        </w:rPr>
      </w:pPr>
    </w:p>
    <w:p w14:paraId="1564FB31" w14:textId="5B6794A5" w:rsidR="003E703D" w:rsidRDefault="001324FA" w:rsidP="003E703D">
      <w:pPr>
        <w:overflowPunct/>
        <w:autoSpaceDE/>
        <w:autoSpaceDN/>
        <w:adjustRightInd/>
        <w:textAlignment w:val="auto"/>
        <w:rPr>
          <w:rFonts w:ascii="Times New Roman" w:hAnsi="Times New Roman" w:cs="Times New Roman"/>
          <w:color w:val="auto"/>
          <w:sz w:val="24"/>
          <w:szCs w:val="24"/>
        </w:rPr>
      </w:pPr>
      <w:r>
        <w:rPr>
          <w:sz w:val="24"/>
          <w:szCs w:val="24"/>
        </w:rPr>
        <w:t xml:space="preserve">When I first met with the victim, it had been three weeks since she had any contact with police, when I spoke to </w:t>
      </w:r>
      <w:r w:rsidR="00231ADD">
        <w:rPr>
          <w:sz w:val="24"/>
          <w:szCs w:val="24"/>
        </w:rPr>
        <w:t>her,</w:t>
      </w:r>
      <w:r>
        <w:rPr>
          <w:sz w:val="24"/>
          <w:szCs w:val="24"/>
        </w:rPr>
        <w:t xml:space="preserve"> </w:t>
      </w:r>
      <w:r w:rsidR="00B877BE">
        <w:rPr>
          <w:sz w:val="24"/>
          <w:szCs w:val="24"/>
        </w:rPr>
        <w:t xml:space="preserve">she was annoyed, worried and concerned for her safety, I aimed to make it my initial priority to reassure her that the offence which has been reported is being taken seriously. The offence which was under investigation is </w:t>
      </w:r>
      <w:r w:rsidR="003E703D">
        <w:rPr>
          <w:sz w:val="24"/>
          <w:szCs w:val="24"/>
        </w:rPr>
        <w:t xml:space="preserve">Section 363 of the sentencing act 2020, the offence of breaching a restraining order </w:t>
      </w:r>
      <w:r w:rsidR="003E703D" w:rsidRPr="003E703D">
        <w:rPr>
          <w:rFonts w:ascii="Times New Roman" w:hAnsi="Times New Roman" w:cs="Times New Roman"/>
          <w:color w:val="auto"/>
          <w:sz w:val="24"/>
          <w:szCs w:val="24"/>
        </w:rPr>
        <w:t>(</w:t>
      </w:r>
      <w:r w:rsidR="003E703D">
        <w:rPr>
          <w:rFonts w:ascii="Times New Roman" w:hAnsi="Times New Roman" w:cs="Times New Roman"/>
          <w:color w:val="auto"/>
          <w:sz w:val="24"/>
          <w:szCs w:val="24"/>
        </w:rPr>
        <w:t>PNLD,</w:t>
      </w:r>
      <w:r w:rsidR="003E703D" w:rsidRPr="003E703D">
        <w:rPr>
          <w:rFonts w:ascii="Times New Roman" w:hAnsi="Times New Roman" w:cs="Times New Roman"/>
          <w:color w:val="auto"/>
          <w:sz w:val="24"/>
          <w:szCs w:val="24"/>
        </w:rPr>
        <w:t xml:space="preserve"> 2021)</w:t>
      </w:r>
      <w:r w:rsidR="003E703D">
        <w:rPr>
          <w:rFonts w:ascii="Times New Roman" w:hAnsi="Times New Roman" w:cs="Times New Roman"/>
          <w:color w:val="auto"/>
          <w:sz w:val="24"/>
          <w:szCs w:val="24"/>
        </w:rPr>
        <w:t>.</w:t>
      </w:r>
    </w:p>
    <w:p w14:paraId="7BFDD3B0" w14:textId="77777777" w:rsidR="003E703D" w:rsidRDefault="003E703D" w:rsidP="003E703D">
      <w:pPr>
        <w:overflowPunct/>
        <w:autoSpaceDE/>
        <w:autoSpaceDN/>
        <w:adjustRightInd/>
        <w:textAlignment w:val="auto"/>
        <w:rPr>
          <w:rFonts w:ascii="Times New Roman" w:hAnsi="Times New Roman" w:cs="Times New Roman"/>
          <w:color w:val="auto"/>
          <w:sz w:val="24"/>
          <w:szCs w:val="24"/>
        </w:rPr>
      </w:pPr>
    </w:p>
    <w:p w14:paraId="7B416783" w14:textId="45CBA07B" w:rsidR="00B877BE" w:rsidRDefault="00C049F2" w:rsidP="00340E9A">
      <w:pPr>
        <w:ind w:right="237"/>
        <w:jc w:val="both"/>
        <w:rPr>
          <w:sz w:val="24"/>
          <w:szCs w:val="24"/>
        </w:rPr>
      </w:pPr>
      <w:r>
        <w:rPr>
          <w:sz w:val="24"/>
          <w:szCs w:val="24"/>
        </w:rPr>
        <w:t>Through my research, a</w:t>
      </w:r>
      <w:r w:rsidR="005F429B">
        <w:rPr>
          <w:sz w:val="24"/>
          <w:szCs w:val="24"/>
        </w:rPr>
        <w:t xml:space="preserve"> restraining order is something which is put into place as a form of protection towards a victim upon conviction of an individual which has caused them severe harm or mental </w:t>
      </w:r>
      <w:r w:rsidR="00276669">
        <w:rPr>
          <w:sz w:val="24"/>
          <w:szCs w:val="24"/>
        </w:rPr>
        <w:t xml:space="preserve">abuse. It is something which a victim can request if their case goes to court and the suspect is convicted of their offences (CPS, 2022). </w:t>
      </w:r>
      <w:r w:rsidR="00231ADD">
        <w:rPr>
          <w:sz w:val="24"/>
          <w:szCs w:val="24"/>
        </w:rPr>
        <w:t>Therefore,</w:t>
      </w:r>
      <w:r w:rsidR="00276669">
        <w:rPr>
          <w:sz w:val="24"/>
          <w:szCs w:val="24"/>
        </w:rPr>
        <w:t xml:space="preserve"> a breach of a restraining order isn’t something which should be taken lightly as there is a severe underlying reason </w:t>
      </w:r>
      <w:r w:rsidR="00231ADD">
        <w:rPr>
          <w:sz w:val="24"/>
          <w:szCs w:val="24"/>
        </w:rPr>
        <w:t>to its placement.</w:t>
      </w:r>
      <w:r w:rsidR="00276669">
        <w:rPr>
          <w:sz w:val="24"/>
          <w:szCs w:val="24"/>
        </w:rPr>
        <w:t xml:space="preserve"> </w:t>
      </w:r>
    </w:p>
    <w:p w14:paraId="36001D1D" w14:textId="77777777" w:rsidR="00B877BE" w:rsidRDefault="00B877BE" w:rsidP="00340E9A">
      <w:pPr>
        <w:ind w:right="237"/>
        <w:jc w:val="both"/>
        <w:rPr>
          <w:sz w:val="24"/>
          <w:szCs w:val="24"/>
        </w:rPr>
      </w:pPr>
    </w:p>
    <w:p w14:paraId="1D42A1F0" w14:textId="42F12959" w:rsidR="00C049F2" w:rsidRDefault="00C049F2" w:rsidP="00340E9A">
      <w:pPr>
        <w:ind w:right="237"/>
        <w:jc w:val="both"/>
        <w:rPr>
          <w:sz w:val="24"/>
          <w:szCs w:val="24"/>
        </w:rPr>
      </w:pPr>
      <w:r>
        <w:rPr>
          <w:sz w:val="24"/>
          <w:szCs w:val="24"/>
        </w:rPr>
        <w:t xml:space="preserve">From a social perspective, the offence of breaching a restraining order demands immediate attention through risk of escalation or the victim coming to serious harm or injury. the events which led to the victim getting a restraining order against the subject stemmed from a long line of domestic abuse from the aggressor, resulting in her becoming victim of a serious assault landing the suspect a prison sentence. </w:t>
      </w:r>
    </w:p>
    <w:p w14:paraId="022009B0" w14:textId="77777777" w:rsidR="00C049F2" w:rsidRDefault="00C049F2" w:rsidP="00340E9A">
      <w:pPr>
        <w:ind w:right="237"/>
        <w:jc w:val="both"/>
        <w:rPr>
          <w:sz w:val="24"/>
          <w:szCs w:val="24"/>
        </w:rPr>
      </w:pPr>
    </w:p>
    <w:p w14:paraId="4557CCDD" w14:textId="7D51D82A" w:rsidR="008B28E7" w:rsidRPr="00270EEB" w:rsidRDefault="00B877BE" w:rsidP="00340E9A">
      <w:pPr>
        <w:ind w:right="237"/>
        <w:jc w:val="both"/>
        <w:rPr>
          <w:sz w:val="24"/>
          <w:szCs w:val="24"/>
        </w:rPr>
      </w:pPr>
      <w:r>
        <w:rPr>
          <w:sz w:val="24"/>
          <w:szCs w:val="24"/>
        </w:rPr>
        <w:t>Th</w:t>
      </w:r>
      <w:r w:rsidR="00231ADD">
        <w:rPr>
          <w:sz w:val="24"/>
          <w:szCs w:val="24"/>
        </w:rPr>
        <w:t xml:space="preserve">rough building a rapport with the </w:t>
      </w:r>
      <w:r>
        <w:rPr>
          <w:sz w:val="24"/>
          <w:szCs w:val="24"/>
        </w:rPr>
        <w:t>victim</w:t>
      </w:r>
      <w:r w:rsidR="00231ADD">
        <w:rPr>
          <w:sz w:val="24"/>
          <w:szCs w:val="24"/>
        </w:rPr>
        <w:t>, she</w:t>
      </w:r>
      <w:r>
        <w:rPr>
          <w:sz w:val="24"/>
          <w:szCs w:val="24"/>
        </w:rPr>
        <w:t xml:space="preserve"> agreed to continue supporting police action. I started by taking another statement from the victim, this time covering all the points to prove for the offence</w:t>
      </w:r>
      <w:r w:rsidR="00BA3E85">
        <w:rPr>
          <w:sz w:val="24"/>
          <w:szCs w:val="24"/>
        </w:rPr>
        <w:t>, by covering this and doing a thorough job the end result is a higher chance of conviction through the CPS. Further to this, by talking through everything with the victim and exploring the situation by using open questions and being aware of my body language I was able to identify further offences which had been committed, harassment and malicious communications.</w:t>
      </w:r>
    </w:p>
    <w:p w14:paraId="545B147F" w14:textId="77777777" w:rsidR="008B28E7" w:rsidRPr="00270EEB" w:rsidRDefault="008B28E7" w:rsidP="00340E9A">
      <w:pPr>
        <w:ind w:right="237"/>
        <w:jc w:val="both"/>
        <w:rPr>
          <w:sz w:val="24"/>
          <w:szCs w:val="24"/>
        </w:rPr>
      </w:pPr>
    </w:p>
    <w:p w14:paraId="452E40A6" w14:textId="78DE5FBF" w:rsidR="008B28E7" w:rsidRDefault="000F151A" w:rsidP="00340E9A">
      <w:pPr>
        <w:ind w:right="237"/>
        <w:jc w:val="both"/>
        <w:rPr>
          <w:sz w:val="24"/>
          <w:szCs w:val="24"/>
        </w:rPr>
      </w:pPr>
      <w:r>
        <w:rPr>
          <w:sz w:val="24"/>
          <w:szCs w:val="24"/>
        </w:rPr>
        <w:t xml:space="preserve">My next priority was to complete a sufficient safety plan for the victim, I knew I needed to complete arrest attempts for the suspect however it wasn’t guaranteed I was going to locate </w:t>
      </w:r>
      <w:r w:rsidR="005D246E">
        <w:rPr>
          <w:sz w:val="24"/>
          <w:szCs w:val="24"/>
        </w:rPr>
        <w:t>him;</w:t>
      </w:r>
      <w:r>
        <w:rPr>
          <w:sz w:val="24"/>
          <w:szCs w:val="24"/>
        </w:rPr>
        <w:t xml:space="preserve"> </w:t>
      </w:r>
      <w:r w:rsidR="005D246E">
        <w:rPr>
          <w:sz w:val="24"/>
          <w:szCs w:val="24"/>
        </w:rPr>
        <w:t>the</w:t>
      </w:r>
      <w:r w:rsidR="00E30591">
        <w:rPr>
          <w:sz w:val="24"/>
          <w:szCs w:val="24"/>
        </w:rPr>
        <w:t xml:space="preserve"> College of Policing (2018), stresses </w:t>
      </w:r>
      <w:r>
        <w:rPr>
          <w:sz w:val="24"/>
          <w:szCs w:val="24"/>
        </w:rPr>
        <w:t xml:space="preserve">the </w:t>
      </w:r>
      <w:r w:rsidR="00E30591">
        <w:rPr>
          <w:sz w:val="24"/>
          <w:szCs w:val="24"/>
        </w:rPr>
        <w:t xml:space="preserve">importance of </w:t>
      </w:r>
      <w:r>
        <w:rPr>
          <w:sz w:val="24"/>
          <w:szCs w:val="24"/>
        </w:rPr>
        <w:t>victim’s safety</w:t>
      </w:r>
      <w:r w:rsidR="00E30591">
        <w:rPr>
          <w:sz w:val="24"/>
          <w:szCs w:val="24"/>
        </w:rPr>
        <w:t xml:space="preserve">. </w:t>
      </w:r>
      <w:r>
        <w:rPr>
          <w:sz w:val="24"/>
          <w:szCs w:val="24"/>
        </w:rPr>
        <w:t>I reached out and utilised our domestic safeguarding team, I was able to obtain a ring doorbell, a door-</w:t>
      </w:r>
      <w:r w:rsidR="005D246E">
        <w:rPr>
          <w:sz w:val="24"/>
          <w:szCs w:val="24"/>
        </w:rPr>
        <w:t>jammer,</w:t>
      </w:r>
      <w:r>
        <w:rPr>
          <w:sz w:val="24"/>
          <w:szCs w:val="24"/>
        </w:rPr>
        <w:t xml:space="preserve"> and </w:t>
      </w:r>
      <w:r w:rsidR="005D246E">
        <w:rPr>
          <w:sz w:val="24"/>
          <w:szCs w:val="24"/>
        </w:rPr>
        <w:t xml:space="preserve">a house </w:t>
      </w:r>
      <w:r>
        <w:rPr>
          <w:sz w:val="24"/>
          <w:szCs w:val="24"/>
        </w:rPr>
        <w:t xml:space="preserve">alarm for her address. </w:t>
      </w:r>
      <w:r w:rsidR="005D246E">
        <w:rPr>
          <w:sz w:val="24"/>
          <w:szCs w:val="24"/>
        </w:rPr>
        <w:t>These extra safety measures which I was able to get allowed the victim further piece of mind whilst the arrest attempts were being conducted that her house was safe. In the few short hours to which I was in attendance at the victim’s address, I was able to build a rapport with her, reassuring her safety and mind that the offences were being investigated.</w:t>
      </w:r>
    </w:p>
    <w:p w14:paraId="6DDF25CF" w14:textId="77777777" w:rsidR="00E30591" w:rsidRDefault="00E30591" w:rsidP="00340E9A">
      <w:pPr>
        <w:ind w:right="237"/>
        <w:jc w:val="both"/>
        <w:rPr>
          <w:sz w:val="24"/>
          <w:szCs w:val="24"/>
        </w:rPr>
      </w:pPr>
    </w:p>
    <w:p w14:paraId="0377F2CB" w14:textId="1E41CE83" w:rsidR="00E30591" w:rsidRDefault="00E30591" w:rsidP="00340E9A">
      <w:pPr>
        <w:ind w:right="237"/>
        <w:jc w:val="both"/>
        <w:rPr>
          <w:sz w:val="24"/>
          <w:szCs w:val="24"/>
        </w:rPr>
      </w:pPr>
      <w:r>
        <w:rPr>
          <w:sz w:val="24"/>
          <w:szCs w:val="24"/>
        </w:rPr>
        <w:t xml:space="preserve">After taking the statement from the victim, I’d concluded the level of risk was high, this meant that the suspect was likely to re-offend again and it was likely to be more extreme. As a result of this, I’d decided I wanted to remand the suspect after his arrest. To ensure this was possible I knew I had to get as much done in </w:t>
      </w:r>
      <w:r>
        <w:rPr>
          <w:sz w:val="24"/>
          <w:szCs w:val="24"/>
        </w:rPr>
        <w:lastRenderedPageBreak/>
        <w:t>advance on the file to hopefully get a charge back from CPS within the suspects custody clock.</w:t>
      </w:r>
      <w:r w:rsidR="00C20516">
        <w:rPr>
          <w:sz w:val="24"/>
          <w:szCs w:val="24"/>
        </w:rPr>
        <w:t xml:space="preserve"> Someone can only be held in custody </w:t>
      </w:r>
      <w:r w:rsidR="005F6870">
        <w:rPr>
          <w:sz w:val="24"/>
          <w:szCs w:val="24"/>
        </w:rPr>
        <w:t xml:space="preserve">for a maximum of 24 hours whereby at the end of this time, they’re either released or charged with an offence, (Gov.uk, 2024). </w:t>
      </w:r>
    </w:p>
    <w:p w14:paraId="72BFF7CF" w14:textId="77777777" w:rsidR="00A110C9" w:rsidRDefault="00A110C9" w:rsidP="00340E9A">
      <w:pPr>
        <w:ind w:right="237"/>
        <w:jc w:val="both"/>
        <w:rPr>
          <w:sz w:val="24"/>
          <w:szCs w:val="24"/>
        </w:rPr>
      </w:pPr>
    </w:p>
    <w:p w14:paraId="1A6849B9" w14:textId="0C2CDFD6" w:rsidR="00A110C9" w:rsidRDefault="00A110C9" w:rsidP="00340E9A">
      <w:pPr>
        <w:ind w:right="237"/>
        <w:jc w:val="both"/>
        <w:rPr>
          <w:sz w:val="24"/>
          <w:szCs w:val="24"/>
        </w:rPr>
      </w:pPr>
      <w:r>
        <w:rPr>
          <w:sz w:val="24"/>
          <w:szCs w:val="24"/>
        </w:rPr>
        <w:t xml:space="preserve">After getting the file to a standard where once the interview of the suspect had concluded, I’d be able to send the file to CPS for a charging decision, I was ready to begin arrest attempts. I briefed my time on the job, explained all warning markers and how I’d like the arrest enquiries to go, we set out to the suspects place of work where I’d been informed, he was. The male was described to me as very hateful towards police, and that he would run if he got the chance, I wanted to ensure all exits were covered, surrounding the exits to the premises, I went inside to arrest the suspect. During the time of our arrival and covering the exits to the premises, the suspect had been informed of our presence, as a result, he’d jumped from a window, climbed a fence and ran, by the time we had a dog unit on scene, frustratingly the male had evaded us. </w:t>
      </w:r>
    </w:p>
    <w:p w14:paraId="2F528B14" w14:textId="77777777" w:rsidR="00A110C9" w:rsidRDefault="00A110C9" w:rsidP="00340E9A">
      <w:pPr>
        <w:ind w:right="237"/>
        <w:jc w:val="both"/>
        <w:rPr>
          <w:sz w:val="24"/>
          <w:szCs w:val="24"/>
        </w:rPr>
      </w:pPr>
    </w:p>
    <w:p w14:paraId="16884038" w14:textId="488CEE7B" w:rsidR="00A110C9" w:rsidRPr="00D757A0" w:rsidRDefault="00A110C9" w:rsidP="00340E9A">
      <w:pPr>
        <w:ind w:right="237"/>
        <w:jc w:val="both"/>
        <w:rPr>
          <w:color w:val="000000" w:themeColor="text1"/>
          <w:sz w:val="24"/>
          <w:szCs w:val="24"/>
        </w:rPr>
      </w:pPr>
      <w:r>
        <w:rPr>
          <w:sz w:val="24"/>
          <w:szCs w:val="24"/>
        </w:rPr>
        <w:t>Reflecting on this, although I felt like I had every option covered I realised that sometimes things do not go to plan, instead of allowing myself to get detracted from the situation, I quickly realised that the safety of the victim was now at greater risk, this then took priority. By being transparent with the victim and explaining what had happened, I was able to maintain trust between us, as a result she was very understanding to the situation and took on my advice for moving forwards, basic as it may seem I have found it works, keeping doors and windows locked</w:t>
      </w:r>
      <w:r w:rsidR="00D757A0">
        <w:rPr>
          <w:sz w:val="24"/>
          <w:szCs w:val="24"/>
        </w:rPr>
        <w:t xml:space="preserve"> and </w:t>
      </w:r>
      <w:r>
        <w:rPr>
          <w:sz w:val="24"/>
          <w:szCs w:val="24"/>
        </w:rPr>
        <w:t xml:space="preserve">keeping your phone on </w:t>
      </w:r>
      <w:r w:rsidR="00D757A0">
        <w:rPr>
          <w:sz w:val="24"/>
          <w:szCs w:val="24"/>
        </w:rPr>
        <w:t>you,</w:t>
      </w:r>
      <w:r>
        <w:rPr>
          <w:sz w:val="24"/>
          <w:szCs w:val="24"/>
        </w:rPr>
        <w:t xml:space="preserve"> and </w:t>
      </w:r>
      <w:r w:rsidR="00840C73">
        <w:rPr>
          <w:sz w:val="24"/>
          <w:szCs w:val="24"/>
        </w:rPr>
        <w:t>always charged</w:t>
      </w:r>
      <w:r>
        <w:rPr>
          <w:sz w:val="24"/>
          <w:szCs w:val="24"/>
        </w:rPr>
        <w:t xml:space="preserve"> etc. CPS (2022) s</w:t>
      </w:r>
      <w:r w:rsidR="00D757A0">
        <w:rPr>
          <w:sz w:val="24"/>
          <w:szCs w:val="24"/>
        </w:rPr>
        <w:t xml:space="preserve">ays that </w:t>
      </w:r>
      <w:r w:rsidR="00D757A0" w:rsidRPr="00D757A0">
        <w:rPr>
          <w:sz w:val="24"/>
          <w:szCs w:val="24"/>
        </w:rPr>
        <w:t>“</w:t>
      </w:r>
      <w:r w:rsidR="00D757A0" w:rsidRPr="00D757A0">
        <w:rPr>
          <w:color w:val="000000" w:themeColor="text1"/>
          <w:sz w:val="24"/>
          <w:szCs w:val="24"/>
          <w:shd w:val="clear" w:color="auto" w:fill="FFFFFF"/>
        </w:rPr>
        <w:t>engaging with victims respectfully and recognising that the circumstances of every case are different, and so are the needs of every victim. When we are getting this right, victims should feel informed</w:t>
      </w:r>
      <w:r w:rsidR="00D757A0">
        <w:rPr>
          <w:color w:val="000000" w:themeColor="text1"/>
          <w:sz w:val="24"/>
          <w:szCs w:val="24"/>
          <w:shd w:val="clear" w:color="auto" w:fill="FFFFFF"/>
        </w:rPr>
        <w:t xml:space="preserve"> and</w:t>
      </w:r>
      <w:r w:rsidR="00D757A0" w:rsidRPr="00D757A0">
        <w:rPr>
          <w:color w:val="000000" w:themeColor="text1"/>
          <w:sz w:val="24"/>
          <w:szCs w:val="24"/>
          <w:shd w:val="clear" w:color="auto" w:fill="FFFFFF"/>
        </w:rPr>
        <w:t xml:space="preserve"> </w:t>
      </w:r>
      <w:r w:rsidR="00840C73" w:rsidRPr="00D757A0">
        <w:rPr>
          <w:color w:val="000000" w:themeColor="text1"/>
          <w:sz w:val="24"/>
          <w:szCs w:val="24"/>
          <w:shd w:val="clear" w:color="auto" w:fill="FFFFFF"/>
        </w:rPr>
        <w:t>empowered</w:t>
      </w:r>
      <w:r w:rsidR="00840C73">
        <w:rPr>
          <w:color w:val="000000" w:themeColor="text1"/>
          <w:sz w:val="24"/>
          <w:szCs w:val="24"/>
          <w:shd w:val="clear" w:color="auto" w:fill="FFFFFF"/>
        </w:rPr>
        <w:t>”.</w:t>
      </w:r>
    </w:p>
    <w:p w14:paraId="2036934F" w14:textId="77777777" w:rsidR="005D246E" w:rsidRDefault="005D246E" w:rsidP="00340E9A">
      <w:pPr>
        <w:ind w:right="237"/>
        <w:jc w:val="both"/>
        <w:rPr>
          <w:sz w:val="24"/>
          <w:szCs w:val="24"/>
        </w:rPr>
      </w:pPr>
    </w:p>
    <w:p w14:paraId="7CB09E51" w14:textId="231A46A4" w:rsidR="00D757A0" w:rsidRDefault="00D757A0" w:rsidP="00340E9A">
      <w:pPr>
        <w:ind w:right="237"/>
        <w:jc w:val="both"/>
        <w:rPr>
          <w:sz w:val="24"/>
          <w:szCs w:val="24"/>
        </w:rPr>
      </w:pPr>
      <w:r>
        <w:rPr>
          <w:sz w:val="24"/>
          <w:szCs w:val="24"/>
        </w:rPr>
        <w:t xml:space="preserve">Arrest enquires for the male continued throughout the next few weeks at any address he may be linked to or any associates he has linked to him, however I never court sight of him or got close to finding him. Policing is an </w:t>
      </w:r>
      <w:r w:rsidR="00840C73">
        <w:rPr>
          <w:sz w:val="24"/>
          <w:szCs w:val="24"/>
        </w:rPr>
        <w:t>ever-changing</w:t>
      </w:r>
      <w:r>
        <w:rPr>
          <w:sz w:val="24"/>
          <w:szCs w:val="24"/>
        </w:rPr>
        <w:t xml:space="preserve"> role with often things getting in the way or preventing us from being able to progress certain things as we’d like</w:t>
      </w:r>
      <w:r w:rsidR="00225FE1">
        <w:rPr>
          <w:sz w:val="24"/>
          <w:szCs w:val="24"/>
        </w:rPr>
        <w:t xml:space="preserve">. </w:t>
      </w:r>
      <w:r>
        <w:rPr>
          <w:sz w:val="24"/>
          <w:szCs w:val="24"/>
        </w:rPr>
        <w:t>I had a course which would last for a month meaning that my investigation would sit stationary during this time. I spoke to my inspector about this, we concluded to put the suspect out as wanted, meaning that any stop checks on him would inevitably lead to his arrest.</w:t>
      </w:r>
    </w:p>
    <w:p w14:paraId="5A38F8C0" w14:textId="77777777" w:rsidR="005D246E" w:rsidRPr="00270EEB" w:rsidRDefault="005D246E" w:rsidP="00340E9A">
      <w:pPr>
        <w:ind w:right="237"/>
        <w:jc w:val="both"/>
        <w:rPr>
          <w:sz w:val="24"/>
          <w:szCs w:val="24"/>
        </w:rPr>
      </w:pPr>
    </w:p>
    <w:p w14:paraId="3B3CD867" w14:textId="2665096D" w:rsidR="00840C73" w:rsidRPr="00840C73" w:rsidRDefault="00840C73" w:rsidP="00840C73">
      <w:pPr>
        <w:overflowPunct/>
        <w:autoSpaceDE/>
        <w:autoSpaceDN/>
        <w:adjustRightInd/>
        <w:textAlignment w:val="auto"/>
        <w:rPr>
          <w:rFonts w:ascii="Times New Roman" w:hAnsi="Times New Roman" w:cs="Times New Roman"/>
          <w:color w:val="auto"/>
          <w:sz w:val="24"/>
          <w:szCs w:val="24"/>
        </w:rPr>
      </w:pPr>
      <w:r>
        <w:rPr>
          <w:sz w:val="24"/>
          <w:szCs w:val="24"/>
        </w:rPr>
        <w:t xml:space="preserve">During my course, the male was subject to a stop check by RPSO officers for having false plates on his vehicle, the check then led to his name being run through the system resulting in his arrest. In custody he was interviewed and then the remand process began. For circumstances which were out of our control, the CPS charge came back 3 minutes before his custody clock ran out. This meant there wasn’t enough time to write the charges out, as a result he was released under investigation. </w:t>
      </w:r>
      <w:r w:rsidRPr="00840C73">
        <w:rPr>
          <w:color w:val="auto"/>
          <w:sz w:val="24"/>
          <w:szCs w:val="24"/>
        </w:rPr>
        <w:t>Williams (2021) says that if you’re released under investigation then it means the investigation into the alleged offence is still being investigated</w:t>
      </w:r>
      <w:r>
        <w:rPr>
          <w:color w:val="auto"/>
          <w:sz w:val="24"/>
          <w:szCs w:val="24"/>
        </w:rPr>
        <w:t>, worryingly, there are no conditions upon your release.</w:t>
      </w:r>
    </w:p>
    <w:p w14:paraId="1A730B74" w14:textId="2846BC50" w:rsidR="008B28E7" w:rsidRPr="00BC72C2" w:rsidRDefault="008B28E7" w:rsidP="00340E9A">
      <w:pPr>
        <w:ind w:right="237"/>
        <w:jc w:val="both"/>
        <w:rPr>
          <w:sz w:val="22"/>
          <w:szCs w:val="22"/>
        </w:rPr>
      </w:pPr>
    </w:p>
    <w:p w14:paraId="2C7FC3E4" w14:textId="361CB3EC" w:rsidR="00840C73" w:rsidRPr="00BC72C2" w:rsidRDefault="00840C73" w:rsidP="00340E9A">
      <w:pPr>
        <w:ind w:right="237"/>
        <w:jc w:val="both"/>
        <w:rPr>
          <w:sz w:val="22"/>
          <w:szCs w:val="22"/>
        </w:rPr>
      </w:pPr>
      <w:r w:rsidRPr="00BC72C2">
        <w:rPr>
          <w:sz w:val="22"/>
          <w:szCs w:val="22"/>
        </w:rPr>
        <w:t xml:space="preserve">For an investigation as serious as this, with the offender now released with no conditions and fully aware as to what the investigation is in connection with, the </w:t>
      </w:r>
      <w:r w:rsidR="00BC72C2" w:rsidRPr="00BC72C2">
        <w:rPr>
          <w:sz w:val="22"/>
          <w:szCs w:val="22"/>
        </w:rPr>
        <w:t>victim’s</w:t>
      </w:r>
      <w:r w:rsidRPr="00BC72C2">
        <w:rPr>
          <w:sz w:val="22"/>
          <w:szCs w:val="22"/>
        </w:rPr>
        <w:t xml:space="preserve"> safety was </w:t>
      </w:r>
      <w:r w:rsidRPr="00BC72C2">
        <w:rPr>
          <w:sz w:val="22"/>
          <w:szCs w:val="22"/>
        </w:rPr>
        <w:lastRenderedPageBreak/>
        <w:t xml:space="preserve">now at its highest risk. </w:t>
      </w:r>
      <w:r w:rsidR="00BC72C2">
        <w:rPr>
          <w:sz w:val="22"/>
          <w:szCs w:val="22"/>
        </w:rPr>
        <w:t>I spoke to our neighbouring officers covering the area of her address, and I spoke to their inspector, I made him aware of what had happened and a plan was put in place to have regular patrols surrounding her address, ensuring that there were always officers nearby in case the worst happened. I however managed to get a court summons to the suspect within a day of his release, during his appearance in court he was remanded and charged with all three offences, eventually landing him a 12-month prison sentence.</w:t>
      </w:r>
    </w:p>
    <w:p w14:paraId="4A8B313D" w14:textId="77777777" w:rsidR="008B28E7" w:rsidRPr="00270EEB" w:rsidRDefault="008B28E7" w:rsidP="00340E9A">
      <w:pPr>
        <w:ind w:right="237"/>
        <w:jc w:val="both"/>
        <w:rPr>
          <w:sz w:val="24"/>
          <w:szCs w:val="24"/>
        </w:rPr>
      </w:pPr>
    </w:p>
    <w:p w14:paraId="58ECD1AB" w14:textId="0A7BBBF5" w:rsidR="008B28E7" w:rsidRDefault="00BC72C2" w:rsidP="00340E9A">
      <w:pPr>
        <w:ind w:right="237"/>
        <w:jc w:val="both"/>
        <w:rPr>
          <w:sz w:val="24"/>
          <w:szCs w:val="24"/>
        </w:rPr>
      </w:pPr>
      <w:r>
        <w:rPr>
          <w:sz w:val="24"/>
          <w:szCs w:val="24"/>
        </w:rPr>
        <w:t>In conclusion, this domestic situation had various challenges and hurdles throughout the investigation which were often taken out of my control. I have found that always prioritising victim safety and maintaining regular contact with the victim kept a positive relationship throughout the hurdles which we were confronted with. I have learnt from my mistakes throughout and there are now things which I will do differently if I’m faced with a position like this in the future. An example of this, if I am doing arrest attempts for someone who I know is going to try and evade police, I will liaise with a dog unit prior to the arrest attempts, hopefully negating the possibility of them escaping.</w:t>
      </w:r>
    </w:p>
    <w:p w14:paraId="77601263" w14:textId="77777777" w:rsidR="00EB757E" w:rsidRDefault="00EB757E" w:rsidP="00EB757E">
      <w:pPr>
        <w:ind w:right="237"/>
        <w:jc w:val="right"/>
        <w:rPr>
          <w:sz w:val="24"/>
          <w:szCs w:val="24"/>
        </w:rPr>
      </w:pPr>
    </w:p>
    <w:p w14:paraId="2919E10F" w14:textId="1122BC0A" w:rsidR="00EB757E" w:rsidRPr="00270EEB" w:rsidRDefault="00EB757E" w:rsidP="00EB757E">
      <w:pPr>
        <w:ind w:right="237"/>
        <w:jc w:val="right"/>
        <w:rPr>
          <w:sz w:val="24"/>
          <w:szCs w:val="24"/>
        </w:rPr>
      </w:pPr>
      <w:r>
        <w:rPr>
          <w:sz w:val="24"/>
          <w:szCs w:val="24"/>
        </w:rPr>
        <w:t>1731 words.</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6F95291" w14:textId="25473A08" w:rsidR="006A42ED" w:rsidRDefault="00ED3DEC" w:rsidP="006A42ED">
      <w:pPr>
        <w:overflowPunct/>
        <w:autoSpaceDE/>
        <w:autoSpaceDN/>
        <w:adjustRightInd/>
        <w:textAlignment w:val="auto"/>
        <w:rPr>
          <w:color w:val="auto"/>
          <w:sz w:val="24"/>
          <w:szCs w:val="24"/>
        </w:rPr>
      </w:pPr>
      <w:r>
        <w:rPr>
          <w:sz w:val="24"/>
          <w:szCs w:val="24"/>
        </w:rPr>
        <w:t xml:space="preserve">Working as a team is an imperative part of policing and is something which is un-avoidable. During my first year on </w:t>
      </w:r>
      <w:r w:rsidR="006A42ED">
        <w:rPr>
          <w:sz w:val="24"/>
          <w:szCs w:val="24"/>
        </w:rPr>
        <w:t>response,</w:t>
      </w:r>
      <w:r>
        <w:rPr>
          <w:sz w:val="24"/>
          <w:szCs w:val="24"/>
        </w:rPr>
        <w:t xml:space="preserve"> I have witnessed how good teamwork can have a dramatic impact on shift morale and the effectiveness of getting tasks done. </w:t>
      </w:r>
      <w:r w:rsidR="006A42ED">
        <w:rPr>
          <w:sz w:val="24"/>
          <w:szCs w:val="24"/>
        </w:rPr>
        <w:t xml:space="preserve">According to </w:t>
      </w:r>
      <w:r w:rsidR="006A42ED" w:rsidRPr="006A42ED">
        <w:rPr>
          <w:color w:val="auto"/>
          <w:sz w:val="24"/>
          <w:szCs w:val="24"/>
        </w:rPr>
        <w:t>Yale (2023)</w:t>
      </w:r>
      <w:r w:rsidR="006A42ED">
        <w:rPr>
          <w:color w:val="auto"/>
          <w:sz w:val="24"/>
          <w:szCs w:val="24"/>
        </w:rPr>
        <w:t>, successfully working as a team can often lead to further learning. Policing is an ever-changing role therefore working with people who hold different skills and expertise will allow individuals to further their knowledge in areas they don’t already know.</w:t>
      </w:r>
    </w:p>
    <w:p w14:paraId="2BC9AAFE" w14:textId="77777777" w:rsidR="006A42ED" w:rsidRDefault="006A42ED" w:rsidP="006A42ED">
      <w:pPr>
        <w:overflowPunct/>
        <w:autoSpaceDE/>
        <w:autoSpaceDN/>
        <w:adjustRightInd/>
        <w:textAlignment w:val="auto"/>
        <w:rPr>
          <w:color w:val="auto"/>
          <w:sz w:val="24"/>
          <w:szCs w:val="24"/>
        </w:rPr>
      </w:pPr>
    </w:p>
    <w:p w14:paraId="416EFA95" w14:textId="1D6472DD" w:rsidR="00025650" w:rsidRDefault="00A32E30" w:rsidP="00340E9A">
      <w:pPr>
        <w:ind w:right="237"/>
        <w:jc w:val="both"/>
        <w:rPr>
          <w:sz w:val="24"/>
          <w:szCs w:val="24"/>
        </w:rPr>
      </w:pPr>
      <w:r>
        <w:rPr>
          <w:color w:val="auto"/>
          <w:sz w:val="24"/>
          <w:szCs w:val="24"/>
        </w:rPr>
        <w:t xml:space="preserve">In a recent </w:t>
      </w:r>
      <w:r w:rsidRPr="00A32E30">
        <w:rPr>
          <w:color w:val="auto"/>
          <w:sz w:val="24"/>
          <w:szCs w:val="24"/>
        </w:rPr>
        <w:t>article Filho, E. (2019)</w:t>
      </w:r>
      <w:r>
        <w:rPr>
          <w:color w:val="auto"/>
          <w:sz w:val="24"/>
          <w:szCs w:val="24"/>
        </w:rPr>
        <w:t xml:space="preserve"> explains </w:t>
      </w:r>
      <w:r w:rsidR="00C2695F">
        <w:rPr>
          <w:color w:val="auto"/>
          <w:sz w:val="24"/>
          <w:szCs w:val="24"/>
        </w:rPr>
        <w:t>the</w:t>
      </w:r>
      <w:r>
        <w:rPr>
          <w:color w:val="auto"/>
          <w:sz w:val="24"/>
          <w:szCs w:val="24"/>
        </w:rPr>
        <w:t xml:space="preserve"> team dynamics theory</w:t>
      </w:r>
      <w:r w:rsidR="00AF575D">
        <w:rPr>
          <w:color w:val="auto"/>
          <w:sz w:val="24"/>
          <w:szCs w:val="24"/>
        </w:rPr>
        <w:t xml:space="preserve"> (TDT)</w:t>
      </w:r>
      <w:r>
        <w:rPr>
          <w:color w:val="auto"/>
          <w:sz w:val="24"/>
          <w:szCs w:val="24"/>
        </w:rPr>
        <w:t xml:space="preserve">, explaining how </w:t>
      </w:r>
      <w:r w:rsidR="00C2695F">
        <w:rPr>
          <w:color w:val="auto"/>
          <w:sz w:val="24"/>
          <w:szCs w:val="24"/>
        </w:rPr>
        <w:t>it</w:t>
      </w:r>
      <w:r>
        <w:rPr>
          <w:color w:val="auto"/>
          <w:sz w:val="24"/>
          <w:szCs w:val="24"/>
        </w:rPr>
        <w:t xml:space="preserve"> has integrated different team processes and outputs to explore their relationships within team dynamics. </w:t>
      </w:r>
      <w:r w:rsidR="00AF575D">
        <w:rPr>
          <w:sz w:val="24"/>
          <w:szCs w:val="24"/>
        </w:rPr>
        <w:t xml:space="preserve">Focusing on team cohesion we can begin to understand the prevalence of teams sticking together during difficulties and hardships. The role of a police officer includes a lot of team work especially from the perspective of answering emergency graded calls. As an example, an ongoing domestic incident there will usually be numerous officers that will attend, it is imperative that all officers work together in a way which is natural to control the situation and manage any risk.  </w:t>
      </w:r>
    </w:p>
    <w:p w14:paraId="125E8244" w14:textId="77777777" w:rsidR="009279A3" w:rsidRPr="00270EEB" w:rsidRDefault="009279A3" w:rsidP="00340E9A">
      <w:pPr>
        <w:ind w:right="237"/>
        <w:jc w:val="both"/>
        <w:rPr>
          <w:sz w:val="24"/>
          <w:szCs w:val="24"/>
        </w:rPr>
      </w:pPr>
    </w:p>
    <w:p w14:paraId="598FFEC5" w14:textId="15C6FCA9" w:rsidR="00025650" w:rsidRPr="005F34E7" w:rsidRDefault="005F34E7" w:rsidP="005F34E7">
      <w:pPr>
        <w:overflowPunct/>
        <w:autoSpaceDE/>
        <w:autoSpaceDN/>
        <w:adjustRightInd/>
        <w:textAlignment w:val="auto"/>
        <w:rPr>
          <w:rFonts w:ascii="Times New Roman" w:hAnsi="Times New Roman" w:cs="Times New Roman"/>
          <w:color w:val="auto"/>
          <w:sz w:val="24"/>
          <w:szCs w:val="24"/>
        </w:rPr>
      </w:pPr>
      <w:r>
        <w:rPr>
          <w:sz w:val="24"/>
          <w:szCs w:val="24"/>
        </w:rPr>
        <w:t xml:space="preserve">According to </w:t>
      </w:r>
      <w:r w:rsidRPr="005F34E7">
        <w:rPr>
          <w:color w:val="auto"/>
          <w:sz w:val="24"/>
          <w:szCs w:val="24"/>
        </w:rPr>
        <w:t>Filho (2018)</w:t>
      </w:r>
      <w:r>
        <w:rPr>
          <w:rFonts w:ascii="Times New Roman" w:hAnsi="Times New Roman" w:cs="Times New Roman"/>
          <w:color w:val="auto"/>
          <w:sz w:val="24"/>
          <w:szCs w:val="24"/>
        </w:rPr>
        <w:t xml:space="preserve"> </w:t>
      </w:r>
      <w:r w:rsidR="009279A3">
        <w:rPr>
          <w:sz w:val="24"/>
          <w:szCs w:val="24"/>
        </w:rPr>
        <w:t>Team dynamic theory focuses on different methods of teamwork, for example, self-managed teams, police officers, although having supervisors</w:t>
      </w:r>
      <w:r>
        <w:rPr>
          <w:sz w:val="24"/>
          <w:szCs w:val="24"/>
        </w:rPr>
        <w:t xml:space="preserve"> – sergeants &amp; inspectors, officers </w:t>
      </w:r>
      <w:r w:rsidR="009279A3">
        <w:rPr>
          <w:sz w:val="24"/>
          <w:szCs w:val="24"/>
        </w:rPr>
        <w:t>think for themselves when they’re responding to an incident, therefore</w:t>
      </w:r>
      <w:r>
        <w:rPr>
          <w:sz w:val="24"/>
          <w:szCs w:val="24"/>
        </w:rPr>
        <w:t xml:space="preserve">, essentially </w:t>
      </w:r>
      <w:r w:rsidR="009279A3">
        <w:rPr>
          <w:sz w:val="24"/>
          <w:szCs w:val="24"/>
        </w:rPr>
        <w:t xml:space="preserve">managing themselves. </w:t>
      </w:r>
      <w:r>
        <w:rPr>
          <w:sz w:val="24"/>
          <w:szCs w:val="24"/>
        </w:rPr>
        <w:t xml:space="preserve">A team with good cohesion will work efficiently and respond to each other’s requests, thinking back to a domestic incident which I mentioned earlier, on attending the scene each officer expects the other to take control of part of the situation, this is involving separating both parties and taking them into a separate room to understand the problem and what has happened. From here, regular contact through radios with </w:t>
      </w:r>
      <w:r>
        <w:rPr>
          <w:sz w:val="24"/>
          <w:szCs w:val="24"/>
        </w:rPr>
        <w:lastRenderedPageBreak/>
        <w:t>colleagues we can discuss how best to move forwards to control and manage the risk.</w:t>
      </w:r>
      <w:r w:rsidR="00974A20">
        <w:rPr>
          <w:sz w:val="24"/>
          <w:szCs w:val="24"/>
        </w:rPr>
        <w:t xml:space="preserve"> Self-managed teams will often have a higher success rate completing tasks to a higher standard, this is due to not feeling the constant pressure from a manager to get something completed, people are more likely to complete a task without feeling like they’re doing it for someone else, </w:t>
      </w:r>
      <w:r w:rsidR="00974A20" w:rsidRPr="00974A20">
        <w:rPr>
          <w:sz w:val="24"/>
          <w:szCs w:val="24"/>
        </w:rPr>
        <w:t>(</w:t>
      </w:r>
      <w:r w:rsidR="00974A20" w:rsidRPr="00974A20">
        <w:rPr>
          <w:color w:val="auto"/>
          <w:sz w:val="24"/>
          <w:szCs w:val="24"/>
        </w:rPr>
        <w:t>Bunderson, J.S. and Boumgarden, P. 2010)</w:t>
      </w:r>
      <w:r w:rsidR="00974A20">
        <w:rPr>
          <w:color w:val="auto"/>
          <w:sz w:val="24"/>
          <w:szCs w:val="24"/>
        </w:rPr>
        <w:t>.</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6D1EA098" w:rsidR="00025650" w:rsidRPr="00270EEB" w:rsidRDefault="007C7094" w:rsidP="00340E9A">
      <w:pPr>
        <w:ind w:right="237"/>
        <w:jc w:val="both"/>
        <w:rPr>
          <w:sz w:val="24"/>
          <w:szCs w:val="24"/>
        </w:rPr>
      </w:pPr>
      <w:r>
        <w:rPr>
          <w:sz w:val="24"/>
          <w:szCs w:val="24"/>
        </w:rPr>
        <w:t>371 so far</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4091562" w:rsidR="00025650" w:rsidRDefault="00F01534" w:rsidP="00340E9A">
      <w:pPr>
        <w:ind w:right="237"/>
        <w:jc w:val="both"/>
        <w:rPr>
          <w:sz w:val="24"/>
          <w:szCs w:val="24"/>
        </w:rPr>
      </w:pPr>
      <w:r>
        <w:rPr>
          <w:sz w:val="24"/>
          <w:szCs w:val="24"/>
        </w:rPr>
        <w:t xml:space="preserve">Information and intelligence is a massive part of police work as it allows police to disrupt crime whilst it is either being carried out or to prevent someone from committing a crime, it can come from all sorts of different </w:t>
      </w:r>
      <w:r w:rsidR="00C97D39">
        <w:rPr>
          <w:sz w:val="24"/>
          <w:szCs w:val="24"/>
        </w:rPr>
        <w:t>sources</w:t>
      </w:r>
      <w:r>
        <w:rPr>
          <w:sz w:val="24"/>
          <w:szCs w:val="24"/>
        </w:rPr>
        <w:t>, eye witnesses, word of mouth, social media or the news</w:t>
      </w:r>
      <w:r w:rsidRPr="00F01534">
        <w:rPr>
          <w:sz w:val="24"/>
          <w:szCs w:val="24"/>
        </w:rPr>
        <w:t xml:space="preserve"> (</w:t>
      </w:r>
      <w:r w:rsidRPr="00F01534">
        <w:rPr>
          <w:sz w:val="24"/>
          <w:szCs w:val="24"/>
        </w:rPr>
        <w:t>College of policing</w:t>
      </w:r>
      <w:r w:rsidR="00C466AD">
        <w:rPr>
          <w:sz w:val="24"/>
          <w:szCs w:val="24"/>
        </w:rPr>
        <w:t>,</w:t>
      </w:r>
      <w:r w:rsidRPr="00F01534">
        <w:rPr>
          <w:sz w:val="24"/>
          <w:szCs w:val="24"/>
        </w:rPr>
        <w:t xml:space="preserve"> 2015)</w:t>
      </w:r>
      <w:r>
        <w:rPr>
          <w:sz w:val="24"/>
          <w:szCs w:val="24"/>
        </w:rPr>
        <w:t>.</w:t>
      </w:r>
    </w:p>
    <w:p w14:paraId="49237D11" w14:textId="77777777" w:rsidR="00C97D39" w:rsidRDefault="00C97D39" w:rsidP="00340E9A">
      <w:pPr>
        <w:ind w:right="237"/>
        <w:jc w:val="both"/>
        <w:rPr>
          <w:sz w:val="24"/>
          <w:szCs w:val="24"/>
        </w:rPr>
      </w:pPr>
    </w:p>
    <w:p w14:paraId="268ADAEF" w14:textId="0F951D4D" w:rsidR="00C97D39" w:rsidRPr="00C97D39" w:rsidRDefault="00C97D39" w:rsidP="00C97D39">
      <w:pPr>
        <w:overflowPunct/>
        <w:autoSpaceDE/>
        <w:autoSpaceDN/>
        <w:adjustRightInd/>
        <w:textAlignment w:val="auto"/>
        <w:rPr>
          <w:rFonts w:ascii="Times New Roman" w:hAnsi="Times New Roman" w:cs="Times New Roman"/>
          <w:color w:val="auto"/>
          <w:sz w:val="24"/>
          <w:szCs w:val="24"/>
        </w:rPr>
      </w:pPr>
      <w:r>
        <w:rPr>
          <w:sz w:val="24"/>
          <w:szCs w:val="24"/>
        </w:rPr>
        <w:t>Information and intelligence is used by police officers every day, as an example, if a call came into the police and it was involving a prolific offender, there would be information and intelligence associated to that person from previous dealings with the police, including warning marks associated with that person,</w:t>
      </w:r>
      <w:r w:rsidRPr="00C97D39">
        <w:rPr>
          <w:sz w:val="24"/>
          <w:szCs w:val="24"/>
        </w:rPr>
        <w:t xml:space="preserve"> </w:t>
      </w:r>
      <w:r w:rsidRPr="00C97D39">
        <w:rPr>
          <w:color w:val="auto"/>
          <w:sz w:val="24"/>
          <w:szCs w:val="24"/>
        </w:rPr>
        <w:t>(</w:t>
      </w:r>
      <w:r>
        <w:rPr>
          <w:color w:val="auto"/>
          <w:sz w:val="24"/>
          <w:szCs w:val="24"/>
        </w:rPr>
        <w:t>HMICFRS</w:t>
      </w:r>
      <w:r w:rsidRPr="00C97D39">
        <w:rPr>
          <w:color w:val="auto"/>
          <w:sz w:val="24"/>
          <w:szCs w:val="24"/>
        </w:rPr>
        <w:t>, 2023)</w:t>
      </w:r>
      <w:r>
        <w:rPr>
          <w:color w:val="auto"/>
          <w:sz w:val="24"/>
          <w:szCs w:val="24"/>
        </w:rPr>
        <w:t xml:space="preserve">. The College of Policing (2023) states that call handlers should consider </w:t>
      </w:r>
      <w:r w:rsidR="00C466AD">
        <w:rPr>
          <w:color w:val="auto"/>
          <w:sz w:val="24"/>
          <w:szCs w:val="24"/>
        </w:rPr>
        <w:t>all relevant information when dispatching officers to a situation all of which may assist how the police approach a situation, e.g. if an individual had a marker for assault on an emergency worker, police would be able to proceed and treat the situation with further caution.</w:t>
      </w:r>
    </w:p>
    <w:p w14:paraId="1F061A90" w14:textId="37FDB900" w:rsidR="00C97D39" w:rsidRPr="00F01534" w:rsidRDefault="00C97D39" w:rsidP="00340E9A">
      <w:pPr>
        <w:ind w:right="237"/>
        <w:jc w:val="both"/>
        <w:rPr>
          <w:sz w:val="24"/>
          <w:szCs w:val="24"/>
        </w:rPr>
      </w:pPr>
      <w:r>
        <w:rPr>
          <w:sz w:val="24"/>
          <w:szCs w:val="24"/>
        </w:rPr>
        <w:t xml:space="preserve"> </w:t>
      </w:r>
    </w:p>
    <w:p w14:paraId="4C811AD3" w14:textId="1067AA9D" w:rsidR="00025650" w:rsidRDefault="00C466AD" w:rsidP="00340E9A">
      <w:pPr>
        <w:ind w:right="237"/>
        <w:jc w:val="both"/>
        <w:rPr>
          <w:sz w:val="24"/>
          <w:szCs w:val="24"/>
        </w:rPr>
      </w:pPr>
      <w:r>
        <w:rPr>
          <w:sz w:val="24"/>
          <w:szCs w:val="24"/>
        </w:rPr>
        <w:t>In this essay, I will explore further into how information and intelligence is used in the disruption of high-risk criminal activity, I will support my answer through academic research.</w:t>
      </w:r>
    </w:p>
    <w:p w14:paraId="1D71DD9B" w14:textId="77777777" w:rsidR="00891C7D" w:rsidRDefault="00891C7D" w:rsidP="00340E9A">
      <w:pPr>
        <w:ind w:right="237"/>
        <w:jc w:val="both"/>
        <w:rPr>
          <w:sz w:val="24"/>
          <w:szCs w:val="24"/>
        </w:rPr>
      </w:pPr>
    </w:p>
    <w:p w14:paraId="5E34CBD8" w14:textId="1D9E5F43" w:rsidR="00891C7D" w:rsidRDefault="00891C7D" w:rsidP="00340E9A">
      <w:pPr>
        <w:ind w:right="237"/>
        <w:jc w:val="both"/>
        <w:rPr>
          <w:sz w:val="24"/>
          <w:szCs w:val="24"/>
        </w:rPr>
      </w:pPr>
      <w:r>
        <w:rPr>
          <w:sz w:val="24"/>
          <w:szCs w:val="24"/>
        </w:rPr>
        <w:t xml:space="preserve">Information and intelligence typically begins from a response officer being told something by members of the public, this is something which occurs </w:t>
      </w:r>
      <w:r w:rsidR="00C625A0">
        <w:rPr>
          <w:sz w:val="24"/>
          <w:szCs w:val="24"/>
        </w:rPr>
        <w:t xml:space="preserve">often through day to day duties and can be increased by interacting with members of the public regularly, not only when you’re dealing with a call. For example, through engaging with communities, a member of the public might tell you some information about a neighbour or friend who they know of, this can be something which they may feel is small however once explored can lead to a major investigation. If an officer is told that someone is selling drugs then their next probable step is to submit an intelligence report based off this information (College of Policing, (2015). Once intelligence has been submitted, it will go to a team, usually a neighbourhood </w:t>
      </w:r>
      <w:r w:rsidR="00C625A0">
        <w:rPr>
          <w:sz w:val="24"/>
          <w:szCs w:val="24"/>
        </w:rPr>
        <w:lastRenderedPageBreak/>
        <w:t>policing team to then develop this intelligence. Part of developing intelligence, is finding out information about the individual who the intelligence is alleged to be against, this includes carrying out research using police systems such as the police national computer to find out any previous history on this individual for any information which can support the intelligence submitted. In correlation to this, finding out which vehicles the individual has access to and their daily movements/activities</w:t>
      </w:r>
      <w:r w:rsidR="00D43E72">
        <w:rPr>
          <w:sz w:val="24"/>
          <w:szCs w:val="24"/>
        </w:rPr>
        <w:t>, (College of Policing, 2015).</w:t>
      </w:r>
    </w:p>
    <w:p w14:paraId="53D9F38C" w14:textId="77777777" w:rsidR="00946AB9" w:rsidRDefault="00946AB9" w:rsidP="00340E9A">
      <w:pPr>
        <w:ind w:right="237"/>
        <w:jc w:val="both"/>
        <w:rPr>
          <w:sz w:val="24"/>
          <w:szCs w:val="24"/>
        </w:rPr>
      </w:pPr>
    </w:p>
    <w:p w14:paraId="074275C6" w14:textId="736DFC0C" w:rsidR="00946AB9" w:rsidRPr="00270EEB" w:rsidRDefault="00946AB9" w:rsidP="00340E9A">
      <w:pPr>
        <w:ind w:right="237"/>
        <w:jc w:val="both"/>
        <w:rPr>
          <w:sz w:val="24"/>
          <w:szCs w:val="24"/>
        </w:rPr>
      </w:pPr>
      <w:r>
        <w:rPr>
          <w:sz w:val="24"/>
          <w:szCs w:val="24"/>
        </w:rPr>
        <w:t xml:space="preserve">By completing small tasks of developing intelligence, </w:t>
      </w:r>
    </w:p>
    <w:p w14:paraId="0FEEFB0E" w14:textId="77777777" w:rsidR="00025650" w:rsidRPr="00270EEB" w:rsidRDefault="00025650" w:rsidP="00340E9A">
      <w:pPr>
        <w:ind w:right="237"/>
        <w:jc w:val="both"/>
        <w:rPr>
          <w:sz w:val="24"/>
          <w:szCs w:val="24"/>
        </w:rPr>
      </w:pPr>
    </w:p>
    <w:p w14:paraId="5E21F8DD" w14:textId="1A962DB3" w:rsidR="00025650" w:rsidRPr="00270EEB" w:rsidRDefault="00C466AD" w:rsidP="00340E9A">
      <w:pPr>
        <w:ind w:right="237"/>
        <w:jc w:val="both"/>
        <w:rPr>
          <w:sz w:val="24"/>
          <w:szCs w:val="24"/>
        </w:rPr>
      </w:pPr>
      <w:r>
        <w:rPr>
          <w:sz w:val="24"/>
          <w:szCs w:val="24"/>
        </w:rPr>
        <w:t xml:space="preserve">Organised crime groups (OCG) </w:t>
      </w:r>
      <w:r w:rsidR="00CA14CE">
        <w:rPr>
          <w:sz w:val="24"/>
          <w:szCs w:val="24"/>
        </w:rPr>
        <w:t>are</w:t>
      </w:r>
      <w:r>
        <w:rPr>
          <w:sz w:val="24"/>
          <w:szCs w:val="24"/>
        </w:rPr>
        <w:t xml:space="preserve"> a current nationwide pandemic throughout the UK where its existence is severely impacting the safety and lives of others</w:t>
      </w:r>
      <w:r w:rsidR="00CA14CE">
        <w:rPr>
          <w:sz w:val="24"/>
          <w:szCs w:val="24"/>
        </w:rPr>
        <w:t xml:space="preserve">, they can include human trafficking, multi-million pound drug organisations as well as child sexual exploitation mainly for financial gain, </w:t>
      </w:r>
      <w:r w:rsidR="00CA14CE" w:rsidRPr="00C97D39">
        <w:rPr>
          <w:color w:val="auto"/>
          <w:sz w:val="24"/>
          <w:szCs w:val="24"/>
        </w:rPr>
        <w:t>(</w:t>
      </w:r>
      <w:r w:rsidR="00CA14CE">
        <w:rPr>
          <w:color w:val="auto"/>
          <w:sz w:val="24"/>
          <w:szCs w:val="24"/>
        </w:rPr>
        <w:t>HMICFRS</w:t>
      </w:r>
      <w:r w:rsidR="00CA14CE" w:rsidRPr="00C97D39">
        <w:rPr>
          <w:color w:val="auto"/>
          <w:sz w:val="24"/>
          <w:szCs w:val="24"/>
        </w:rPr>
        <w:t>, 202</w:t>
      </w:r>
      <w:r w:rsidR="00CA14CE">
        <w:rPr>
          <w:color w:val="auto"/>
          <w:sz w:val="24"/>
          <w:szCs w:val="24"/>
        </w:rPr>
        <w:t>2</w:t>
      </w:r>
      <w:r w:rsidR="00CA14CE" w:rsidRPr="00C97D39">
        <w:rPr>
          <w:color w:val="auto"/>
          <w:sz w:val="24"/>
          <w:szCs w:val="24"/>
        </w:rPr>
        <w:t>)</w:t>
      </w:r>
      <w:r w:rsidR="00CA14CE">
        <w:rPr>
          <w:color w:val="auto"/>
          <w:sz w:val="24"/>
          <w:szCs w:val="24"/>
        </w:rPr>
        <w:t xml:space="preserve">. </w:t>
      </w:r>
    </w:p>
    <w:p w14:paraId="585519A4" w14:textId="77777777" w:rsidR="00025650" w:rsidRDefault="00025650" w:rsidP="00340E9A">
      <w:pPr>
        <w:ind w:right="237"/>
        <w:jc w:val="both"/>
        <w:rPr>
          <w:sz w:val="24"/>
          <w:szCs w:val="24"/>
        </w:rPr>
      </w:pPr>
    </w:p>
    <w:p w14:paraId="057F6EAB" w14:textId="77777777" w:rsidR="00891C7D" w:rsidRPr="00270EEB" w:rsidRDefault="00891C7D" w:rsidP="00340E9A">
      <w:pPr>
        <w:ind w:right="237"/>
        <w:jc w:val="both"/>
        <w:rPr>
          <w:sz w:val="24"/>
          <w:szCs w:val="24"/>
        </w:rPr>
      </w:pPr>
    </w:p>
    <w:p w14:paraId="53C57CDF" w14:textId="15F78642" w:rsidR="00025650" w:rsidRPr="00270EEB" w:rsidRDefault="00F83C8F" w:rsidP="00340E9A">
      <w:pPr>
        <w:ind w:right="237"/>
        <w:jc w:val="both"/>
        <w:rPr>
          <w:sz w:val="24"/>
          <w:szCs w:val="24"/>
        </w:rPr>
      </w:pPr>
      <w:r>
        <w:rPr>
          <w:sz w:val="24"/>
          <w:szCs w:val="24"/>
        </w:rPr>
        <w:t>459 so far</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B02943">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14839F5E" w14:textId="087CB5EC" w:rsidR="00F83C8F" w:rsidRDefault="00F83C8F" w:rsidP="00F83C8F">
      <w:pPr>
        <w:keepNext/>
        <w:spacing w:before="240" w:after="60"/>
        <w:ind w:right="237"/>
        <w:jc w:val="center"/>
        <w:rPr>
          <w:b/>
          <w:sz w:val="24"/>
          <w:szCs w:val="24"/>
        </w:rPr>
      </w:pPr>
      <w:r w:rsidRPr="00F83C8F">
        <w:rPr>
          <w:b/>
          <w:sz w:val="24"/>
          <w:szCs w:val="24"/>
          <w:highlight w:val="yellow"/>
        </w:rPr>
        <w:lastRenderedPageBreak/>
        <w:t>I AM FULLY AWARE THIS ISNT IN ALPHABETICAL ORDER YET – IT’S JUST SO I CAN CHECK EASIER ONCE ESSAYS ARE WRITTEN AND I WILL RE-ORDER IT CORRECTLY THEN!</w:t>
      </w:r>
    </w:p>
    <w:p w14:paraId="2B4DA333" w14:textId="5C466AFF"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B3C3A9" w14:textId="48F44332" w:rsidR="00674E9D" w:rsidRPr="00270EEB" w:rsidRDefault="00674E9D" w:rsidP="00340E9A">
      <w:pPr>
        <w:keepNext/>
        <w:spacing w:before="240" w:after="60"/>
        <w:ind w:right="237"/>
        <w:jc w:val="both"/>
        <w:rPr>
          <w:b/>
          <w:sz w:val="24"/>
          <w:szCs w:val="24"/>
        </w:rPr>
      </w:pPr>
      <w:r>
        <w:rPr>
          <w:sz w:val="24"/>
          <w:szCs w:val="24"/>
        </w:rPr>
        <w:t>ESSAY 1</w:t>
      </w:r>
    </w:p>
    <w:p w14:paraId="65314E5D" w14:textId="3F434C97" w:rsidR="6A1ACC1F" w:rsidRDefault="6A1ACC1F" w:rsidP="00B459FC"/>
    <w:p w14:paraId="02C85B91" w14:textId="13612798" w:rsidR="00674E9D" w:rsidRPr="00993028" w:rsidRDefault="00674E9D" w:rsidP="00674E9D">
      <w:pPr>
        <w:pStyle w:val="NormalWeb"/>
        <w:spacing w:before="0" w:beforeAutospacing="0" w:after="240" w:afterAutospacing="0" w:line="360" w:lineRule="auto"/>
      </w:pPr>
      <w:r>
        <w:t xml:space="preserve">MindTools (2016) Gibbs' Reflective Cycle Helping People Learn From Experience. Available at: </w:t>
      </w:r>
      <w:hyperlink r:id="rId15" w:history="1">
        <w:r w:rsidRPr="009B1BF0">
          <w:rPr>
            <w:rStyle w:val="Hyperlink"/>
          </w:rPr>
          <w:t>https://www.mindtools.com/pages/article/reflective-cycle.htm</w:t>
        </w:r>
      </w:hyperlink>
      <w:r>
        <w:t xml:space="preserve">  (Accessed: 06/03/2024).</w:t>
      </w:r>
    </w:p>
    <w:p w14:paraId="6CC00B97" w14:textId="2D39B10D" w:rsidR="00A5565B" w:rsidRPr="00A5565B" w:rsidRDefault="00A5565B" w:rsidP="00212D6B">
      <w:pPr>
        <w:pStyle w:val="NormalWeb"/>
        <w:spacing w:before="0" w:beforeAutospacing="0" w:after="240" w:afterAutospacing="0" w:line="360" w:lineRule="auto"/>
        <w:rPr>
          <w:rFonts w:asciiTheme="minorHAnsi" w:hAnsiTheme="minorHAnsi" w:cstheme="minorHAnsi"/>
        </w:rPr>
      </w:pPr>
      <w:r w:rsidRPr="00A5565B">
        <w:rPr>
          <w:rFonts w:asciiTheme="minorHAnsi" w:hAnsiTheme="minorHAnsi" w:cstheme="minorHAnsi"/>
        </w:rPr>
        <w:t xml:space="preserve">College of Policing (2021) promoting the right culture. Accessed 06/03/2024, available at: </w:t>
      </w:r>
      <w:hyperlink r:id="rId16" w:anchor="df78decd-6376-49b7-89a4-b4d51f4d1b52" w:history="1">
        <w:r w:rsidRPr="00A5565B">
          <w:rPr>
            <w:rStyle w:val="Hyperlink"/>
            <w:rFonts w:asciiTheme="minorHAnsi" w:hAnsiTheme="minorHAnsi" w:cstheme="minorHAnsi"/>
          </w:rPr>
          <w:t>Promoting the right culture | College of Policing</w:t>
        </w:r>
      </w:hyperlink>
    </w:p>
    <w:p w14:paraId="662751CE" w14:textId="3039B009" w:rsidR="00C47EF5" w:rsidRDefault="00C47EF5" w:rsidP="00C47EF5">
      <w:pPr>
        <w:overflowPunct/>
        <w:autoSpaceDE/>
        <w:autoSpaceDN/>
        <w:adjustRightInd/>
        <w:textAlignment w:val="auto"/>
        <w:rPr>
          <w:rFonts w:asciiTheme="minorHAnsi" w:hAnsiTheme="minorHAnsi" w:cstheme="minorHAnsi"/>
          <w:color w:val="auto"/>
          <w:sz w:val="24"/>
          <w:szCs w:val="24"/>
        </w:rPr>
      </w:pPr>
      <w:r w:rsidRPr="00A5565B">
        <w:rPr>
          <w:rFonts w:asciiTheme="minorHAnsi" w:hAnsiTheme="minorHAnsi" w:cstheme="minorHAnsi"/>
          <w:color w:val="auto"/>
          <w:sz w:val="24"/>
          <w:szCs w:val="24"/>
        </w:rPr>
        <w:t xml:space="preserve">Velazquez, E. and Hernandez, M. (2019) “Effects of police officer exposure to traumatic experiences and recognizing the stigma associated with police officer mental health: A state-of-the-art review,” </w:t>
      </w:r>
      <w:r w:rsidRPr="00A5565B">
        <w:rPr>
          <w:rFonts w:asciiTheme="minorHAnsi" w:hAnsiTheme="minorHAnsi" w:cstheme="minorHAnsi"/>
          <w:i/>
          <w:iCs/>
          <w:color w:val="auto"/>
          <w:sz w:val="24"/>
          <w:szCs w:val="24"/>
        </w:rPr>
        <w:t>Policing : an international journal of police strategies &amp; management</w:t>
      </w:r>
      <w:r w:rsidRPr="00A5565B">
        <w:rPr>
          <w:rFonts w:asciiTheme="minorHAnsi" w:hAnsiTheme="minorHAnsi" w:cstheme="minorHAnsi"/>
          <w:color w:val="auto"/>
          <w:sz w:val="24"/>
          <w:szCs w:val="24"/>
        </w:rPr>
        <w:t xml:space="preserve">, 42(4), pp. 711–724. Available at: </w:t>
      </w:r>
      <w:hyperlink r:id="rId17" w:history="1">
        <w:r w:rsidRPr="00A5565B">
          <w:rPr>
            <w:rStyle w:val="Hyperlink"/>
            <w:rFonts w:asciiTheme="minorHAnsi" w:hAnsiTheme="minorHAnsi" w:cstheme="minorHAnsi"/>
            <w:sz w:val="24"/>
            <w:szCs w:val="24"/>
          </w:rPr>
          <w:t>https://doi.org/10.1108/PIJPSM-09-2018-0147</w:t>
        </w:r>
      </w:hyperlink>
      <w:r w:rsidRPr="00A5565B">
        <w:rPr>
          <w:rFonts w:asciiTheme="minorHAnsi" w:hAnsiTheme="minorHAnsi" w:cstheme="minorHAnsi"/>
          <w:color w:val="auto"/>
          <w:sz w:val="24"/>
          <w:szCs w:val="24"/>
        </w:rPr>
        <w:t xml:space="preserve">. </w:t>
      </w:r>
    </w:p>
    <w:p w14:paraId="1A817282" w14:textId="77777777" w:rsidR="005458B0" w:rsidRDefault="005458B0" w:rsidP="00C47EF5">
      <w:pPr>
        <w:overflowPunct/>
        <w:autoSpaceDE/>
        <w:autoSpaceDN/>
        <w:adjustRightInd/>
        <w:textAlignment w:val="auto"/>
        <w:rPr>
          <w:rFonts w:asciiTheme="minorHAnsi" w:hAnsiTheme="minorHAnsi" w:cstheme="minorHAnsi"/>
          <w:color w:val="auto"/>
          <w:sz w:val="24"/>
          <w:szCs w:val="24"/>
        </w:rPr>
      </w:pPr>
    </w:p>
    <w:p w14:paraId="4B3D8D49" w14:textId="0787D037" w:rsidR="005458B0" w:rsidRPr="005458B0" w:rsidRDefault="005458B0" w:rsidP="00993028">
      <w:pPr>
        <w:overflowPunct/>
        <w:autoSpaceDE/>
        <w:autoSpaceDN/>
        <w:adjustRightInd/>
        <w:textAlignment w:val="auto"/>
        <w:rPr>
          <w:rFonts w:asciiTheme="minorHAnsi" w:hAnsiTheme="minorHAnsi" w:cstheme="minorHAnsi"/>
          <w:b/>
          <w:bCs/>
          <w:color w:val="auto"/>
          <w:sz w:val="24"/>
          <w:szCs w:val="24"/>
        </w:rPr>
      </w:pPr>
      <w:r>
        <w:rPr>
          <w:rFonts w:asciiTheme="minorHAnsi" w:hAnsiTheme="minorHAnsi" w:cstheme="minorHAnsi"/>
          <w:color w:val="auto"/>
          <w:sz w:val="24"/>
          <w:szCs w:val="24"/>
        </w:rPr>
        <w:t xml:space="preserve">Heddlu Gwent Police (2024) Code of Ethics. Accessed: 06/03/2024. Available at: </w:t>
      </w:r>
      <w:hyperlink r:id="rId18" w:history="1">
        <w:r>
          <w:rPr>
            <w:rStyle w:val="Hyperlink"/>
          </w:rPr>
          <w:t>Code of Ethics | Gwent Police</w:t>
        </w:r>
      </w:hyperlink>
    </w:p>
    <w:p w14:paraId="728945C8" w14:textId="77777777" w:rsidR="005458B0" w:rsidRPr="00993028" w:rsidRDefault="005458B0" w:rsidP="00993028">
      <w:pPr>
        <w:overflowPunct/>
        <w:autoSpaceDE/>
        <w:autoSpaceDN/>
        <w:adjustRightInd/>
        <w:textAlignment w:val="auto"/>
        <w:rPr>
          <w:rFonts w:asciiTheme="minorHAnsi" w:hAnsiTheme="minorHAnsi" w:cstheme="minorHAnsi"/>
          <w:color w:val="auto"/>
          <w:sz w:val="24"/>
          <w:szCs w:val="24"/>
        </w:rPr>
      </w:pPr>
    </w:p>
    <w:p w14:paraId="677C1E51" w14:textId="6628020C" w:rsidR="00993028" w:rsidRDefault="00993028" w:rsidP="00B214C9">
      <w:pPr>
        <w:pStyle w:val="NormalWeb"/>
        <w:spacing w:before="0" w:beforeAutospacing="0" w:after="240" w:afterAutospacing="0" w:line="360" w:lineRule="auto"/>
        <w:rPr>
          <w:rFonts w:asciiTheme="minorHAnsi" w:hAnsiTheme="minorHAnsi" w:cstheme="minorHAnsi"/>
        </w:rPr>
      </w:pPr>
      <w:r w:rsidRPr="00A5565B">
        <w:rPr>
          <w:rFonts w:asciiTheme="minorHAnsi" w:hAnsiTheme="minorHAnsi" w:cstheme="minorHAnsi"/>
        </w:rPr>
        <w:t xml:space="preserve">Tuttle, B.M. (2019). Occupational stress and work-life conflict among police officers. </w:t>
      </w:r>
      <w:r w:rsidRPr="00A5565B">
        <w:rPr>
          <w:rFonts w:asciiTheme="minorHAnsi" w:hAnsiTheme="minorHAnsi" w:cstheme="minorHAnsi"/>
          <w:i/>
          <w:iCs/>
        </w:rPr>
        <w:t>Shareok.org</w:t>
      </w:r>
      <w:r w:rsidRPr="00A5565B">
        <w:rPr>
          <w:rFonts w:asciiTheme="minorHAnsi" w:hAnsiTheme="minorHAnsi" w:cstheme="minorHAnsi"/>
        </w:rPr>
        <w:t>. [online] doi:</w:t>
      </w:r>
      <w:r w:rsidR="00B214C9" w:rsidRPr="00A5565B">
        <w:rPr>
          <w:rFonts w:asciiTheme="minorHAnsi" w:hAnsiTheme="minorHAnsi" w:cstheme="minorHAnsi"/>
        </w:rPr>
        <w:t xml:space="preserve"> </w:t>
      </w:r>
      <w:hyperlink r:id="rId19" w:history="1">
        <w:r w:rsidR="00B214C9" w:rsidRPr="00A5565B">
          <w:rPr>
            <w:rStyle w:val="Hyperlink"/>
            <w:rFonts w:asciiTheme="minorHAnsi" w:hAnsiTheme="minorHAnsi" w:cstheme="minorHAnsi"/>
          </w:rPr>
          <w:t>https://hdl.handle.net/11244/323824</w:t>
        </w:r>
      </w:hyperlink>
      <w:r w:rsidR="00B214C9" w:rsidRPr="00A5565B">
        <w:rPr>
          <w:rFonts w:asciiTheme="minorHAnsi" w:hAnsiTheme="minorHAnsi" w:cstheme="minorHAnsi"/>
        </w:rPr>
        <w:t xml:space="preserve">. </w:t>
      </w:r>
    </w:p>
    <w:p w14:paraId="5165456B" w14:textId="77777777" w:rsidR="00674E9D" w:rsidRDefault="00674E9D" w:rsidP="00B214C9">
      <w:pPr>
        <w:pStyle w:val="NormalWeb"/>
        <w:spacing w:before="0" w:beforeAutospacing="0" w:after="240" w:afterAutospacing="0" w:line="360" w:lineRule="auto"/>
        <w:rPr>
          <w:rFonts w:asciiTheme="minorHAnsi" w:hAnsiTheme="minorHAnsi" w:cstheme="minorHAnsi"/>
        </w:rPr>
      </w:pPr>
    </w:p>
    <w:p w14:paraId="67CE45F5" w14:textId="11DBF312" w:rsidR="00674E9D" w:rsidRPr="00A5565B" w:rsidRDefault="00674E9D" w:rsidP="00B214C9">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ESSAY 2</w:t>
      </w:r>
    </w:p>
    <w:p w14:paraId="79163D1F" w14:textId="4F2079AA" w:rsidR="00B214C9" w:rsidRDefault="00DC2001" w:rsidP="00B214C9">
      <w:pPr>
        <w:pStyle w:val="NormalWeb"/>
        <w:spacing w:before="0" w:beforeAutospacing="0" w:after="240" w:afterAutospacing="0" w:line="360" w:lineRule="auto"/>
      </w:pPr>
      <w:r>
        <w:t xml:space="preserve">MindTools (2016) Gibbs' Reflective Cycle Helping People Learn From Experience. Available at: </w:t>
      </w:r>
      <w:hyperlink r:id="rId20" w:history="1">
        <w:r w:rsidR="00674E9D" w:rsidRPr="009B1BF0">
          <w:rPr>
            <w:rStyle w:val="Hyperlink"/>
          </w:rPr>
          <w:t>https://www.mindtools.com/pages/article/reflective-cycle.htm</w:t>
        </w:r>
      </w:hyperlink>
      <w:r w:rsidR="00674E9D">
        <w:t xml:space="preserve"> </w:t>
      </w:r>
      <w:r>
        <w:t xml:space="preserve"> (Accessed: </w:t>
      </w:r>
      <w:r w:rsidR="00674E9D">
        <w:t>09/03/2024</w:t>
      </w:r>
      <w:r>
        <w:t>).</w:t>
      </w:r>
    </w:p>
    <w:p w14:paraId="66807208" w14:textId="16E050B1" w:rsidR="005A3B98" w:rsidRDefault="005A3B98" w:rsidP="005A3B98">
      <w:pPr>
        <w:pStyle w:val="NormalWeb"/>
        <w:spacing w:before="0" w:beforeAutospacing="0" w:after="240" w:afterAutospacing="0" w:line="360" w:lineRule="auto"/>
      </w:pPr>
      <w:r>
        <w:t xml:space="preserve">Apter, J. (2021). </w:t>
      </w:r>
      <w:r>
        <w:rPr>
          <w:i/>
          <w:iCs/>
        </w:rPr>
        <w:t>Policing under the pressure of current events</w:t>
      </w:r>
      <w:r>
        <w:t xml:space="preserve">. [online] www.polfed.org. Available at: </w:t>
      </w:r>
      <w:hyperlink r:id="rId21" w:anchor=":~:text=%22Low%20numbers%20and%20a%20global" w:history="1">
        <w:r w:rsidR="001F0C41" w:rsidRPr="009B1BF0">
          <w:rPr>
            <w:rStyle w:val="Hyperlink"/>
          </w:rPr>
          <w:t>https://www.polfed.org/news/latest-news/2021/policing-under-the-pressure-of-</w:t>
        </w:r>
        <w:r w:rsidR="001F0C41" w:rsidRPr="009B1BF0">
          <w:rPr>
            <w:rStyle w:val="Hyperlink"/>
          </w:rPr>
          <w:lastRenderedPageBreak/>
          <w:t>current-events/#:~:text=%22Low%20numbers%20and%20a%20global</w:t>
        </w:r>
      </w:hyperlink>
      <w:r>
        <w:t>.</w:t>
      </w:r>
      <w:r w:rsidR="001F0C41">
        <w:t xml:space="preserve"> (Accessed: 09/03/2024)</w:t>
      </w:r>
    </w:p>
    <w:p w14:paraId="4E6E0F2B" w14:textId="7E979FEF" w:rsidR="001324FA" w:rsidRDefault="001324FA" w:rsidP="005A3B98">
      <w:pPr>
        <w:pStyle w:val="NormalWeb"/>
        <w:spacing w:before="0" w:beforeAutospacing="0" w:after="240" w:afterAutospacing="0" w:line="360" w:lineRule="auto"/>
      </w:pPr>
      <w:r w:rsidRPr="001324FA">
        <w:t xml:space="preserve">STEPHENS, B. J., &amp; SINDEN, P. G. (2000). Victims’ Voices: Domestic Assault Victims’ Perceptions of Police Demeanor. Journal of Interpersonal Violence, 15(5), 534-547. </w:t>
      </w:r>
      <w:hyperlink r:id="rId22" w:history="1">
        <w:r w:rsidRPr="009B1BF0">
          <w:rPr>
            <w:rStyle w:val="Hyperlink"/>
          </w:rPr>
          <w:t>https://doi.org/10.1177/088626000015005006</w:t>
        </w:r>
      </w:hyperlink>
      <w:r>
        <w:t xml:space="preserve"> </w:t>
      </w:r>
    </w:p>
    <w:p w14:paraId="1ADD0B41" w14:textId="6ED7A687" w:rsidR="003E703D" w:rsidRDefault="003E703D" w:rsidP="003E703D">
      <w:pPr>
        <w:pStyle w:val="NormalWeb"/>
        <w:spacing w:before="0" w:beforeAutospacing="0" w:after="240" w:afterAutospacing="0" w:line="360" w:lineRule="auto"/>
      </w:pPr>
      <w:r>
        <w:t xml:space="preserve">PNLD, (2021). Sentencing act 2020 – offence of breaching a restraining order. Available at: </w:t>
      </w:r>
      <w:hyperlink r:id="rId23" w:history="1">
        <w:r w:rsidRPr="009B1BF0">
          <w:rPr>
            <w:rStyle w:val="Hyperlink"/>
          </w:rPr>
          <w:t>https://www.pnld.co.uk/members/legal-narrative-detail/?id=c604069b-202d-ed11-9db2-6045bd0e7a65</w:t>
        </w:r>
      </w:hyperlink>
      <w:r>
        <w:t xml:space="preserve">  (Accessed 9 Mar. 2024).</w:t>
      </w:r>
    </w:p>
    <w:p w14:paraId="7A7ACB04" w14:textId="3ACD19A6" w:rsidR="00276669" w:rsidRDefault="00276669" w:rsidP="003E703D">
      <w:pPr>
        <w:pStyle w:val="NormalWeb"/>
        <w:spacing w:before="0" w:beforeAutospacing="0" w:after="240" w:afterAutospacing="0" w:line="360" w:lineRule="auto"/>
      </w:pPr>
      <w:r>
        <w:t xml:space="preserve">Crown Prosecution Service, 2022. Restraining orders. Available at: </w:t>
      </w:r>
      <w:hyperlink r:id="rId24" w:history="1">
        <w:r>
          <w:rPr>
            <w:rStyle w:val="Hyperlink"/>
          </w:rPr>
          <w:t>Restraining Orders | The Crown Prosecution Service (cps.gov.uk)</w:t>
        </w:r>
      </w:hyperlink>
      <w:r>
        <w:t>. (Accessed: 09/03/2024)</w:t>
      </w:r>
    </w:p>
    <w:p w14:paraId="07C368F5" w14:textId="4BB53A03" w:rsidR="003E703D" w:rsidRDefault="00E30591" w:rsidP="005A3B98">
      <w:pPr>
        <w:pStyle w:val="NormalWeb"/>
        <w:spacing w:before="0" w:beforeAutospacing="0" w:after="240" w:afterAutospacing="0" w:line="360" w:lineRule="auto"/>
      </w:pPr>
      <w:r>
        <w:t xml:space="preserve">College of Policing (2018), Victim and witness care and safeguarding. Available at: </w:t>
      </w:r>
      <w:hyperlink r:id="rId25" w:anchor="victim-and-witness-care-and-safeguarding" w:history="1">
        <w:r>
          <w:rPr>
            <w:rStyle w:val="Hyperlink"/>
          </w:rPr>
          <w:t>Post-arrest management of suspect and casefile | College of Policing</w:t>
        </w:r>
      </w:hyperlink>
      <w:r>
        <w:t>. (Accessed: 09/03/2024)</w:t>
      </w:r>
    </w:p>
    <w:p w14:paraId="2E07DA2B" w14:textId="141900D6" w:rsidR="005A3B98" w:rsidRDefault="005F6870" w:rsidP="00B214C9">
      <w:pPr>
        <w:pStyle w:val="NormalWeb"/>
        <w:spacing w:before="0" w:beforeAutospacing="0" w:after="240" w:afterAutospacing="0" w:line="360" w:lineRule="auto"/>
      </w:pPr>
      <w:r>
        <w:t xml:space="preserve">Gov.uk (2024), Being arrested: Your rights. Available at: </w:t>
      </w:r>
      <w:hyperlink r:id="rId26" w:history="1">
        <w:r>
          <w:rPr>
            <w:rStyle w:val="Hyperlink"/>
          </w:rPr>
          <w:t>Being arrested: your rights: How long you can be held in custody - GOV.UK (www.gov.uk)</w:t>
        </w:r>
      </w:hyperlink>
      <w:r>
        <w:t>. (Accessed: 09/03/2024)</w:t>
      </w:r>
    </w:p>
    <w:p w14:paraId="54BDC651" w14:textId="12545579" w:rsidR="00D757A0" w:rsidRPr="00993028" w:rsidRDefault="00D757A0" w:rsidP="00B214C9">
      <w:pPr>
        <w:pStyle w:val="NormalWeb"/>
        <w:spacing w:before="0" w:beforeAutospacing="0" w:after="240" w:afterAutospacing="0" w:line="360" w:lineRule="auto"/>
      </w:pPr>
      <w:r>
        <w:t xml:space="preserve">CPS (2022) Transforming our service to victims at the CPS. Available at: </w:t>
      </w:r>
      <w:hyperlink r:id="rId27" w:history="1">
        <w:r>
          <w:rPr>
            <w:rStyle w:val="Hyperlink"/>
          </w:rPr>
          <w:t>Transforming our service to victims at the CPS | The Crown Prosecution Service</w:t>
        </w:r>
      </w:hyperlink>
      <w:r>
        <w:t>. (Accessed: 09/03/2024)</w:t>
      </w:r>
    </w:p>
    <w:p w14:paraId="41A2AF83" w14:textId="359022C7" w:rsidR="00840C73" w:rsidRDefault="00840C73" w:rsidP="00840C73">
      <w:pPr>
        <w:pStyle w:val="NormalWeb"/>
        <w:spacing w:before="0" w:beforeAutospacing="0" w:after="240" w:afterAutospacing="0" w:line="360" w:lineRule="auto"/>
      </w:pPr>
      <w:r>
        <w:t xml:space="preserve">Williams, A. (2021). </w:t>
      </w:r>
      <w:r>
        <w:rPr>
          <w:i/>
          <w:iCs/>
        </w:rPr>
        <w:t>What Happens When I Am Released Under Investigation?</w:t>
      </w:r>
      <w:r>
        <w:t xml:space="preserve"> Cartwright King. Available at: </w:t>
      </w:r>
      <w:hyperlink r:id="rId28" w:anchor=":~:text=Being%20%27released%20under%20investigation%27%20" w:history="1">
        <w:r w:rsidRPr="009B1BF0">
          <w:rPr>
            <w:rStyle w:val="Hyperlink"/>
          </w:rPr>
          <w:t>https://cartwrightking.co.uk/articles/criminal-defence/what-happens-when-i-am-released-under-investigation/#:~:text=Being%20%27released%20under%20investigation%27%20</w:t>
        </w:r>
      </w:hyperlink>
      <w:r>
        <w:t xml:space="preserve"> (Accessed: 09/03/2024)</w:t>
      </w:r>
    </w:p>
    <w:p w14:paraId="39355E75" w14:textId="77777777" w:rsidR="00993028" w:rsidRDefault="00993028" w:rsidP="00B459FC"/>
    <w:p w14:paraId="2493E507" w14:textId="11123041" w:rsidR="006A42ED" w:rsidRDefault="006A42ED" w:rsidP="00B459FC">
      <w:r>
        <w:t>ESSAY 3</w:t>
      </w:r>
    </w:p>
    <w:p w14:paraId="6C83F7B7" w14:textId="77777777" w:rsidR="006A42ED" w:rsidRDefault="006A42ED" w:rsidP="00B459FC"/>
    <w:p w14:paraId="3A2A1374" w14:textId="5C70B71F" w:rsidR="006A42ED" w:rsidRDefault="006A42ED" w:rsidP="006A42ED">
      <w:pPr>
        <w:pStyle w:val="NormalWeb"/>
        <w:spacing w:before="0" w:beforeAutospacing="0" w:after="240" w:afterAutospacing="0" w:line="360" w:lineRule="auto"/>
      </w:pPr>
      <w:r>
        <w:t xml:space="preserve">Yale (2023). </w:t>
      </w:r>
      <w:r>
        <w:rPr>
          <w:i/>
          <w:iCs/>
        </w:rPr>
        <w:t>We know teamwork is important, but how important? | It’s Your Yale</w:t>
      </w:r>
      <w:r>
        <w:t xml:space="preserve">. [online] your.yale.edu. Available at: </w:t>
      </w:r>
      <w:hyperlink r:id="rId29" w:history="1">
        <w:r w:rsidRPr="00743EDC">
          <w:rPr>
            <w:rStyle w:val="Hyperlink"/>
          </w:rPr>
          <w:t>https://your.yale.edu/we-know-teamwork-important-how-important</w:t>
        </w:r>
      </w:hyperlink>
      <w:r>
        <w:t xml:space="preserve">. </w:t>
      </w:r>
    </w:p>
    <w:p w14:paraId="455E2814" w14:textId="11412ABB" w:rsidR="00A32E30" w:rsidRPr="00A32E30" w:rsidRDefault="00A32E30" w:rsidP="00A32E30">
      <w:pPr>
        <w:overflowPunct/>
        <w:autoSpaceDE/>
        <w:autoSpaceDN/>
        <w:adjustRightInd/>
        <w:textAlignment w:val="auto"/>
        <w:rPr>
          <w:rFonts w:ascii="Times New Roman" w:hAnsi="Times New Roman" w:cs="Times New Roman"/>
          <w:color w:val="auto"/>
          <w:sz w:val="24"/>
          <w:szCs w:val="24"/>
        </w:rPr>
      </w:pPr>
      <w:r w:rsidRPr="00A32E30">
        <w:rPr>
          <w:rFonts w:ascii="Times New Roman" w:hAnsi="Times New Roman" w:cs="Times New Roman"/>
          <w:color w:val="auto"/>
          <w:sz w:val="24"/>
          <w:szCs w:val="24"/>
        </w:rPr>
        <w:t xml:space="preserve">Filho, E. (2019) “Team Dynamics Theory: Nomological network among cohesion, team mental models, coordination, and collective efficacy,” </w:t>
      </w:r>
      <w:r w:rsidRPr="00A32E30">
        <w:rPr>
          <w:rFonts w:ascii="Times New Roman" w:hAnsi="Times New Roman" w:cs="Times New Roman"/>
          <w:i/>
          <w:iCs/>
          <w:color w:val="auto"/>
          <w:sz w:val="24"/>
          <w:szCs w:val="24"/>
        </w:rPr>
        <w:t>Sport sciences for health</w:t>
      </w:r>
      <w:r w:rsidRPr="00A32E30">
        <w:rPr>
          <w:rFonts w:ascii="Times New Roman" w:hAnsi="Times New Roman" w:cs="Times New Roman"/>
          <w:color w:val="auto"/>
          <w:sz w:val="24"/>
          <w:szCs w:val="24"/>
        </w:rPr>
        <w:t xml:space="preserve">, 15(1), pp. 1–20. Available at: </w:t>
      </w:r>
      <w:hyperlink r:id="rId30" w:history="1">
        <w:r w:rsidRPr="00A32E30">
          <w:rPr>
            <w:rStyle w:val="Hyperlink"/>
            <w:rFonts w:ascii="Times New Roman" w:hAnsi="Times New Roman" w:cs="Times New Roman"/>
            <w:sz w:val="24"/>
            <w:szCs w:val="24"/>
          </w:rPr>
          <w:t>https://doi.org/10.1007/s11332-018-0519-1</w:t>
        </w:r>
      </w:hyperlink>
      <w:r w:rsidRPr="00A32E3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4F1CA0A5" w14:textId="77777777" w:rsidR="006A42ED" w:rsidRDefault="006A42ED" w:rsidP="006A42ED">
      <w:pPr>
        <w:pStyle w:val="NormalWeb"/>
        <w:spacing w:before="0" w:beforeAutospacing="0" w:after="240" w:afterAutospacing="0" w:line="360" w:lineRule="auto"/>
      </w:pPr>
    </w:p>
    <w:p w14:paraId="6DFC5852" w14:textId="75A98FF7" w:rsidR="005F34E7" w:rsidRDefault="005F34E7" w:rsidP="005F34E7">
      <w:pPr>
        <w:pStyle w:val="NormalWeb"/>
        <w:spacing w:before="0" w:beforeAutospacing="0" w:after="240" w:afterAutospacing="0" w:line="360" w:lineRule="auto"/>
      </w:pPr>
      <w:r>
        <w:lastRenderedPageBreak/>
        <w:t xml:space="preserve">Filho, E. (2018). Team Dynamics Theory: Nomological network among cohesion, team mental models, coordination, and collective efficacy. </w:t>
      </w:r>
      <w:r>
        <w:rPr>
          <w:i/>
          <w:iCs/>
        </w:rPr>
        <w:t>Sport Sciences for Health</w:t>
      </w:r>
      <w:r>
        <w:t>, 15(1), pp.1–20. doi:https://doi.org/10.1007/s11332-018-0519-1</w:t>
      </w:r>
      <w:r>
        <w:t xml:space="preserve">. </w:t>
      </w:r>
    </w:p>
    <w:p w14:paraId="1168B111" w14:textId="481D9ED5" w:rsidR="00974A20" w:rsidRPr="00974A20" w:rsidRDefault="00974A20" w:rsidP="00974A20">
      <w:pPr>
        <w:overflowPunct/>
        <w:autoSpaceDE/>
        <w:autoSpaceDN/>
        <w:adjustRightInd/>
        <w:textAlignment w:val="auto"/>
        <w:rPr>
          <w:rFonts w:ascii="Times New Roman" w:hAnsi="Times New Roman" w:cs="Times New Roman"/>
          <w:color w:val="auto"/>
          <w:sz w:val="24"/>
          <w:szCs w:val="24"/>
        </w:rPr>
      </w:pPr>
      <w:r w:rsidRPr="00974A20">
        <w:rPr>
          <w:rFonts w:ascii="Times New Roman" w:hAnsi="Times New Roman" w:cs="Times New Roman"/>
          <w:color w:val="auto"/>
          <w:sz w:val="24"/>
          <w:szCs w:val="24"/>
        </w:rPr>
        <w:t xml:space="preserve">Bunderson, J.S. and Boumgarden, P. (2010) “Structure and learning in self-managed teams: Why ‘bureaucratic’ teams can be better learners,” </w:t>
      </w:r>
      <w:r w:rsidRPr="00974A20">
        <w:rPr>
          <w:rFonts w:ascii="Times New Roman" w:hAnsi="Times New Roman" w:cs="Times New Roman"/>
          <w:i/>
          <w:iCs/>
          <w:color w:val="auto"/>
          <w:sz w:val="24"/>
          <w:szCs w:val="24"/>
        </w:rPr>
        <w:t>Organization science (Providence, R.I.)</w:t>
      </w:r>
      <w:r w:rsidRPr="00974A20">
        <w:rPr>
          <w:rFonts w:ascii="Times New Roman" w:hAnsi="Times New Roman" w:cs="Times New Roman"/>
          <w:color w:val="auto"/>
          <w:sz w:val="24"/>
          <w:szCs w:val="24"/>
        </w:rPr>
        <w:t xml:space="preserve">, 21(3), pp. 609–624. Available at: </w:t>
      </w:r>
      <w:hyperlink r:id="rId31" w:history="1">
        <w:r w:rsidRPr="00974A20">
          <w:rPr>
            <w:rStyle w:val="Hyperlink"/>
            <w:rFonts w:ascii="Times New Roman" w:hAnsi="Times New Roman" w:cs="Times New Roman"/>
            <w:sz w:val="24"/>
            <w:szCs w:val="24"/>
          </w:rPr>
          <w:t>https://doi.org/10.1287/orsc.1090.0483</w:t>
        </w:r>
      </w:hyperlink>
      <w:r w:rsidRPr="00974A2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22165B9E" w14:textId="77777777" w:rsidR="005F34E7" w:rsidRDefault="005F34E7" w:rsidP="006A42ED">
      <w:pPr>
        <w:pStyle w:val="NormalWeb"/>
        <w:spacing w:before="0" w:beforeAutospacing="0" w:after="240" w:afterAutospacing="0" w:line="360" w:lineRule="auto"/>
      </w:pPr>
    </w:p>
    <w:p w14:paraId="3122C768" w14:textId="77777777" w:rsidR="00F01534" w:rsidRDefault="00F01534" w:rsidP="006A42ED">
      <w:pPr>
        <w:pStyle w:val="NormalWeb"/>
        <w:spacing w:before="0" w:beforeAutospacing="0" w:after="240" w:afterAutospacing="0" w:line="360" w:lineRule="auto"/>
      </w:pPr>
    </w:p>
    <w:p w14:paraId="67DB8F8B" w14:textId="1B589874" w:rsidR="00F01534" w:rsidRDefault="00F01534" w:rsidP="006A42ED">
      <w:pPr>
        <w:pStyle w:val="NormalWeb"/>
        <w:spacing w:before="0" w:beforeAutospacing="0" w:after="240" w:afterAutospacing="0" w:line="360" w:lineRule="auto"/>
      </w:pPr>
      <w:r>
        <w:t>Essay 4</w:t>
      </w:r>
    </w:p>
    <w:p w14:paraId="37CBD77B" w14:textId="6345A13E" w:rsidR="00F01534" w:rsidRDefault="00F01534" w:rsidP="006A42ED">
      <w:pPr>
        <w:pStyle w:val="NormalWeb"/>
        <w:spacing w:before="0" w:beforeAutospacing="0" w:after="240" w:afterAutospacing="0" w:line="360" w:lineRule="auto"/>
      </w:pPr>
      <w:r>
        <w:t xml:space="preserve">College of policing (2015) intelligence collection, development and dissemination. Available at: </w:t>
      </w:r>
      <w:hyperlink r:id="rId32" w:history="1">
        <w:r>
          <w:rPr>
            <w:rStyle w:val="Hyperlink"/>
          </w:rPr>
          <w:t>Intelligence collection, development and dissemination | College of Policing</w:t>
        </w:r>
      </w:hyperlink>
      <w:r>
        <w:t>. (Accessed: 15/03/2024)</w:t>
      </w:r>
    </w:p>
    <w:p w14:paraId="3D66A8F6" w14:textId="30AC7A88" w:rsidR="00C97D39" w:rsidRDefault="00C97D39" w:rsidP="00C97D39">
      <w:pPr>
        <w:pStyle w:val="NormalWeb"/>
        <w:spacing w:before="0" w:beforeAutospacing="0" w:after="240" w:afterAutospacing="0" w:line="360" w:lineRule="auto"/>
      </w:pPr>
      <w:r>
        <w:t xml:space="preserve">His Majesty’s Inspectorate of Constabulary and Fire &amp; Rescue Services. (2023). </w:t>
      </w:r>
      <w:r>
        <w:rPr>
          <w:i/>
          <w:iCs/>
        </w:rPr>
        <w:t>Warning markers</w:t>
      </w:r>
      <w:r>
        <w:t xml:space="preserve">. [online] Available at: </w:t>
      </w:r>
      <w:hyperlink r:id="rId33" w:history="1">
        <w:r w:rsidRPr="00530F22">
          <w:rPr>
            <w:rStyle w:val="Hyperlink"/>
          </w:rPr>
          <w:t>https://hmicfrs.justiceinspectorates.gov.uk/glossary/warning-markers/</w:t>
        </w:r>
      </w:hyperlink>
      <w:r>
        <w:t>.</w:t>
      </w:r>
      <w:r>
        <w:t xml:space="preserve"> </w:t>
      </w:r>
    </w:p>
    <w:p w14:paraId="5E8C3EA6" w14:textId="39D0842F" w:rsidR="006A42ED" w:rsidRDefault="00C466AD" w:rsidP="00B459FC">
      <w:r>
        <w:t xml:space="preserve">The College of Policing (2023) Force Control room implantation guidance. Available at: </w:t>
      </w:r>
      <w:hyperlink r:id="rId34" w:anchor="346ca552-4708-4e1c-a581-84775be5aa4e" w:history="1">
        <w:r>
          <w:rPr>
            <w:rStyle w:val="Hyperlink"/>
          </w:rPr>
          <w:t>Force control room implementation guidance | College of Policing</w:t>
        </w:r>
      </w:hyperlink>
      <w:r>
        <w:t>. (Accessed: 16/03/2024)</w:t>
      </w:r>
    </w:p>
    <w:p w14:paraId="3D57AF12" w14:textId="77777777" w:rsidR="00CA14CE" w:rsidRDefault="00CA14CE" w:rsidP="00B459FC"/>
    <w:p w14:paraId="1736F718" w14:textId="7E6A4686" w:rsidR="00CA14CE" w:rsidRDefault="00CA14CE" w:rsidP="00CA14CE">
      <w:pPr>
        <w:pStyle w:val="NormalWeb"/>
        <w:spacing w:before="0" w:beforeAutospacing="0" w:after="240" w:afterAutospacing="0" w:line="360" w:lineRule="auto"/>
      </w:pPr>
      <w:r>
        <w:t xml:space="preserve">His Majesty’s Inspectorate of Constabulary and Fire &amp; Rescue Services. (2022). </w:t>
      </w:r>
      <w:r>
        <w:rPr>
          <w:i/>
          <w:iCs/>
        </w:rPr>
        <w:t>Organised crime group (OCG)</w:t>
      </w:r>
      <w:r>
        <w:t xml:space="preserve">. [online] Available at: </w:t>
      </w:r>
      <w:hyperlink r:id="rId35" w:history="1">
        <w:r w:rsidRPr="00530F22">
          <w:rPr>
            <w:rStyle w:val="Hyperlink"/>
          </w:rPr>
          <w:t>https://hmicfrs.justiceinspectorates.gov.uk/glossary/organised-crime-group/</w:t>
        </w:r>
      </w:hyperlink>
      <w:r>
        <w:t>.</w:t>
      </w:r>
      <w:r>
        <w:t xml:space="preserve"> </w:t>
      </w:r>
    </w:p>
    <w:p w14:paraId="65556302" w14:textId="6B311B26" w:rsidR="00C625A0" w:rsidRDefault="00C625A0" w:rsidP="00CA14CE">
      <w:pPr>
        <w:pStyle w:val="NormalWeb"/>
        <w:spacing w:before="0" w:beforeAutospacing="0" w:after="240" w:afterAutospacing="0" w:line="360" w:lineRule="auto"/>
      </w:pPr>
      <w:r>
        <w:t xml:space="preserve">College of policing (2015) Intelligence report. Available at: </w:t>
      </w:r>
      <w:hyperlink r:id="rId36" w:history="1">
        <w:r>
          <w:rPr>
            <w:rStyle w:val="Hyperlink"/>
          </w:rPr>
          <w:t>Intelligence report | College of Policing</w:t>
        </w:r>
      </w:hyperlink>
      <w:r>
        <w:t>. (Accessed: 16/03/2024).</w:t>
      </w:r>
    </w:p>
    <w:p w14:paraId="6131E102" w14:textId="02EA1B26" w:rsidR="00D43E72" w:rsidRDefault="00D43E72" w:rsidP="00CA14CE">
      <w:pPr>
        <w:pStyle w:val="NormalWeb"/>
        <w:spacing w:before="0" w:beforeAutospacing="0" w:after="240" w:afterAutospacing="0" w:line="360" w:lineRule="auto"/>
      </w:pPr>
      <w:r>
        <w:t xml:space="preserve">College of Policing (2015) Intelligence collection, development and dissemination. Available at: </w:t>
      </w:r>
      <w:hyperlink r:id="rId37" w:history="1">
        <w:r>
          <w:rPr>
            <w:rStyle w:val="Hyperlink"/>
          </w:rPr>
          <w:t>Intelligence collection, development and dissemination | College of Policing</w:t>
        </w:r>
      </w:hyperlink>
      <w:r>
        <w:t>. (Accessed: 16/03/2024)</w:t>
      </w:r>
    </w:p>
    <w:p w14:paraId="33B1B3A3" w14:textId="0A94B367" w:rsidR="00CA14CE" w:rsidRDefault="00CA14CE" w:rsidP="00B459FC"/>
    <w:sectPr w:rsidR="00CA14CE" w:rsidSect="00B0294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716D8" w14:textId="77777777" w:rsidR="00B02943" w:rsidRDefault="00B02943">
      <w:r>
        <w:separator/>
      </w:r>
    </w:p>
  </w:endnote>
  <w:endnote w:type="continuationSeparator" w:id="0">
    <w:p w14:paraId="407C590D" w14:textId="77777777" w:rsidR="00B02943" w:rsidRDefault="00B029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CE1C1" w14:textId="77777777" w:rsidR="00B02943" w:rsidRDefault="00B02943">
      <w:r>
        <w:separator/>
      </w:r>
    </w:p>
  </w:footnote>
  <w:footnote w:type="continuationSeparator" w:id="0">
    <w:p w14:paraId="2D486761" w14:textId="77777777" w:rsidR="00B02943" w:rsidRDefault="00B029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3859"/>
    <w:rsid w:val="00020EEC"/>
    <w:rsid w:val="00025070"/>
    <w:rsid w:val="00025650"/>
    <w:rsid w:val="00026FAB"/>
    <w:rsid w:val="00027B1F"/>
    <w:rsid w:val="0003088B"/>
    <w:rsid w:val="000325D9"/>
    <w:rsid w:val="000372B2"/>
    <w:rsid w:val="00037C90"/>
    <w:rsid w:val="0004079F"/>
    <w:rsid w:val="00045B87"/>
    <w:rsid w:val="00045C07"/>
    <w:rsid w:val="00055D43"/>
    <w:rsid w:val="00056FAC"/>
    <w:rsid w:val="00057751"/>
    <w:rsid w:val="00062E39"/>
    <w:rsid w:val="00072830"/>
    <w:rsid w:val="00075807"/>
    <w:rsid w:val="00080E58"/>
    <w:rsid w:val="0008186D"/>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4DB"/>
    <w:rsid w:val="000C6892"/>
    <w:rsid w:val="000C6FFE"/>
    <w:rsid w:val="000D00D9"/>
    <w:rsid w:val="000D0BB6"/>
    <w:rsid w:val="000E26B0"/>
    <w:rsid w:val="000F151A"/>
    <w:rsid w:val="000F1599"/>
    <w:rsid w:val="000F1769"/>
    <w:rsid w:val="000F6196"/>
    <w:rsid w:val="000F7494"/>
    <w:rsid w:val="000F7ECD"/>
    <w:rsid w:val="00101A67"/>
    <w:rsid w:val="00102E64"/>
    <w:rsid w:val="0010312C"/>
    <w:rsid w:val="00106DC7"/>
    <w:rsid w:val="00112391"/>
    <w:rsid w:val="00114F52"/>
    <w:rsid w:val="0011698D"/>
    <w:rsid w:val="001209B4"/>
    <w:rsid w:val="0012135C"/>
    <w:rsid w:val="001324FA"/>
    <w:rsid w:val="001347F8"/>
    <w:rsid w:val="00137BB5"/>
    <w:rsid w:val="00137E05"/>
    <w:rsid w:val="00142B7E"/>
    <w:rsid w:val="001447F6"/>
    <w:rsid w:val="00147DE3"/>
    <w:rsid w:val="00150794"/>
    <w:rsid w:val="001608C4"/>
    <w:rsid w:val="00171418"/>
    <w:rsid w:val="00190913"/>
    <w:rsid w:val="001961CF"/>
    <w:rsid w:val="001A59BB"/>
    <w:rsid w:val="001A6A51"/>
    <w:rsid w:val="001A79C4"/>
    <w:rsid w:val="001B0035"/>
    <w:rsid w:val="001B331A"/>
    <w:rsid w:val="001B790D"/>
    <w:rsid w:val="001BC1C4"/>
    <w:rsid w:val="001C0E74"/>
    <w:rsid w:val="001C6CEC"/>
    <w:rsid w:val="001D0022"/>
    <w:rsid w:val="001D229F"/>
    <w:rsid w:val="001D6162"/>
    <w:rsid w:val="001E7592"/>
    <w:rsid w:val="001F0C41"/>
    <w:rsid w:val="001F3878"/>
    <w:rsid w:val="001F4552"/>
    <w:rsid w:val="002019EB"/>
    <w:rsid w:val="0020210A"/>
    <w:rsid w:val="002030F2"/>
    <w:rsid w:val="00205051"/>
    <w:rsid w:val="00211F65"/>
    <w:rsid w:val="00212D6B"/>
    <w:rsid w:val="0022001B"/>
    <w:rsid w:val="00220B11"/>
    <w:rsid w:val="00220D06"/>
    <w:rsid w:val="002219BA"/>
    <w:rsid w:val="002246A0"/>
    <w:rsid w:val="00224AF9"/>
    <w:rsid w:val="00225FE1"/>
    <w:rsid w:val="00230439"/>
    <w:rsid w:val="0023052E"/>
    <w:rsid w:val="00231ADD"/>
    <w:rsid w:val="002342C0"/>
    <w:rsid w:val="00235176"/>
    <w:rsid w:val="00235B10"/>
    <w:rsid w:val="00236061"/>
    <w:rsid w:val="0024100E"/>
    <w:rsid w:val="00241C1B"/>
    <w:rsid w:val="0024288B"/>
    <w:rsid w:val="00242DD7"/>
    <w:rsid w:val="00255D8E"/>
    <w:rsid w:val="00260CE8"/>
    <w:rsid w:val="00263BFD"/>
    <w:rsid w:val="002657E9"/>
    <w:rsid w:val="0026665E"/>
    <w:rsid w:val="00270EEB"/>
    <w:rsid w:val="0027147E"/>
    <w:rsid w:val="00274DE8"/>
    <w:rsid w:val="002761F4"/>
    <w:rsid w:val="00276669"/>
    <w:rsid w:val="002775E1"/>
    <w:rsid w:val="00277979"/>
    <w:rsid w:val="002808EB"/>
    <w:rsid w:val="0028095D"/>
    <w:rsid w:val="00281705"/>
    <w:rsid w:val="00287589"/>
    <w:rsid w:val="00291ADD"/>
    <w:rsid w:val="00292E28"/>
    <w:rsid w:val="00294868"/>
    <w:rsid w:val="00295CA1"/>
    <w:rsid w:val="002A0646"/>
    <w:rsid w:val="002A291A"/>
    <w:rsid w:val="002A5604"/>
    <w:rsid w:val="002B1701"/>
    <w:rsid w:val="002B1736"/>
    <w:rsid w:val="002B23C3"/>
    <w:rsid w:val="002B443A"/>
    <w:rsid w:val="002B5B35"/>
    <w:rsid w:val="002C2164"/>
    <w:rsid w:val="002C256A"/>
    <w:rsid w:val="002C496D"/>
    <w:rsid w:val="002C79C1"/>
    <w:rsid w:val="002D05EB"/>
    <w:rsid w:val="002D2F29"/>
    <w:rsid w:val="002D2FD3"/>
    <w:rsid w:val="002E7017"/>
    <w:rsid w:val="002F15CA"/>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57558"/>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38E"/>
    <w:rsid w:val="003C19F1"/>
    <w:rsid w:val="003C4186"/>
    <w:rsid w:val="003C458C"/>
    <w:rsid w:val="003C6185"/>
    <w:rsid w:val="003D0D2D"/>
    <w:rsid w:val="003D4710"/>
    <w:rsid w:val="003E16D7"/>
    <w:rsid w:val="003E197E"/>
    <w:rsid w:val="003E703D"/>
    <w:rsid w:val="004046F0"/>
    <w:rsid w:val="0040668F"/>
    <w:rsid w:val="00412677"/>
    <w:rsid w:val="0041496C"/>
    <w:rsid w:val="00417925"/>
    <w:rsid w:val="004348AE"/>
    <w:rsid w:val="004376C0"/>
    <w:rsid w:val="0044115F"/>
    <w:rsid w:val="0044223A"/>
    <w:rsid w:val="00446792"/>
    <w:rsid w:val="00446F80"/>
    <w:rsid w:val="00447F09"/>
    <w:rsid w:val="00450C83"/>
    <w:rsid w:val="00451851"/>
    <w:rsid w:val="00453343"/>
    <w:rsid w:val="004608B9"/>
    <w:rsid w:val="00460ADB"/>
    <w:rsid w:val="00465947"/>
    <w:rsid w:val="00470BB1"/>
    <w:rsid w:val="004718F7"/>
    <w:rsid w:val="00473153"/>
    <w:rsid w:val="004743AF"/>
    <w:rsid w:val="0047619D"/>
    <w:rsid w:val="00482C17"/>
    <w:rsid w:val="0049000B"/>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602"/>
    <w:rsid w:val="004E087B"/>
    <w:rsid w:val="004E44A4"/>
    <w:rsid w:val="004E7B8B"/>
    <w:rsid w:val="004E7BDD"/>
    <w:rsid w:val="004F1E21"/>
    <w:rsid w:val="004F55C1"/>
    <w:rsid w:val="004F740D"/>
    <w:rsid w:val="004F7B8F"/>
    <w:rsid w:val="00500748"/>
    <w:rsid w:val="005011D6"/>
    <w:rsid w:val="0050167A"/>
    <w:rsid w:val="005042F1"/>
    <w:rsid w:val="00513C7D"/>
    <w:rsid w:val="005169D1"/>
    <w:rsid w:val="0051787B"/>
    <w:rsid w:val="00520C81"/>
    <w:rsid w:val="00521123"/>
    <w:rsid w:val="00521221"/>
    <w:rsid w:val="00536FA9"/>
    <w:rsid w:val="005414F4"/>
    <w:rsid w:val="005458B0"/>
    <w:rsid w:val="00546187"/>
    <w:rsid w:val="005463F1"/>
    <w:rsid w:val="005534F2"/>
    <w:rsid w:val="0055386C"/>
    <w:rsid w:val="00557D77"/>
    <w:rsid w:val="00562EAA"/>
    <w:rsid w:val="00563B58"/>
    <w:rsid w:val="005640C4"/>
    <w:rsid w:val="00564C53"/>
    <w:rsid w:val="0056684C"/>
    <w:rsid w:val="00574A0C"/>
    <w:rsid w:val="00576E4C"/>
    <w:rsid w:val="0057780F"/>
    <w:rsid w:val="00581E0A"/>
    <w:rsid w:val="00582B0D"/>
    <w:rsid w:val="00586D89"/>
    <w:rsid w:val="005916B8"/>
    <w:rsid w:val="005A1B4C"/>
    <w:rsid w:val="005A1BA3"/>
    <w:rsid w:val="005A3B98"/>
    <w:rsid w:val="005A545C"/>
    <w:rsid w:val="005B1CF8"/>
    <w:rsid w:val="005B4260"/>
    <w:rsid w:val="005B6523"/>
    <w:rsid w:val="005C1567"/>
    <w:rsid w:val="005C581E"/>
    <w:rsid w:val="005C6CE5"/>
    <w:rsid w:val="005D246E"/>
    <w:rsid w:val="005D3F07"/>
    <w:rsid w:val="005D583E"/>
    <w:rsid w:val="005E13EA"/>
    <w:rsid w:val="005E53BD"/>
    <w:rsid w:val="005F34E7"/>
    <w:rsid w:val="005F429B"/>
    <w:rsid w:val="005F6870"/>
    <w:rsid w:val="00602C5D"/>
    <w:rsid w:val="00606E27"/>
    <w:rsid w:val="00610676"/>
    <w:rsid w:val="006108C9"/>
    <w:rsid w:val="006126D3"/>
    <w:rsid w:val="00615C7E"/>
    <w:rsid w:val="00617FD5"/>
    <w:rsid w:val="0062158D"/>
    <w:rsid w:val="00630F39"/>
    <w:rsid w:val="006326D1"/>
    <w:rsid w:val="00632E0A"/>
    <w:rsid w:val="00633165"/>
    <w:rsid w:val="00636B6C"/>
    <w:rsid w:val="0063735D"/>
    <w:rsid w:val="006447DE"/>
    <w:rsid w:val="0065276E"/>
    <w:rsid w:val="00654329"/>
    <w:rsid w:val="00654CEC"/>
    <w:rsid w:val="00655507"/>
    <w:rsid w:val="00656D91"/>
    <w:rsid w:val="006712A7"/>
    <w:rsid w:val="006733CC"/>
    <w:rsid w:val="00674E9D"/>
    <w:rsid w:val="00674FC2"/>
    <w:rsid w:val="00676EAB"/>
    <w:rsid w:val="00677E42"/>
    <w:rsid w:val="00682334"/>
    <w:rsid w:val="00684B16"/>
    <w:rsid w:val="00694C00"/>
    <w:rsid w:val="00696F65"/>
    <w:rsid w:val="006A42ED"/>
    <w:rsid w:val="006A7A6D"/>
    <w:rsid w:val="006B5E67"/>
    <w:rsid w:val="006C2EB5"/>
    <w:rsid w:val="006C3261"/>
    <w:rsid w:val="006D18A3"/>
    <w:rsid w:val="006D5970"/>
    <w:rsid w:val="006E436A"/>
    <w:rsid w:val="006E481E"/>
    <w:rsid w:val="006E6D10"/>
    <w:rsid w:val="006E795F"/>
    <w:rsid w:val="006E7B04"/>
    <w:rsid w:val="006EBD1E"/>
    <w:rsid w:val="006F646B"/>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3F3"/>
    <w:rsid w:val="00751263"/>
    <w:rsid w:val="0075704F"/>
    <w:rsid w:val="00763B2D"/>
    <w:rsid w:val="00772924"/>
    <w:rsid w:val="007738FE"/>
    <w:rsid w:val="00774C17"/>
    <w:rsid w:val="00784EC4"/>
    <w:rsid w:val="007872F2"/>
    <w:rsid w:val="007874BC"/>
    <w:rsid w:val="007908E0"/>
    <w:rsid w:val="00793EB3"/>
    <w:rsid w:val="00794205"/>
    <w:rsid w:val="00797012"/>
    <w:rsid w:val="007A1F6A"/>
    <w:rsid w:val="007B0DE3"/>
    <w:rsid w:val="007B491F"/>
    <w:rsid w:val="007B5CB2"/>
    <w:rsid w:val="007B7191"/>
    <w:rsid w:val="007B71EA"/>
    <w:rsid w:val="007C1634"/>
    <w:rsid w:val="007C1D94"/>
    <w:rsid w:val="007C2879"/>
    <w:rsid w:val="007C6A87"/>
    <w:rsid w:val="007C705D"/>
    <w:rsid w:val="007C7094"/>
    <w:rsid w:val="007D0A07"/>
    <w:rsid w:val="007D0C96"/>
    <w:rsid w:val="007D133D"/>
    <w:rsid w:val="007D3EB4"/>
    <w:rsid w:val="007D3F16"/>
    <w:rsid w:val="007D6D46"/>
    <w:rsid w:val="007D78CC"/>
    <w:rsid w:val="007E2846"/>
    <w:rsid w:val="007E4FC2"/>
    <w:rsid w:val="007F0C87"/>
    <w:rsid w:val="007F3F7E"/>
    <w:rsid w:val="007F5497"/>
    <w:rsid w:val="00803652"/>
    <w:rsid w:val="0081178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0C73"/>
    <w:rsid w:val="00841F9D"/>
    <w:rsid w:val="008420E1"/>
    <w:rsid w:val="00843D58"/>
    <w:rsid w:val="00843EBA"/>
    <w:rsid w:val="00844D98"/>
    <w:rsid w:val="00846D84"/>
    <w:rsid w:val="0085230E"/>
    <w:rsid w:val="0085355E"/>
    <w:rsid w:val="008550A1"/>
    <w:rsid w:val="00861035"/>
    <w:rsid w:val="00861038"/>
    <w:rsid w:val="008633D7"/>
    <w:rsid w:val="00865008"/>
    <w:rsid w:val="00866B50"/>
    <w:rsid w:val="008708F1"/>
    <w:rsid w:val="00880539"/>
    <w:rsid w:val="008859E8"/>
    <w:rsid w:val="0088737B"/>
    <w:rsid w:val="00891C7D"/>
    <w:rsid w:val="00892716"/>
    <w:rsid w:val="00893067"/>
    <w:rsid w:val="008933DE"/>
    <w:rsid w:val="00894509"/>
    <w:rsid w:val="00895FCE"/>
    <w:rsid w:val="00897F3E"/>
    <w:rsid w:val="008A1BA8"/>
    <w:rsid w:val="008A21B4"/>
    <w:rsid w:val="008A4576"/>
    <w:rsid w:val="008B07DE"/>
    <w:rsid w:val="008B28E7"/>
    <w:rsid w:val="008C14C7"/>
    <w:rsid w:val="008C1D08"/>
    <w:rsid w:val="008C2264"/>
    <w:rsid w:val="008C2FFB"/>
    <w:rsid w:val="008C6EEA"/>
    <w:rsid w:val="008D5813"/>
    <w:rsid w:val="008D5F18"/>
    <w:rsid w:val="008D634E"/>
    <w:rsid w:val="008D778A"/>
    <w:rsid w:val="008F22BD"/>
    <w:rsid w:val="009079BD"/>
    <w:rsid w:val="00912BD9"/>
    <w:rsid w:val="00920E5B"/>
    <w:rsid w:val="009257EE"/>
    <w:rsid w:val="00926436"/>
    <w:rsid w:val="009279A3"/>
    <w:rsid w:val="0093018C"/>
    <w:rsid w:val="00932CCA"/>
    <w:rsid w:val="00943175"/>
    <w:rsid w:val="00946AB9"/>
    <w:rsid w:val="00953E15"/>
    <w:rsid w:val="009544C0"/>
    <w:rsid w:val="00954FA4"/>
    <w:rsid w:val="00956AE9"/>
    <w:rsid w:val="00964CC6"/>
    <w:rsid w:val="009668B8"/>
    <w:rsid w:val="00974A20"/>
    <w:rsid w:val="009754A6"/>
    <w:rsid w:val="00983598"/>
    <w:rsid w:val="00987DB2"/>
    <w:rsid w:val="00991FDA"/>
    <w:rsid w:val="009927A1"/>
    <w:rsid w:val="00993028"/>
    <w:rsid w:val="009950B8"/>
    <w:rsid w:val="0099774D"/>
    <w:rsid w:val="009A5F3B"/>
    <w:rsid w:val="009B0B61"/>
    <w:rsid w:val="009B28C0"/>
    <w:rsid w:val="009B7136"/>
    <w:rsid w:val="009B7806"/>
    <w:rsid w:val="009C3AC2"/>
    <w:rsid w:val="009D2008"/>
    <w:rsid w:val="009D4365"/>
    <w:rsid w:val="009D4E3B"/>
    <w:rsid w:val="009D7BC9"/>
    <w:rsid w:val="009E0C5A"/>
    <w:rsid w:val="009E1982"/>
    <w:rsid w:val="009E4D2C"/>
    <w:rsid w:val="009E7C0C"/>
    <w:rsid w:val="009F0978"/>
    <w:rsid w:val="009F3AEC"/>
    <w:rsid w:val="009F5823"/>
    <w:rsid w:val="00A00081"/>
    <w:rsid w:val="00A015F7"/>
    <w:rsid w:val="00A10D56"/>
    <w:rsid w:val="00A110C9"/>
    <w:rsid w:val="00A12AAE"/>
    <w:rsid w:val="00A16DD1"/>
    <w:rsid w:val="00A22441"/>
    <w:rsid w:val="00A23F3B"/>
    <w:rsid w:val="00A24406"/>
    <w:rsid w:val="00A25F64"/>
    <w:rsid w:val="00A27CC2"/>
    <w:rsid w:val="00A3221B"/>
    <w:rsid w:val="00A3273B"/>
    <w:rsid w:val="00A32E30"/>
    <w:rsid w:val="00A40ED6"/>
    <w:rsid w:val="00A470EE"/>
    <w:rsid w:val="00A47621"/>
    <w:rsid w:val="00A479CD"/>
    <w:rsid w:val="00A50CFC"/>
    <w:rsid w:val="00A54D67"/>
    <w:rsid w:val="00A5565B"/>
    <w:rsid w:val="00A55A3F"/>
    <w:rsid w:val="00A56BC4"/>
    <w:rsid w:val="00A652F6"/>
    <w:rsid w:val="00A65D61"/>
    <w:rsid w:val="00A732EA"/>
    <w:rsid w:val="00A7489E"/>
    <w:rsid w:val="00A8015F"/>
    <w:rsid w:val="00A80BD2"/>
    <w:rsid w:val="00A85039"/>
    <w:rsid w:val="00A851F7"/>
    <w:rsid w:val="00A906AA"/>
    <w:rsid w:val="00A94919"/>
    <w:rsid w:val="00A94C5E"/>
    <w:rsid w:val="00A974D8"/>
    <w:rsid w:val="00AA241A"/>
    <w:rsid w:val="00AA252C"/>
    <w:rsid w:val="00AA666E"/>
    <w:rsid w:val="00AB5518"/>
    <w:rsid w:val="00AC01D4"/>
    <w:rsid w:val="00AC47CA"/>
    <w:rsid w:val="00AC4A04"/>
    <w:rsid w:val="00AC6476"/>
    <w:rsid w:val="00AD336F"/>
    <w:rsid w:val="00AD3550"/>
    <w:rsid w:val="00AD4DB4"/>
    <w:rsid w:val="00AE1546"/>
    <w:rsid w:val="00AE2564"/>
    <w:rsid w:val="00AE301F"/>
    <w:rsid w:val="00AE3302"/>
    <w:rsid w:val="00AE3B3A"/>
    <w:rsid w:val="00AE3E27"/>
    <w:rsid w:val="00AE61AF"/>
    <w:rsid w:val="00AE7077"/>
    <w:rsid w:val="00AF2446"/>
    <w:rsid w:val="00AF575D"/>
    <w:rsid w:val="00AF61C2"/>
    <w:rsid w:val="00AF6CC6"/>
    <w:rsid w:val="00B011CD"/>
    <w:rsid w:val="00B02943"/>
    <w:rsid w:val="00B0296A"/>
    <w:rsid w:val="00B117D8"/>
    <w:rsid w:val="00B12295"/>
    <w:rsid w:val="00B137BE"/>
    <w:rsid w:val="00B17FA0"/>
    <w:rsid w:val="00B214C9"/>
    <w:rsid w:val="00B24344"/>
    <w:rsid w:val="00B26769"/>
    <w:rsid w:val="00B31C91"/>
    <w:rsid w:val="00B3747F"/>
    <w:rsid w:val="00B43194"/>
    <w:rsid w:val="00B459FC"/>
    <w:rsid w:val="00B47734"/>
    <w:rsid w:val="00B500CC"/>
    <w:rsid w:val="00B50FBA"/>
    <w:rsid w:val="00B558EB"/>
    <w:rsid w:val="00B56519"/>
    <w:rsid w:val="00B577D3"/>
    <w:rsid w:val="00B60466"/>
    <w:rsid w:val="00B6548F"/>
    <w:rsid w:val="00B7502A"/>
    <w:rsid w:val="00B77305"/>
    <w:rsid w:val="00B82CC2"/>
    <w:rsid w:val="00B83A39"/>
    <w:rsid w:val="00B84A89"/>
    <w:rsid w:val="00B85C07"/>
    <w:rsid w:val="00B877BE"/>
    <w:rsid w:val="00B92BEF"/>
    <w:rsid w:val="00B96046"/>
    <w:rsid w:val="00B9689A"/>
    <w:rsid w:val="00B97497"/>
    <w:rsid w:val="00BA1FFA"/>
    <w:rsid w:val="00BA358B"/>
    <w:rsid w:val="00BA3E85"/>
    <w:rsid w:val="00BA4BCA"/>
    <w:rsid w:val="00BA7FF1"/>
    <w:rsid w:val="00BB06CB"/>
    <w:rsid w:val="00BB261F"/>
    <w:rsid w:val="00BB2887"/>
    <w:rsid w:val="00BB34F7"/>
    <w:rsid w:val="00BB5EAA"/>
    <w:rsid w:val="00BB5F11"/>
    <w:rsid w:val="00BC0401"/>
    <w:rsid w:val="00BC04FA"/>
    <w:rsid w:val="00BC1C22"/>
    <w:rsid w:val="00BC460B"/>
    <w:rsid w:val="00BC5725"/>
    <w:rsid w:val="00BC72C2"/>
    <w:rsid w:val="00BD30B1"/>
    <w:rsid w:val="00BE0F7B"/>
    <w:rsid w:val="00BE10C2"/>
    <w:rsid w:val="00C01D14"/>
    <w:rsid w:val="00C025B4"/>
    <w:rsid w:val="00C049F2"/>
    <w:rsid w:val="00C11F61"/>
    <w:rsid w:val="00C161FD"/>
    <w:rsid w:val="00C20516"/>
    <w:rsid w:val="00C23F17"/>
    <w:rsid w:val="00C24B20"/>
    <w:rsid w:val="00C2695F"/>
    <w:rsid w:val="00C26D0D"/>
    <w:rsid w:val="00C27C95"/>
    <w:rsid w:val="00C300D2"/>
    <w:rsid w:val="00C3270F"/>
    <w:rsid w:val="00C3278B"/>
    <w:rsid w:val="00C33375"/>
    <w:rsid w:val="00C34C10"/>
    <w:rsid w:val="00C34C23"/>
    <w:rsid w:val="00C42005"/>
    <w:rsid w:val="00C44446"/>
    <w:rsid w:val="00C4664D"/>
    <w:rsid w:val="00C466AD"/>
    <w:rsid w:val="00C472AA"/>
    <w:rsid w:val="00C47EF5"/>
    <w:rsid w:val="00C50A05"/>
    <w:rsid w:val="00C54AED"/>
    <w:rsid w:val="00C55B2F"/>
    <w:rsid w:val="00C57C00"/>
    <w:rsid w:val="00C625A0"/>
    <w:rsid w:val="00C63D00"/>
    <w:rsid w:val="00C6441B"/>
    <w:rsid w:val="00C67667"/>
    <w:rsid w:val="00C7108B"/>
    <w:rsid w:val="00C8089F"/>
    <w:rsid w:val="00C836CC"/>
    <w:rsid w:val="00C87A74"/>
    <w:rsid w:val="00C90A71"/>
    <w:rsid w:val="00C91574"/>
    <w:rsid w:val="00C91BC2"/>
    <w:rsid w:val="00C92C71"/>
    <w:rsid w:val="00C93F8F"/>
    <w:rsid w:val="00C960A6"/>
    <w:rsid w:val="00C97D39"/>
    <w:rsid w:val="00CA14CE"/>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5DE9"/>
    <w:rsid w:val="00D07026"/>
    <w:rsid w:val="00D11C62"/>
    <w:rsid w:val="00D22C8F"/>
    <w:rsid w:val="00D33491"/>
    <w:rsid w:val="00D411BC"/>
    <w:rsid w:val="00D43E72"/>
    <w:rsid w:val="00D44F8E"/>
    <w:rsid w:val="00D44FD0"/>
    <w:rsid w:val="00D47CAF"/>
    <w:rsid w:val="00D5245C"/>
    <w:rsid w:val="00D5733C"/>
    <w:rsid w:val="00D607EF"/>
    <w:rsid w:val="00D60F88"/>
    <w:rsid w:val="00D625E7"/>
    <w:rsid w:val="00D646BD"/>
    <w:rsid w:val="00D70239"/>
    <w:rsid w:val="00D71201"/>
    <w:rsid w:val="00D720C7"/>
    <w:rsid w:val="00D73A26"/>
    <w:rsid w:val="00D757A0"/>
    <w:rsid w:val="00D77A04"/>
    <w:rsid w:val="00D81D06"/>
    <w:rsid w:val="00D8652C"/>
    <w:rsid w:val="00D876E6"/>
    <w:rsid w:val="00DA1025"/>
    <w:rsid w:val="00DA22EC"/>
    <w:rsid w:val="00DA5860"/>
    <w:rsid w:val="00DB2767"/>
    <w:rsid w:val="00DC2001"/>
    <w:rsid w:val="00DC4729"/>
    <w:rsid w:val="00DE556F"/>
    <w:rsid w:val="00E03B6D"/>
    <w:rsid w:val="00E12539"/>
    <w:rsid w:val="00E12D14"/>
    <w:rsid w:val="00E17160"/>
    <w:rsid w:val="00E26AA1"/>
    <w:rsid w:val="00E27E98"/>
    <w:rsid w:val="00E30591"/>
    <w:rsid w:val="00E35BEC"/>
    <w:rsid w:val="00E36D37"/>
    <w:rsid w:val="00E50821"/>
    <w:rsid w:val="00E50EF8"/>
    <w:rsid w:val="00E51F91"/>
    <w:rsid w:val="00E7086E"/>
    <w:rsid w:val="00E71E6F"/>
    <w:rsid w:val="00E7245B"/>
    <w:rsid w:val="00E7374A"/>
    <w:rsid w:val="00E73C41"/>
    <w:rsid w:val="00E7598F"/>
    <w:rsid w:val="00E76F60"/>
    <w:rsid w:val="00E80873"/>
    <w:rsid w:val="00E83D90"/>
    <w:rsid w:val="00E83F28"/>
    <w:rsid w:val="00E83F91"/>
    <w:rsid w:val="00E9107A"/>
    <w:rsid w:val="00E91F62"/>
    <w:rsid w:val="00E929FD"/>
    <w:rsid w:val="00E93240"/>
    <w:rsid w:val="00E932A0"/>
    <w:rsid w:val="00E9479B"/>
    <w:rsid w:val="00E97E2B"/>
    <w:rsid w:val="00EA4D48"/>
    <w:rsid w:val="00EB2173"/>
    <w:rsid w:val="00EB28DC"/>
    <w:rsid w:val="00EB3E2F"/>
    <w:rsid w:val="00EB62E6"/>
    <w:rsid w:val="00EB757E"/>
    <w:rsid w:val="00ED1B30"/>
    <w:rsid w:val="00ED250E"/>
    <w:rsid w:val="00ED3DEC"/>
    <w:rsid w:val="00ED6535"/>
    <w:rsid w:val="00EE1AC1"/>
    <w:rsid w:val="00EE39D6"/>
    <w:rsid w:val="00EE413C"/>
    <w:rsid w:val="00EE52AD"/>
    <w:rsid w:val="00EF2DF7"/>
    <w:rsid w:val="00F01534"/>
    <w:rsid w:val="00F01F92"/>
    <w:rsid w:val="00F06B4A"/>
    <w:rsid w:val="00F10A08"/>
    <w:rsid w:val="00F139CF"/>
    <w:rsid w:val="00F22AC5"/>
    <w:rsid w:val="00F254D1"/>
    <w:rsid w:val="00F317B1"/>
    <w:rsid w:val="00F32B82"/>
    <w:rsid w:val="00F4043E"/>
    <w:rsid w:val="00F40CB5"/>
    <w:rsid w:val="00F41BBC"/>
    <w:rsid w:val="00F41E32"/>
    <w:rsid w:val="00F43B9D"/>
    <w:rsid w:val="00F444F0"/>
    <w:rsid w:val="00F46CC7"/>
    <w:rsid w:val="00F50590"/>
    <w:rsid w:val="00F50847"/>
    <w:rsid w:val="00F53F27"/>
    <w:rsid w:val="00F546D1"/>
    <w:rsid w:val="00F57DEC"/>
    <w:rsid w:val="00F6421E"/>
    <w:rsid w:val="00F6513F"/>
    <w:rsid w:val="00F66272"/>
    <w:rsid w:val="00F709C0"/>
    <w:rsid w:val="00F83C8F"/>
    <w:rsid w:val="00F927A1"/>
    <w:rsid w:val="00F92E4D"/>
    <w:rsid w:val="00FA3764"/>
    <w:rsid w:val="00FA3D38"/>
    <w:rsid w:val="00FA56ED"/>
    <w:rsid w:val="00FB5FA6"/>
    <w:rsid w:val="00FC1310"/>
    <w:rsid w:val="00FC2FF3"/>
    <w:rsid w:val="00FC3263"/>
    <w:rsid w:val="00FC51F9"/>
    <w:rsid w:val="00FC5B40"/>
    <w:rsid w:val="00FC5FF8"/>
    <w:rsid w:val="00FC702B"/>
    <w:rsid w:val="00FD2933"/>
    <w:rsid w:val="00FD3D7C"/>
    <w:rsid w:val="00FD4F8F"/>
    <w:rsid w:val="00FE0C16"/>
    <w:rsid w:val="00FE14AD"/>
    <w:rsid w:val="00FE14B1"/>
    <w:rsid w:val="00FE1F6A"/>
    <w:rsid w:val="00FE5420"/>
    <w:rsid w:val="00FF0070"/>
    <w:rsid w:val="00FF0EC8"/>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FCCCEEE-DCF4-4ED4-9188-5A07AF19B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12D6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12D6B"/>
    <w:rPr>
      <w:color w:val="605E5C"/>
      <w:shd w:val="clear" w:color="auto" w:fill="E1DFDD"/>
    </w:rPr>
  </w:style>
  <w:style w:type="character" w:styleId="FollowedHyperlink">
    <w:name w:val="FollowedHyperlink"/>
    <w:basedOn w:val="DefaultParagraphFont"/>
    <w:uiPriority w:val="99"/>
    <w:semiHidden/>
    <w:unhideWhenUsed/>
    <w:rsid w:val="00674E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6412">
      <w:bodyDiv w:val="1"/>
      <w:marLeft w:val="0"/>
      <w:marRight w:val="0"/>
      <w:marTop w:val="0"/>
      <w:marBottom w:val="0"/>
      <w:divBdr>
        <w:top w:val="none" w:sz="0" w:space="0" w:color="auto"/>
        <w:left w:val="none" w:sz="0" w:space="0" w:color="auto"/>
        <w:bottom w:val="none" w:sz="0" w:space="0" w:color="auto"/>
        <w:right w:val="none" w:sz="0" w:space="0" w:color="auto"/>
      </w:divBdr>
      <w:divsChild>
        <w:div w:id="447432869">
          <w:marLeft w:val="0"/>
          <w:marRight w:val="0"/>
          <w:marTop w:val="0"/>
          <w:marBottom w:val="0"/>
          <w:divBdr>
            <w:top w:val="none" w:sz="0" w:space="0" w:color="auto"/>
            <w:left w:val="none" w:sz="0" w:space="0" w:color="auto"/>
            <w:bottom w:val="none" w:sz="0" w:space="0" w:color="auto"/>
            <w:right w:val="none" w:sz="0" w:space="0" w:color="auto"/>
          </w:divBdr>
        </w:div>
      </w:divsChild>
    </w:div>
    <w:div w:id="107044120">
      <w:bodyDiv w:val="1"/>
      <w:marLeft w:val="0"/>
      <w:marRight w:val="0"/>
      <w:marTop w:val="0"/>
      <w:marBottom w:val="0"/>
      <w:divBdr>
        <w:top w:val="none" w:sz="0" w:space="0" w:color="auto"/>
        <w:left w:val="none" w:sz="0" w:space="0" w:color="auto"/>
        <w:bottom w:val="none" w:sz="0" w:space="0" w:color="auto"/>
        <w:right w:val="none" w:sz="0" w:space="0" w:color="auto"/>
      </w:divBdr>
      <w:divsChild>
        <w:div w:id="891038226">
          <w:marLeft w:val="0"/>
          <w:marRight w:val="0"/>
          <w:marTop w:val="0"/>
          <w:marBottom w:val="0"/>
          <w:divBdr>
            <w:top w:val="none" w:sz="0" w:space="0" w:color="auto"/>
            <w:left w:val="none" w:sz="0" w:space="0" w:color="auto"/>
            <w:bottom w:val="none" w:sz="0" w:space="0" w:color="auto"/>
            <w:right w:val="none" w:sz="0" w:space="0" w:color="auto"/>
          </w:divBdr>
        </w:div>
      </w:divsChild>
    </w:div>
    <w:div w:id="156239224">
      <w:bodyDiv w:val="1"/>
      <w:marLeft w:val="0"/>
      <w:marRight w:val="0"/>
      <w:marTop w:val="0"/>
      <w:marBottom w:val="0"/>
      <w:divBdr>
        <w:top w:val="none" w:sz="0" w:space="0" w:color="auto"/>
        <w:left w:val="none" w:sz="0" w:space="0" w:color="auto"/>
        <w:bottom w:val="none" w:sz="0" w:space="0" w:color="auto"/>
        <w:right w:val="none" w:sz="0" w:space="0" w:color="auto"/>
      </w:divBdr>
      <w:divsChild>
        <w:div w:id="2022315600">
          <w:marLeft w:val="0"/>
          <w:marRight w:val="0"/>
          <w:marTop w:val="0"/>
          <w:marBottom w:val="0"/>
          <w:divBdr>
            <w:top w:val="none" w:sz="0" w:space="0" w:color="auto"/>
            <w:left w:val="none" w:sz="0" w:space="0" w:color="auto"/>
            <w:bottom w:val="none" w:sz="0" w:space="0" w:color="auto"/>
            <w:right w:val="none" w:sz="0" w:space="0" w:color="auto"/>
          </w:divBdr>
        </w:div>
      </w:divsChild>
    </w:div>
    <w:div w:id="27664659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36542127">
      <w:bodyDiv w:val="1"/>
      <w:marLeft w:val="0"/>
      <w:marRight w:val="0"/>
      <w:marTop w:val="0"/>
      <w:marBottom w:val="0"/>
      <w:divBdr>
        <w:top w:val="none" w:sz="0" w:space="0" w:color="auto"/>
        <w:left w:val="none" w:sz="0" w:space="0" w:color="auto"/>
        <w:bottom w:val="none" w:sz="0" w:space="0" w:color="auto"/>
        <w:right w:val="none" w:sz="0" w:space="0" w:color="auto"/>
      </w:divBdr>
    </w:div>
    <w:div w:id="1038817156">
      <w:bodyDiv w:val="1"/>
      <w:marLeft w:val="0"/>
      <w:marRight w:val="0"/>
      <w:marTop w:val="0"/>
      <w:marBottom w:val="0"/>
      <w:divBdr>
        <w:top w:val="none" w:sz="0" w:space="0" w:color="auto"/>
        <w:left w:val="none" w:sz="0" w:space="0" w:color="auto"/>
        <w:bottom w:val="none" w:sz="0" w:space="0" w:color="auto"/>
        <w:right w:val="none" w:sz="0" w:space="0" w:color="auto"/>
      </w:divBdr>
    </w:div>
    <w:div w:id="10853425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309214">
      <w:bodyDiv w:val="1"/>
      <w:marLeft w:val="0"/>
      <w:marRight w:val="0"/>
      <w:marTop w:val="0"/>
      <w:marBottom w:val="0"/>
      <w:divBdr>
        <w:top w:val="none" w:sz="0" w:space="0" w:color="auto"/>
        <w:left w:val="none" w:sz="0" w:space="0" w:color="auto"/>
        <w:bottom w:val="none" w:sz="0" w:space="0" w:color="auto"/>
        <w:right w:val="none" w:sz="0" w:space="0" w:color="auto"/>
      </w:divBdr>
    </w:div>
    <w:div w:id="1147280173">
      <w:bodyDiv w:val="1"/>
      <w:marLeft w:val="0"/>
      <w:marRight w:val="0"/>
      <w:marTop w:val="0"/>
      <w:marBottom w:val="0"/>
      <w:divBdr>
        <w:top w:val="none" w:sz="0" w:space="0" w:color="auto"/>
        <w:left w:val="none" w:sz="0" w:space="0" w:color="auto"/>
        <w:bottom w:val="none" w:sz="0" w:space="0" w:color="auto"/>
        <w:right w:val="none" w:sz="0" w:space="0" w:color="auto"/>
      </w:divBdr>
    </w:div>
    <w:div w:id="1173568398">
      <w:bodyDiv w:val="1"/>
      <w:marLeft w:val="0"/>
      <w:marRight w:val="0"/>
      <w:marTop w:val="0"/>
      <w:marBottom w:val="0"/>
      <w:divBdr>
        <w:top w:val="none" w:sz="0" w:space="0" w:color="auto"/>
        <w:left w:val="none" w:sz="0" w:space="0" w:color="auto"/>
        <w:bottom w:val="none" w:sz="0" w:space="0" w:color="auto"/>
        <w:right w:val="none" w:sz="0" w:space="0" w:color="auto"/>
      </w:divBdr>
      <w:divsChild>
        <w:div w:id="5381853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653636">
      <w:bodyDiv w:val="1"/>
      <w:marLeft w:val="0"/>
      <w:marRight w:val="0"/>
      <w:marTop w:val="0"/>
      <w:marBottom w:val="0"/>
      <w:divBdr>
        <w:top w:val="none" w:sz="0" w:space="0" w:color="auto"/>
        <w:left w:val="none" w:sz="0" w:space="0" w:color="auto"/>
        <w:bottom w:val="none" w:sz="0" w:space="0" w:color="auto"/>
        <w:right w:val="none" w:sz="0" w:space="0" w:color="auto"/>
      </w:divBdr>
    </w:div>
    <w:div w:id="1201631875">
      <w:bodyDiv w:val="1"/>
      <w:marLeft w:val="0"/>
      <w:marRight w:val="0"/>
      <w:marTop w:val="0"/>
      <w:marBottom w:val="0"/>
      <w:divBdr>
        <w:top w:val="none" w:sz="0" w:space="0" w:color="auto"/>
        <w:left w:val="none" w:sz="0" w:space="0" w:color="auto"/>
        <w:bottom w:val="none" w:sz="0" w:space="0" w:color="auto"/>
        <w:right w:val="none" w:sz="0" w:space="0" w:color="auto"/>
      </w:divBdr>
      <w:divsChild>
        <w:div w:id="1084299187">
          <w:marLeft w:val="0"/>
          <w:marRight w:val="0"/>
          <w:marTop w:val="0"/>
          <w:marBottom w:val="0"/>
          <w:divBdr>
            <w:top w:val="none" w:sz="0" w:space="0" w:color="auto"/>
            <w:left w:val="none" w:sz="0" w:space="0" w:color="auto"/>
            <w:bottom w:val="none" w:sz="0" w:space="0" w:color="auto"/>
            <w:right w:val="none" w:sz="0" w:space="0" w:color="auto"/>
          </w:divBdr>
        </w:div>
      </w:divsChild>
    </w:div>
    <w:div w:id="1315908373">
      <w:bodyDiv w:val="1"/>
      <w:marLeft w:val="0"/>
      <w:marRight w:val="0"/>
      <w:marTop w:val="0"/>
      <w:marBottom w:val="0"/>
      <w:divBdr>
        <w:top w:val="none" w:sz="0" w:space="0" w:color="auto"/>
        <w:left w:val="none" w:sz="0" w:space="0" w:color="auto"/>
        <w:bottom w:val="none" w:sz="0" w:space="0" w:color="auto"/>
        <w:right w:val="none" w:sz="0" w:space="0" w:color="auto"/>
      </w:divBdr>
    </w:div>
    <w:div w:id="1351108537">
      <w:bodyDiv w:val="1"/>
      <w:marLeft w:val="0"/>
      <w:marRight w:val="0"/>
      <w:marTop w:val="0"/>
      <w:marBottom w:val="0"/>
      <w:divBdr>
        <w:top w:val="none" w:sz="0" w:space="0" w:color="auto"/>
        <w:left w:val="none" w:sz="0" w:space="0" w:color="auto"/>
        <w:bottom w:val="none" w:sz="0" w:space="0" w:color="auto"/>
        <w:right w:val="none" w:sz="0" w:space="0" w:color="auto"/>
      </w:divBdr>
      <w:divsChild>
        <w:div w:id="1598633403">
          <w:marLeft w:val="0"/>
          <w:marRight w:val="0"/>
          <w:marTop w:val="0"/>
          <w:marBottom w:val="0"/>
          <w:divBdr>
            <w:top w:val="none" w:sz="0" w:space="0" w:color="auto"/>
            <w:left w:val="none" w:sz="0" w:space="0" w:color="auto"/>
            <w:bottom w:val="none" w:sz="0" w:space="0" w:color="auto"/>
            <w:right w:val="none" w:sz="0" w:space="0" w:color="auto"/>
          </w:divBdr>
        </w:div>
      </w:divsChild>
    </w:div>
    <w:div w:id="1358506209">
      <w:bodyDiv w:val="1"/>
      <w:marLeft w:val="0"/>
      <w:marRight w:val="0"/>
      <w:marTop w:val="0"/>
      <w:marBottom w:val="0"/>
      <w:divBdr>
        <w:top w:val="none" w:sz="0" w:space="0" w:color="auto"/>
        <w:left w:val="none" w:sz="0" w:space="0" w:color="auto"/>
        <w:bottom w:val="none" w:sz="0" w:space="0" w:color="auto"/>
        <w:right w:val="none" w:sz="0" w:space="0" w:color="auto"/>
      </w:divBdr>
      <w:divsChild>
        <w:div w:id="1610159514">
          <w:marLeft w:val="0"/>
          <w:marRight w:val="0"/>
          <w:marTop w:val="0"/>
          <w:marBottom w:val="0"/>
          <w:divBdr>
            <w:top w:val="none" w:sz="0" w:space="0" w:color="auto"/>
            <w:left w:val="none" w:sz="0" w:space="0" w:color="auto"/>
            <w:bottom w:val="none" w:sz="0" w:space="0" w:color="auto"/>
            <w:right w:val="none" w:sz="0" w:space="0" w:color="auto"/>
          </w:divBdr>
        </w:div>
      </w:divsChild>
    </w:div>
    <w:div w:id="1361666211">
      <w:bodyDiv w:val="1"/>
      <w:marLeft w:val="0"/>
      <w:marRight w:val="0"/>
      <w:marTop w:val="0"/>
      <w:marBottom w:val="0"/>
      <w:divBdr>
        <w:top w:val="none" w:sz="0" w:space="0" w:color="auto"/>
        <w:left w:val="none" w:sz="0" w:space="0" w:color="auto"/>
        <w:bottom w:val="none" w:sz="0" w:space="0" w:color="auto"/>
        <w:right w:val="none" w:sz="0" w:space="0" w:color="auto"/>
      </w:divBdr>
      <w:divsChild>
        <w:div w:id="366103973">
          <w:marLeft w:val="0"/>
          <w:marRight w:val="0"/>
          <w:marTop w:val="0"/>
          <w:marBottom w:val="0"/>
          <w:divBdr>
            <w:top w:val="none" w:sz="0" w:space="0" w:color="auto"/>
            <w:left w:val="none" w:sz="0" w:space="0" w:color="auto"/>
            <w:bottom w:val="none" w:sz="0" w:space="0" w:color="auto"/>
            <w:right w:val="none" w:sz="0" w:space="0" w:color="auto"/>
          </w:divBdr>
        </w:div>
      </w:divsChild>
    </w:div>
    <w:div w:id="1368292371">
      <w:bodyDiv w:val="1"/>
      <w:marLeft w:val="0"/>
      <w:marRight w:val="0"/>
      <w:marTop w:val="0"/>
      <w:marBottom w:val="0"/>
      <w:divBdr>
        <w:top w:val="none" w:sz="0" w:space="0" w:color="auto"/>
        <w:left w:val="none" w:sz="0" w:space="0" w:color="auto"/>
        <w:bottom w:val="none" w:sz="0" w:space="0" w:color="auto"/>
        <w:right w:val="none" w:sz="0" w:space="0" w:color="auto"/>
      </w:divBdr>
      <w:divsChild>
        <w:div w:id="1482385154">
          <w:marLeft w:val="0"/>
          <w:marRight w:val="0"/>
          <w:marTop w:val="0"/>
          <w:marBottom w:val="0"/>
          <w:divBdr>
            <w:top w:val="none" w:sz="0" w:space="0" w:color="auto"/>
            <w:left w:val="none" w:sz="0" w:space="0" w:color="auto"/>
            <w:bottom w:val="none" w:sz="0" w:space="0" w:color="auto"/>
            <w:right w:val="none" w:sz="0" w:space="0" w:color="auto"/>
          </w:divBdr>
        </w:div>
      </w:divsChild>
    </w:div>
    <w:div w:id="1501264345">
      <w:bodyDiv w:val="1"/>
      <w:marLeft w:val="0"/>
      <w:marRight w:val="0"/>
      <w:marTop w:val="0"/>
      <w:marBottom w:val="0"/>
      <w:divBdr>
        <w:top w:val="none" w:sz="0" w:space="0" w:color="auto"/>
        <w:left w:val="none" w:sz="0" w:space="0" w:color="auto"/>
        <w:bottom w:val="none" w:sz="0" w:space="0" w:color="auto"/>
        <w:right w:val="none" w:sz="0" w:space="0" w:color="auto"/>
      </w:divBdr>
      <w:divsChild>
        <w:div w:id="1805125321">
          <w:marLeft w:val="0"/>
          <w:marRight w:val="0"/>
          <w:marTop w:val="0"/>
          <w:marBottom w:val="0"/>
          <w:divBdr>
            <w:top w:val="none" w:sz="0" w:space="0" w:color="auto"/>
            <w:left w:val="none" w:sz="0" w:space="0" w:color="auto"/>
            <w:bottom w:val="none" w:sz="0" w:space="0" w:color="auto"/>
            <w:right w:val="none" w:sz="0" w:space="0" w:color="auto"/>
          </w:divBdr>
        </w:div>
      </w:divsChild>
    </w:div>
    <w:div w:id="1565988034">
      <w:bodyDiv w:val="1"/>
      <w:marLeft w:val="0"/>
      <w:marRight w:val="0"/>
      <w:marTop w:val="0"/>
      <w:marBottom w:val="0"/>
      <w:divBdr>
        <w:top w:val="none" w:sz="0" w:space="0" w:color="auto"/>
        <w:left w:val="none" w:sz="0" w:space="0" w:color="auto"/>
        <w:bottom w:val="none" w:sz="0" w:space="0" w:color="auto"/>
        <w:right w:val="none" w:sz="0" w:space="0" w:color="auto"/>
      </w:divBdr>
      <w:divsChild>
        <w:div w:id="1763067284">
          <w:marLeft w:val="0"/>
          <w:marRight w:val="0"/>
          <w:marTop w:val="0"/>
          <w:marBottom w:val="0"/>
          <w:divBdr>
            <w:top w:val="none" w:sz="0" w:space="0" w:color="auto"/>
            <w:left w:val="none" w:sz="0" w:space="0" w:color="auto"/>
            <w:bottom w:val="none" w:sz="0" w:space="0" w:color="auto"/>
            <w:right w:val="none" w:sz="0" w:space="0" w:color="auto"/>
          </w:divBdr>
        </w:div>
      </w:divsChild>
    </w:div>
    <w:div w:id="1605729071">
      <w:bodyDiv w:val="1"/>
      <w:marLeft w:val="0"/>
      <w:marRight w:val="0"/>
      <w:marTop w:val="0"/>
      <w:marBottom w:val="0"/>
      <w:divBdr>
        <w:top w:val="none" w:sz="0" w:space="0" w:color="auto"/>
        <w:left w:val="none" w:sz="0" w:space="0" w:color="auto"/>
        <w:bottom w:val="none" w:sz="0" w:space="0" w:color="auto"/>
        <w:right w:val="none" w:sz="0" w:space="0" w:color="auto"/>
      </w:divBdr>
      <w:divsChild>
        <w:div w:id="93120471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852449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42491274">
      <w:bodyDiv w:val="1"/>
      <w:marLeft w:val="0"/>
      <w:marRight w:val="0"/>
      <w:marTop w:val="0"/>
      <w:marBottom w:val="0"/>
      <w:divBdr>
        <w:top w:val="none" w:sz="0" w:space="0" w:color="auto"/>
        <w:left w:val="none" w:sz="0" w:space="0" w:color="auto"/>
        <w:bottom w:val="none" w:sz="0" w:space="0" w:color="auto"/>
        <w:right w:val="none" w:sz="0" w:space="0" w:color="auto"/>
      </w:divBdr>
      <w:divsChild>
        <w:div w:id="1810394323">
          <w:marLeft w:val="0"/>
          <w:marRight w:val="0"/>
          <w:marTop w:val="0"/>
          <w:marBottom w:val="0"/>
          <w:divBdr>
            <w:top w:val="none" w:sz="0" w:space="0" w:color="auto"/>
            <w:left w:val="none" w:sz="0" w:space="0" w:color="auto"/>
            <w:bottom w:val="none" w:sz="0" w:space="0" w:color="auto"/>
            <w:right w:val="none" w:sz="0" w:space="0" w:color="auto"/>
          </w:divBdr>
        </w:div>
      </w:divsChild>
    </w:div>
    <w:div w:id="20313758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went.police.uk/police-forces/gwent-police/areas/about-us/about-us/code-of-ethics/" TargetMode="External"/><Relationship Id="rId26" Type="http://schemas.openxmlformats.org/officeDocument/2006/relationships/hyperlink" Target="https://www.gov.uk/arrested-your-rights/how-long-you-can-be-held-in-custody"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polfed.org/news/latest-news/2021/policing-under-the-pressure-of-current-events/" TargetMode="External"/><Relationship Id="rId34" Type="http://schemas.openxmlformats.org/officeDocument/2006/relationships/hyperlink" Target="https://www.college.police.uk/guidance/right-care-right-person-toolkit/force-control-room-implementation-guida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08/PIJPSM-09-2018-0147" TargetMode="External"/><Relationship Id="rId25" Type="http://schemas.openxmlformats.org/officeDocument/2006/relationships/hyperlink" Target="https://www.college.police.uk/app/major-investigation-and-public-protection/domestic-abuse/post-arrest-management-suspect-and-casefile" TargetMode="External"/><Relationship Id="rId33" Type="http://schemas.openxmlformats.org/officeDocument/2006/relationships/hyperlink" Target="https://hmicfrs.justiceinspectorates.gov.uk/glossary/warning-marker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guidance/neighbourhood-policing/promoting-right-culture" TargetMode="External"/><Relationship Id="rId20" Type="http://schemas.openxmlformats.org/officeDocument/2006/relationships/hyperlink" Target="https://www.mindtools.com/pages/article/reflective-cycle.htm" TargetMode="External"/><Relationship Id="rId29" Type="http://schemas.openxmlformats.org/officeDocument/2006/relationships/hyperlink" Target="https://your.yale.edu/we-know-teamwork-important-how-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restraining-orders" TargetMode="External"/><Relationship Id="rId32" Type="http://schemas.openxmlformats.org/officeDocument/2006/relationships/hyperlink" Target="https://www.college.police.uk/app/intelligence-management/intelligence-collection-development-and-dissemination" TargetMode="External"/><Relationship Id="rId37" Type="http://schemas.openxmlformats.org/officeDocument/2006/relationships/hyperlink" Target="https://www.college.police.uk/app/intelligence-management/intelligence-collection-development-and-dissemination" TargetMode="External"/><Relationship Id="rId5" Type="http://schemas.openxmlformats.org/officeDocument/2006/relationships/numbering" Target="numbering.xml"/><Relationship Id="rId15" Type="http://schemas.openxmlformats.org/officeDocument/2006/relationships/hyperlink" Target="https://www.mindtools.com/pages/article/reflective-cycle.htm" TargetMode="External"/><Relationship Id="rId23" Type="http://schemas.openxmlformats.org/officeDocument/2006/relationships/hyperlink" Target="https://www.pnld.co.uk/members/legal-narrative-detail/?id=c604069b-202d-ed11-9db2-6045bd0e7a65" TargetMode="External"/><Relationship Id="rId28" Type="http://schemas.openxmlformats.org/officeDocument/2006/relationships/hyperlink" Target="https://cartwrightking.co.uk/articles/criminal-defence/what-happens-when-i-am-released-under-investigation/" TargetMode="External"/><Relationship Id="rId36" Type="http://schemas.openxmlformats.org/officeDocument/2006/relationships/hyperlink" Target="https://www.college.police.uk/app/intelligence-management/intelligence-report" TargetMode="External"/><Relationship Id="rId10" Type="http://schemas.openxmlformats.org/officeDocument/2006/relationships/endnotes" Target="endnotes.xml"/><Relationship Id="rId19" Type="http://schemas.openxmlformats.org/officeDocument/2006/relationships/hyperlink" Target="https://hdl.handle.net/11244/323824" TargetMode="External"/><Relationship Id="rId31" Type="http://schemas.openxmlformats.org/officeDocument/2006/relationships/hyperlink" Target="https://doi.org/10.1287/orsc.1090.048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177/088626000015005006" TargetMode="External"/><Relationship Id="rId27" Type="http://schemas.openxmlformats.org/officeDocument/2006/relationships/hyperlink" Target="https://www.cps.gov.uk/stories/transforming-our-service-victims-cps" TargetMode="External"/><Relationship Id="rId30" Type="http://schemas.openxmlformats.org/officeDocument/2006/relationships/hyperlink" Target="https://doi.org/10.1007/s11332-018-0519-1" TargetMode="External"/><Relationship Id="rId35" Type="http://schemas.openxmlformats.org/officeDocument/2006/relationships/hyperlink" Target="https://hmicfrs.justiceinspectorates.gov.uk/glossary/organised-crime-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7151</TotalTime>
  <Pages>21</Pages>
  <Words>5490</Words>
  <Characters>31296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Jackson, Josh</cp:lastModifiedBy>
  <cp:revision>16</cp:revision>
  <cp:lastPrinted>2014-08-26T08:55:00Z</cp:lastPrinted>
  <dcterms:created xsi:type="dcterms:W3CDTF">2023-09-25T13:13:00Z</dcterms:created>
  <dcterms:modified xsi:type="dcterms:W3CDTF">2024-03-17T19:01:00Z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2024-02-26T08:48:26Z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65fbd2b4-569a-45bd-b43e-1c3d8dd4ad58</vt:lpwstr>
  </property>
  <property fmtid="{D5CDD505-2E9C-101B-9397-08002B2CF9AE}" pid="9" name="MSIP_Label_f2acd28b-79a3-4a0f-b0ff-4b75658b1549_ContentBits">
    <vt:lpwstr>0</vt:lpwstr>
  </property>
</Properties>
</file>