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E6B94" w14:textId="7C9029A2" w:rsidR="009667FE" w:rsidRPr="00AD0EF3" w:rsidRDefault="009667FE" w:rsidP="009667FE">
      <w:pPr>
        <w:rPr>
          <w:rFonts w:ascii="Times New Roman" w:hAnsi="Times New Roman" w:cs="Times New Roman"/>
          <w:sz w:val="24"/>
          <w:szCs w:val="24"/>
        </w:rPr>
      </w:pPr>
      <w:r w:rsidRPr="00AD0EF3">
        <w:rPr>
          <w:rFonts w:ascii="Times New Roman" w:hAnsi="Times New Roman" w:cs="Times New Roman"/>
          <w:sz w:val="24"/>
          <w:szCs w:val="24"/>
        </w:rPr>
        <w:t>Student Name: Bogdan Victor Goage</w:t>
      </w:r>
    </w:p>
    <w:p w14:paraId="7EB1D24C" w14:textId="77777777" w:rsidR="009667FE" w:rsidRPr="00AD0EF3" w:rsidRDefault="009667FE" w:rsidP="009667FE">
      <w:pPr>
        <w:rPr>
          <w:rFonts w:ascii="Times New Roman" w:hAnsi="Times New Roman" w:cs="Times New Roman"/>
          <w:sz w:val="24"/>
          <w:szCs w:val="24"/>
        </w:rPr>
      </w:pPr>
      <w:r w:rsidRPr="00AD0EF3">
        <w:rPr>
          <w:rFonts w:ascii="Times New Roman" w:hAnsi="Times New Roman" w:cs="Times New Roman"/>
          <w:sz w:val="24"/>
          <w:szCs w:val="24"/>
        </w:rPr>
        <w:t>Student ID: 2118451</w:t>
      </w:r>
    </w:p>
    <w:p w14:paraId="06DDB409" w14:textId="77777777" w:rsidR="009667FE" w:rsidRPr="00AD0EF3" w:rsidRDefault="009667FE" w:rsidP="009667FE">
      <w:pPr>
        <w:rPr>
          <w:rFonts w:ascii="Times New Roman" w:hAnsi="Times New Roman" w:cs="Times New Roman"/>
          <w:sz w:val="24"/>
          <w:szCs w:val="24"/>
        </w:rPr>
      </w:pPr>
    </w:p>
    <w:p w14:paraId="02506BA7" w14:textId="77777777" w:rsidR="009667FE" w:rsidRPr="00AD0EF3" w:rsidRDefault="009667FE" w:rsidP="009667FE">
      <w:pPr>
        <w:rPr>
          <w:rFonts w:ascii="Times New Roman" w:hAnsi="Times New Roman" w:cs="Times New Roman"/>
          <w:sz w:val="24"/>
          <w:szCs w:val="24"/>
        </w:rPr>
      </w:pPr>
    </w:p>
    <w:p w14:paraId="623EA9DA" w14:textId="77777777" w:rsidR="009667FE" w:rsidRPr="00AD0EF3" w:rsidRDefault="009667FE" w:rsidP="009667FE">
      <w:pPr>
        <w:rPr>
          <w:rFonts w:ascii="Times New Roman" w:hAnsi="Times New Roman" w:cs="Times New Roman"/>
          <w:sz w:val="24"/>
          <w:szCs w:val="24"/>
        </w:rPr>
      </w:pPr>
    </w:p>
    <w:p w14:paraId="1906F547" w14:textId="77777777" w:rsidR="009667FE" w:rsidRPr="00AD0EF3" w:rsidRDefault="009667FE" w:rsidP="009667FE">
      <w:pPr>
        <w:rPr>
          <w:rFonts w:ascii="Times New Roman" w:hAnsi="Times New Roman" w:cs="Times New Roman"/>
          <w:sz w:val="24"/>
          <w:szCs w:val="24"/>
        </w:rPr>
      </w:pPr>
    </w:p>
    <w:p w14:paraId="3AFC708C" w14:textId="77777777" w:rsidR="009667FE" w:rsidRPr="00AD0EF3" w:rsidRDefault="009667FE" w:rsidP="009667FE">
      <w:pPr>
        <w:jc w:val="center"/>
        <w:rPr>
          <w:rFonts w:ascii="Times New Roman" w:hAnsi="Times New Roman" w:cs="Times New Roman"/>
          <w:b/>
          <w:bCs/>
          <w:sz w:val="36"/>
          <w:szCs w:val="36"/>
        </w:rPr>
      </w:pPr>
      <w:r w:rsidRPr="00AD0EF3">
        <w:rPr>
          <w:rFonts w:ascii="Times New Roman" w:hAnsi="Times New Roman" w:cs="Times New Roman"/>
          <w:b/>
          <w:bCs/>
          <w:sz w:val="36"/>
          <w:szCs w:val="36"/>
        </w:rPr>
        <w:t>UNIVERSITY OF WALES</w:t>
      </w:r>
    </w:p>
    <w:p w14:paraId="017676D7" w14:textId="77777777" w:rsidR="009667FE" w:rsidRPr="00AD0EF3" w:rsidRDefault="009667FE" w:rsidP="009667FE">
      <w:pPr>
        <w:jc w:val="center"/>
        <w:rPr>
          <w:rFonts w:ascii="Times New Roman" w:hAnsi="Times New Roman" w:cs="Times New Roman"/>
          <w:b/>
          <w:bCs/>
          <w:sz w:val="36"/>
          <w:szCs w:val="36"/>
        </w:rPr>
      </w:pPr>
      <w:r w:rsidRPr="00AD0EF3">
        <w:rPr>
          <w:rFonts w:ascii="Times New Roman" w:hAnsi="Times New Roman" w:cs="Times New Roman"/>
          <w:b/>
          <w:bCs/>
          <w:sz w:val="36"/>
          <w:szCs w:val="36"/>
        </w:rPr>
        <w:t>TRINITY SAINT DAVID</w:t>
      </w:r>
    </w:p>
    <w:p w14:paraId="38B9D0A0" w14:textId="77777777" w:rsidR="009667FE" w:rsidRPr="00AD0EF3" w:rsidRDefault="009667FE" w:rsidP="009667FE">
      <w:pPr>
        <w:rPr>
          <w:rFonts w:ascii="Times New Roman" w:hAnsi="Times New Roman" w:cs="Times New Roman"/>
          <w:sz w:val="24"/>
          <w:szCs w:val="24"/>
        </w:rPr>
      </w:pPr>
    </w:p>
    <w:p w14:paraId="4B855EA5" w14:textId="77777777" w:rsidR="009667FE" w:rsidRPr="00AD0EF3" w:rsidRDefault="009667FE" w:rsidP="009667FE">
      <w:pPr>
        <w:rPr>
          <w:rFonts w:ascii="Times New Roman" w:hAnsi="Times New Roman" w:cs="Times New Roman"/>
          <w:sz w:val="24"/>
          <w:szCs w:val="24"/>
        </w:rPr>
      </w:pPr>
    </w:p>
    <w:p w14:paraId="568CC10C" w14:textId="77777777" w:rsidR="009667FE" w:rsidRPr="00AD0EF3" w:rsidRDefault="009667FE" w:rsidP="009667FE">
      <w:pPr>
        <w:jc w:val="center"/>
        <w:rPr>
          <w:rFonts w:ascii="Times New Roman" w:hAnsi="Times New Roman" w:cs="Times New Roman"/>
          <w:sz w:val="24"/>
          <w:szCs w:val="24"/>
        </w:rPr>
      </w:pPr>
      <w:r w:rsidRPr="00AD0EF3">
        <w:rPr>
          <w:rFonts w:ascii="Times New Roman" w:hAnsi="Times New Roman" w:cs="Times New Roman"/>
          <w:sz w:val="24"/>
          <w:szCs w:val="24"/>
        </w:rPr>
        <w:t xml:space="preserve">Module Name: </w:t>
      </w:r>
      <w:r w:rsidRPr="00AD0EF3">
        <w:rPr>
          <w:rFonts w:ascii="Times New Roman" w:hAnsi="Times New Roman" w:cs="Times New Roman"/>
          <w:b/>
          <w:bCs/>
          <w:sz w:val="24"/>
          <w:szCs w:val="24"/>
        </w:rPr>
        <w:t>MARKETING FUNDAMENTALS</w:t>
      </w:r>
    </w:p>
    <w:p w14:paraId="70D6D2C8" w14:textId="77777777" w:rsidR="009667FE" w:rsidRPr="00AD0EF3" w:rsidRDefault="009667FE" w:rsidP="009667FE">
      <w:pPr>
        <w:jc w:val="center"/>
        <w:rPr>
          <w:rFonts w:ascii="Times New Roman" w:hAnsi="Times New Roman" w:cs="Times New Roman"/>
          <w:sz w:val="24"/>
          <w:szCs w:val="24"/>
        </w:rPr>
      </w:pPr>
    </w:p>
    <w:p w14:paraId="7C61324C" w14:textId="77777777" w:rsidR="009667FE" w:rsidRPr="00AD0EF3" w:rsidRDefault="009667FE" w:rsidP="009667FE">
      <w:pPr>
        <w:jc w:val="center"/>
        <w:rPr>
          <w:rFonts w:ascii="Times New Roman" w:hAnsi="Times New Roman" w:cs="Times New Roman"/>
          <w:sz w:val="24"/>
          <w:szCs w:val="24"/>
        </w:rPr>
      </w:pPr>
      <w:r w:rsidRPr="00AD0EF3">
        <w:rPr>
          <w:rFonts w:ascii="Times New Roman" w:hAnsi="Times New Roman" w:cs="Times New Roman"/>
          <w:sz w:val="24"/>
          <w:szCs w:val="24"/>
        </w:rPr>
        <w:t xml:space="preserve">Module Coordinator: </w:t>
      </w:r>
      <w:r w:rsidRPr="00AD0EF3">
        <w:rPr>
          <w:rFonts w:ascii="Times New Roman" w:hAnsi="Times New Roman" w:cs="Times New Roman"/>
          <w:b/>
          <w:bCs/>
          <w:sz w:val="24"/>
          <w:szCs w:val="24"/>
        </w:rPr>
        <w:t>TUSHARA BALENDRAN</w:t>
      </w:r>
    </w:p>
    <w:p w14:paraId="37D38053" w14:textId="77777777" w:rsidR="009667FE" w:rsidRPr="00AD0EF3" w:rsidRDefault="009667FE" w:rsidP="009667FE">
      <w:pPr>
        <w:jc w:val="center"/>
        <w:rPr>
          <w:rFonts w:ascii="Times New Roman" w:hAnsi="Times New Roman" w:cs="Times New Roman"/>
          <w:sz w:val="24"/>
          <w:szCs w:val="24"/>
        </w:rPr>
      </w:pPr>
      <w:r w:rsidRPr="00AD0EF3">
        <w:rPr>
          <w:rFonts w:ascii="Times New Roman" w:hAnsi="Times New Roman" w:cs="Times New Roman"/>
          <w:sz w:val="24"/>
          <w:szCs w:val="24"/>
        </w:rPr>
        <w:t xml:space="preserve">Module Lecturer: </w:t>
      </w:r>
      <w:r w:rsidRPr="00AD0EF3">
        <w:rPr>
          <w:rFonts w:ascii="Times New Roman" w:hAnsi="Times New Roman" w:cs="Times New Roman"/>
          <w:b/>
          <w:bCs/>
          <w:sz w:val="24"/>
          <w:szCs w:val="24"/>
        </w:rPr>
        <w:t>GASSO WILSON MWALUSEKE</w:t>
      </w:r>
    </w:p>
    <w:p w14:paraId="47EECD96" w14:textId="77777777" w:rsidR="009667FE" w:rsidRPr="00AD0EF3" w:rsidRDefault="009667FE" w:rsidP="009667FE">
      <w:pPr>
        <w:rPr>
          <w:rFonts w:ascii="Times New Roman" w:hAnsi="Times New Roman" w:cs="Times New Roman"/>
          <w:sz w:val="24"/>
          <w:szCs w:val="24"/>
        </w:rPr>
      </w:pPr>
    </w:p>
    <w:p w14:paraId="2F51E0BD" w14:textId="77777777" w:rsidR="009667FE" w:rsidRPr="00AD0EF3" w:rsidRDefault="009667FE" w:rsidP="009667FE">
      <w:pPr>
        <w:rPr>
          <w:rFonts w:ascii="Times New Roman" w:hAnsi="Times New Roman" w:cs="Times New Roman"/>
          <w:sz w:val="24"/>
          <w:szCs w:val="24"/>
        </w:rPr>
      </w:pPr>
    </w:p>
    <w:p w14:paraId="7327860D" w14:textId="77777777" w:rsidR="009667FE" w:rsidRPr="00AD0EF3" w:rsidRDefault="009667FE" w:rsidP="009667FE">
      <w:pPr>
        <w:rPr>
          <w:rFonts w:ascii="Times New Roman" w:hAnsi="Times New Roman" w:cs="Times New Roman"/>
          <w:sz w:val="24"/>
          <w:szCs w:val="24"/>
        </w:rPr>
      </w:pPr>
    </w:p>
    <w:p w14:paraId="4E4EA74B" w14:textId="77777777" w:rsidR="009667FE" w:rsidRPr="00AD0EF3" w:rsidRDefault="009667FE" w:rsidP="009667FE">
      <w:pPr>
        <w:rPr>
          <w:rFonts w:ascii="Times New Roman" w:hAnsi="Times New Roman" w:cs="Times New Roman"/>
          <w:sz w:val="24"/>
          <w:szCs w:val="24"/>
        </w:rPr>
      </w:pPr>
    </w:p>
    <w:p w14:paraId="4F095B95" w14:textId="77777777" w:rsidR="00AB5CD8" w:rsidRDefault="009667FE" w:rsidP="009667FE">
      <w:pPr>
        <w:jc w:val="center"/>
        <w:rPr>
          <w:rFonts w:ascii="Times New Roman" w:hAnsi="Times New Roman" w:cs="Times New Roman"/>
          <w:sz w:val="24"/>
          <w:szCs w:val="24"/>
        </w:rPr>
      </w:pPr>
      <w:r w:rsidRPr="00AD0EF3">
        <w:rPr>
          <w:rFonts w:ascii="Times New Roman" w:hAnsi="Times New Roman" w:cs="Times New Roman"/>
          <w:sz w:val="24"/>
          <w:szCs w:val="24"/>
        </w:rPr>
        <w:t>Assignment 2</w:t>
      </w:r>
    </w:p>
    <w:p w14:paraId="3A74CAC7" w14:textId="5FA4C43E" w:rsidR="009667FE" w:rsidRPr="00AB5CD8" w:rsidRDefault="009667FE" w:rsidP="009667FE">
      <w:pPr>
        <w:jc w:val="center"/>
        <w:rPr>
          <w:rFonts w:ascii="Times New Roman" w:hAnsi="Times New Roman" w:cs="Times New Roman"/>
          <w:b/>
          <w:bCs/>
          <w:sz w:val="24"/>
          <w:szCs w:val="24"/>
        </w:rPr>
      </w:pPr>
      <w:r w:rsidRPr="00AD0EF3">
        <w:rPr>
          <w:rFonts w:ascii="Times New Roman" w:hAnsi="Times New Roman" w:cs="Times New Roman"/>
          <w:sz w:val="24"/>
          <w:szCs w:val="24"/>
        </w:rPr>
        <w:t xml:space="preserve"> </w:t>
      </w:r>
      <w:r w:rsidR="00C71661" w:rsidRPr="00AB5CD8">
        <w:rPr>
          <w:rFonts w:ascii="Times New Roman" w:hAnsi="Times New Roman" w:cs="Times New Roman"/>
          <w:b/>
          <w:bCs/>
          <w:sz w:val="24"/>
          <w:szCs w:val="24"/>
        </w:rPr>
        <w:t xml:space="preserve">INTERNAL AND EXTERNAL </w:t>
      </w:r>
      <w:r w:rsidRPr="00AB5CD8">
        <w:rPr>
          <w:rFonts w:ascii="Times New Roman" w:hAnsi="Times New Roman" w:cs="Times New Roman"/>
          <w:b/>
          <w:bCs/>
          <w:sz w:val="24"/>
          <w:szCs w:val="24"/>
        </w:rPr>
        <w:t>ANALYSIS OF COVID-19 IMPACT ON</w:t>
      </w:r>
      <w:r w:rsidR="00AD0EF3" w:rsidRPr="00AB5CD8">
        <w:rPr>
          <w:rFonts w:ascii="Times New Roman" w:hAnsi="Times New Roman" w:cs="Times New Roman"/>
          <w:b/>
          <w:bCs/>
          <w:sz w:val="24"/>
          <w:szCs w:val="24"/>
        </w:rPr>
        <w:t xml:space="preserve"> </w:t>
      </w:r>
      <w:r w:rsidR="00C71661" w:rsidRPr="00AB5CD8">
        <w:rPr>
          <w:rFonts w:ascii="Times New Roman" w:hAnsi="Times New Roman" w:cs="Times New Roman"/>
          <w:b/>
          <w:bCs/>
          <w:sz w:val="24"/>
          <w:szCs w:val="24"/>
        </w:rPr>
        <w:t>TK MAXX</w:t>
      </w:r>
    </w:p>
    <w:p w14:paraId="2D9408AA" w14:textId="77777777" w:rsidR="009667FE" w:rsidRPr="00AD0EF3" w:rsidRDefault="009667FE" w:rsidP="009667FE">
      <w:pPr>
        <w:rPr>
          <w:rFonts w:ascii="Times New Roman" w:hAnsi="Times New Roman" w:cs="Times New Roman"/>
          <w:sz w:val="24"/>
          <w:szCs w:val="24"/>
        </w:rPr>
      </w:pPr>
    </w:p>
    <w:p w14:paraId="325F3377" w14:textId="77777777" w:rsidR="009667FE" w:rsidRPr="00AD0EF3" w:rsidRDefault="009667FE" w:rsidP="009667FE">
      <w:pPr>
        <w:rPr>
          <w:rFonts w:ascii="Times New Roman" w:hAnsi="Times New Roman" w:cs="Times New Roman"/>
          <w:sz w:val="24"/>
          <w:szCs w:val="24"/>
        </w:rPr>
      </w:pPr>
    </w:p>
    <w:p w14:paraId="09461C86" w14:textId="11FDEEE4" w:rsidR="009667FE" w:rsidRDefault="009667FE" w:rsidP="009667FE">
      <w:pPr>
        <w:rPr>
          <w:rFonts w:ascii="Times New Roman" w:hAnsi="Times New Roman" w:cs="Times New Roman"/>
          <w:sz w:val="24"/>
          <w:szCs w:val="24"/>
        </w:rPr>
      </w:pPr>
    </w:p>
    <w:p w14:paraId="55C26397" w14:textId="77777777" w:rsidR="00AD0EF3" w:rsidRPr="00AD0EF3" w:rsidRDefault="00AD0EF3" w:rsidP="009667FE">
      <w:pPr>
        <w:rPr>
          <w:rFonts w:ascii="Times New Roman" w:hAnsi="Times New Roman" w:cs="Times New Roman"/>
          <w:sz w:val="24"/>
          <w:szCs w:val="24"/>
        </w:rPr>
      </w:pPr>
    </w:p>
    <w:p w14:paraId="61C0EE4F" w14:textId="77777777" w:rsidR="009667FE" w:rsidRPr="00AD0EF3" w:rsidRDefault="009667FE" w:rsidP="009667FE">
      <w:pPr>
        <w:rPr>
          <w:rFonts w:ascii="Times New Roman" w:hAnsi="Times New Roman" w:cs="Times New Roman"/>
          <w:sz w:val="24"/>
          <w:szCs w:val="24"/>
        </w:rPr>
      </w:pPr>
    </w:p>
    <w:p w14:paraId="41833E4A" w14:textId="77777777" w:rsidR="009667FE" w:rsidRPr="00AD0EF3" w:rsidRDefault="009667FE" w:rsidP="009667FE">
      <w:pPr>
        <w:rPr>
          <w:rFonts w:ascii="Times New Roman" w:hAnsi="Times New Roman" w:cs="Times New Roman"/>
          <w:sz w:val="24"/>
          <w:szCs w:val="24"/>
        </w:rPr>
      </w:pPr>
    </w:p>
    <w:p w14:paraId="62F984CE" w14:textId="5DCF7FD8" w:rsidR="009667FE" w:rsidRDefault="009667FE" w:rsidP="009667FE">
      <w:pPr>
        <w:jc w:val="center"/>
        <w:rPr>
          <w:rFonts w:ascii="Times New Roman" w:hAnsi="Times New Roman" w:cs="Times New Roman"/>
          <w:sz w:val="24"/>
          <w:szCs w:val="24"/>
        </w:rPr>
      </w:pPr>
      <w:r w:rsidRPr="00AD0EF3">
        <w:rPr>
          <w:rFonts w:ascii="Times New Roman" w:hAnsi="Times New Roman" w:cs="Times New Roman"/>
          <w:sz w:val="24"/>
          <w:szCs w:val="24"/>
        </w:rPr>
        <w:t>Word count</w:t>
      </w:r>
      <w:r w:rsidRPr="00AD0EF3">
        <w:rPr>
          <w:rFonts w:ascii="Times New Roman" w:hAnsi="Times New Roman" w:cs="Times New Roman"/>
          <w:sz w:val="24"/>
          <w:szCs w:val="24"/>
          <w:lang w:val="en-GB"/>
        </w:rPr>
        <w:t>:</w:t>
      </w:r>
      <w:r w:rsidRPr="00AD0EF3">
        <w:rPr>
          <w:rFonts w:ascii="Times New Roman" w:hAnsi="Times New Roman" w:cs="Times New Roman"/>
          <w:sz w:val="24"/>
          <w:szCs w:val="24"/>
        </w:rPr>
        <w:t xml:space="preserve"> </w:t>
      </w:r>
      <w:r w:rsidR="001A27BF">
        <w:rPr>
          <w:rFonts w:ascii="Times New Roman" w:hAnsi="Times New Roman" w:cs="Times New Roman"/>
          <w:sz w:val="24"/>
          <w:szCs w:val="24"/>
        </w:rPr>
        <w:t>3,3</w:t>
      </w:r>
      <w:r w:rsidR="00A228F2">
        <w:rPr>
          <w:rFonts w:ascii="Times New Roman" w:hAnsi="Times New Roman" w:cs="Times New Roman"/>
          <w:sz w:val="24"/>
          <w:szCs w:val="24"/>
        </w:rPr>
        <w:t>6</w:t>
      </w:r>
      <w:r w:rsidR="001C0764">
        <w:rPr>
          <w:rFonts w:ascii="Times New Roman" w:hAnsi="Times New Roman" w:cs="Times New Roman"/>
          <w:sz w:val="24"/>
          <w:szCs w:val="24"/>
        </w:rPr>
        <w:t>1</w:t>
      </w:r>
    </w:p>
    <w:p w14:paraId="0E9E6032" w14:textId="77777777" w:rsidR="00AB5CD8" w:rsidRPr="00AD0EF3" w:rsidRDefault="00AB5CD8" w:rsidP="009667FE">
      <w:pPr>
        <w:jc w:val="center"/>
        <w:rPr>
          <w:rFonts w:ascii="Times New Roman" w:hAnsi="Times New Roman" w:cs="Times New Roman"/>
          <w:sz w:val="24"/>
          <w:szCs w:val="24"/>
          <w:lang w:val="en-GB"/>
        </w:rPr>
      </w:pPr>
    </w:p>
    <w:p w14:paraId="5ED7CE5F" w14:textId="5DF0A412" w:rsidR="002756F2" w:rsidRPr="00AD0EF3" w:rsidRDefault="002756F2" w:rsidP="002756F2">
      <w:pPr>
        <w:rPr>
          <w:rFonts w:ascii="Times New Roman" w:hAnsi="Times New Roman" w:cs="Times New Roman"/>
          <w:b/>
          <w:bCs/>
          <w:sz w:val="24"/>
          <w:szCs w:val="24"/>
        </w:rPr>
      </w:pPr>
      <w:r w:rsidRPr="00AD0EF3">
        <w:rPr>
          <w:rFonts w:ascii="Times New Roman" w:hAnsi="Times New Roman" w:cs="Times New Roman"/>
          <w:b/>
          <w:bCs/>
          <w:sz w:val="24"/>
          <w:szCs w:val="24"/>
        </w:rPr>
        <w:lastRenderedPageBreak/>
        <w:t>Table of Contents</w:t>
      </w:r>
    </w:p>
    <w:p w14:paraId="18150874" w14:textId="5D0F2AE6" w:rsidR="002756F2" w:rsidRPr="00AD0EF3" w:rsidRDefault="002756F2" w:rsidP="002756F2">
      <w:pPr>
        <w:rPr>
          <w:rFonts w:ascii="Times New Roman" w:hAnsi="Times New Roman" w:cs="Times New Roman"/>
          <w:sz w:val="24"/>
          <w:szCs w:val="24"/>
        </w:rPr>
      </w:pPr>
      <w:r w:rsidRPr="00AD0EF3">
        <w:rPr>
          <w:rFonts w:ascii="Times New Roman" w:hAnsi="Times New Roman" w:cs="Times New Roman"/>
          <w:sz w:val="24"/>
          <w:szCs w:val="24"/>
        </w:rPr>
        <w:t>Table of Contents</w:t>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t>2</w:t>
      </w:r>
    </w:p>
    <w:p w14:paraId="79F1F9DE" w14:textId="10433FB3" w:rsidR="002756F2" w:rsidRDefault="002756F2" w:rsidP="002756F2">
      <w:pPr>
        <w:rPr>
          <w:rFonts w:ascii="Times New Roman" w:hAnsi="Times New Roman" w:cs="Times New Roman"/>
          <w:sz w:val="24"/>
          <w:szCs w:val="24"/>
        </w:rPr>
      </w:pPr>
      <w:r w:rsidRPr="00AD0EF3">
        <w:rPr>
          <w:rFonts w:ascii="Times New Roman" w:hAnsi="Times New Roman" w:cs="Times New Roman"/>
          <w:sz w:val="24"/>
          <w:szCs w:val="24"/>
        </w:rPr>
        <w:t>Introduction</w:t>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t>3</w:t>
      </w:r>
    </w:p>
    <w:p w14:paraId="7EEF78C9" w14:textId="5B62CE8A" w:rsidR="001A27BF" w:rsidRPr="00AD0EF3" w:rsidRDefault="001A27BF" w:rsidP="002756F2">
      <w:pPr>
        <w:rPr>
          <w:rFonts w:ascii="Times New Roman" w:hAnsi="Times New Roman" w:cs="Times New Roman"/>
          <w:sz w:val="24"/>
          <w:szCs w:val="24"/>
        </w:rPr>
      </w:pPr>
      <w:r>
        <w:rPr>
          <w:rFonts w:ascii="Times New Roman" w:hAnsi="Times New Roman" w:cs="Times New Roman"/>
          <w:sz w:val="24"/>
          <w:szCs w:val="24"/>
        </w:rPr>
        <w:t>Marketing definition and marketing process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w:t>
      </w:r>
    </w:p>
    <w:p w14:paraId="530BAE89" w14:textId="57E28ACC" w:rsidR="002756F2" w:rsidRDefault="00C34173" w:rsidP="002756F2">
      <w:pPr>
        <w:rPr>
          <w:rFonts w:ascii="Times New Roman" w:hAnsi="Times New Roman" w:cs="Times New Roman"/>
          <w:sz w:val="24"/>
          <w:szCs w:val="24"/>
        </w:rPr>
      </w:pPr>
      <w:r>
        <w:rPr>
          <w:rFonts w:ascii="Times New Roman" w:hAnsi="Times New Roman" w:cs="Times New Roman"/>
          <w:sz w:val="24"/>
          <w:szCs w:val="24"/>
        </w:rPr>
        <w:t>SWOT</w:t>
      </w:r>
      <w:r w:rsidR="00AD0EF3">
        <w:rPr>
          <w:rFonts w:ascii="Times New Roman" w:hAnsi="Times New Roman" w:cs="Times New Roman"/>
          <w:sz w:val="24"/>
          <w:szCs w:val="24"/>
        </w:rPr>
        <w:t xml:space="preserve"> a</w:t>
      </w:r>
      <w:r w:rsidR="0062340D" w:rsidRPr="00AD0EF3">
        <w:rPr>
          <w:rFonts w:ascii="Times New Roman" w:hAnsi="Times New Roman" w:cs="Times New Roman"/>
          <w:sz w:val="24"/>
          <w:szCs w:val="24"/>
        </w:rPr>
        <w:t>nalysis</w:t>
      </w:r>
      <w:r w:rsidR="00092B01" w:rsidRPr="00AD0EF3">
        <w:rPr>
          <w:rFonts w:ascii="Times New Roman" w:hAnsi="Times New Roman" w:cs="Times New Roman"/>
          <w:sz w:val="24"/>
          <w:szCs w:val="24"/>
        </w:rPr>
        <w:t xml:space="preserve"> of Covid-19 Impact on </w:t>
      </w:r>
      <w:r>
        <w:rPr>
          <w:rFonts w:ascii="Times New Roman" w:hAnsi="Times New Roman" w:cs="Times New Roman"/>
          <w:sz w:val="24"/>
          <w:szCs w:val="24"/>
        </w:rPr>
        <w:t>TK Maxx</w:t>
      </w:r>
      <w:r>
        <w:rPr>
          <w:rFonts w:ascii="Times New Roman" w:hAnsi="Times New Roman" w:cs="Times New Roman"/>
          <w:sz w:val="24"/>
          <w:szCs w:val="24"/>
        </w:rPr>
        <w:tab/>
      </w:r>
      <w:r>
        <w:rPr>
          <w:rFonts w:ascii="Times New Roman" w:hAnsi="Times New Roman" w:cs="Times New Roman"/>
          <w:sz w:val="24"/>
          <w:szCs w:val="24"/>
        </w:rPr>
        <w:tab/>
      </w:r>
      <w:r w:rsidR="00702AC5" w:rsidRPr="00AD0EF3">
        <w:rPr>
          <w:rFonts w:ascii="Times New Roman" w:hAnsi="Times New Roman" w:cs="Times New Roman"/>
          <w:sz w:val="24"/>
          <w:szCs w:val="24"/>
        </w:rPr>
        <w:tab/>
      </w:r>
      <w:r w:rsidR="00702AC5" w:rsidRPr="00AD0EF3">
        <w:rPr>
          <w:rFonts w:ascii="Times New Roman" w:hAnsi="Times New Roman" w:cs="Times New Roman"/>
          <w:sz w:val="24"/>
          <w:szCs w:val="24"/>
        </w:rPr>
        <w:tab/>
      </w:r>
      <w:r w:rsidR="00702AC5" w:rsidRPr="00AD0EF3">
        <w:rPr>
          <w:rFonts w:ascii="Times New Roman" w:hAnsi="Times New Roman" w:cs="Times New Roman"/>
          <w:sz w:val="24"/>
          <w:szCs w:val="24"/>
        </w:rPr>
        <w:tab/>
      </w:r>
      <w:r w:rsidR="00702AC5" w:rsidRPr="00AD0EF3">
        <w:rPr>
          <w:rFonts w:ascii="Times New Roman" w:hAnsi="Times New Roman" w:cs="Times New Roman"/>
          <w:sz w:val="24"/>
          <w:szCs w:val="24"/>
        </w:rPr>
        <w:tab/>
      </w:r>
      <w:r w:rsidR="001A27BF">
        <w:rPr>
          <w:rFonts w:ascii="Times New Roman" w:hAnsi="Times New Roman" w:cs="Times New Roman"/>
          <w:sz w:val="24"/>
          <w:szCs w:val="24"/>
        </w:rPr>
        <w:t>5</w:t>
      </w:r>
    </w:p>
    <w:p w14:paraId="3C123FF8" w14:textId="235CEC28" w:rsidR="00AD0EF3" w:rsidRDefault="00C34173" w:rsidP="00AD0EF3">
      <w:pPr>
        <w:rPr>
          <w:rFonts w:ascii="Times New Roman" w:hAnsi="Times New Roman" w:cs="Times New Roman"/>
          <w:sz w:val="24"/>
          <w:szCs w:val="24"/>
        </w:rPr>
      </w:pPr>
      <w:r>
        <w:rPr>
          <w:rFonts w:ascii="Times New Roman" w:hAnsi="Times New Roman" w:cs="Times New Roman"/>
          <w:sz w:val="24"/>
          <w:szCs w:val="24"/>
        </w:rPr>
        <w:t>PESTLE</w:t>
      </w:r>
      <w:r w:rsidR="00AD0EF3">
        <w:rPr>
          <w:rFonts w:ascii="Times New Roman" w:hAnsi="Times New Roman" w:cs="Times New Roman"/>
          <w:sz w:val="24"/>
          <w:szCs w:val="24"/>
        </w:rPr>
        <w:t xml:space="preserve"> a</w:t>
      </w:r>
      <w:r w:rsidR="00AD0EF3" w:rsidRPr="00AD0EF3">
        <w:rPr>
          <w:rFonts w:ascii="Times New Roman" w:hAnsi="Times New Roman" w:cs="Times New Roman"/>
          <w:sz w:val="24"/>
          <w:szCs w:val="24"/>
        </w:rPr>
        <w:t xml:space="preserve">nalysis of Covid-19 Impact on </w:t>
      </w:r>
      <w:r>
        <w:rPr>
          <w:rFonts w:ascii="Times New Roman" w:hAnsi="Times New Roman" w:cs="Times New Roman"/>
          <w:sz w:val="24"/>
          <w:szCs w:val="24"/>
        </w:rPr>
        <w:t>TK Maxx</w:t>
      </w:r>
      <w:r>
        <w:rPr>
          <w:rFonts w:ascii="Times New Roman" w:hAnsi="Times New Roman" w:cs="Times New Roman"/>
          <w:sz w:val="24"/>
          <w:szCs w:val="24"/>
        </w:rPr>
        <w:tab/>
      </w:r>
      <w:r w:rsidR="00AD0EF3" w:rsidRPr="00AD0EF3">
        <w:rPr>
          <w:rFonts w:ascii="Times New Roman" w:hAnsi="Times New Roman" w:cs="Times New Roman"/>
          <w:sz w:val="24"/>
          <w:szCs w:val="24"/>
        </w:rPr>
        <w:tab/>
      </w:r>
      <w:r w:rsidR="00AD0EF3" w:rsidRPr="00AD0EF3">
        <w:rPr>
          <w:rFonts w:ascii="Times New Roman" w:hAnsi="Times New Roman" w:cs="Times New Roman"/>
          <w:sz w:val="24"/>
          <w:szCs w:val="24"/>
        </w:rPr>
        <w:tab/>
      </w:r>
      <w:r w:rsidR="00AD0EF3" w:rsidRPr="00AD0EF3">
        <w:rPr>
          <w:rFonts w:ascii="Times New Roman" w:hAnsi="Times New Roman" w:cs="Times New Roman"/>
          <w:sz w:val="24"/>
          <w:szCs w:val="24"/>
        </w:rPr>
        <w:tab/>
      </w:r>
      <w:r w:rsidR="00AD0EF3" w:rsidRPr="00AD0EF3">
        <w:rPr>
          <w:rFonts w:ascii="Times New Roman" w:hAnsi="Times New Roman" w:cs="Times New Roman"/>
          <w:sz w:val="24"/>
          <w:szCs w:val="24"/>
        </w:rPr>
        <w:tab/>
      </w:r>
      <w:r w:rsidR="00AD0EF3" w:rsidRPr="00AD0EF3">
        <w:rPr>
          <w:rFonts w:ascii="Times New Roman" w:hAnsi="Times New Roman" w:cs="Times New Roman"/>
          <w:sz w:val="24"/>
          <w:szCs w:val="24"/>
        </w:rPr>
        <w:tab/>
      </w:r>
      <w:r w:rsidR="001A27BF">
        <w:rPr>
          <w:rFonts w:ascii="Times New Roman" w:hAnsi="Times New Roman" w:cs="Times New Roman"/>
          <w:sz w:val="24"/>
          <w:szCs w:val="24"/>
        </w:rPr>
        <w:t>6</w:t>
      </w:r>
    </w:p>
    <w:p w14:paraId="1D7F2EF1" w14:textId="7A663CA7" w:rsidR="00C34173" w:rsidRDefault="00C34173" w:rsidP="00AD0EF3">
      <w:pPr>
        <w:rPr>
          <w:rFonts w:ascii="Times New Roman" w:hAnsi="Times New Roman" w:cs="Times New Roman"/>
          <w:sz w:val="24"/>
          <w:szCs w:val="24"/>
        </w:rPr>
      </w:pPr>
      <w:r>
        <w:rPr>
          <w:rFonts w:ascii="Times New Roman" w:hAnsi="Times New Roman" w:cs="Times New Roman"/>
          <w:sz w:val="24"/>
          <w:szCs w:val="24"/>
        </w:rPr>
        <w:t>Porter’s Five Forces in relation to TK Maxx</w:t>
      </w:r>
      <w:r>
        <w:rPr>
          <w:rFonts w:ascii="Times New Roman" w:hAnsi="Times New Roman" w:cs="Times New Roman"/>
          <w:sz w:val="24"/>
          <w:szCs w:val="24"/>
        </w:rPr>
        <w:tab/>
      </w:r>
      <w:r w:rsidR="001A27BF">
        <w:rPr>
          <w:rFonts w:ascii="Times New Roman" w:hAnsi="Times New Roman" w:cs="Times New Roman"/>
          <w:sz w:val="24"/>
          <w:szCs w:val="24"/>
        </w:rPr>
        <w:tab/>
      </w:r>
      <w:r w:rsidR="001A27BF">
        <w:rPr>
          <w:rFonts w:ascii="Times New Roman" w:hAnsi="Times New Roman" w:cs="Times New Roman"/>
          <w:sz w:val="24"/>
          <w:szCs w:val="24"/>
        </w:rPr>
        <w:tab/>
      </w:r>
      <w:r w:rsidR="001A27BF">
        <w:rPr>
          <w:rFonts w:ascii="Times New Roman" w:hAnsi="Times New Roman" w:cs="Times New Roman"/>
          <w:sz w:val="24"/>
          <w:szCs w:val="24"/>
        </w:rPr>
        <w:tab/>
      </w:r>
      <w:r w:rsidR="001A27BF">
        <w:rPr>
          <w:rFonts w:ascii="Times New Roman" w:hAnsi="Times New Roman" w:cs="Times New Roman"/>
          <w:sz w:val="24"/>
          <w:szCs w:val="24"/>
        </w:rPr>
        <w:tab/>
      </w:r>
      <w:r w:rsidR="001A27BF">
        <w:rPr>
          <w:rFonts w:ascii="Times New Roman" w:hAnsi="Times New Roman" w:cs="Times New Roman"/>
          <w:sz w:val="24"/>
          <w:szCs w:val="24"/>
        </w:rPr>
        <w:tab/>
      </w:r>
      <w:r w:rsidR="001A27BF">
        <w:rPr>
          <w:rFonts w:ascii="Times New Roman" w:hAnsi="Times New Roman" w:cs="Times New Roman"/>
          <w:sz w:val="24"/>
          <w:szCs w:val="24"/>
        </w:rPr>
        <w:tab/>
        <w:t>8</w:t>
      </w:r>
    </w:p>
    <w:p w14:paraId="3F31D113" w14:textId="347808B6" w:rsidR="001A27BF" w:rsidRDefault="001A27BF" w:rsidP="00AD0EF3">
      <w:pPr>
        <w:rPr>
          <w:rFonts w:ascii="Times New Roman" w:hAnsi="Times New Roman" w:cs="Times New Roman"/>
          <w:sz w:val="24"/>
          <w:szCs w:val="24"/>
        </w:rPr>
      </w:pPr>
      <w:r>
        <w:rPr>
          <w:rFonts w:ascii="Times New Roman" w:hAnsi="Times New Roman" w:cs="Times New Roman"/>
          <w:sz w:val="24"/>
          <w:szCs w:val="24"/>
        </w:rPr>
        <w:t>Ansoff matrix</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11</w:t>
      </w:r>
    </w:p>
    <w:p w14:paraId="125CF58D" w14:textId="00F3E2D3" w:rsidR="002756F2" w:rsidRPr="00AD0EF3" w:rsidRDefault="002756F2" w:rsidP="002756F2">
      <w:pPr>
        <w:rPr>
          <w:rFonts w:ascii="Times New Roman" w:hAnsi="Times New Roman" w:cs="Times New Roman"/>
          <w:sz w:val="24"/>
          <w:szCs w:val="24"/>
        </w:rPr>
      </w:pPr>
      <w:r w:rsidRPr="00AD0EF3">
        <w:rPr>
          <w:rFonts w:ascii="Times New Roman" w:hAnsi="Times New Roman" w:cs="Times New Roman"/>
          <w:sz w:val="24"/>
          <w:szCs w:val="24"/>
        </w:rPr>
        <w:t>Conclusion</w:t>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001A27BF">
        <w:rPr>
          <w:rFonts w:ascii="Times New Roman" w:hAnsi="Times New Roman" w:cs="Times New Roman"/>
          <w:sz w:val="24"/>
          <w:szCs w:val="24"/>
        </w:rPr>
        <w:t>12</w:t>
      </w:r>
    </w:p>
    <w:p w14:paraId="1344DE3F" w14:textId="073F2238" w:rsidR="002756F2" w:rsidRPr="00AD0EF3" w:rsidRDefault="002756F2" w:rsidP="002756F2">
      <w:pPr>
        <w:rPr>
          <w:rFonts w:ascii="Times New Roman" w:hAnsi="Times New Roman" w:cs="Times New Roman"/>
          <w:sz w:val="24"/>
          <w:szCs w:val="24"/>
        </w:rPr>
      </w:pPr>
      <w:r w:rsidRPr="00AD0EF3">
        <w:rPr>
          <w:rFonts w:ascii="Times New Roman" w:hAnsi="Times New Roman" w:cs="Times New Roman"/>
          <w:sz w:val="24"/>
          <w:szCs w:val="24"/>
        </w:rPr>
        <w:t>References</w:t>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Pr="00AD0EF3">
        <w:rPr>
          <w:rFonts w:ascii="Times New Roman" w:hAnsi="Times New Roman" w:cs="Times New Roman"/>
          <w:sz w:val="24"/>
          <w:szCs w:val="24"/>
        </w:rPr>
        <w:tab/>
      </w:r>
      <w:r w:rsidR="001A27BF">
        <w:rPr>
          <w:rFonts w:ascii="Times New Roman" w:hAnsi="Times New Roman" w:cs="Times New Roman"/>
          <w:sz w:val="24"/>
          <w:szCs w:val="24"/>
        </w:rPr>
        <w:t>13</w:t>
      </w:r>
    </w:p>
    <w:p w14:paraId="56431B9E" w14:textId="67875A35" w:rsidR="003B4A07" w:rsidRPr="00AD0EF3" w:rsidRDefault="003B4A07">
      <w:pPr>
        <w:rPr>
          <w:rFonts w:ascii="Times New Roman" w:hAnsi="Times New Roman" w:cs="Times New Roman"/>
          <w:sz w:val="24"/>
          <w:szCs w:val="24"/>
        </w:rPr>
      </w:pPr>
    </w:p>
    <w:p w14:paraId="4E9C8CFA" w14:textId="66D937F9" w:rsidR="003B4A07" w:rsidRPr="00AD0EF3" w:rsidRDefault="003B4A07">
      <w:pPr>
        <w:rPr>
          <w:rFonts w:ascii="Times New Roman" w:hAnsi="Times New Roman" w:cs="Times New Roman"/>
          <w:sz w:val="24"/>
          <w:szCs w:val="24"/>
        </w:rPr>
      </w:pPr>
    </w:p>
    <w:p w14:paraId="36452D8A" w14:textId="16F0D80F" w:rsidR="003B4A07" w:rsidRPr="00AD0EF3" w:rsidRDefault="003B4A07">
      <w:pPr>
        <w:rPr>
          <w:rFonts w:ascii="Times New Roman" w:hAnsi="Times New Roman" w:cs="Times New Roman"/>
          <w:sz w:val="24"/>
          <w:szCs w:val="24"/>
        </w:rPr>
      </w:pPr>
    </w:p>
    <w:p w14:paraId="0965E056" w14:textId="7A59D49B" w:rsidR="003B4A07" w:rsidRPr="00AD0EF3" w:rsidRDefault="003B4A07">
      <w:pPr>
        <w:rPr>
          <w:rFonts w:ascii="Times New Roman" w:hAnsi="Times New Roman" w:cs="Times New Roman"/>
          <w:sz w:val="24"/>
          <w:szCs w:val="24"/>
        </w:rPr>
      </w:pPr>
    </w:p>
    <w:p w14:paraId="633E3152" w14:textId="77777777" w:rsidR="002756F2" w:rsidRPr="00AD0EF3" w:rsidRDefault="002756F2">
      <w:pPr>
        <w:rPr>
          <w:rFonts w:ascii="Times New Roman" w:hAnsi="Times New Roman" w:cs="Times New Roman"/>
          <w:sz w:val="24"/>
          <w:szCs w:val="24"/>
        </w:rPr>
      </w:pPr>
    </w:p>
    <w:p w14:paraId="7A47FDA8" w14:textId="36DAFE2F" w:rsidR="003B4A07" w:rsidRPr="00AD0EF3" w:rsidRDefault="003B4A07">
      <w:pPr>
        <w:rPr>
          <w:rFonts w:ascii="Times New Roman" w:hAnsi="Times New Roman" w:cs="Times New Roman"/>
          <w:sz w:val="24"/>
          <w:szCs w:val="24"/>
        </w:rPr>
      </w:pPr>
    </w:p>
    <w:p w14:paraId="0A561723" w14:textId="08653A32" w:rsidR="003B4A07" w:rsidRPr="00AD0EF3" w:rsidRDefault="003B4A07">
      <w:pPr>
        <w:rPr>
          <w:rFonts w:ascii="Times New Roman" w:hAnsi="Times New Roman" w:cs="Times New Roman"/>
          <w:sz w:val="24"/>
          <w:szCs w:val="24"/>
        </w:rPr>
      </w:pPr>
    </w:p>
    <w:p w14:paraId="2E763C73" w14:textId="08F9C8AB" w:rsidR="002756F2" w:rsidRPr="00AD0EF3" w:rsidRDefault="002756F2">
      <w:pPr>
        <w:rPr>
          <w:rFonts w:ascii="Times New Roman" w:hAnsi="Times New Roman" w:cs="Times New Roman"/>
          <w:sz w:val="24"/>
          <w:szCs w:val="24"/>
        </w:rPr>
      </w:pPr>
    </w:p>
    <w:p w14:paraId="71940722" w14:textId="56E29A56" w:rsidR="002756F2" w:rsidRPr="00AD0EF3" w:rsidRDefault="002756F2">
      <w:pPr>
        <w:rPr>
          <w:rFonts w:ascii="Times New Roman" w:hAnsi="Times New Roman" w:cs="Times New Roman"/>
          <w:sz w:val="24"/>
          <w:szCs w:val="24"/>
        </w:rPr>
      </w:pPr>
    </w:p>
    <w:p w14:paraId="4E47C02A" w14:textId="31A3ECD1" w:rsidR="002756F2" w:rsidRPr="00AD0EF3" w:rsidRDefault="002756F2">
      <w:pPr>
        <w:rPr>
          <w:rFonts w:ascii="Times New Roman" w:hAnsi="Times New Roman" w:cs="Times New Roman"/>
          <w:sz w:val="24"/>
          <w:szCs w:val="24"/>
        </w:rPr>
      </w:pPr>
    </w:p>
    <w:p w14:paraId="78C0D46E" w14:textId="18A27D3E" w:rsidR="002756F2" w:rsidRPr="00AD0EF3" w:rsidRDefault="002756F2">
      <w:pPr>
        <w:rPr>
          <w:rFonts w:ascii="Times New Roman" w:hAnsi="Times New Roman" w:cs="Times New Roman"/>
          <w:sz w:val="24"/>
          <w:szCs w:val="24"/>
        </w:rPr>
      </w:pPr>
    </w:p>
    <w:p w14:paraId="2CAB81FA" w14:textId="77777777" w:rsidR="002756F2" w:rsidRPr="00AD0EF3" w:rsidRDefault="002756F2">
      <w:pPr>
        <w:rPr>
          <w:rFonts w:ascii="Times New Roman" w:hAnsi="Times New Roman" w:cs="Times New Roman"/>
          <w:sz w:val="24"/>
          <w:szCs w:val="24"/>
        </w:rPr>
      </w:pPr>
    </w:p>
    <w:p w14:paraId="6F23CD76" w14:textId="4B8E2CA4" w:rsidR="003B4A07" w:rsidRPr="00AD0EF3" w:rsidRDefault="003B4A07">
      <w:pPr>
        <w:rPr>
          <w:rFonts w:ascii="Times New Roman" w:hAnsi="Times New Roman" w:cs="Times New Roman"/>
          <w:sz w:val="24"/>
          <w:szCs w:val="24"/>
        </w:rPr>
      </w:pPr>
    </w:p>
    <w:p w14:paraId="28536453" w14:textId="2C7F6B1A" w:rsidR="003B4A07" w:rsidRPr="00AD0EF3" w:rsidRDefault="003B4A07">
      <w:pPr>
        <w:rPr>
          <w:rFonts w:ascii="Times New Roman" w:hAnsi="Times New Roman" w:cs="Times New Roman"/>
          <w:sz w:val="24"/>
          <w:szCs w:val="24"/>
        </w:rPr>
      </w:pPr>
    </w:p>
    <w:p w14:paraId="2F3C92E6" w14:textId="41DC3BD9" w:rsidR="00092B01" w:rsidRPr="00AD0EF3" w:rsidRDefault="00092B01">
      <w:pPr>
        <w:rPr>
          <w:rFonts w:ascii="Times New Roman" w:hAnsi="Times New Roman" w:cs="Times New Roman"/>
          <w:sz w:val="24"/>
          <w:szCs w:val="24"/>
        </w:rPr>
      </w:pPr>
    </w:p>
    <w:p w14:paraId="38F0D9CF" w14:textId="0AE0BC36" w:rsidR="00092B01" w:rsidRPr="00AD0EF3" w:rsidRDefault="00092B01">
      <w:pPr>
        <w:rPr>
          <w:rFonts w:ascii="Times New Roman" w:hAnsi="Times New Roman" w:cs="Times New Roman"/>
          <w:sz w:val="24"/>
          <w:szCs w:val="24"/>
        </w:rPr>
      </w:pPr>
    </w:p>
    <w:p w14:paraId="6AA10735" w14:textId="77777777" w:rsidR="00092B01" w:rsidRPr="00AD0EF3" w:rsidRDefault="00092B01">
      <w:pPr>
        <w:rPr>
          <w:rFonts w:ascii="Times New Roman" w:hAnsi="Times New Roman" w:cs="Times New Roman"/>
          <w:sz w:val="24"/>
          <w:szCs w:val="24"/>
        </w:rPr>
      </w:pPr>
    </w:p>
    <w:p w14:paraId="0DC8DD84" w14:textId="77777777" w:rsidR="00E01FB0" w:rsidRPr="00AD0EF3" w:rsidRDefault="00E01FB0">
      <w:pPr>
        <w:rPr>
          <w:rFonts w:ascii="Times New Roman" w:hAnsi="Times New Roman" w:cs="Times New Roman"/>
          <w:sz w:val="24"/>
          <w:szCs w:val="24"/>
        </w:rPr>
      </w:pPr>
    </w:p>
    <w:p w14:paraId="7EF0138B" w14:textId="310E4084" w:rsidR="00095F02" w:rsidRPr="00AD0EF3" w:rsidRDefault="00816FEA" w:rsidP="00690DFA">
      <w:pPr>
        <w:jc w:val="both"/>
        <w:rPr>
          <w:rFonts w:ascii="Times New Roman" w:hAnsi="Times New Roman" w:cs="Times New Roman"/>
          <w:b/>
          <w:bCs/>
          <w:i/>
          <w:iCs/>
          <w:sz w:val="24"/>
          <w:szCs w:val="24"/>
        </w:rPr>
      </w:pPr>
      <w:r w:rsidRPr="00AD0EF3">
        <w:rPr>
          <w:rFonts w:ascii="Times New Roman" w:hAnsi="Times New Roman" w:cs="Times New Roman"/>
          <w:b/>
          <w:bCs/>
          <w:i/>
          <w:iCs/>
          <w:sz w:val="24"/>
          <w:szCs w:val="24"/>
        </w:rPr>
        <w:lastRenderedPageBreak/>
        <w:t>Introduction</w:t>
      </w:r>
    </w:p>
    <w:p w14:paraId="5548173F" w14:textId="124889B0" w:rsidR="00D3454B" w:rsidRDefault="00D3454B" w:rsidP="00D3454B">
      <w:pPr>
        <w:jc w:val="both"/>
        <w:rPr>
          <w:rFonts w:ascii="Times New Roman" w:hAnsi="Times New Roman" w:cs="Times New Roman"/>
          <w:sz w:val="24"/>
          <w:szCs w:val="24"/>
        </w:rPr>
      </w:pPr>
      <w:r w:rsidRPr="00AD0EF3">
        <w:rPr>
          <w:rFonts w:ascii="Times New Roman" w:hAnsi="Times New Roman" w:cs="Times New Roman"/>
          <w:sz w:val="24"/>
          <w:szCs w:val="24"/>
        </w:rPr>
        <w:t xml:space="preserve">The </w:t>
      </w:r>
      <w:r w:rsidR="00070228">
        <w:rPr>
          <w:rFonts w:ascii="Times New Roman" w:hAnsi="Times New Roman" w:cs="Times New Roman"/>
          <w:sz w:val="24"/>
          <w:szCs w:val="24"/>
        </w:rPr>
        <w:t>Covid-19</w:t>
      </w:r>
      <w:r w:rsidRPr="00AD0EF3">
        <w:rPr>
          <w:rFonts w:ascii="Times New Roman" w:hAnsi="Times New Roman" w:cs="Times New Roman"/>
          <w:sz w:val="24"/>
          <w:szCs w:val="24"/>
        </w:rPr>
        <w:t xml:space="preserve"> pandemic has </w:t>
      </w:r>
      <w:r w:rsidR="00070228">
        <w:rPr>
          <w:rFonts w:ascii="Times New Roman" w:hAnsi="Times New Roman" w:cs="Times New Roman"/>
          <w:sz w:val="24"/>
          <w:szCs w:val="24"/>
        </w:rPr>
        <w:t>impacted</w:t>
      </w:r>
      <w:r w:rsidRPr="00AD0EF3">
        <w:rPr>
          <w:rFonts w:ascii="Times New Roman" w:hAnsi="Times New Roman" w:cs="Times New Roman"/>
          <w:sz w:val="24"/>
          <w:szCs w:val="24"/>
        </w:rPr>
        <w:t xml:space="preserve"> </w:t>
      </w:r>
      <w:r w:rsidR="00070228">
        <w:rPr>
          <w:rFonts w:ascii="Times New Roman" w:hAnsi="Times New Roman" w:cs="Times New Roman"/>
          <w:sz w:val="24"/>
          <w:szCs w:val="24"/>
        </w:rPr>
        <w:t>international</w:t>
      </w:r>
      <w:r w:rsidRPr="00AD0EF3">
        <w:rPr>
          <w:rFonts w:ascii="Times New Roman" w:hAnsi="Times New Roman" w:cs="Times New Roman"/>
          <w:sz w:val="24"/>
          <w:szCs w:val="24"/>
        </w:rPr>
        <w:t xml:space="preserve">, national, and </w:t>
      </w:r>
      <w:r w:rsidR="00070228">
        <w:rPr>
          <w:rFonts w:ascii="Times New Roman" w:hAnsi="Times New Roman" w:cs="Times New Roman"/>
          <w:sz w:val="24"/>
          <w:szCs w:val="24"/>
        </w:rPr>
        <w:t>regional</w:t>
      </w:r>
      <w:r w:rsidRPr="00AD0EF3">
        <w:rPr>
          <w:rFonts w:ascii="Times New Roman" w:hAnsi="Times New Roman" w:cs="Times New Roman"/>
          <w:sz w:val="24"/>
          <w:szCs w:val="24"/>
        </w:rPr>
        <w:t xml:space="preserve"> economies with </w:t>
      </w:r>
      <w:r w:rsidR="00070228">
        <w:rPr>
          <w:rFonts w:ascii="Times New Roman" w:hAnsi="Times New Roman" w:cs="Times New Roman"/>
          <w:sz w:val="24"/>
          <w:szCs w:val="24"/>
        </w:rPr>
        <w:t>unparalleled</w:t>
      </w:r>
      <w:r w:rsidRPr="00AD0EF3">
        <w:rPr>
          <w:rFonts w:ascii="Times New Roman" w:hAnsi="Times New Roman" w:cs="Times New Roman"/>
          <w:sz w:val="24"/>
          <w:szCs w:val="24"/>
        </w:rPr>
        <w:t xml:space="preserve"> </w:t>
      </w:r>
      <w:r w:rsidR="00070228">
        <w:rPr>
          <w:rFonts w:ascii="Times New Roman" w:hAnsi="Times New Roman" w:cs="Times New Roman"/>
          <w:sz w:val="24"/>
          <w:szCs w:val="24"/>
        </w:rPr>
        <w:t>vigour</w:t>
      </w:r>
      <w:r w:rsidRPr="00AD0EF3">
        <w:rPr>
          <w:rFonts w:ascii="Times New Roman" w:hAnsi="Times New Roman" w:cs="Times New Roman"/>
          <w:sz w:val="24"/>
          <w:szCs w:val="24"/>
        </w:rPr>
        <w:t xml:space="preserve">. </w:t>
      </w:r>
      <w:r w:rsidR="00070228">
        <w:rPr>
          <w:rFonts w:ascii="Times New Roman" w:hAnsi="Times New Roman" w:cs="Times New Roman"/>
          <w:sz w:val="24"/>
          <w:szCs w:val="24"/>
        </w:rPr>
        <w:t>Like in most</w:t>
      </w:r>
      <w:r w:rsidRPr="00AD0EF3">
        <w:rPr>
          <w:rFonts w:ascii="Times New Roman" w:hAnsi="Times New Roman" w:cs="Times New Roman"/>
          <w:sz w:val="24"/>
          <w:szCs w:val="24"/>
        </w:rPr>
        <w:t xml:space="preserve"> crises, the most </w:t>
      </w:r>
      <w:r w:rsidR="00070228">
        <w:rPr>
          <w:rFonts w:ascii="Times New Roman" w:hAnsi="Times New Roman" w:cs="Times New Roman"/>
          <w:sz w:val="24"/>
          <w:szCs w:val="24"/>
        </w:rPr>
        <w:t>exposed economy</w:t>
      </w:r>
      <w:r w:rsidRPr="00AD0EF3">
        <w:rPr>
          <w:rFonts w:ascii="Times New Roman" w:hAnsi="Times New Roman" w:cs="Times New Roman"/>
          <w:sz w:val="24"/>
          <w:szCs w:val="24"/>
        </w:rPr>
        <w:t xml:space="preserve"> </w:t>
      </w:r>
      <w:r w:rsidR="00070228">
        <w:rPr>
          <w:rFonts w:ascii="Times New Roman" w:hAnsi="Times New Roman" w:cs="Times New Roman"/>
          <w:sz w:val="24"/>
          <w:szCs w:val="24"/>
        </w:rPr>
        <w:t>areas</w:t>
      </w:r>
      <w:r w:rsidRPr="00AD0EF3">
        <w:rPr>
          <w:rFonts w:ascii="Times New Roman" w:hAnsi="Times New Roman" w:cs="Times New Roman"/>
          <w:sz w:val="24"/>
          <w:szCs w:val="24"/>
        </w:rPr>
        <w:t xml:space="preserve"> will </w:t>
      </w:r>
      <w:r w:rsidR="00070228">
        <w:rPr>
          <w:rFonts w:ascii="Times New Roman" w:hAnsi="Times New Roman" w:cs="Times New Roman"/>
          <w:sz w:val="24"/>
          <w:szCs w:val="24"/>
        </w:rPr>
        <w:t>probably</w:t>
      </w:r>
      <w:r w:rsidRPr="00AD0EF3">
        <w:rPr>
          <w:rFonts w:ascii="Times New Roman" w:hAnsi="Times New Roman" w:cs="Times New Roman"/>
          <w:sz w:val="24"/>
          <w:szCs w:val="24"/>
        </w:rPr>
        <w:t xml:space="preserve"> take the </w:t>
      </w:r>
      <w:r w:rsidR="00070228">
        <w:rPr>
          <w:rFonts w:ascii="Times New Roman" w:hAnsi="Times New Roman" w:cs="Times New Roman"/>
          <w:sz w:val="24"/>
          <w:szCs w:val="24"/>
        </w:rPr>
        <w:t>strongest</w:t>
      </w:r>
      <w:r w:rsidRPr="00AD0EF3">
        <w:rPr>
          <w:rFonts w:ascii="Times New Roman" w:hAnsi="Times New Roman" w:cs="Times New Roman"/>
          <w:sz w:val="24"/>
          <w:szCs w:val="24"/>
        </w:rPr>
        <w:t xml:space="preserve"> hits</w:t>
      </w:r>
      <w:r w:rsidR="002B37AA" w:rsidRPr="00AD0EF3">
        <w:rPr>
          <w:rFonts w:ascii="Times New Roman" w:hAnsi="Times New Roman" w:cs="Times New Roman"/>
          <w:sz w:val="24"/>
          <w:szCs w:val="24"/>
        </w:rPr>
        <w:t>.</w:t>
      </w:r>
      <w:r w:rsidR="00FB1772" w:rsidRPr="00AD0EF3">
        <w:rPr>
          <w:rFonts w:ascii="Times New Roman" w:hAnsi="Times New Roman" w:cs="Times New Roman"/>
          <w:sz w:val="24"/>
          <w:szCs w:val="24"/>
        </w:rPr>
        <w:t xml:space="preserve"> The public health response to the Covid-19 outbreak has required an economic lockdown across the globe that is unprecedented in modern history. Across all sectors, </w:t>
      </w:r>
      <w:r w:rsidR="00070228">
        <w:rPr>
          <w:rFonts w:ascii="Times New Roman" w:hAnsi="Times New Roman" w:cs="Times New Roman"/>
          <w:sz w:val="24"/>
          <w:szCs w:val="24"/>
        </w:rPr>
        <w:t>both</w:t>
      </w:r>
      <w:r w:rsidR="00FB1772" w:rsidRPr="00AD0EF3">
        <w:rPr>
          <w:rFonts w:ascii="Times New Roman" w:hAnsi="Times New Roman" w:cs="Times New Roman"/>
          <w:sz w:val="24"/>
          <w:szCs w:val="24"/>
        </w:rPr>
        <w:t xml:space="preserve"> large and small</w:t>
      </w:r>
      <w:r w:rsidR="00070228">
        <w:rPr>
          <w:rFonts w:ascii="Times New Roman" w:hAnsi="Times New Roman" w:cs="Times New Roman"/>
          <w:sz w:val="24"/>
          <w:szCs w:val="24"/>
        </w:rPr>
        <w:t xml:space="preserve"> organisations</w:t>
      </w:r>
      <w:r w:rsidR="00FB1772" w:rsidRPr="00AD0EF3">
        <w:rPr>
          <w:rFonts w:ascii="Times New Roman" w:hAnsi="Times New Roman" w:cs="Times New Roman"/>
          <w:sz w:val="24"/>
          <w:szCs w:val="24"/>
        </w:rPr>
        <w:t xml:space="preserve"> were required to </w:t>
      </w:r>
      <w:r w:rsidR="00070228">
        <w:rPr>
          <w:rFonts w:ascii="Times New Roman" w:hAnsi="Times New Roman" w:cs="Times New Roman"/>
          <w:sz w:val="24"/>
          <w:szCs w:val="24"/>
        </w:rPr>
        <w:t>shut</w:t>
      </w:r>
      <w:r w:rsidR="00FB1772" w:rsidRPr="00AD0EF3">
        <w:rPr>
          <w:rFonts w:ascii="Times New Roman" w:hAnsi="Times New Roman" w:cs="Times New Roman"/>
          <w:sz w:val="24"/>
          <w:szCs w:val="24"/>
        </w:rPr>
        <w:t xml:space="preserve"> down over-night with little </w:t>
      </w:r>
      <w:r w:rsidR="00070228">
        <w:rPr>
          <w:rFonts w:ascii="Times New Roman" w:hAnsi="Times New Roman" w:cs="Times New Roman"/>
          <w:sz w:val="24"/>
          <w:szCs w:val="24"/>
        </w:rPr>
        <w:t>information about</w:t>
      </w:r>
      <w:r w:rsidR="00FB1772" w:rsidRPr="00AD0EF3">
        <w:rPr>
          <w:rFonts w:ascii="Times New Roman" w:hAnsi="Times New Roman" w:cs="Times New Roman"/>
          <w:sz w:val="24"/>
          <w:szCs w:val="24"/>
        </w:rPr>
        <w:t xml:space="preserve"> when or to what </w:t>
      </w:r>
      <w:r w:rsidR="00070228">
        <w:rPr>
          <w:rFonts w:ascii="Times New Roman" w:hAnsi="Times New Roman" w:cs="Times New Roman"/>
          <w:sz w:val="24"/>
          <w:szCs w:val="24"/>
        </w:rPr>
        <w:t>level</w:t>
      </w:r>
      <w:r w:rsidR="00FB1772" w:rsidRPr="00AD0EF3">
        <w:rPr>
          <w:rFonts w:ascii="Times New Roman" w:hAnsi="Times New Roman" w:cs="Times New Roman"/>
          <w:sz w:val="24"/>
          <w:szCs w:val="24"/>
        </w:rPr>
        <w:t xml:space="preserve"> re-opening would be </w:t>
      </w:r>
      <w:r w:rsidR="00070228">
        <w:rPr>
          <w:rFonts w:ascii="Times New Roman" w:hAnsi="Times New Roman" w:cs="Times New Roman"/>
          <w:sz w:val="24"/>
          <w:szCs w:val="24"/>
        </w:rPr>
        <w:t>practicable</w:t>
      </w:r>
      <w:r w:rsidR="00FB1772" w:rsidRPr="00AD0EF3">
        <w:rPr>
          <w:rFonts w:ascii="Times New Roman" w:hAnsi="Times New Roman" w:cs="Times New Roman"/>
          <w:sz w:val="24"/>
          <w:szCs w:val="24"/>
        </w:rPr>
        <w:t>.</w:t>
      </w:r>
    </w:p>
    <w:p w14:paraId="7D860A41" w14:textId="342361EA" w:rsidR="0045554C" w:rsidRDefault="0045554C" w:rsidP="00D3454B">
      <w:pPr>
        <w:jc w:val="both"/>
        <w:rPr>
          <w:rFonts w:ascii="Times New Roman" w:eastAsia="Times New Roman" w:hAnsi="Times New Roman" w:cs="Times New Roman"/>
          <w:sz w:val="24"/>
          <w:szCs w:val="24"/>
        </w:rPr>
      </w:pPr>
      <w:r w:rsidRPr="0045554C">
        <w:rPr>
          <w:rFonts w:ascii="Times New Roman" w:eastAsia="Times New Roman" w:hAnsi="Times New Roman" w:cs="Times New Roman"/>
          <w:sz w:val="24"/>
          <w:szCs w:val="24"/>
        </w:rPr>
        <w:t xml:space="preserve">T.K Maxx is among the recognised European low-price fashion </w:t>
      </w:r>
      <w:r w:rsidR="00517C2E">
        <w:rPr>
          <w:rFonts w:ascii="Times New Roman" w:eastAsia="Times New Roman" w:hAnsi="Times New Roman" w:cs="Times New Roman"/>
          <w:sz w:val="24"/>
          <w:szCs w:val="24"/>
        </w:rPr>
        <w:t>retailer</w:t>
      </w:r>
      <w:r w:rsidR="001F1DB3">
        <w:rPr>
          <w:rFonts w:ascii="Times New Roman" w:eastAsia="Times New Roman" w:hAnsi="Times New Roman" w:cs="Times New Roman"/>
          <w:sz w:val="24"/>
          <w:szCs w:val="24"/>
        </w:rPr>
        <w:t>s</w:t>
      </w:r>
      <w:r w:rsidRPr="0045554C">
        <w:rPr>
          <w:rFonts w:ascii="Times New Roman" w:eastAsia="Times New Roman" w:hAnsi="Times New Roman" w:cs="Times New Roman"/>
          <w:sz w:val="24"/>
          <w:szCs w:val="24"/>
        </w:rPr>
        <w:t xml:space="preserve">, having created a big network internationally containing </w:t>
      </w:r>
      <w:r w:rsidR="001F1DB3">
        <w:rPr>
          <w:rFonts w:ascii="Times New Roman" w:eastAsia="Times New Roman" w:hAnsi="Times New Roman" w:cs="Times New Roman"/>
          <w:sz w:val="24"/>
          <w:szCs w:val="24"/>
        </w:rPr>
        <w:t>more than</w:t>
      </w:r>
      <w:r w:rsidRPr="0045554C">
        <w:rPr>
          <w:rFonts w:ascii="Times New Roman" w:eastAsia="Times New Roman" w:hAnsi="Times New Roman" w:cs="Times New Roman"/>
          <w:sz w:val="24"/>
          <w:szCs w:val="24"/>
        </w:rPr>
        <w:t xml:space="preserve"> 1</w:t>
      </w:r>
      <w:r w:rsidR="001F1DB3">
        <w:rPr>
          <w:rFonts w:ascii="Times New Roman" w:eastAsia="Times New Roman" w:hAnsi="Times New Roman" w:cs="Times New Roman"/>
          <w:sz w:val="24"/>
          <w:szCs w:val="24"/>
        </w:rPr>
        <w:t>,</w:t>
      </w:r>
      <w:r w:rsidRPr="0045554C">
        <w:rPr>
          <w:rFonts w:ascii="Times New Roman" w:eastAsia="Times New Roman" w:hAnsi="Times New Roman" w:cs="Times New Roman"/>
          <w:sz w:val="24"/>
          <w:szCs w:val="24"/>
        </w:rPr>
        <w:t xml:space="preserve">000 outlets, a </w:t>
      </w:r>
      <w:r w:rsidR="001F1DB3">
        <w:rPr>
          <w:rFonts w:ascii="Times New Roman" w:eastAsia="Times New Roman" w:hAnsi="Times New Roman" w:cs="Times New Roman"/>
          <w:sz w:val="24"/>
          <w:szCs w:val="24"/>
        </w:rPr>
        <w:t>vast</w:t>
      </w:r>
      <w:r w:rsidRPr="0045554C">
        <w:rPr>
          <w:rFonts w:ascii="Times New Roman" w:eastAsia="Times New Roman" w:hAnsi="Times New Roman" w:cs="Times New Roman"/>
          <w:sz w:val="24"/>
          <w:szCs w:val="24"/>
        </w:rPr>
        <w:t xml:space="preserve"> range of things and </w:t>
      </w:r>
      <w:r w:rsidR="001F1DB3">
        <w:rPr>
          <w:rFonts w:ascii="Times New Roman" w:eastAsia="Times New Roman" w:hAnsi="Times New Roman" w:cs="Times New Roman"/>
          <w:sz w:val="24"/>
          <w:szCs w:val="24"/>
        </w:rPr>
        <w:t>numerous</w:t>
      </w:r>
      <w:r w:rsidRPr="0045554C">
        <w:rPr>
          <w:rFonts w:ascii="Times New Roman" w:eastAsia="Times New Roman" w:hAnsi="Times New Roman" w:cs="Times New Roman"/>
          <w:sz w:val="24"/>
          <w:szCs w:val="24"/>
        </w:rPr>
        <w:t xml:space="preserve"> recognisable brand names. T.K Maxx is a division of the TJX group of enterprises, a major </w:t>
      </w:r>
      <w:r w:rsidR="001F1DB3">
        <w:rPr>
          <w:rFonts w:ascii="Times New Roman" w:eastAsia="Times New Roman" w:hAnsi="Times New Roman" w:cs="Times New Roman"/>
          <w:sz w:val="24"/>
          <w:szCs w:val="24"/>
        </w:rPr>
        <w:t>player</w:t>
      </w:r>
      <w:r w:rsidRPr="0045554C">
        <w:rPr>
          <w:rFonts w:ascii="Times New Roman" w:eastAsia="Times New Roman" w:hAnsi="Times New Roman" w:cs="Times New Roman"/>
          <w:sz w:val="24"/>
          <w:szCs w:val="24"/>
        </w:rPr>
        <w:t xml:space="preserve"> in this industry, </w:t>
      </w:r>
      <w:r w:rsidR="00AB0578">
        <w:rPr>
          <w:rFonts w:ascii="Times New Roman" w:eastAsia="Times New Roman" w:hAnsi="Times New Roman" w:cs="Times New Roman"/>
          <w:sz w:val="24"/>
          <w:szCs w:val="24"/>
        </w:rPr>
        <w:t>providing</w:t>
      </w:r>
      <w:r w:rsidRPr="0045554C">
        <w:rPr>
          <w:rFonts w:ascii="Times New Roman" w:eastAsia="Times New Roman" w:hAnsi="Times New Roman" w:cs="Times New Roman"/>
          <w:sz w:val="24"/>
          <w:szCs w:val="24"/>
        </w:rPr>
        <w:t xml:space="preserve"> a range of quality </w:t>
      </w:r>
      <w:r w:rsidR="00AB0578">
        <w:rPr>
          <w:rFonts w:ascii="Times New Roman" w:eastAsia="Times New Roman" w:hAnsi="Times New Roman" w:cs="Times New Roman"/>
          <w:sz w:val="24"/>
          <w:szCs w:val="24"/>
        </w:rPr>
        <w:t xml:space="preserve">items </w:t>
      </w:r>
      <w:r w:rsidRPr="0045554C">
        <w:rPr>
          <w:rFonts w:ascii="Times New Roman" w:eastAsia="Times New Roman" w:hAnsi="Times New Roman" w:cs="Times New Roman"/>
          <w:sz w:val="24"/>
          <w:szCs w:val="24"/>
        </w:rPr>
        <w:t xml:space="preserve">20-60% lower than their </w:t>
      </w:r>
      <w:r w:rsidR="00AB0578">
        <w:rPr>
          <w:rFonts w:ascii="Times New Roman" w:eastAsia="Times New Roman" w:hAnsi="Times New Roman" w:cs="Times New Roman"/>
          <w:sz w:val="24"/>
          <w:szCs w:val="24"/>
        </w:rPr>
        <w:t>initial retail</w:t>
      </w:r>
      <w:r w:rsidRPr="0045554C">
        <w:rPr>
          <w:rFonts w:ascii="Times New Roman" w:eastAsia="Times New Roman" w:hAnsi="Times New Roman" w:cs="Times New Roman"/>
          <w:sz w:val="24"/>
          <w:szCs w:val="24"/>
        </w:rPr>
        <w:t xml:space="preserve"> price. The first international s</w:t>
      </w:r>
      <w:r w:rsidR="00AB0578">
        <w:rPr>
          <w:rFonts w:ascii="Times New Roman" w:eastAsia="Times New Roman" w:hAnsi="Times New Roman" w:cs="Times New Roman"/>
          <w:sz w:val="24"/>
          <w:szCs w:val="24"/>
        </w:rPr>
        <w:t>hop</w:t>
      </w:r>
      <w:r w:rsidRPr="0045554C">
        <w:rPr>
          <w:rFonts w:ascii="Times New Roman" w:eastAsia="Times New Roman" w:hAnsi="Times New Roman" w:cs="Times New Roman"/>
          <w:sz w:val="24"/>
          <w:szCs w:val="24"/>
        </w:rPr>
        <w:t xml:space="preserve"> was </w:t>
      </w:r>
      <w:r w:rsidR="00AB0578">
        <w:rPr>
          <w:rFonts w:ascii="Times New Roman" w:eastAsia="Times New Roman" w:hAnsi="Times New Roman" w:cs="Times New Roman"/>
          <w:sz w:val="24"/>
          <w:szCs w:val="24"/>
        </w:rPr>
        <w:t>launched</w:t>
      </w:r>
      <w:r w:rsidRPr="0045554C">
        <w:rPr>
          <w:rFonts w:ascii="Times New Roman" w:eastAsia="Times New Roman" w:hAnsi="Times New Roman" w:cs="Times New Roman"/>
          <w:sz w:val="24"/>
          <w:szCs w:val="24"/>
        </w:rPr>
        <w:t xml:space="preserve"> in the UK in 1994 and the </w:t>
      </w:r>
      <w:r w:rsidR="00AB0578">
        <w:rPr>
          <w:rFonts w:ascii="Times New Roman" w:eastAsia="Times New Roman" w:hAnsi="Times New Roman" w:cs="Times New Roman"/>
          <w:sz w:val="24"/>
          <w:szCs w:val="24"/>
        </w:rPr>
        <w:t>organisation</w:t>
      </w:r>
      <w:r w:rsidRPr="0045554C">
        <w:rPr>
          <w:rFonts w:ascii="Times New Roman" w:eastAsia="Times New Roman" w:hAnsi="Times New Roman" w:cs="Times New Roman"/>
          <w:sz w:val="24"/>
          <w:szCs w:val="24"/>
        </w:rPr>
        <w:t xml:space="preserve">’s footprint continued to develop tremendously </w:t>
      </w:r>
      <w:r w:rsidR="00AB0578">
        <w:rPr>
          <w:rFonts w:ascii="Times New Roman" w:eastAsia="Times New Roman" w:hAnsi="Times New Roman" w:cs="Times New Roman"/>
          <w:sz w:val="24"/>
          <w:szCs w:val="24"/>
        </w:rPr>
        <w:t xml:space="preserve">ever </w:t>
      </w:r>
      <w:r w:rsidRPr="0045554C">
        <w:rPr>
          <w:rFonts w:ascii="Times New Roman" w:eastAsia="Times New Roman" w:hAnsi="Times New Roman" w:cs="Times New Roman"/>
          <w:sz w:val="24"/>
          <w:szCs w:val="24"/>
        </w:rPr>
        <w:t xml:space="preserve">since. TK Maxx </w:t>
      </w:r>
      <w:r w:rsidR="00AB0578">
        <w:rPr>
          <w:rFonts w:ascii="Times New Roman" w:eastAsia="Times New Roman" w:hAnsi="Times New Roman" w:cs="Times New Roman"/>
          <w:sz w:val="24"/>
          <w:szCs w:val="24"/>
        </w:rPr>
        <w:t>trades</w:t>
      </w:r>
      <w:r w:rsidRPr="0045554C">
        <w:rPr>
          <w:rFonts w:ascii="Times New Roman" w:eastAsia="Times New Roman" w:hAnsi="Times New Roman" w:cs="Times New Roman"/>
          <w:sz w:val="24"/>
          <w:szCs w:val="24"/>
        </w:rPr>
        <w:t xml:space="preserve"> clothes, footwear, gifts and </w:t>
      </w:r>
      <w:r w:rsidR="00F46C5A">
        <w:rPr>
          <w:rFonts w:ascii="Times New Roman" w:eastAsia="Times New Roman" w:hAnsi="Times New Roman" w:cs="Times New Roman"/>
          <w:sz w:val="24"/>
          <w:szCs w:val="24"/>
        </w:rPr>
        <w:t>decorations</w:t>
      </w:r>
      <w:r w:rsidRPr="0045554C">
        <w:rPr>
          <w:rFonts w:ascii="Times New Roman" w:eastAsia="Times New Roman" w:hAnsi="Times New Roman" w:cs="Times New Roman"/>
          <w:sz w:val="24"/>
          <w:szCs w:val="24"/>
        </w:rPr>
        <w:t xml:space="preserve"> made for men, women and children, as well as </w:t>
      </w:r>
      <w:r w:rsidR="00F46C5A">
        <w:rPr>
          <w:rFonts w:ascii="Times New Roman" w:eastAsia="Times New Roman" w:hAnsi="Times New Roman" w:cs="Times New Roman"/>
          <w:sz w:val="24"/>
          <w:szCs w:val="24"/>
        </w:rPr>
        <w:t>games</w:t>
      </w:r>
      <w:r w:rsidRPr="0045554C">
        <w:rPr>
          <w:rFonts w:ascii="Times New Roman" w:eastAsia="Times New Roman" w:hAnsi="Times New Roman" w:cs="Times New Roman"/>
          <w:sz w:val="24"/>
          <w:szCs w:val="24"/>
        </w:rPr>
        <w:t xml:space="preserve"> and </w:t>
      </w:r>
      <w:r w:rsidR="00F46C5A">
        <w:rPr>
          <w:rFonts w:ascii="Times New Roman" w:eastAsia="Times New Roman" w:hAnsi="Times New Roman" w:cs="Times New Roman"/>
          <w:sz w:val="24"/>
          <w:szCs w:val="24"/>
        </w:rPr>
        <w:t>travel accessories</w:t>
      </w:r>
      <w:r w:rsidRPr="0045554C">
        <w:rPr>
          <w:rFonts w:ascii="Times New Roman" w:eastAsia="Times New Roman" w:hAnsi="Times New Roman" w:cs="Times New Roman"/>
          <w:sz w:val="24"/>
          <w:szCs w:val="24"/>
        </w:rPr>
        <w:t>.</w:t>
      </w:r>
    </w:p>
    <w:p w14:paraId="6C0D3A78" w14:textId="52680686" w:rsidR="0045554C" w:rsidRDefault="00AB5CD8" w:rsidP="002B37AA">
      <w:pPr>
        <w:jc w:val="both"/>
        <w:rPr>
          <w:rFonts w:ascii="Times New Roman" w:eastAsia="Times New Roman" w:hAnsi="Times New Roman" w:cs="Times New Roman"/>
          <w:sz w:val="24"/>
          <w:szCs w:val="24"/>
        </w:rPr>
      </w:pPr>
      <w:r w:rsidRPr="00BE3E66">
        <w:rPr>
          <w:rFonts w:ascii="Times New Roman" w:eastAsia="Times New Roman" w:hAnsi="Times New Roman" w:cs="Times New Roman"/>
          <w:sz w:val="24"/>
          <w:szCs w:val="24"/>
        </w:rPr>
        <w:t xml:space="preserve">This report will </w:t>
      </w:r>
      <w:r>
        <w:rPr>
          <w:rFonts w:ascii="Times New Roman" w:eastAsia="Times New Roman" w:hAnsi="Times New Roman" w:cs="Times New Roman"/>
          <w:sz w:val="24"/>
          <w:szCs w:val="24"/>
        </w:rPr>
        <w:t xml:space="preserve">describe the main stages in the marketing process and </w:t>
      </w:r>
      <w:r w:rsidR="0045554C" w:rsidRPr="0045554C">
        <w:rPr>
          <w:rFonts w:ascii="Times New Roman" w:eastAsia="Times New Roman" w:hAnsi="Times New Roman" w:cs="Times New Roman"/>
          <w:sz w:val="24"/>
          <w:szCs w:val="24"/>
        </w:rPr>
        <w:t xml:space="preserve">analyse the strengths, weaknesses, opportunities and threats encountered by TK Maxx within its contemporary business climate, as well as the political, economic, social, technological, legal and environmental aspects </w:t>
      </w:r>
      <w:r w:rsidR="00F46C5A">
        <w:rPr>
          <w:rFonts w:ascii="Times New Roman" w:eastAsia="Times New Roman" w:hAnsi="Times New Roman" w:cs="Times New Roman"/>
          <w:sz w:val="24"/>
          <w:szCs w:val="24"/>
        </w:rPr>
        <w:t>affecting</w:t>
      </w:r>
      <w:r w:rsidR="0045554C" w:rsidRPr="0045554C">
        <w:rPr>
          <w:rFonts w:ascii="Times New Roman" w:eastAsia="Times New Roman" w:hAnsi="Times New Roman" w:cs="Times New Roman"/>
          <w:sz w:val="24"/>
          <w:szCs w:val="24"/>
        </w:rPr>
        <w:t xml:space="preserve"> TK Maxx’s activities </w:t>
      </w:r>
      <w:r w:rsidR="00F46C5A">
        <w:rPr>
          <w:rFonts w:ascii="Times New Roman" w:eastAsia="Times New Roman" w:hAnsi="Times New Roman" w:cs="Times New Roman"/>
          <w:sz w:val="24"/>
          <w:szCs w:val="24"/>
        </w:rPr>
        <w:t>carried out</w:t>
      </w:r>
      <w:r w:rsidR="0045554C" w:rsidRPr="0045554C">
        <w:rPr>
          <w:rFonts w:ascii="Times New Roman" w:eastAsia="Times New Roman" w:hAnsi="Times New Roman" w:cs="Times New Roman"/>
          <w:sz w:val="24"/>
          <w:szCs w:val="24"/>
        </w:rPr>
        <w:t xml:space="preserve"> in the U</w:t>
      </w:r>
      <w:r w:rsidR="00F46C5A">
        <w:rPr>
          <w:rFonts w:ascii="Times New Roman" w:eastAsia="Times New Roman" w:hAnsi="Times New Roman" w:cs="Times New Roman"/>
          <w:sz w:val="24"/>
          <w:szCs w:val="24"/>
        </w:rPr>
        <w:t>K</w:t>
      </w:r>
      <w:r w:rsidR="0045554C" w:rsidRPr="0045554C">
        <w:rPr>
          <w:rFonts w:ascii="Times New Roman" w:eastAsia="Times New Roman" w:hAnsi="Times New Roman" w:cs="Times New Roman"/>
          <w:sz w:val="24"/>
          <w:szCs w:val="24"/>
        </w:rPr>
        <w:t xml:space="preserve">. It will also analyse the </w:t>
      </w:r>
      <w:r w:rsidR="00F46C5A">
        <w:rPr>
          <w:rFonts w:ascii="Times New Roman" w:eastAsia="Times New Roman" w:hAnsi="Times New Roman" w:cs="Times New Roman"/>
          <w:sz w:val="24"/>
          <w:szCs w:val="24"/>
        </w:rPr>
        <w:t xml:space="preserve">correlation </w:t>
      </w:r>
      <w:r w:rsidR="0045554C" w:rsidRPr="0045554C">
        <w:rPr>
          <w:rFonts w:ascii="Times New Roman" w:eastAsia="Times New Roman" w:hAnsi="Times New Roman" w:cs="Times New Roman"/>
          <w:sz w:val="24"/>
          <w:szCs w:val="24"/>
        </w:rPr>
        <w:t xml:space="preserve">between SWOT and PESTLE, as well as the </w:t>
      </w:r>
      <w:r w:rsidR="00C873F4">
        <w:rPr>
          <w:rFonts w:ascii="Times New Roman" w:eastAsia="Times New Roman" w:hAnsi="Times New Roman" w:cs="Times New Roman"/>
          <w:sz w:val="24"/>
          <w:szCs w:val="24"/>
        </w:rPr>
        <w:t>way</w:t>
      </w:r>
      <w:r w:rsidR="0045554C" w:rsidRPr="0045554C">
        <w:rPr>
          <w:rFonts w:ascii="Times New Roman" w:eastAsia="Times New Roman" w:hAnsi="Times New Roman" w:cs="Times New Roman"/>
          <w:sz w:val="24"/>
          <w:szCs w:val="24"/>
        </w:rPr>
        <w:t xml:space="preserve"> in which the factors</w:t>
      </w:r>
      <w:r w:rsidR="00C873F4">
        <w:rPr>
          <w:rFonts w:ascii="Times New Roman" w:eastAsia="Times New Roman" w:hAnsi="Times New Roman" w:cs="Times New Roman"/>
          <w:sz w:val="24"/>
          <w:szCs w:val="24"/>
        </w:rPr>
        <w:t xml:space="preserve"> specified above</w:t>
      </w:r>
      <w:r w:rsidR="0045554C" w:rsidRPr="0045554C">
        <w:rPr>
          <w:rFonts w:ascii="Times New Roman" w:eastAsia="Times New Roman" w:hAnsi="Times New Roman" w:cs="Times New Roman"/>
          <w:sz w:val="24"/>
          <w:szCs w:val="24"/>
        </w:rPr>
        <w:t xml:space="preserve"> may be employed to </w:t>
      </w:r>
      <w:r w:rsidR="00C873F4">
        <w:rPr>
          <w:rFonts w:ascii="Times New Roman" w:eastAsia="Times New Roman" w:hAnsi="Times New Roman" w:cs="Times New Roman"/>
          <w:sz w:val="24"/>
          <w:szCs w:val="24"/>
        </w:rPr>
        <w:t>combat</w:t>
      </w:r>
      <w:r w:rsidR="0045554C" w:rsidRPr="0045554C">
        <w:rPr>
          <w:rFonts w:ascii="Times New Roman" w:eastAsia="Times New Roman" w:hAnsi="Times New Roman" w:cs="Times New Roman"/>
          <w:sz w:val="24"/>
          <w:szCs w:val="24"/>
        </w:rPr>
        <w:t xml:space="preserve"> the </w:t>
      </w:r>
      <w:r w:rsidR="00C873F4">
        <w:rPr>
          <w:rFonts w:ascii="Times New Roman" w:eastAsia="Times New Roman" w:hAnsi="Times New Roman" w:cs="Times New Roman"/>
          <w:sz w:val="24"/>
          <w:szCs w:val="24"/>
        </w:rPr>
        <w:t>current</w:t>
      </w:r>
      <w:r w:rsidR="0045554C" w:rsidRPr="0045554C">
        <w:rPr>
          <w:rFonts w:ascii="Times New Roman" w:eastAsia="Times New Roman" w:hAnsi="Times New Roman" w:cs="Times New Roman"/>
          <w:sz w:val="24"/>
          <w:szCs w:val="24"/>
        </w:rPr>
        <w:t xml:space="preserve"> vulnerabilities and threats. The report will further apply Porter’s five forces model to TK Maxx’s company operations.</w:t>
      </w:r>
    </w:p>
    <w:p w14:paraId="766E7AC8" w14:textId="57AB7A13" w:rsidR="0021406F" w:rsidRDefault="00980080" w:rsidP="002B37AA">
      <w:pPr>
        <w:jc w:val="both"/>
        <w:rPr>
          <w:rFonts w:ascii="Times New Roman" w:hAnsi="Times New Roman" w:cs="Times New Roman"/>
          <w:sz w:val="24"/>
          <w:szCs w:val="24"/>
        </w:rPr>
      </w:pPr>
      <w:r>
        <w:rPr>
          <w:rFonts w:ascii="Times New Roman" w:hAnsi="Times New Roman" w:cs="Times New Roman"/>
          <w:sz w:val="24"/>
          <w:szCs w:val="24"/>
        </w:rPr>
        <w:t xml:space="preserve">Furthermore, </w:t>
      </w:r>
      <w:r w:rsidR="0045554C" w:rsidRPr="0045554C">
        <w:rPr>
          <w:rFonts w:ascii="Times New Roman" w:hAnsi="Times New Roman" w:cs="Times New Roman"/>
          <w:sz w:val="24"/>
          <w:szCs w:val="24"/>
        </w:rPr>
        <w:t>the paper will assess the strategies adopted to tackle the obstacles encountered during this era of recession</w:t>
      </w:r>
      <w:r>
        <w:rPr>
          <w:rFonts w:ascii="Times New Roman" w:hAnsi="Times New Roman" w:cs="Times New Roman"/>
          <w:sz w:val="24"/>
          <w:szCs w:val="24"/>
        </w:rPr>
        <w:t>, as well as some recommendations</w:t>
      </w:r>
      <w:r w:rsidR="00F6257D" w:rsidRPr="00AD0EF3">
        <w:rPr>
          <w:rFonts w:ascii="Times New Roman" w:hAnsi="Times New Roman" w:cs="Times New Roman"/>
          <w:sz w:val="24"/>
          <w:szCs w:val="24"/>
        </w:rPr>
        <w:t xml:space="preserve"> a</w:t>
      </w:r>
      <w:r w:rsidR="000D157D" w:rsidRPr="00AD0EF3">
        <w:rPr>
          <w:rFonts w:ascii="Times New Roman" w:hAnsi="Times New Roman" w:cs="Times New Roman"/>
          <w:sz w:val="24"/>
          <w:szCs w:val="24"/>
        </w:rPr>
        <w:t xml:space="preserve">nd </w:t>
      </w:r>
      <w:r w:rsidR="0027272F" w:rsidRPr="00AD0EF3">
        <w:rPr>
          <w:rFonts w:ascii="Times New Roman" w:hAnsi="Times New Roman" w:cs="Times New Roman"/>
          <w:sz w:val="24"/>
          <w:szCs w:val="24"/>
        </w:rPr>
        <w:t xml:space="preserve">the actions taken by </w:t>
      </w:r>
      <w:r w:rsidR="00D3454B" w:rsidRPr="00AD0EF3">
        <w:rPr>
          <w:rFonts w:ascii="Times New Roman" w:hAnsi="Times New Roman" w:cs="Times New Roman"/>
          <w:sz w:val="24"/>
          <w:szCs w:val="24"/>
        </w:rPr>
        <w:t xml:space="preserve">management of </w:t>
      </w:r>
      <w:r>
        <w:rPr>
          <w:rFonts w:ascii="Times New Roman" w:hAnsi="Times New Roman" w:cs="Times New Roman"/>
          <w:sz w:val="24"/>
          <w:szCs w:val="24"/>
        </w:rPr>
        <w:t xml:space="preserve">TK Maxx </w:t>
      </w:r>
      <w:r w:rsidR="0027272F" w:rsidRPr="00AD0EF3">
        <w:rPr>
          <w:rFonts w:ascii="Times New Roman" w:hAnsi="Times New Roman" w:cs="Times New Roman"/>
          <w:sz w:val="24"/>
          <w:szCs w:val="24"/>
        </w:rPr>
        <w:t>to</w:t>
      </w:r>
      <w:r w:rsidR="000D157D" w:rsidRPr="00AD0EF3">
        <w:rPr>
          <w:rFonts w:ascii="Times New Roman" w:hAnsi="Times New Roman" w:cs="Times New Roman"/>
          <w:sz w:val="24"/>
          <w:szCs w:val="24"/>
        </w:rPr>
        <w:t xml:space="preserve"> ensure the </w:t>
      </w:r>
      <w:r w:rsidR="0027272F" w:rsidRPr="00AD0EF3">
        <w:rPr>
          <w:rFonts w:ascii="Times New Roman" w:hAnsi="Times New Roman" w:cs="Times New Roman"/>
          <w:sz w:val="24"/>
          <w:szCs w:val="24"/>
        </w:rPr>
        <w:t>survival/</w:t>
      </w:r>
      <w:r w:rsidR="000D157D" w:rsidRPr="00AD0EF3">
        <w:rPr>
          <w:rFonts w:ascii="Times New Roman" w:hAnsi="Times New Roman" w:cs="Times New Roman"/>
          <w:sz w:val="24"/>
          <w:szCs w:val="24"/>
        </w:rPr>
        <w:t xml:space="preserve">success of the </w:t>
      </w:r>
      <w:r w:rsidR="0027272F" w:rsidRPr="00AD0EF3">
        <w:rPr>
          <w:rFonts w:ascii="Times New Roman" w:hAnsi="Times New Roman" w:cs="Times New Roman"/>
          <w:sz w:val="24"/>
          <w:szCs w:val="24"/>
        </w:rPr>
        <w:t>brand under such circumstances</w:t>
      </w:r>
      <w:r w:rsidR="00F6257D" w:rsidRPr="00AD0EF3">
        <w:rPr>
          <w:rFonts w:ascii="Times New Roman" w:hAnsi="Times New Roman" w:cs="Times New Roman"/>
          <w:sz w:val="24"/>
          <w:szCs w:val="24"/>
        </w:rPr>
        <w:t>.</w:t>
      </w:r>
    </w:p>
    <w:p w14:paraId="6D185708" w14:textId="77777777" w:rsidR="00650BBF" w:rsidRPr="00AD0EF3" w:rsidRDefault="00650BBF" w:rsidP="002B37AA">
      <w:pPr>
        <w:jc w:val="both"/>
        <w:rPr>
          <w:rFonts w:ascii="Times New Roman" w:hAnsi="Times New Roman" w:cs="Times New Roman"/>
          <w:sz w:val="24"/>
          <w:szCs w:val="24"/>
        </w:rPr>
      </w:pPr>
    </w:p>
    <w:p w14:paraId="597E91A0" w14:textId="77777777" w:rsidR="00092B01" w:rsidRPr="00AD0EF3" w:rsidRDefault="00092B01" w:rsidP="00690DFA">
      <w:pPr>
        <w:jc w:val="both"/>
        <w:rPr>
          <w:rFonts w:ascii="Times New Roman" w:hAnsi="Times New Roman" w:cs="Times New Roman"/>
          <w:sz w:val="24"/>
          <w:szCs w:val="24"/>
        </w:rPr>
      </w:pPr>
    </w:p>
    <w:p w14:paraId="69F173B4" w14:textId="3003712B" w:rsidR="0021406F" w:rsidRPr="00AD0EF3" w:rsidRDefault="0021406F" w:rsidP="00690DFA">
      <w:pPr>
        <w:jc w:val="both"/>
        <w:rPr>
          <w:rFonts w:ascii="Times New Roman" w:hAnsi="Times New Roman" w:cs="Times New Roman"/>
          <w:sz w:val="24"/>
          <w:szCs w:val="24"/>
        </w:rPr>
      </w:pPr>
    </w:p>
    <w:p w14:paraId="0F194A9A" w14:textId="584FB077" w:rsidR="00945B1D" w:rsidRPr="00AD0EF3" w:rsidRDefault="00945B1D" w:rsidP="00690DFA">
      <w:pPr>
        <w:jc w:val="both"/>
        <w:rPr>
          <w:rFonts w:ascii="Times New Roman" w:hAnsi="Times New Roman" w:cs="Times New Roman"/>
          <w:sz w:val="24"/>
          <w:szCs w:val="24"/>
        </w:rPr>
      </w:pPr>
    </w:p>
    <w:p w14:paraId="043199C1" w14:textId="77777777" w:rsidR="00945B1D" w:rsidRPr="00AD0EF3" w:rsidRDefault="00945B1D" w:rsidP="00690DFA">
      <w:pPr>
        <w:jc w:val="both"/>
        <w:rPr>
          <w:rFonts w:ascii="Times New Roman" w:hAnsi="Times New Roman" w:cs="Times New Roman"/>
          <w:sz w:val="24"/>
          <w:szCs w:val="24"/>
        </w:rPr>
      </w:pPr>
    </w:p>
    <w:p w14:paraId="227B9707" w14:textId="7A5D9BC4" w:rsidR="0021406F" w:rsidRPr="00AD0EF3" w:rsidRDefault="0021406F" w:rsidP="00690DFA">
      <w:pPr>
        <w:jc w:val="both"/>
        <w:rPr>
          <w:rFonts w:ascii="Times New Roman" w:hAnsi="Times New Roman" w:cs="Times New Roman"/>
          <w:sz w:val="24"/>
          <w:szCs w:val="24"/>
        </w:rPr>
      </w:pPr>
    </w:p>
    <w:p w14:paraId="742D9F31" w14:textId="154117B6" w:rsidR="0021406F" w:rsidRPr="00AD0EF3" w:rsidRDefault="0021406F" w:rsidP="00690DFA">
      <w:pPr>
        <w:jc w:val="both"/>
        <w:rPr>
          <w:rFonts w:ascii="Times New Roman" w:hAnsi="Times New Roman" w:cs="Times New Roman"/>
          <w:sz w:val="24"/>
          <w:szCs w:val="24"/>
        </w:rPr>
      </w:pPr>
    </w:p>
    <w:p w14:paraId="7D374CCC" w14:textId="732B8CDD" w:rsidR="0021406F" w:rsidRDefault="0021406F" w:rsidP="00690DFA">
      <w:pPr>
        <w:jc w:val="both"/>
        <w:rPr>
          <w:rFonts w:ascii="Times New Roman" w:hAnsi="Times New Roman" w:cs="Times New Roman"/>
          <w:sz w:val="24"/>
          <w:szCs w:val="24"/>
        </w:rPr>
      </w:pPr>
    </w:p>
    <w:p w14:paraId="68C7FC95" w14:textId="77777777" w:rsidR="00C64586" w:rsidRPr="00AD0EF3" w:rsidRDefault="00C64586" w:rsidP="00690DFA">
      <w:pPr>
        <w:jc w:val="both"/>
        <w:rPr>
          <w:rFonts w:ascii="Times New Roman" w:hAnsi="Times New Roman" w:cs="Times New Roman"/>
          <w:sz w:val="24"/>
          <w:szCs w:val="24"/>
        </w:rPr>
      </w:pPr>
    </w:p>
    <w:p w14:paraId="48872BBD" w14:textId="04A5CD3A" w:rsidR="0021406F" w:rsidRPr="00AD0EF3" w:rsidRDefault="0021406F" w:rsidP="00690DFA">
      <w:pPr>
        <w:jc w:val="both"/>
        <w:rPr>
          <w:rFonts w:ascii="Times New Roman" w:hAnsi="Times New Roman" w:cs="Times New Roman"/>
          <w:sz w:val="24"/>
          <w:szCs w:val="24"/>
        </w:rPr>
      </w:pPr>
    </w:p>
    <w:p w14:paraId="67BEDC32" w14:textId="201257DD" w:rsidR="0021406F" w:rsidRPr="00AD0EF3" w:rsidRDefault="0021406F" w:rsidP="00690DFA">
      <w:pPr>
        <w:jc w:val="both"/>
        <w:rPr>
          <w:rFonts w:ascii="Times New Roman" w:hAnsi="Times New Roman" w:cs="Times New Roman"/>
          <w:sz w:val="24"/>
          <w:szCs w:val="24"/>
        </w:rPr>
      </w:pPr>
    </w:p>
    <w:p w14:paraId="7AC169C3" w14:textId="44156262" w:rsidR="0021406F" w:rsidRPr="00650BBF" w:rsidRDefault="00650BBF" w:rsidP="00690DFA">
      <w:pPr>
        <w:jc w:val="both"/>
        <w:rPr>
          <w:rFonts w:ascii="Times New Roman" w:hAnsi="Times New Roman" w:cs="Times New Roman"/>
          <w:b/>
          <w:bCs/>
          <w:i/>
          <w:iCs/>
          <w:sz w:val="24"/>
          <w:szCs w:val="24"/>
        </w:rPr>
      </w:pPr>
      <w:r w:rsidRPr="00650BBF">
        <w:rPr>
          <w:rFonts w:ascii="Times New Roman" w:hAnsi="Times New Roman" w:cs="Times New Roman"/>
          <w:b/>
          <w:bCs/>
          <w:i/>
          <w:iCs/>
          <w:sz w:val="24"/>
          <w:szCs w:val="24"/>
        </w:rPr>
        <w:lastRenderedPageBreak/>
        <w:t>Marketing definition</w:t>
      </w:r>
    </w:p>
    <w:p w14:paraId="0B5E1DD0" w14:textId="6B359685" w:rsidR="0045554C" w:rsidRDefault="00650BBF" w:rsidP="008702F9">
      <w:pPr>
        <w:jc w:val="both"/>
        <w:rPr>
          <w:rFonts w:ascii="Times New Roman" w:hAnsi="Times New Roman" w:cs="Times New Roman"/>
          <w:sz w:val="24"/>
          <w:szCs w:val="24"/>
        </w:rPr>
      </w:pPr>
      <w:r w:rsidRPr="001F6630">
        <w:rPr>
          <w:rFonts w:ascii="Times New Roman" w:hAnsi="Times New Roman" w:cs="Times New Roman"/>
          <w:b/>
          <w:bCs/>
          <w:sz w:val="24"/>
          <w:szCs w:val="24"/>
        </w:rPr>
        <w:t>Marketing</w:t>
      </w:r>
      <w:r w:rsidRPr="00650BBF">
        <w:rPr>
          <w:rFonts w:ascii="Times New Roman" w:hAnsi="Times New Roman" w:cs="Times New Roman"/>
          <w:sz w:val="24"/>
          <w:szCs w:val="24"/>
        </w:rPr>
        <w:t xml:space="preserve"> is the social </w:t>
      </w:r>
      <w:r w:rsidR="000B71A5">
        <w:rPr>
          <w:rFonts w:ascii="Times New Roman" w:hAnsi="Times New Roman" w:cs="Times New Roman"/>
          <w:sz w:val="24"/>
          <w:szCs w:val="24"/>
        </w:rPr>
        <w:t>activity</w:t>
      </w:r>
      <w:r w:rsidRPr="00650BBF">
        <w:rPr>
          <w:rFonts w:ascii="Times New Roman" w:hAnsi="Times New Roman" w:cs="Times New Roman"/>
          <w:sz w:val="24"/>
          <w:szCs w:val="24"/>
        </w:rPr>
        <w:t xml:space="preserve"> </w:t>
      </w:r>
      <w:r w:rsidR="000B71A5">
        <w:rPr>
          <w:rFonts w:ascii="Times New Roman" w:hAnsi="Times New Roman" w:cs="Times New Roman"/>
          <w:sz w:val="24"/>
          <w:szCs w:val="24"/>
        </w:rPr>
        <w:t>whereby</w:t>
      </w:r>
      <w:r w:rsidRPr="00650BBF">
        <w:rPr>
          <w:rFonts w:ascii="Times New Roman" w:hAnsi="Times New Roman" w:cs="Times New Roman"/>
          <w:sz w:val="24"/>
          <w:szCs w:val="24"/>
        </w:rPr>
        <w:t xml:space="preserve"> an individual may acquire what they need and </w:t>
      </w:r>
      <w:r w:rsidR="000B71A5">
        <w:rPr>
          <w:rFonts w:ascii="Times New Roman" w:hAnsi="Times New Roman" w:cs="Times New Roman"/>
          <w:sz w:val="24"/>
          <w:szCs w:val="24"/>
        </w:rPr>
        <w:t>desire</w:t>
      </w:r>
      <w:r w:rsidRPr="00650BBF">
        <w:rPr>
          <w:rFonts w:ascii="Times New Roman" w:hAnsi="Times New Roman" w:cs="Times New Roman"/>
          <w:sz w:val="24"/>
          <w:szCs w:val="24"/>
        </w:rPr>
        <w:t xml:space="preserve"> through exchanging, creating, and offering products or services of value to other</w:t>
      </w:r>
      <w:r w:rsidR="000B71A5">
        <w:rPr>
          <w:rFonts w:ascii="Times New Roman" w:hAnsi="Times New Roman" w:cs="Times New Roman"/>
          <w:sz w:val="24"/>
          <w:szCs w:val="24"/>
        </w:rPr>
        <w:t xml:space="preserve"> individual</w:t>
      </w:r>
      <w:r w:rsidRPr="00650BBF">
        <w:rPr>
          <w:rFonts w:ascii="Times New Roman" w:hAnsi="Times New Roman" w:cs="Times New Roman"/>
          <w:sz w:val="24"/>
          <w:szCs w:val="24"/>
        </w:rPr>
        <w:t>s.</w:t>
      </w:r>
      <w:r w:rsidR="00244E5F">
        <w:rPr>
          <w:rFonts w:ascii="Times New Roman" w:hAnsi="Times New Roman" w:cs="Times New Roman"/>
          <w:sz w:val="24"/>
          <w:szCs w:val="24"/>
        </w:rPr>
        <w:t xml:space="preserve"> </w:t>
      </w:r>
      <w:r w:rsidR="0045554C" w:rsidRPr="0045554C">
        <w:rPr>
          <w:rFonts w:ascii="Times New Roman" w:hAnsi="Times New Roman" w:cs="Times New Roman"/>
          <w:sz w:val="24"/>
          <w:szCs w:val="24"/>
        </w:rPr>
        <w:t xml:space="preserve">It is also the technique in which </w:t>
      </w:r>
      <w:r w:rsidR="000B71A5">
        <w:rPr>
          <w:rFonts w:ascii="Times New Roman" w:hAnsi="Times New Roman" w:cs="Times New Roman"/>
          <w:sz w:val="24"/>
          <w:szCs w:val="24"/>
        </w:rPr>
        <w:t>companies generate</w:t>
      </w:r>
      <w:r w:rsidR="0045554C" w:rsidRPr="0045554C">
        <w:rPr>
          <w:rFonts w:ascii="Times New Roman" w:hAnsi="Times New Roman" w:cs="Times New Roman"/>
          <w:sz w:val="24"/>
          <w:szCs w:val="24"/>
        </w:rPr>
        <w:t xml:space="preserve"> value for </w:t>
      </w:r>
      <w:r w:rsidR="000B71A5">
        <w:rPr>
          <w:rFonts w:ascii="Times New Roman" w:hAnsi="Times New Roman" w:cs="Times New Roman"/>
          <w:sz w:val="24"/>
          <w:szCs w:val="24"/>
        </w:rPr>
        <w:t>consumers</w:t>
      </w:r>
      <w:r w:rsidR="0045554C" w:rsidRPr="0045554C">
        <w:rPr>
          <w:rFonts w:ascii="Times New Roman" w:hAnsi="Times New Roman" w:cs="Times New Roman"/>
          <w:sz w:val="24"/>
          <w:szCs w:val="24"/>
        </w:rPr>
        <w:t xml:space="preserve"> and </w:t>
      </w:r>
      <w:r w:rsidR="000B71A5">
        <w:rPr>
          <w:rFonts w:ascii="Times New Roman" w:hAnsi="Times New Roman" w:cs="Times New Roman"/>
          <w:sz w:val="24"/>
          <w:szCs w:val="24"/>
        </w:rPr>
        <w:t>create</w:t>
      </w:r>
      <w:r w:rsidR="0045554C" w:rsidRPr="0045554C">
        <w:rPr>
          <w:rFonts w:ascii="Times New Roman" w:hAnsi="Times New Roman" w:cs="Times New Roman"/>
          <w:sz w:val="24"/>
          <w:szCs w:val="24"/>
        </w:rPr>
        <w:t xml:space="preserve"> </w:t>
      </w:r>
      <w:r w:rsidR="000B71A5">
        <w:rPr>
          <w:rFonts w:ascii="Times New Roman" w:hAnsi="Times New Roman" w:cs="Times New Roman"/>
          <w:sz w:val="24"/>
          <w:szCs w:val="24"/>
        </w:rPr>
        <w:t>powerful</w:t>
      </w:r>
      <w:r w:rsidR="0045554C" w:rsidRPr="0045554C">
        <w:rPr>
          <w:rFonts w:ascii="Times New Roman" w:hAnsi="Times New Roman" w:cs="Times New Roman"/>
          <w:sz w:val="24"/>
          <w:szCs w:val="24"/>
        </w:rPr>
        <w:t xml:space="preserve"> customer connections to </w:t>
      </w:r>
      <w:r w:rsidR="000B71A5">
        <w:rPr>
          <w:rFonts w:ascii="Times New Roman" w:hAnsi="Times New Roman" w:cs="Times New Roman"/>
          <w:sz w:val="24"/>
          <w:szCs w:val="24"/>
        </w:rPr>
        <w:t>seize</w:t>
      </w:r>
      <w:r w:rsidR="0045554C" w:rsidRPr="0045554C">
        <w:rPr>
          <w:rFonts w:ascii="Times New Roman" w:hAnsi="Times New Roman" w:cs="Times New Roman"/>
          <w:sz w:val="24"/>
          <w:szCs w:val="24"/>
        </w:rPr>
        <w:t xml:space="preserve"> value from </w:t>
      </w:r>
      <w:r w:rsidR="000B71A5">
        <w:rPr>
          <w:rFonts w:ascii="Times New Roman" w:hAnsi="Times New Roman" w:cs="Times New Roman"/>
          <w:sz w:val="24"/>
          <w:szCs w:val="24"/>
        </w:rPr>
        <w:t>them</w:t>
      </w:r>
      <w:r w:rsidR="0045554C" w:rsidRPr="0045554C">
        <w:rPr>
          <w:rFonts w:ascii="Times New Roman" w:hAnsi="Times New Roman" w:cs="Times New Roman"/>
          <w:sz w:val="24"/>
          <w:szCs w:val="24"/>
        </w:rPr>
        <w:t xml:space="preserve"> in return.</w:t>
      </w:r>
    </w:p>
    <w:p w14:paraId="6F020053" w14:textId="5F9251EF" w:rsidR="00A1676D" w:rsidRDefault="00A1676D" w:rsidP="008702F9">
      <w:pPr>
        <w:jc w:val="both"/>
        <w:rPr>
          <w:rFonts w:ascii="Times New Roman" w:hAnsi="Times New Roman" w:cs="Times New Roman"/>
          <w:sz w:val="24"/>
          <w:szCs w:val="24"/>
        </w:rPr>
      </w:pPr>
      <w:r>
        <w:rPr>
          <w:rFonts w:ascii="Times New Roman" w:hAnsi="Times New Roman" w:cs="Times New Roman"/>
          <w:sz w:val="24"/>
          <w:szCs w:val="24"/>
        </w:rPr>
        <w:t>The marketing process is sequential and can be divided into 5 stages:</w:t>
      </w:r>
    </w:p>
    <w:p w14:paraId="577C91E6" w14:textId="7FBE931E" w:rsidR="00A1676D" w:rsidRDefault="00A1676D" w:rsidP="008702F9">
      <w:pPr>
        <w:jc w:val="both"/>
        <w:rPr>
          <w:rFonts w:ascii="Times New Roman" w:hAnsi="Times New Roman" w:cs="Times New Roman"/>
          <w:sz w:val="24"/>
          <w:szCs w:val="24"/>
        </w:rPr>
      </w:pPr>
      <w:r w:rsidRPr="001F6630">
        <w:rPr>
          <w:rFonts w:ascii="Times New Roman" w:hAnsi="Times New Roman" w:cs="Times New Roman"/>
          <w:i/>
          <w:iCs/>
          <w:sz w:val="24"/>
          <w:szCs w:val="24"/>
        </w:rPr>
        <w:t>Situational analysis</w:t>
      </w:r>
      <w:r w:rsidR="008702F9">
        <w:rPr>
          <w:rFonts w:ascii="Times New Roman" w:hAnsi="Times New Roman" w:cs="Times New Roman"/>
          <w:sz w:val="24"/>
          <w:szCs w:val="24"/>
        </w:rPr>
        <w:t xml:space="preserve"> of factors, which can be internal (such as high turnover) or external (such as Covid-19) – will showcase strengths and weaknesses</w:t>
      </w:r>
      <w:r w:rsidR="00B5610F">
        <w:rPr>
          <w:rFonts w:ascii="Times New Roman" w:hAnsi="Times New Roman" w:cs="Times New Roman"/>
          <w:sz w:val="24"/>
          <w:szCs w:val="24"/>
        </w:rPr>
        <w:t>;</w:t>
      </w:r>
    </w:p>
    <w:p w14:paraId="06478369" w14:textId="4D1ED5D7" w:rsidR="00A1676D" w:rsidRDefault="00A1676D" w:rsidP="008702F9">
      <w:pPr>
        <w:jc w:val="both"/>
        <w:rPr>
          <w:rFonts w:ascii="Times New Roman" w:hAnsi="Times New Roman" w:cs="Times New Roman"/>
          <w:sz w:val="24"/>
          <w:szCs w:val="24"/>
        </w:rPr>
      </w:pPr>
      <w:r w:rsidRPr="001F6630">
        <w:rPr>
          <w:rFonts w:ascii="Times New Roman" w:hAnsi="Times New Roman" w:cs="Times New Roman"/>
          <w:i/>
          <w:iCs/>
          <w:sz w:val="24"/>
          <w:szCs w:val="24"/>
        </w:rPr>
        <w:t>Objectives</w:t>
      </w:r>
      <w:r w:rsidR="00B5610F">
        <w:rPr>
          <w:rFonts w:ascii="Times New Roman" w:hAnsi="Times New Roman" w:cs="Times New Roman"/>
          <w:sz w:val="24"/>
          <w:szCs w:val="24"/>
        </w:rPr>
        <w:t xml:space="preserve"> – defining target consumers by considering geographic, demographic,  behavioural and psychographic factors, setting measurable goals, identifying and setting a marketing budget;</w:t>
      </w:r>
    </w:p>
    <w:p w14:paraId="4933A93B" w14:textId="68B466C1" w:rsidR="00A1676D" w:rsidRDefault="00A1676D" w:rsidP="008702F9">
      <w:pPr>
        <w:jc w:val="both"/>
        <w:rPr>
          <w:rFonts w:ascii="Times New Roman" w:hAnsi="Times New Roman" w:cs="Times New Roman"/>
          <w:sz w:val="24"/>
          <w:szCs w:val="24"/>
        </w:rPr>
      </w:pPr>
      <w:r w:rsidRPr="001F6630">
        <w:rPr>
          <w:rFonts w:ascii="Times New Roman" w:hAnsi="Times New Roman" w:cs="Times New Roman"/>
          <w:i/>
          <w:iCs/>
          <w:sz w:val="24"/>
          <w:szCs w:val="24"/>
        </w:rPr>
        <w:t>Strategy</w:t>
      </w:r>
      <w:r>
        <w:rPr>
          <w:rFonts w:ascii="Times New Roman" w:hAnsi="Times New Roman" w:cs="Times New Roman"/>
          <w:sz w:val="24"/>
          <w:szCs w:val="24"/>
        </w:rPr>
        <w:t xml:space="preserve"> </w:t>
      </w:r>
      <w:r w:rsidR="008702F9">
        <w:rPr>
          <w:rFonts w:ascii="Times New Roman" w:hAnsi="Times New Roman" w:cs="Times New Roman"/>
          <w:sz w:val="24"/>
          <w:szCs w:val="24"/>
        </w:rPr>
        <w:t>– includes the marketing mix, or the 4 Ps (Product-what is the company selling, Price-how much are customers willing to pay, Promotion-how will the company communicate with consumers and Place-physical or online shops), which aid organisations to understand their customers better</w:t>
      </w:r>
      <w:r w:rsidR="00B5610F">
        <w:rPr>
          <w:rFonts w:ascii="Times New Roman" w:hAnsi="Times New Roman" w:cs="Times New Roman"/>
          <w:sz w:val="24"/>
          <w:szCs w:val="24"/>
        </w:rPr>
        <w:t>;</w:t>
      </w:r>
    </w:p>
    <w:p w14:paraId="3EBC4AB6" w14:textId="2DA4B142" w:rsidR="00A1676D" w:rsidRDefault="00A1676D" w:rsidP="008702F9">
      <w:pPr>
        <w:jc w:val="both"/>
        <w:rPr>
          <w:rFonts w:ascii="Times New Roman" w:hAnsi="Times New Roman" w:cs="Times New Roman"/>
          <w:sz w:val="24"/>
          <w:szCs w:val="24"/>
        </w:rPr>
      </w:pPr>
      <w:r w:rsidRPr="001F6630">
        <w:rPr>
          <w:rFonts w:ascii="Times New Roman" w:hAnsi="Times New Roman" w:cs="Times New Roman"/>
          <w:i/>
          <w:iCs/>
          <w:sz w:val="24"/>
          <w:szCs w:val="24"/>
        </w:rPr>
        <w:t>Implementation</w:t>
      </w:r>
      <w:r w:rsidR="00B5610F">
        <w:rPr>
          <w:rFonts w:ascii="Times New Roman" w:hAnsi="Times New Roman" w:cs="Times New Roman"/>
          <w:sz w:val="24"/>
          <w:szCs w:val="24"/>
        </w:rPr>
        <w:t xml:space="preserve"> – includes surveys, locating staff, procuring necessary resources, potential adjustments to initial marketing plans;</w:t>
      </w:r>
    </w:p>
    <w:p w14:paraId="3C099781" w14:textId="7B9BEFCA" w:rsidR="00A1676D" w:rsidRPr="00650BBF" w:rsidRDefault="00A1676D" w:rsidP="008702F9">
      <w:pPr>
        <w:jc w:val="both"/>
        <w:rPr>
          <w:rFonts w:ascii="Times New Roman" w:hAnsi="Times New Roman" w:cs="Times New Roman"/>
          <w:sz w:val="24"/>
          <w:szCs w:val="24"/>
        </w:rPr>
      </w:pPr>
      <w:r w:rsidRPr="001F6630">
        <w:rPr>
          <w:rFonts w:ascii="Times New Roman" w:hAnsi="Times New Roman" w:cs="Times New Roman"/>
          <w:i/>
          <w:iCs/>
          <w:sz w:val="24"/>
          <w:szCs w:val="24"/>
        </w:rPr>
        <w:t>Control</w:t>
      </w:r>
      <w:r w:rsidR="00B5610F">
        <w:rPr>
          <w:rFonts w:ascii="Times New Roman" w:hAnsi="Times New Roman" w:cs="Times New Roman"/>
          <w:sz w:val="24"/>
          <w:szCs w:val="24"/>
        </w:rPr>
        <w:t xml:space="preserve"> – monitoring competitors and the marketing plan.</w:t>
      </w:r>
    </w:p>
    <w:p w14:paraId="036C247E" w14:textId="0C5BF6F1" w:rsidR="00650BBF" w:rsidRDefault="00650BBF" w:rsidP="00690DFA">
      <w:pPr>
        <w:jc w:val="both"/>
        <w:rPr>
          <w:rFonts w:ascii="Times New Roman" w:hAnsi="Times New Roman" w:cs="Times New Roman"/>
          <w:sz w:val="24"/>
          <w:szCs w:val="24"/>
        </w:rPr>
      </w:pPr>
    </w:p>
    <w:p w14:paraId="3F1D444E" w14:textId="60D24C7C" w:rsidR="001F6630" w:rsidRDefault="001F6630" w:rsidP="00690DFA">
      <w:pPr>
        <w:jc w:val="both"/>
        <w:rPr>
          <w:rFonts w:ascii="Times New Roman" w:hAnsi="Times New Roman" w:cs="Times New Roman"/>
          <w:sz w:val="24"/>
          <w:szCs w:val="24"/>
        </w:rPr>
      </w:pPr>
    </w:p>
    <w:p w14:paraId="7ECD1D51" w14:textId="1DEA9853" w:rsidR="001F6630" w:rsidRDefault="001F6630" w:rsidP="00690DFA">
      <w:pPr>
        <w:jc w:val="both"/>
        <w:rPr>
          <w:rFonts w:ascii="Times New Roman" w:hAnsi="Times New Roman" w:cs="Times New Roman"/>
          <w:sz w:val="24"/>
          <w:szCs w:val="24"/>
        </w:rPr>
      </w:pPr>
    </w:p>
    <w:p w14:paraId="4BE27135" w14:textId="491DDBEA" w:rsidR="001F6630" w:rsidRDefault="001F6630" w:rsidP="00690DFA">
      <w:pPr>
        <w:jc w:val="both"/>
        <w:rPr>
          <w:rFonts w:ascii="Times New Roman" w:hAnsi="Times New Roman" w:cs="Times New Roman"/>
          <w:sz w:val="24"/>
          <w:szCs w:val="24"/>
        </w:rPr>
      </w:pPr>
    </w:p>
    <w:p w14:paraId="198A7BCC" w14:textId="70BC0824" w:rsidR="001F6630" w:rsidRDefault="001F6630" w:rsidP="00690DFA">
      <w:pPr>
        <w:jc w:val="both"/>
        <w:rPr>
          <w:rFonts w:ascii="Times New Roman" w:hAnsi="Times New Roman" w:cs="Times New Roman"/>
          <w:sz w:val="24"/>
          <w:szCs w:val="24"/>
        </w:rPr>
      </w:pPr>
    </w:p>
    <w:p w14:paraId="78912E68" w14:textId="74AE4A2F" w:rsidR="001F6630" w:rsidRDefault="001F6630" w:rsidP="00690DFA">
      <w:pPr>
        <w:jc w:val="both"/>
        <w:rPr>
          <w:rFonts w:ascii="Times New Roman" w:hAnsi="Times New Roman" w:cs="Times New Roman"/>
          <w:sz w:val="24"/>
          <w:szCs w:val="24"/>
        </w:rPr>
      </w:pPr>
    </w:p>
    <w:p w14:paraId="5D60D765" w14:textId="6734344D" w:rsidR="001F6630" w:rsidRDefault="001F6630" w:rsidP="00690DFA">
      <w:pPr>
        <w:jc w:val="both"/>
        <w:rPr>
          <w:rFonts w:ascii="Times New Roman" w:hAnsi="Times New Roman" w:cs="Times New Roman"/>
          <w:sz w:val="24"/>
          <w:szCs w:val="24"/>
        </w:rPr>
      </w:pPr>
    </w:p>
    <w:p w14:paraId="58C75C6A" w14:textId="733144AB" w:rsidR="001F6630" w:rsidRDefault="001F6630" w:rsidP="00690DFA">
      <w:pPr>
        <w:jc w:val="both"/>
        <w:rPr>
          <w:rFonts w:ascii="Times New Roman" w:hAnsi="Times New Roman" w:cs="Times New Roman"/>
          <w:sz w:val="24"/>
          <w:szCs w:val="24"/>
        </w:rPr>
      </w:pPr>
    </w:p>
    <w:p w14:paraId="44243F1E" w14:textId="3D964A6D" w:rsidR="001F6630" w:rsidRDefault="001F6630" w:rsidP="00690DFA">
      <w:pPr>
        <w:jc w:val="both"/>
        <w:rPr>
          <w:rFonts w:ascii="Times New Roman" w:hAnsi="Times New Roman" w:cs="Times New Roman"/>
          <w:sz w:val="24"/>
          <w:szCs w:val="24"/>
        </w:rPr>
      </w:pPr>
    </w:p>
    <w:p w14:paraId="49B1F9FC" w14:textId="4BD00FD7" w:rsidR="001F6630" w:rsidRDefault="001F6630" w:rsidP="00690DFA">
      <w:pPr>
        <w:jc w:val="both"/>
        <w:rPr>
          <w:rFonts w:ascii="Times New Roman" w:hAnsi="Times New Roman" w:cs="Times New Roman"/>
          <w:sz w:val="24"/>
          <w:szCs w:val="24"/>
        </w:rPr>
      </w:pPr>
    </w:p>
    <w:p w14:paraId="07FC760A" w14:textId="7B490352" w:rsidR="001F6630" w:rsidRDefault="001F6630" w:rsidP="00690DFA">
      <w:pPr>
        <w:jc w:val="both"/>
        <w:rPr>
          <w:rFonts w:ascii="Times New Roman" w:hAnsi="Times New Roman" w:cs="Times New Roman"/>
          <w:sz w:val="24"/>
          <w:szCs w:val="24"/>
        </w:rPr>
      </w:pPr>
    </w:p>
    <w:p w14:paraId="3B1148A4" w14:textId="211C8C21" w:rsidR="001F6630" w:rsidRDefault="001F6630" w:rsidP="00690DFA">
      <w:pPr>
        <w:jc w:val="both"/>
        <w:rPr>
          <w:rFonts w:ascii="Times New Roman" w:hAnsi="Times New Roman" w:cs="Times New Roman"/>
          <w:sz w:val="24"/>
          <w:szCs w:val="24"/>
        </w:rPr>
      </w:pPr>
    </w:p>
    <w:p w14:paraId="5F388B94" w14:textId="174F9272" w:rsidR="001F6630" w:rsidRDefault="001F6630" w:rsidP="00690DFA">
      <w:pPr>
        <w:jc w:val="both"/>
        <w:rPr>
          <w:rFonts w:ascii="Times New Roman" w:hAnsi="Times New Roman" w:cs="Times New Roman"/>
          <w:sz w:val="24"/>
          <w:szCs w:val="24"/>
        </w:rPr>
      </w:pPr>
    </w:p>
    <w:p w14:paraId="62B1E58C" w14:textId="77777777" w:rsidR="001F6630" w:rsidRPr="00AD0EF3" w:rsidRDefault="001F6630" w:rsidP="00690DFA">
      <w:pPr>
        <w:jc w:val="both"/>
        <w:rPr>
          <w:rFonts w:ascii="Times New Roman" w:hAnsi="Times New Roman" w:cs="Times New Roman"/>
          <w:sz w:val="24"/>
          <w:szCs w:val="24"/>
        </w:rPr>
      </w:pPr>
    </w:p>
    <w:p w14:paraId="00D68516" w14:textId="6EA1E972" w:rsidR="00816FEA" w:rsidRPr="00AD0EF3" w:rsidRDefault="00A42C3B" w:rsidP="00690DFA">
      <w:pPr>
        <w:jc w:val="both"/>
        <w:rPr>
          <w:rFonts w:ascii="Times New Roman" w:hAnsi="Times New Roman" w:cs="Times New Roman"/>
          <w:b/>
          <w:bCs/>
          <w:i/>
          <w:iCs/>
          <w:sz w:val="24"/>
          <w:szCs w:val="24"/>
        </w:rPr>
      </w:pPr>
      <w:r>
        <w:rPr>
          <w:rFonts w:ascii="Times New Roman" w:hAnsi="Times New Roman" w:cs="Times New Roman"/>
          <w:b/>
          <w:bCs/>
          <w:i/>
          <w:iCs/>
          <w:sz w:val="24"/>
          <w:szCs w:val="24"/>
        </w:rPr>
        <w:lastRenderedPageBreak/>
        <w:t>Internal a</w:t>
      </w:r>
      <w:r w:rsidR="0089461A" w:rsidRPr="00AD0EF3">
        <w:rPr>
          <w:rFonts w:ascii="Times New Roman" w:hAnsi="Times New Roman" w:cs="Times New Roman"/>
          <w:b/>
          <w:bCs/>
          <w:i/>
          <w:iCs/>
          <w:sz w:val="24"/>
          <w:szCs w:val="24"/>
        </w:rPr>
        <w:t>nalysis</w:t>
      </w:r>
      <w:r w:rsidR="00092B01" w:rsidRPr="00AD0EF3">
        <w:rPr>
          <w:rFonts w:ascii="Times New Roman" w:hAnsi="Times New Roman" w:cs="Times New Roman"/>
          <w:b/>
          <w:bCs/>
          <w:i/>
          <w:iCs/>
          <w:sz w:val="24"/>
          <w:szCs w:val="24"/>
        </w:rPr>
        <w:t xml:space="preserve"> of Covid-19 Impact upon </w:t>
      </w:r>
      <w:r w:rsidR="00980080">
        <w:rPr>
          <w:rFonts w:ascii="Times New Roman" w:hAnsi="Times New Roman" w:cs="Times New Roman"/>
          <w:b/>
          <w:bCs/>
          <w:i/>
          <w:iCs/>
          <w:sz w:val="24"/>
          <w:szCs w:val="24"/>
        </w:rPr>
        <w:t>TK Maxx</w:t>
      </w:r>
    </w:p>
    <w:p w14:paraId="037E80F3" w14:textId="50ED90D5" w:rsidR="00C34173" w:rsidRPr="00BE3E66" w:rsidRDefault="00C34173" w:rsidP="00C34173">
      <w:pPr>
        <w:shd w:val="clear" w:color="auto" w:fill="FFFFFF"/>
        <w:spacing w:after="100" w:afterAutospacing="1" w:line="240" w:lineRule="auto"/>
        <w:jc w:val="both"/>
        <w:rPr>
          <w:rFonts w:ascii="Times New Roman" w:eastAsia="Times New Roman" w:hAnsi="Times New Roman" w:cs="Times New Roman"/>
          <w:sz w:val="24"/>
          <w:szCs w:val="24"/>
        </w:rPr>
      </w:pPr>
      <w:r w:rsidRPr="00BE3E66">
        <w:rPr>
          <w:rFonts w:ascii="Times New Roman" w:eastAsia="Times New Roman" w:hAnsi="Times New Roman" w:cs="Times New Roman"/>
          <w:sz w:val="24"/>
          <w:szCs w:val="24"/>
          <w:highlight w:val="cyan"/>
        </w:rPr>
        <w:t>SWOT</w:t>
      </w:r>
      <w:r w:rsidRPr="00BE3E66">
        <w:rPr>
          <w:rFonts w:ascii="Times New Roman" w:eastAsia="Times New Roman" w:hAnsi="Times New Roman" w:cs="Times New Roman"/>
          <w:sz w:val="24"/>
          <w:szCs w:val="24"/>
        </w:rPr>
        <w:t xml:space="preserve"> –</w:t>
      </w:r>
      <w:r w:rsidR="000B71A5">
        <w:rPr>
          <w:rFonts w:ascii="Times New Roman" w:eastAsia="Times New Roman" w:hAnsi="Times New Roman" w:cs="Times New Roman"/>
          <w:sz w:val="24"/>
          <w:szCs w:val="24"/>
        </w:rPr>
        <w:t xml:space="preserve"> </w:t>
      </w:r>
      <w:r w:rsidRPr="00BE3E66">
        <w:rPr>
          <w:rFonts w:ascii="Times New Roman" w:eastAsia="Times New Roman" w:hAnsi="Times New Roman" w:cs="Times New Roman"/>
          <w:sz w:val="24"/>
          <w:szCs w:val="24"/>
        </w:rPr>
        <w:t>micro-environment</w:t>
      </w:r>
      <w:r w:rsidR="000B71A5">
        <w:rPr>
          <w:rFonts w:ascii="Times New Roman" w:eastAsia="Times New Roman" w:hAnsi="Times New Roman" w:cs="Times New Roman"/>
          <w:sz w:val="24"/>
          <w:szCs w:val="24"/>
        </w:rPr>
        <w:t xml:space="preserve"> analysis</w:t>
      </w:r>
      <w:r w:rsidRPr="00BE3E66">
        <w:rPr>
          <w:rFonts w:ascii="Times New Roman" w:eastAsia="Times New Roman" w:hAnsi="Times New Roman" w:cs="Times New Roman"/>
          <w:sz w:val="24"/>
          <w:szCs w:val="24"/>
        </w:rPr>
        <w:t xml:space="preserve"> – where the </w:t>
      </w:r>
      <w:r>
        <w:rPr>
          <w:rFonts w:ascii="Times New Roman" w:eastAsia="Times New Roman" w:hAnsi="Times New Roman" w:cs="Times New Roman"/>
          <w:sz w:val="24"/>
          <w:szCs w:val="24"/>
        </w:rPr>
        <w:t xml:space="preserve">strengths and weaknesses are </w:t>
      </w:r>
      <w:r w:rsidR="000B71A5">
        <w:rPr>
          <w:rFonts w:ascii="Times New Roman" w:eastAsia="Times New Roman" w:hAnsi="Times New Roman" w:cs="Times New Roman"/>
          <w:sz w:val="24"/>
          <w:szCs w:val="24"/>
        </w:rPr>
        <w:t>regarded as internal</w:t>
      </w:r>
      <w:r w:rsidRPr="00BE3E66">
        <w:rPr>
          <w:rFonts w:ascii="Times New Roman" w:eastAsia="Times New Roman" w:hAnsi="Times New Roman" w:cs="Times New Roman"/>
          <w:sz w:val="24"/>
          <w:szCs w:val="24"/>
        </w:rPr>
        <w:t xml:space="preserve"> factors</w:t>
      </w:r>
      <w:r>
        <w:rPr>
          <w:rFonts w:ascii="Times New Roman" w:eastAsia="Times New Roman" w:hAnsi="Times New Roman" w:cs="Times New Roman"/>
          <w:sz w:val="24"/>
          <w:szCs w:val="24"/>
        </w:rPr>
        <w:t>, wh</w:t>
      </w:r>
      <w:r w:rsidR="000B71A5">
        <w:rPr>
          <w:rFonts w:ascii="Times New Roman" w:eastAsia="Times New Roman" w:hAnsi="Times New Roman" w:cs="Times New Roman"/>
          <w:sz w:val="24"/>
          <w:szCs w:val="24"/>
        </w:rPr>
        <w:t>ereas</w:t>
      </w:r>
      <w:r>
        <w:rPr>
          <w:rFonts w:ascii="Times New Roman" w:eastAsia="Times New Roman" w:hAnsi="Times New Roman" w:cs="Times New Roman"/>
          <w:sz w:val="24"/>
          <w:szCs w:val="24"/>
        </w:rPr>
        <w:t xml:space="preserve"> </w:t>
      </w:r>
      <w:r w:rsidRPr="00BE3E66">
        <w:rPr>
          <w:rFonts w:ascii="Times New Roman" w:eastAsia="Times New Roman" w:hAnsi="Times New Roman" w:cs="Times New Roman"/>
          <w:sz w:val="24"/>
          <w:szCs w:val="24"/>
        </w:rPr>
        <w:t>opportunities and threats</w:t>
      </w:r>
      <w:r>
        <w:rPr>
          <w:rFonts w:ascii="Times New Roman" w:eastAsia="Times New Roman" w:hAnsi="Times New Roman" w:cs="Times New Roman"/>
          <w:sz w:val="24"/>
          <w:szCs w:val="24"/>
        </w:rPr>
        <w:t xml:space="preserve"> are </w:t>
      </w:r>
      <w:r w:rsidR="000B71A5">
        <w:rPr>
          <w:rFonts w:ascii="Times New Roman" w:eastAsia="Times New Roman" w:hAnsi="Times New Roman" w:cs="Times New Roman"/>
          <w:sz w:val="24"/>
          <w:szCs w:val="24"/>
        </w:rPr>
        <w:t>considered external ones</w:t>
      </w:r>
    </w:p>
    <w:tbl>
      <w:tblPr>
        <w:tblStyle w:val="TableGrid"/>
        <w:tblW w:w="0" w:type="auto"/>
        <w:tblLook w:val="04A0" w:firstRow="1" w:lastRow="0" w:firstColumn="1" w:lastColumn="0" w:noHBand="0" w:noVBand="1"/>
      </w:tblPr>
      <w:tblGrid>
        <w:gridCol w:w="4675"/>
        <w:gridCol w:w="4675"/>
      </w:tblGrid>
      <w:tr w:rsidR="00C34173" w:rsidRPr="00BE3E66" w14:paraId="614F424E" w14:textId="77777777" w:rsidTr="002F129A">
        <w:tc>
          <w:tcPr>
            <w:tcW w:w="4675" w:type="dxa"/>
          </w:tcPr>
          <w:p w14:paraId="2725A76C" w14:textId="77777777" w:rsidR="00C34173" w:rsidRPr="0080429C" w:rsidRDefault="00C34173" w:rsidP="002F129A">
            <w:pPr>
              <w:spacing w:after="100" w:afterAutospacing="1"/>
              <w:jc w:val="center"/>
              <w:rPr>
                <w:rFonts w:ascii="Times New Roman" w:eastAsia="Times New Roman" w:hAnsi="Times New Roman" w:cs="Times New Roman"/>
                <w:b/>
                <w:bCs/>
                <w:i/>
                <w:iCs/>
                <w:sz w:val="24"/>
                <w:szCs w:val="24"/>
              </w:rPr>
            </w:pPr>
            <w:r w:rsidRPr="00316E0C">
              <w:rPr>
                <w:rFonts w:ascii="Times New Roman" w:eastAsia="Times New Roman" w:hAnsi="Times New Roman" w:cs="Times New Roman"/>
                <w:b/>
                <w:bCs/>
                <w:i/>
                <w:iCs/>
                <w:color w:val="0070C0"/>
                <w:sz w:val="24"/>
                <w:szCs w:val="24"/>
              </w:rPr>
              <w:t>Strengths</w:t>
            </w:r>
          </w:p>
        </w:tc>
        <w:tc>
          <w:tcPr>
            <w:tcW w:w="4675" w:type="dxa"/>
          </w:tcPr>
          <w:p w14:paraId="6A94961A" w14:textId="77777777" w:rsidR="00C34173" w:rsidRPr="00316E0C" w:rsidRDefault="00C34173" w:rsidP="002F129A">
            <w:pPr>
              <w:spacing w:after="100" w:afterAutospacing="1"/>
              <w:jc w:val="center"/>
              <w:rPr>
                <w:rFonts w:ascii="Times New Roman" w:eastAsia="Times New Roman" w:hAnsi="Times New Roman" w:cs="Times New Roman"/>
                <w:b/>
                <w:bCs/>
                <w:i/>
                <w:iCs/>
                <w:color w:val="FFC000"/>
                <w:sz w:val="24"/>
                <w:szCs w:val="24"/>
              </w:rPr>
            </w:pPr>
            <w:r w:rsidRPr="00316E0C">
              <w:rPr>
                <w:rFonts w:ascii="Times New Roman" w:eastAsia="Times New Roman" w:hAnsi="Times New Roman" w:cs="Times New Roman"/>
                <w:b/>
                <w:bCs/>
                <w:i/>
                <w:iCs/>
                <w:color w:val="FFC000"/>
                <w:sz w:val="24"/>
                <w:szCs w:val="24"/>
              </w:rPr>
              <w:t>Weaknesses</w:t>
            </w:r>
          </w:p>
        </w:tc>
      </w:tr>
      <w:tr w:rsidR="00C34173" w:rsidRPr="00BE3E66" w14:paraId="2080D107" w14:textId="77777777" w:rsidTr="002F129A">
        <w:tc>
          <w:tcPr>
            <w:tcW w:w="4675" w:type="dxa"/>
          </w:tcPr>
          <w:p w14:paraId="3491A2FD" w14:textId="0C965469" w:rsidR="0045554C" w:rsidRDefault="0045554C" w:rsidP="0045554C">
            <w:pPr>
              <w:spacing w:line="276" w:lineRule="auto"/>
              <w:jc w:val="both"/>
              <w:rPr>
                <w:rFonts w:ascii="Times New Roman" w:eastAsia="Times New Roman" w:hAnsi="Times New Roman" w:cs="Times New Roman"/>
                <w:sz w:val="24"/>
                <w:szCs w:val="24"/>
              </w:rPr>
            </w:pPr>
            <w:r w:rsidRPr="0045554C">
              <w:rPr>
                <w:rFonts w:ascii="Times New Roman" w:eastAsia="Times New Roman" w:hAnsi="Times New Roman" w:cs="Times New Roman"/>
                <w:sz w:val="24"/>
                <w:szCs w:val="24"/>
              </w:rPr>
              <w:t xml:space="preserve">-The </w:t>
            </w:r>
            <w:r w:rsidR="0080429C">
              <w:rPr>
                <w:rFonts w:ascii="Times New Roman" w:eastAsia="Times New Roman" w:hAnsi="Times New Roman" w:cs="Times New Roman"/>
                <w:sz w:val="24"/>
                <w:szCs w:val="24"/>
              </w:rPr>
              <w:t>company</w:t>
            </w:r>
            <w:r w:rsidRPr="0045554C">
              <w:rPr>
                <w:rFonts w:ascii="Times New Roman" w:eastAsia="Times New Roman" w:hAnsi="Times New Roman" w:cs="Times New Roman"/>
                <w:sz w:val="24"/>
                <w:szCs w:val="24"/>
              </w:rPr>
              <w:t xml:space="preserve">’s </w:t>
            </w:r>
            <w:r w:rsidR="0080429C">
              <w:rPr>
                <w:rFonts w:ascii="Times New Roman" w:eastAsia="Times New Roman" w:hAnsi="Times New Roman" w:cs="Times New Roman"/>
                <w:sz w:val="24"/>
                <w:szCs w:val="24"/>
              </w:rPr>
              <w:t xml:space="preserve">retail </w:t>
            </w:r>
            <w:r w:rsidRPr="0045554C">
              <w:rPr>
                <w:rFonts w:ascii="Times New Roman" w:eastAsia="Times New Roman" w:hAnsi="Times New Roman" w:cs="Times New Roman"/>
                <w:sz w:val="24"/>
                <w:szCs w:val="24"/>
              </w:rPr>
              <w:t xml:space="preserve">operations </w:t>
            </w:r>
            <w:r w:rsidR="0080429C">
              <w:rPr>
                <w:rFonts w:ascii="Times New Roman" w:eastAsia="Times New Roman" w:hAnsi="Times New Roman" w:cs="Times New Roman"/>
                <w:sz w:val="24"/>
                <w:szCs w:val="24"/>
              </w:rPr>
              <w:t>comprise</w:t>
            </w:r>
            <w:r w:rsidRPr="0045554C">
              <w:rPr>
                <w:rFonts w:ascii="Times New Roman" w:eastAsia="Times New Roman" w:hAnsi="Times New Roman" w:cs="Times New Roman"/>
                <w:sz w:val="24"/>
                <w:szCs w:val="24"/>
              </w:rPr>
              <w:t xml:space="preserve"> a </w:t>
            </w:r>
            <w:r w:rsidR="0080429C">
              <w:rPr>
                <w:rFonts w:ascii="Times New Roman" w:eastAsia="Times New Roman" w:hAnsi="Times New Roman" w:cs="Times New Roman"/>
                <w:sz w:val="24"/>
                <w:szCs w:val="24"/>
              </w:rPr>
              <w:t>vast</w:t>
            </w:r>
            <w:r w:rsidRPr="0045554C">
              <w:rPr>
                <w:rFonts w:ascii="Times New Roman" w:eastAsia="Times New Roman" w:hAnsi="Times New Roman" w:cs="Times New Roman"/>
                <w:sz w:val="24"/>
                <w:szCs w:val="24"/>
              </w:rPr>
              <w:t xml:space="preserve"> range of things, from designer garments to home</w:t>
            </w:r>
            <w:r w:rsidR="0080429C">
              <w:rPr>
                <w:rFonts w:ascii="Times New Roman" w:eastAsia="Times New Roman" w:hAnsi="Times New Roman" w:cs="Times New Roman"/>
                <w:sz w:val="24"/>
                <w:szCs w:val="24"/>
              </w:rPr>
              <w:t xml:space="preserve"> accessories</w:t>
            </w:r>
            <w:r w:rsidRPr="0045554C">
              <w:rPr>
                <w:rFonts w:ascii="Times New Roman" w:eastAsia="Times New Roman" w:hAnsi="Times New Roman" w:cs="Times New Roman"/>
                <w:sz w:val="24"/>
                <w:szCs w:val="24"/>
              </w:rPr>
              <w:t xml:space="preserve"> and a fantastic </w:t>
            </w:r>
            <w:r w:rsidR="0080429C">
              <w:rPr>
                <w:rFonts w:ascii="Times New Roman" w:eastAsia="Times New Roman" w:hAnsi="Times New Roman" w:cs="Times New Roman"/>
                <w:sz w:val="24"/>
                <w:szCs w:val="24"/>
              </w:rPr>
              <w:t>global</w:t>
            </w:r>
            <w:r w:rsidRPr="0045554C">
              <w:rPr>
                <w:rFonts w:ascii="Times New Roman" w:eastAsia="Times New Roman" w:hAnsi="Times New Roman" w:cs="Times New Roman"/>
                <w:sz w:val="24"/>
                <w:szCs w:val="24"/>
              </w:rPr>
              <w:t xml:space="preserve"> network</w:t>
            </w:r>
            <w:r w:rsidR="0080429C">
              <w:rPr>
                <w:rFonts w:ascii="Times New Roman" w:eastAsia="Times New Roman" w:hAnsi="Times New Roman" w:cs="Times New Roman"/>
                <w:sz w:val="24"/>
                <w:szCs w:val="24"/>
              </w:rPr>
              <w:t xml:space="preserve"> of stores</w:t>
            </w:r>
            <w:r w:rsidRPr="0045554C">
              <w:rPr>
                <w:rFonts w:ascii="Times New Roman" w:eastAsia="Times New Roman" w:hAnsi="Times New Roman" w:cs="Times New Roman"/>
                <w:sz w:val="24"/>
                <w:szCs w:val="24"/>
              </w:rPr>
              <w:t xml:space="preserve">, producing profits from numerous sources and </w:t>
            </w:r>
            <w:r w:rsidR="0080429C">
              <w:rPr>
                <w:rFonts w:ascii="Times New Roman" w:eastAsia="Times New Roman" w:hAnsi="Times New Roman" w:cs="Times New Roman"/>
                <w:sz w:val="24"/>
                <w:szCs w:val="24"/>
              </w:rPr>
              <w:t>item</w:t>
            </w:r>
            <w:r w:rsidRPr="0045554C">
              <w:rPr>
                <w:rFonts w:ascii="Times New Roman" w:eastAsia="Times New Roman" w:hAnsi="Times New Roman" w:cs="Times New Roman"/>
                <w:sz w:val="24"/>
                <w:szCs w:val="24"/>
              </w:rPr>
              <w:t xml:space="preserve"> ranges.</w:t>
            </w:r>
          </w:p>
          <w:p w14:paraId="22A1EFF1" w14:textId="69C1289B" w:rsidR="0045554C" w:rsidRPr="0045554C" w:rsidRDefault="0045554C" w:rsidP="0045554C">
            <w:pPr>
              <w:spacing w:line="276" w:lineRule="auto"/>
              <w:jc w:val="both"/>
              <w:rPr>
                <w:rFonts w:ascii="Times New Roman" w:eastAsia="Times New Roman" w:hAnsi="Times New Roman" w:cs="Times New Roman"/>
                <w:sz w:val="24"/>
                <w:szCs w:val="24"/>
              </w:rPr>
            </w:pPr>
            <w:r w:rsidRPr="0045554C">
              <w:rPr>
                <w:rFonts w:ascii="Times New Roman" w:eastAsia="Times New Roman" w:hAnsi="Times New Roman" w:cs="Times New Roman"/>
                <w:sz w:val="24"/>
                <w:szCs w:val="24"/>
              </w:rPr>
              <w:t xml:space="preserve">-The </w:t>
            </w:r>
            <w:r w:rsidR="00316E0C">
              <w:rPr>
                <w:rFonts w:ascii="Times New Roman" w:eastAsia="Times New Roman" w:hAnsi="Times New Roman" w:cs="Times New Roman"/>
                <w:sz w:val="24"/>
                <w:szCs w:val="24"/>
              </w:rPr>
              <w:t xml:space="preserve">shops </w:t>
            </w:r>
            <w:r w:rsidRPr="0045554C">
              <w:rPr>
                <w:rFonts w:ascii="Times New Roman" w:eastAsia="Times New Roman" w:hAnsi="Times New Roman" w:cs="Times New Roman"/>
                <w:sz w:val="24"/>
                <w:szCs w:val="24"/>
              </w:rPr>
              <w:t xml:space="preserve">offer a wide assortment of fashion </w:t>
            </w:r>
            <w:r w:rsidR="00316E0C">
              <w:rPr>
                <w:rFonts w:ascii="Times New Roman" w:eastAsia="Times New Roman" w:hAnsi="Times New Roman" w:cs="Times New Roman"/>
                <w:sz w:val="24"/>
                <w:szCs w:val="24"/>
              </w:rPr>
              <w:t>brands</w:t>
            </w:r>
            <w:r w:rsidRPr="0045554C">
              <w:rPr>
                <w:rFonts w:ascii="Times New Roman" w:eastAsia="Times New Roman" w:hAnsi="Times New Roman" w:cs="Times New Roman"/>
                <w:sz w:val="24"/>
                <w:szCs w:val="24"/>
              </w:rPr>
              <w:t xml:space="preserve"> and established </w:t>
            </w:r>
            <w:r w:rsidR="00316E0C">
              <w:rPr>
                <w:rFonts w:ascii="Times New Roman" w:eastAsia="Times New Roman" w:hAnsi="Times New Roman" w:cs="Times New Roman"/>
                <w:sz w:val="24"/>
                <w:szCs w:val="24"/>
              </w:rPr>
              <w:t>names</w:t>
            </w:r>
            <w:r w:rsidRPr="0045554C">
              <w:rPr>
                <w:rFonts w:ascii="Times New Roman" w:eastAsia="Times New Roman" w:hAnsi="Times New Roman" w:cs="Times New Roman"/>
                <w:sz w:val="24"/>
                <w:szCs w:val="24"/>
              </w:rPr>
              <w:t xml:space="preserve"> for affordable pricing. High </w:t>
            </w:r>
            <w:r w:rsidR="00316E0C">
              <w:rPr>
                <w:rFonts w:ascii="Times New Roman" w:eastAsia="Times New Roman" w:hAnsi="Times New Roman" w:cs="Times New Roman"/>
                <w:sz w:val="24"/>
                <w:szCs w:val="24"/>
              </w:rPr>
              <w:t>quality products</w:t>
            </w:r>
            <w:r w:rsidRPr="0045554C">
              <w:rPr>
                <w:rFonts w:ascii="Times New Roman" w:eastAsia="Times New Roman" w:hAnsi="Times New Roman" w:cs="Times New Roman"/>
                <w:sz w:val="24"/>
                <w:szCs w:val="24"/>
              </w:rPr>
              <w:t xml:space="preserve"> are routinely </w:t>
            </w:r>
            <w:r w:rsidR="00316E0C">
              <w:rPr>
                <w:rFonts w:ascii="Times New Roman" w:eastAsia="Times New Roman" w:hAnsi="Times New Roman" w:cs="Times New Roman"/>
                <w:sz w:val="24"/>
                <w:szCs w:val="24"/>
              </w:rPr>
              <w:t>traded</w:t>
            </w:r>
            <w:r w:rsidRPr="0045554C">
              <w:rPr>
                <w:rFonts w:ascii="Times New Roman" w:eastAsia="Times New Roman" w:hAnsi="Times New Roman" w:cs="Times New Roman"/>
                <w:sz w:val="24"/>
                <w:szCs w:val="24"/>
              </w:rPr>
              <w:t xml:space="preserve"> for significantly discounted prices.</w:t>
            </w:r>
          </w:p>
          <w:p w14:paraId="70BE739C" w14:textId="1FCE0EAD" w:rsidR="00C34173" w:rsidRPr="00BE3E66" w:rsidRDefault="0045554C" w:rsidP="0045554C">
            <w:pPr>
              <w:spacing w:line="276" w:lineRule="auto"/>
              <w:jc w:val="both"/>
              <w:rPr>
                <w:rFonts w:ascii="Times New Roman" w:eastAsia="Times New Roman" w:hAnsi="Times New Roman" w:cs="Times New Roman"/>
                <w:sz w:val="24"/>
                <w:szCs w:val="24"/>
              </w:rPr>
            </w:pPr>
            <w:r w:rsidRPr="0045554C">
              <w:rPr>
                <w:rFonts w:ascii="Times New Roman" w:eastAsia="Times New Roman" w:hAnsi="Times New Roman" w:cs="Times New Roman"/>
                <w:sz w:val="24"/>
                <w:szCs w:val="24"/>
              </w:rPr>
              <w:t xml:space="preserve">- </w:t>
            </w:r>
            <w:r w:rsidR="00316E0C">
              <w:rPr>
                <w:rFonts w:ascii="Times New Roman" w:eastAsia="Times New Roman" w:hAnsi="Times New Roman" w:cs="Times New Roman"/>
                <w:sz w:val="24"/>
                <w:szCs w:val="24"/>
              </w:rPr>
              <w:t xml:space="preserve">Through </w:t>
            </w:r>
            <w:r w:rsidRPr="0045554C">
              <w:rPr>
                <w:rFonts w:ascii="Times New Roman" w:eastAsia="Times New Roman" w:hAnsi="Times New Roman" w:cs="Times New Roman"/>
                <w:sz w:val="24"/>
                <w:szCs w:val="24"/>
              </w:rPr>
              <w:t xml:space="preserve">‘Treasure’ TK Maxx hopes to </w:t>
            </w:r>
            <w:r w:rsidR="00316E0C">
              <w:rPr>
                <w:rFonts w:ascii="Times New Roman" w:eastAsia="Times New Roman" w:hAnsi="Times New Roman" w:cs="Times New Roman"/>
                <w:sz w:val="24"/>
                <w:szCs w:val="24"/>
              </w:rPr>
              <w:t xml:space="preserve">maintain the interest and loyalty of </w:t>
            </w:r>
            <w:r w:rsidRPr="0045554C">
              <w:rPr>
                <w:rFonts w:ascii="Times New Roman" w:eastAsia="Times New Roman" w:hAnsi="Times New Roman" w:cs="Times New Roman"/>
                <w:sz w:val="24"/>
                <w:szCs w:val="24"/>
              </w:rPr>
              <w:t>the existing client base.</w:t>
            </w:r>
          </w:p>
        </w:tc>
        <w:tc>
          <w:tcPr>
            <w:tcW w:w="4675" w:type="dxa"/>
          </w:tcPr>
          <w:p w14:paraId="0709CC6C" w14:textId="5341C7B8" w:rsidR="0045554C" w:rsidRPr="0045554C" w:rsidRDefault="0045554C" w:rsidP="0045554C">
            <w:pPr>
              <w:spacing w:line="276" w:lineRule="auto"/>
              <w:jc w:val="both"/>
              <w:rPr>
                <w:rFonts w:ascii="Times New Roman" w:eastAsia="Times New Roman" w:hAnsi="Times New Roman" w:cs="Times New Roman"/>
                <w:sz w:val="24"/>
                <w:szCs w:val="24"/>
              </w:rPr>
            </w:pPr>
            <w:r w:rsidRPr="0045554C">
              <w:rPr>
                <w:rFonts w:ascii="Times New Roman" w:eastAsia="Times New Roman" w:hAnsi="Times New Roman" w:cs="Times New Roman"/>
                <w:sz w:val="24"/>
                <w:szCs w:val="24"/>
              </w:rPr>
              <w:t xml:space="preserve">-The firm is not </w:t>
            </w:r>
            <w:r w:rsidR="00A6305B">
              <w:rPr>
                <w:rFonts w:ascii="Times New Roman" w:eastAsia="Times New Roman" w:hAnsi="Times New Roman" w:cs="Times New Roman"/>
                <w:sz w:val="24"/>
                <w:szCs w:val="24"/>
              </w:rPr>
              <w:t>very good</w:t>
            </w:r>
            <w:r w:rsidRPr="0045554C">
              <w:rPr>
                <w:rFonts w:ascii="Times New Roman" w:eastAsia="Times New Roman" w:hAnsi="Times New Roman" w:cs="Times New Roman"/>
                <w:sz w:val="24"/>
                <w:szCs w:val="24"/>
              </w:rPr>
              <w:t xml:space="preserve"> at projecting the c</w:t>
            </w:r>
            <w:r w:rsidR="00A6305B">
              <w:rPr>
                <w:rFonts w:ascii="Times New Roman" w:eastAsia="Times New Roman" w:hAnsi="Times New Roman" w:cs="Times New Roman"/>
                <w:sz w:val="24"/>
                <w:szCs w:val="24"/>
              </w:rPr>
              <w:t>onsumers</w:t>
            </w:r>
            <w:r w:rsidRPr="0045554C">
              <w:rPr>
                <w:rFonts w:ascii="Times New Roman" w:eastAsia="Times New Roman" w:hAnsi="Times New Roman" w:cs="Times New Roman"/>
                <w:sz w:val="24"/>
                <w:szCs w:val="24"/>
              </w:rPr>
              <w:t xml:space="preserve">’ interest in certain </w:t>
            </w:r>
            <w:r w:rsidR="001863DB">
              <w:rPr>
                <w:rFonts w:ascii="Times New Roman" w:eastAsia="Times New Roman" w:hAnsi="Times New Roman" w:cs="Times New Roman"/>
                <w:sz w:val="24"/>
                <w:szCs w:val="24"/>
              </w:rPr>
              <w:t>traded</w:t>
            </w:r>
            <w:r w:rsidRPr="0045554C">
              <w:rPr>
                <w:rFonts w:ascii="Times New Roman" w:eastAsia="Times New Roman" w:hAnsi="Times New Roman" w:cs="Times New Roman"/>
                <w:sz w:val="24"/>
                <w:szCs w:val="24"/>
              </w:rPr>
              <w:t xml:space="preserve"> products, with </w:t>
            </w:r>
            <w:r w:rsidR="001863DB">
              <w:rPr>
                <w:rFonts w:ascii="Times New Roman" w:eastAsia="Times New Roman" w:hAnsi="Times New Roman" w:cs="Times New Roman"/>
                <w:sz w:val="24"/>
                <w:szCs w:val="24"/>
              </w:rPr>
              <w:t>discontinuities</w:t>
            </w:r>
            <w:r w:rsidRPr="0045554C">
              <w:rPr>
                <w:rFonts w:ascii="Times New Roman" w:eastAsia="Times New Roman" w:hAnsi="Times New Roman" w:cs="Times New Roman"/>
                <w:sz w:val="24"/>
                <w:szCs w:val="24"/>
              </w:rPr>
              <w:t xml:space="preserve"> in the </w:t>
            </w:r>
            <w:r w:rsidR="001863DB">
              <w:rPr>
                <w:rFonts w:ascii="Times New Roman" w:eastAsia="Times New Roman" w:hAnsi="Times New Roman" w:cs="Times New Roman"/>
                <w:sz w:val="24"/>
                <w:szCs w:val="24"/>
              </w:rPr>
              <w:t>item</w:t>
            </w:r>
            <w:r w:rsidRPr="0045554C">
              <w:rPr>
                <w:rFonts w:ascii="Times New Roman" w:eastAsia="Times New Roman" w:hAnsi="Times New Roman" w:cs="Times New Roman"/>
                <w:sz w:val="24"/>
                <w:szCs w:val="24"/>
              </w:rPr>
              <w:t xml:space="preserve"> selection, consequently </w:t>
            </w:r>
            <w:r w:rsidR="001863DB">
              <w:rPr>
                <w:rFonts w:ascii="Times New Roman" w:eastAsia="Times New Roman" w:hAnsi="Times New Roman" w:cs="Times New Roman"/>
                <w:sz w:val="24"/>
                <w:szCs w:val="24"/>
              </w:rPr>
              <w:t>reducing</w:t>
            </w:r>
            <w:r w:rsidRPr="0045554C">
              <w:rPr>
                <w:rFonts w:ascii="Times New Roman" w:eastAsia="Times New Roman" w:hAnsi="Times New Roman" w:cs="Times New Roman"/>
                <w:sz w:val="24"/>
                <w:szCs w:val="24"/>
              </w:rPr>
              <w:t xml:space="preserve"> sales.</w:t>
            </w:r>
          </w:p>
          <w:p w14:paraId="41774A75" w14:textId="081E5E61" w:rsidR="0045554C" w:rsidRDefault="0045554C" w:rsidP="0045554C">
            <w:pPr>
              <w:spacing w:line="276" w:lineRule="auto"/>
              <w:jc w:val="both"/>
              <w:rPr>
                <w:rFonts w:ascii="Times New Roman" w:eastAsia="Times New Roman" w:hAnsi="Times New Roman" w:cs="Times New Roman"/>
                <w:sz w:val="24"/>
                <w:szCs w:val="24"/>
              </w:rPr>
            </w:pPr>
            <w:r w:rsidRPr="0045554C">
              <w:rPr>
                <w:rFonts w:ascii="Times New Roman" w:eastAsia="Times New Roman" w:hAnsi="Times New Roman" w:cs="Times New Roman"/>
                <w:sz w:val="24"/>
                <w:szCs w:val="24"/>
              </w:rPr>
              <w:t xml:space="preserve">-The </w:t>
            </w:r>
            <w:r w:rsidR="001863DB">
              <w:rPr>
                <w:rFonts w:ascii="Times New Roman" w:eastAsia="Times New Roman" w:hAnsi="Times New Roman" w:cs="Times New Roman"/>
                <w:sz w:val="24"/>
                <w:szCs w:val="24"/>
              </w:rPr>
              <w:t>shops</w:t>
            </w:r>
            <w:r w:rsidRPr="0045554C">
              <w:rPr>
                <w:rFonts w:ascii="Times New Roman" w:eastAsia="Times New Roman" w:hAnsi="Times New Roman" w:cs="Times New Roman"/>
                <w:sz w:val="24"/>
                <w:szCs w:val="24"/>
              </w:rPr>
              <w:t xml:space="preserve"> are packed with things placed in </w:t>
            </w:r>
            <w:r w:rsidR="001863DB">
              <w:rPr>
                <w:rFonts w:ascii="Times New Roman" w:eastAsia="Times New Roman" w:hAnsi="Times New Roman" w:cs="Times New Roman"/>
                <w:sz w:val="24"/>
                <w:szCs w:val="24"/>
              </w:rPr>
              <w:t>random</w:t>
            </w:r>
            <w:r w:rsidRPr="0045554C">
              <w:rPr>
                <w:rFonts w:ascii="Times New Roman" w:eastAsia="Times New Roman" w:hAnsi="Times New Roman" w:cs="Times New Roman"/>
                <w:sz w:val="24"/>
                <w:szCs w:val="24"/>
              </w:rPr>
              <w:t xml:space="preserve"> order </w:t>
            </w:r>
            <w:r w:rsidR="001863DB">
              <w:rPr>
                <w:rFonts w:ascii="Times New Roman" w:eastAsia="Times New Roman" w:hAnsi="Times New Roman" w:cs="Times New Roman"/>
                <w:sz w:val="24"/>
                <w:szCs w:val="24"/>
              </w:rPr>
              <w:t>only based on</w:t>
            </w:r>
            <w:r w:rsidRPr="0045554C">
              <w:rPr>
                <w:rFonts w:ascii="Times New Roman" w:eastAsia="Times New Roman" w:hAnsi="Times New Roman" w:cs="Times New Roman"/>
                <w:sz w:val="24"/>
                <w:szCs w:val="24"/>
              </w:rPr>
              <w:t xml:space="preserve"> size and are typically viewed as ‘bulk sales’, which might d</w:t>
            </w:r>
            <w:r w:rsidR="001863DB">
              <w:rPr>
                <w:rFonts w:ascii="Times New Roman" w:eastAsia="Times New Roman" w:hAnsi="Times New Roman" w:cs="Times New Roman"/>
                <w:sz w:val="24"/>
                <w:szCs w:val="24"/>
              </w:rPr>
              <w:t>iscourage</w:t>
            </w:r>
            <w:r w:rsidRPr="0045554C">
              <w:rPr>
                <w:rFonts w:ascii="Times New Roman" w:eastAsia="Times New Roman" w:hAnsi="Times New Roman" w:cs="Times New Roman"/>
                <w:sz w:val="24"/>
                <w:szCs w:val="24"/>
              </w:rPr>
              <w:t xml:space="preserve"> shoppers.</w:t>
            </w:r>
          </w:p>
          <w:p w14:paraId="47BC5E77" w14:textId="28A9EA86" w:rsidR="00C34173" w:rsidRPr="00BE3E66" w:rsidRDefault="0045554C" w:rsidP="0045554C">
            <w:pPr>
              <w:spacing w:line="276" w:lineRule="auto"/>
              <w:jc w:val="both"/>
              <w:rPr>
                <w:rFonts w:ascii="Times New Roman" w:eastAsia="Times New Roman" w:hAnsi="Times New Roman" w:cs="Times New Roman"/>
                <w:sz w:val="24"/>
                <w:szCs w:val="24"/>
              </w:rPr>
            </w:pPr>
            <w:r w:rsidRPr="0045554C">
              <w:rPr>
                <w:rFonts w:ascii="Times New Roman" w:eastAsia="Times New Roman" w:hAnsi="Times New Roman" w:cs="Times New Roman"/>
                <w:sz w:val="24"/>
                <w:szCs w:val="24"/>
              </w:rPr>
              <w:t>-T</w:t>
            </w:r>
            <w:r w:rsidR="001863DB">
              <w:rPr>
                <w:rFonts w:ascii="Times New Roman" w:eastAsia="Times New Roman" w:hAnsi="Times New Roman" w:cs="Times New Roman"/>
                <w:sz w:val="24"/>
                <w:szCs w:val="24"/>
              </w:rPr>
              <w:t>K Maxx</w:t>
            </w:r>
            <w:r w:rsidRPr="0045554C">
              <w:rPr>
                <w:rFonts w:ascii="Times New Roman" w:eastAsia="Times New Roman" w:hAnsi="Times New Roman" w:cs="Times New Roman"/>
                <w:sz w:val="24"/>
                <w:szCs w:val="24"/>
              </w:rPr>
              <w:t xml:space="preserve">’s website is really badly constructed, crowded and </w:t>
            </w:r>
            <w:r w:rsidR="004E4B5C">
              <w:rPr>
                <w:rFonts w:ascii="Times New Roman" w:eastAsia="Times New Roman" w:hAnsi="Times New Roman" w:cs="Times New Roman"/>
                <w:sz w:val="24"/>
                <w:szCs w:val="24"/>
              </w:rPr>
              <w:t>hard</w:t>
            </w:r>
            <w:r w:rsidRPr="0045554C">
              <w:rPr>
                <w:rFonts w:ascii="Times New Roman" w:eastAsia="Times New Roman" w:hAnsi="Times New Roman" w:cs="Times New Roman"/>
                <w:sz w:val="24"/>
                <w:szCs w:val="24"/>
              </w:rPr>
              <w:t xml:space="preserve"> to explore. </w:t>
            </w:r>
            <w:r w:rsidR="004E4B5C">
              <w:rPr>
                <w:rFonts w:ascii="Times New Roman" w:eastAsia="Times New Roman" w:hAnsi="Times New Roman" w:cs="Times New Roman"/>
                <w:sz w:val="24"/>
                <w:szCs w:val="24"/>
              </w:rPr>
              <w:t>Therefore</w:t>
            </w:r>
            <w:r w:rsidRPr="0045554C">
              <w:rPr>
                <w:rFonts w:ascii="Times New Roman" w:eastAsia="Times New Roman" w:hAnsi="Times New Roman" w:cs="Times New Roman"/>
                <w:sz w:val="24"/>
                <w:szCs w:val="24"/>
              </w:rPr>
              <w:t xml:space="preserve">, revenues dropped significantly when physical businesses </w:t>
            </w:r>
            <w:r w:rsidR="004E4B5C">
              <w:rPr>
                <w:rFonts w:ascii="Times New Roman" w:eastAsia="Times New Roman" w:hAnsi="Times New Roman" w:cs="Times New Roman"/>
                <w:sz w:val="24"/>
                <w:szCs w:val="24"/>
              </w:rPr>
              <w:t>shut their doors</w:t>
            </w:r>
            <w:r w:rsidRPr="0045554C">
              <w:rPr>
                <w:rFonts w:ascii="Times New Roman" w:eastAsia="Times New Roman" w:hAnsi="Times New Roman" w:cs="Times New Roman"/>
                <w:sz w:val="24"/>
                <w:szCs w:val="24"/>
              </w:rPr>
              <w:t xml:space="preserve"> due to the epidemic and </w:t>
            </w:r>
            <w:r w:rsidR="004E4B5C">
              <w:rPr>
                <w:rFonts w:ascii="Times New Roman" w:eastAsia="Times New Roman" w:hAnsi="Times New Roman" w:cs="Times New Roman"/>
                <w:sz w:val="24"/>
                <w:szCs w:val="24"/>
              </w:rPr>
              <w:t>the majority of the</w:t>
            </w:r>
            <w:r w:rsidRPr="0045554C">
              <w:rPr>
                <w:rFonts w:ascii="Times New Roman" w:eastAsia="Times New Roman" w:hAnsi="Times New Roman" w:cs="Times New Roman"/>
                <w:sz w:val="24"/>
                <w:szCs w:val="24"/>
              </w:rPr>
              <w:t xml:space="preserve"> enterprises turned to internet </w:t>
            </w:r>
            <w:r w:rsidR="004E4B5C">
              <w:rPr>
                <w:rFonts w:ascii="Times New Roman" w:eastAsia="Times New Roman" w:hAnsi="Times New Roman" w:cs="Times New Roman"/>
                <w:sz w:val="24"/>
                <w:szCs w:val="24"/>
              </w:rPr>
              <w:t>commerce</w:t>
            </w:r>
            <w:r w:rsidRPr="0045554C">
              <w:rPr>
                <w:rFonts w:ascii="Times New Roman" w:eastAsia="Times New Roman" w:hAnsi="Times New Roman" w:cs="Times New Roman"/>
                <w:sz w:val="24"/>
                <w:szCs w:val="24"/>
              </w:rPr>
              <w:t>.</w:t>
            </w:r>
          </w:p>
        </w:tc>
      </w:tr>
      <w:tr w:rsidR="00C34173" w:rsidRPr="00BE3E66" w14:paraId="62E48A00" w14:textId="77777777" w:rsidTr="002F129A">
        <w:tc>
          <w:tcPr>
            <w:tcW w:w="4675" w:type="dxa"/>
          </w:tcPr>
          <w:p w14:paraId="08DFAC33" w14:textId="77777777" w:rsidR="00C34173" w:rsidRPr="00316E0C" w:rsidRDefault="00C34173" w:rsidP="002F129A">
            <w:pPr>
              <w:spacing w:line="276" w:lineRule="auto"/>
              <w:jc w:val="center"/>
              <w:rPr>
                <w:rFonts w:ascii="Times New Roman" w:eastAsia="Times New Roman" w:hAnsi="Times New Roman" w:cs="Times New Roman"/>
                <w:b/>
                <w:bCs/>
                <w:i/>
                <w:iCs/>
                <w:color w:val="0070C0"/>
                <w:sz w:val="24"/>
                <w:szCs w:val="24"/>
              </w:rPr>
            </w:pPr>
            <w:r w:rsidRPr="00316E0C">
              <w:rPr>
                <w:rFonts w:ascii="Times New Roman" w:eastAsia="Times New Roman" w:hAnsi="Times New Roman" w:cs="Times New Roman"/>
                <w:b/>
                <w:bCs/>
                <w:i/>
                <w:iCs/>
                <w:color w:val="0070C0"/>
                <w:sz w:val="24"/>
                <w:szCs w:val="24"/>
              </w:rPr>
              <w:t>Opportunities</w:t>
            </w:r>
          </w:p>
        </w:tc>
        <w:tc>
          <w:tcPr>
            <w:tcW w:w="4675" w:type="dxa"/>
          </w:tcPr>
          <w:p w14:paraId="07DDCBEA" w14:textId="77777777" w:rsidR="00C34173" w:rsidRPr="0080429C" w:rsidRDefault="00C34173" w:rsidP="002F129A">
            <w:pPr>
              <w:spacing w:line="276" w:lineRule="auto"/>
              <w:jc w:val="center"/>
              <w:rPr>
                <w:rFonts w:ascii="Times New Roman" w:eastAsia="Times New Roman" w:hAnsi="Times New Roman" w:cs="Times New Roman"/>
                <w:b/>
                <w:bCs/>
                <w:i/>
                <w:iCs/>
                <w:sz w:val="24"/>
                <w:szCs w:val="24"/>
              </w:rPr>
            </w:pPr>
            <w:r w:rsidRPr="00316E0C">
              <w:rPr>
                <w:rFonts w:ascii="Times New Roman" w:eastAsia="Times New Roman" w:hAnsi="Times New Roman" w:cs="Times New Roman"/>
                <w:b/>
                <w:bCs/>
                <w:i/>
                <w:iCs/>
                <w:color w:val="FFC000"/>
                <w:sz w:val="24"/>
                <w:szCs w:val="24"/>
              </w:rPr>
              <w:t>Threats</w:t>
            </w:r>
          </w:p>
        </w:tc>
      </w:tr>
      <w:tr w:rsidR="00C34173" w:rsidRPr="00BE3E66" w14:paraId="70602DE4" w14:textId="77777777" w:rsidTr="002F129A">
        <w:tc>
          <w:tcPr>
            <w:tcW w:w="4675" w:type="dxa"/>
          </w:tcPr>
          <w:p w14:paraId="0ED73845" w14:textId="63FCBE9A" w:rsidR="0045554C" w:rsidRPr="0045554C" w:rsidRDefault="0045554C" w:rsidP="0045554C">
            <w:pPr>
              <w:spacing w:line="276" w:lineRule="auto"/>
              <w:jc w:val="both"/>
              <w:rPr>
                <w:rFonts w:ascii="Times New Roman" w:eastAsia="Times New Roman" w:hAnsi="Times New Roman" w:cs="Times New Roman"/>
                <w:sz w:val="24"/>
                <w:szCs w:val="24"/>
              </w:rPr>
            </w:pPr>
            <w:r w:rsidRPr="0045554C">
              <w:rPr>
                <w:rFonts w:ascii="Times New Roman" w:eastAsia="Times New Roman" w:hAnsi="Times New Roman" w:cs="Times New Roman"/>
                <w:sz w:val="24"/>
                <w:szCs w:val="24"/>
              </w:rPr>
              <w:t>-</w:t>
            </w:r>
            <w:r w:rsidR="005A4DA3">
              <w:rPr>
                <w:rFonts w:ascii="Times New Roman" w:eastAsia="Times New Roman" w:hAnsi="Times New Roman" w:cs="Times New Roman"/>
                <w:sz w:val="24"/>
                <w:szCs w:val="24"/>
              </w:rPr>
              <w:t>Enhancing</w:t>
            </w:r>
            <w:r w:rsidRPr="0045554C">
              <w:rPr>
                <w:rFonts w:ascii="Times New Roman" w:eastAsia="Times New Roman" w:hAnsi="Times New Roman" w:cs="Times New Roman"/>
                <w:sz w:val="24"/>
                <w:szCs w:val="24"/>
              </w:rPr>
              <w:t xml:space="preserve"> their online </w:t>
            </w:r>
            <w:r w:rsidR="005A4DA3">
              <w:rPr>
                <w:rFonts w:ascii="Times New Roman" w:eastAsia="Times New Roman" w:hAnsi="Times New Roman" w:cs="Times New Roman"/>
                <w:sz w:val="24"/>
                <w:szCs w:val="24"/>
              </w:rPr>
              <w:t>footprint</w:t>
            </w:r>
            <w:r w:rsidRPr="0045554C">
              <w:rPr>
                <w:rFonts w:ascii="Times New Roman" w:eastAsia="Times New Roman" w:hAnsi="Times New Roman" w:cs="Times New Roman"/>
                <w:sz w:val="24"/>
                <w:szCs w:val="24"/>
              </w:rPr>
              <w:t xml:space="preserve">, by updating the </w:t>
            </w:r>
            <w:r w:rsidR="005A4DA3">
              <w:rPr>
                <w:rFonts w:ascii="Times New Roman" w:eastAsia="Times New Roman" w:hAnsi="Times New Roman" w:cs="Times New Roman"/>
                <w:sz w:val="24"/>
                <w:szCs w:val="24"/>
              </w:rPr>
              <w:t>current</w:t>
            </w:r>
            <w:r w:rsidRPr="0045554C">
              <w:rPr>
                <w:rFonts w:ascii="Times New Roman" w:eastAsia="Times New Roman" w:hAnsi="Times New Roman" w:cs="Times New Roman"/>
                <w:sz w:val="24"/>
                <w:szCs w:val="24"/>
              </w:rPr>
              <w:t xml:space="preserve"> website, which is not </w:t>
            </w:r>
            <w:r w:rsidR="005A4DA3">
              <w:rPr>
                <w:rFonts w:ascii="Times New Roman" w:eastAsia="Times New Roman" w:hAnsi="Times New Roman" w:cs="Times New Roman"/>
                <w:sz w:val="24"/>
                <w:szCs w:val="24"/>
              </w:rPr>
              <w:t>very advanced</w:t>
            </w:r>
            <w:r w:rsidRPr="0045554C">
              <w:rPr>
                <w:rFonts w:ascii="Times New Roman" w:eastAsia="Times New Roman" w:hAnsi="Times New Roman" w:cs="Times New Roman"/>
                <w:sz w:val="24"/>
                <w:szCs w:val="24"/>
              </w:rPr>
              <w:t xml:space="preserve"> in order to ease the buying experience.</w:t>
            </w:r>
          </w:p>
          <w:p w14:paraId="719658B9" w14:textId="1218BB89" w:rsidR="0045554C" w:rsidRPr="0045554C" w:rsidRDefault="0045554C" w:rsidP="0045554C">
            <w:pPr>
              <w:spacing w:line="276" w:lineRule="auto"/>
              <w:jc w:val="both"/>
              <w:rPr>
                <w:rFonts w:ascii="Times New Roman" w:eastAsia="Times New Roman" w:hAnsi="Times New Roman" w:cs="Times New Roman"/>
                <w:sz w:val="24"/>
                <w:szCs w:val="24"/>
              </w:rPr>
            </w:pPr>
            <w:r w:rsidRPr="0045554C">
              <w:rPr>
                <w:rFonts w:ascii="Times New Roman" w:eastAsia="Times New Roman" w:hAnsi="Times New Roman" w:cs="Times New Roman"/>
                <w:sz w:val="24"/>
                <w:szCs w:val="24"/>
              </w:rPr>
              <w:t xml:space="preserve">-Expanding physical </w:t>
            </w:r>
            <w:r w:rsidR="005A4DA3">
              <w:rPr>
                <w:rFonts w:ascii="Times New Roman" w:eastAsia="Times New Roman" w:hAnsi="Times New Roman" w:cs="Times New Roman"/>
                <w:sz w:val="24"/>
                <w:szCs w:val="24"/>
              </w:rPr>
              <w:t>shops</w:t>
            </w:r>
            <w:r w:rsidRPr="0045554C">
              <w:rPr>
                <w:rFonts w:ascii="Times New Roman" w:eastAsia="Times New Roman" w:hAnsi="Times New Roman" w:cs="Times New Roman"/>
                <w:sz w:val="24"/>
                <w:szCs w:val="24"/>
              </w:rPr>
              <w:t xml:space="preserve"> in additional </w:t>
            </w:r>
            <w:r w:rsidR="005A4DA3">
              <w:rPr>
                <w:rFonts w:ascii="Times New Roman" w:eastAsia="Times New Roman" w:hAnsi="Times New Roman" w:cs="Times New Roman"/>
                <w:sz w:val="24"/>
                <w:szCs w:val="24"/>
              </w:rPr>
              <w:t>regions</w:t>
            </w:r>
            <w:r w:rsidRPr="0045554C">
              <w:rPr>
                <w:rFonts w:ascii="Times New Roman" w:eastAsia="Times New Roman" w:hAnsi="Times New Roman" w:cs="Times New Roman"/>
                <w:sz w:val="24"/>
                <w:szCs w:val="24"/>
              </w:rPr>
              <w:t xml:space="preserve">, where there is a need for such a </w:t>
            </w:r>
            <w:r w:rsidR="005A4DA3">
              <w:rPr>
                <w:rFonts w:ascii="Times New Roman" w:eastAsia="Times New Roman" w:hAnsi="Times New Roman" w:cs="Times New Roman"/>
                <w:sz w:val="24"/>
                <w:szCs w:val="24"/>
              </w:rPr>
              <w:t>trading</w:t>
            </w:r>
            <w:r w:rsidRPr="0045554C">
              <w:rPr>
                <w:rFonts w:ascii="Times New Roman" w:eastAsia="Times New Roman" w:hAnsi="Times New Roman" w:cs="Times New Roman"/>
                <w:sz w:val="24"/>
                <w:szCs w:val="24"/>
              </w:rPr>
              <w:t xml:space="preserve"> model.</w:t>
            </w:r>
          </w:p>
          <w:p w14:paraId="5BF3BC09" w14:textId="3E8CE063" w:rsidR="00C34173" w:rsidRPr="00BE3E66" w:rsidRDefault="0045554C" w:rsidP="0045554C">
            <w:pPr>
              <w:spacing w:line="276" w:lineRule="auto"/>
              <w:jc w:val="both"/>
              <w:rPr>
                <w:rFonts w:ascii="Times New Roman" w:eastAsia="Times New Roman" w:hAnsi="Times New Roman" w:cs="Times New Roman"/>
                <w:sz w:val="24"/>
                <w:szCs w:val="24"/>
              </w:rPr>
            </w:pPr>
            <w:r w:rsidRPr="0045554C">
              <w:rPr>
                <w:rFonts w:ascii="Times New Roman" w:eastAsia="Times New Roman" w:hAnsi="Times New Roman" w:cs="Times New Roman"/>
                <w:sz w:val="24"/>
                <w:szCs w:val="24"/>
              </w:rPr>
              <w:t>-</w:t>
            </w:r>
            <w:r w:rsidR="005A4DA3">
              <w:rPr>
                <w:rFonts w:ascii="Times New Roman" w:eastAsia="Times New Roman" w:hAnsi="Times New Roman" w:cs="Times New Roman"/>
                <w:sz w:val="24"/>
                <w:szCs w:val="24"/>
              </w:rPr>
              <w:t>Drawing</w:t>
            </w:r>
            <w:r w:rsidRPr="0045554C">
              <w:rPr>
                <w:rFonts w:ascii="Times New Roman" w:eastAsia="Times New Roman" w:hAnsi="Times New Roman" w:cs="Times New Roman"/>
                <w:sz w:val="24"/>
                <w:szCs w:val="24"/>
              </w:rPr>
              <w:t xml:space="preserve"> a new group of younger clients </w:t>
            </w:r>
            <w:r w:rsidR="005A4DA3">
              <w:rPr>
                <w:rFonts w:ascii="Times New Roman" w:eastAsia="Times New Roman" w:hAnsi="Times New Roman" w:cs="Times New Roman"/>
                <w:sz w:val="24"/>
                <w:szCs w:val="24"/>
              </w:rPr>
              <w:t>with the help of</w:t>
            </w:r>
            <w:r w:rsidRPr="0045554C">
              <w:rPr>
                <w:rFonts w:ascii="Times New Roman" w:eastAsia="Times New Roman" w:hAnsi="Times New Roman" w:cs="Times New Roman"/>
                <w:sz w:val="24"/>
                <w:szCs w:val="24"/>
              </w:rPr>
              <w:t xml:space="preserve"> social media. The firm has very little social media engagement and students might be one of the major target demographics.</w:t>
            </w:r>
          </w:p>
        </w:tc>
        <w:tc>
          <w:tcPr>
            <w:tcW w:w="4675" w:type="dxa"/>
          </w:tcPr>
          <w:p w14:paraId="6CEF0CAB" w14:textId="505D0CE8" w:rsidR="0045554C" w:rsidRPr="0045554C" w:rsidRDefault="0045554C" w:rsidP="0045554C">
            <w:pPr>
              <w:spacing w:line="276" w:lineRule="auto"/>
              <w:jc w:val="both"/>
              <w:rPr>
                <w:rFonts w:ascii="Times New Roman" w:eastAsia="Times New Roman" w:hAnsi="Times New Roman" w:cs="Times New Roman"/>
                <w:sz w:val="24"/>
                <w:szCs w:val="24"/>
              </w:rPr>
            </w:pPr>
            <w:r w:rsidRPr="0045554C">
              <w:rPr>
                <w:rFonts w:ascii="Times New Roman" w:eastAsia="Times New Roman" w:hAnsi="Times New Roman" w:cs="Times New Roman"/>
                <w:sz w:val="24"/>
                <w:szCs w:val="24"/>
              </w:rPr>
              <w:t xml:space="preserve">- The expanding market presence of inexpensive, low-quality manufacture and </w:t>
            </w:r>
            <w:r w:rsidR="00F42290">
              <w:rPr>
                <w:rFonts w:ascii="Times New Roman" w:eastAsia="Times New Roman" w:hAnsi="Times New Roman" w:cs="Times New Roman"/>
                <w:sz w:val="24"/>
                <w:szCs w:val="24"/>
              </w:rPr>
              <w:t>fake</w:t>
            </w:r>
            <w:r w:rsidRPr="0045554C">
              <w:rPr>
                <w:rFonts w:ascii="Times New Roman" w:eastAsia="Times New Roman" w:hAnsi="Times New Roman" w:cs="Times New Roman"/>
                <w:sz w:val="24"/>
                <w:szCs w:val="24"/>
              </w:rPr>
              <w:t xml:space="preserve"> designer products might damage the whole industry.</w:t>
            </w:r>
          </w:p>
          <w:p w14:paraId="29C5DAE8" w14:textId="7BF2F4DE" w:rsidR="0045554C" w:rsidRPr="0045554C" w:rsidRDefault="0045554C" w:rsidP="0045554C">
            <w:pPr>
              <w:spacing w:line="276" w:lineRule="auto"/>
              <w:jc w:val="both"/>
              <w:rPr>
                <w:rFonts w:ascii="Times New Roman" w:eastAsia="Times New Roman" w:hAnsi="Times New Roman" w:cs="Times New Roman"/>
                <w:sz w:val="24"/>
                <w:szCs w:val="24"/>
              </w:rPr>
            </w:pPr>
            <w:r w:rsidRPr="0045554C">
              <w:rPr>
                <w:rFonts w:ascii="Times New Roman" w:eastAsia="Times New Roman" w:hAnsi="Times New Roman" w:cs="Times New Roman"/>
                <w:sz w:val="24"/>
                <w:szCs w:val="24"/>
              </w:rPr>
              <w:t xml:space="preserve">-The corporation </w:t>
            </w:r>
            <w:r w:rsidR="00F42290">
              <w:rPr>
                <w:rFonts w:ascii="Times New Roman" w:eastAsia="Times New Roman" w:hAnsi="Times New Roman" w:cs="Times New Roman"/>
                <w:sz w:val="24"/>
                <w:szCs w:val="24"/>
              </w:rPr>
              <w:t>is active</w:t>
            </w:r>
            <w:r w:rsidRPr="0045554C">
              <w:rPr>
                <w:rFonts w:ascii="Times New Roman" w:eastAsia="Times New Roman" w:hAnsi="Times New Roman" w:cs="Times New Roman"/>
                <w:sz w:val="24"/>
                <w:szCs w:val="24"/>
              </w:rPr>
              <w:t xml:space="preserve"> and imports products from several </w:t>
            </w:r>
            <w:r w:rsidR="00F42290">
              <w:rPr>
                <w:rFonts w:ascii="Times New Roman" w:eastAsia="Times New Roman" w:hAnsi="Times New Roman" w:cs="Times New Roman"/>
                <w:sz w:val="24"/>
                <w:szCs w:val="24"/>
              </w:rPr>
              <w:t>regions worldwide</w:t>
            </w:r>
            <w:r w:rsidRPr="0045554C">
              <w:rPr>
                <w:rFonts w:ascii="Times New Roman" w:eastAsia="Times New Roman" w:hAnsi="Times New Roman" w:cs="Times New Roman"/>
                <w:sz w:val="24"/>
                <w:szCs w:val="24"/>
              </w:rPr>
              <w:t xml:space="preserve"> and is consequently subject to risks owing to the unpredictable </w:t>
            </w:r>
            <w:r w:rsidR="00F42290">
              <w:rPr>
                <w:rFonts w:ascii="Times New Roman" w:eastAsia="Times New Roman" w:hAnsi="Times New Roman" w:cs="Times New Roman"/>
                <w:sz w:val="24"/>
                <w:szCs w:val="24"/>
              </w:rPr>
              <w:t>environment</w:t>
            </w:r>
            <w:r w:rsidRPr="0045554C">
              <w:rPr>
                <w:rFonts w:ascii="Times New Roman" w:eastAsia="Times New Roman" w:hAnsi="Times New Roman" w:cs="Times New Roman"/>
                <w:sz w:val="24"/>
                <w:szCs w:val="24"/>
              </w:rPr>
              <w:t xml:space="preserve"> in some </w:t>
            </w:r>
            <w:r w:rsidR="00F42290">
              <w:rPr>
                <w:rFonts w:ascii="Times New Roman" w:eastAsia="Times New Roman" w:hAnsi="Times New Roman" w:cs="Times New Roman"/>
                <w:sz w:val="24"/>
                <w:szCs w:val="24"/>
              </w:rPr>
              <w:t>countries</w:t>
            </w:r>
            <w:r w:rsidRPr="0045554C">
              <w:rPr>
                <w:rFonts w:ascii="Times New Roman" w:eastAsia="Times New Roman" w:hAnsi="Times New Roman" w:cs="Times New Roman"/>
                <w:sz w:val="24"/>
                <w:szCs w:val="24"/>
              </w:rPr>
              <w:t>.</w:t>
            </w:r>
          </w:p>
          <w:p w14:paraId="1795FEE4" w14:textId="40D1F509" w:rsidR="00C34173" w:rsidRPr="00BE3E66" w:rsidRDefault="0045554C" w:rsidP="0045554C">
            <w:pPr>
              <w:spacing w:line="276" w:lineRule="auto"/>
              <w:jc w:val="both"/>
              <w:rPr>
                <w:rFonts w:ascii="Times New Roman" w:eastAsia="Times New Roman" w:hAnsi="Times New Roman" w:cs="Times New Roman"/>
                <w:sz w:val="24"/>
                <w:szCs w:val="24"/>
              </w:rPr>
            </w:pPr>
            <w:r w:rsidRPr="0045554C">
              <w:rPr>
                <w:rFonts w:ascii="Times New Roman" w:eastAsia="Times New Roman" w:hAnsi="Times New Roman" w:cs="Times New Roman"/>
                <w:sz w:val="24"/>
                <w:szCs w:val="24"/>
              </w:rPr>
              <w:t xml:space="preserve">-Economic deterioration, also owing to </w:t>
            </w:r>
            <w:r w:rsidR="00F42290">
              <w:rPr>
                <w:rFonts w:ascii="Times New Roman" w:eastAsia="Times New Roman" w:hAnsi="Times New Roman" w:cs="Times New Roman"/>
                <w:sz w:val="24"/>
                <w:szCs w:val="24"/>
              </w:rPr>
              <w:t>Coronavirus</w:t>
            </w:r>
            <w:r w:rsidRPr="0045554C">
              <w:rPr>
                <w:rFonts w:ascii="Times New Roman" w:eastAsia="Times New Roman" w:hAnsi="Times New Roman" w:cs="Times New Roman"/>
                <w:sz w:val="24"/>
                <w:szCs w:val="24"/>
              </w:rPr>
              <w:t xml:space="preserve">, has prompted buying patterns to alter, with </w:t>
            </w:r>
            <w:r w:rsidR="00F42290">
              <w:rPr>
                <w:rFonts w:ascii="Times New Roman" w:eastAsia="Times New Roman" w:hAnsi="Times New Roman" w:cs="Times New Roman"/>
                <w:sz w:val="24"/>
                <w:szCs w:val="24"/>
              </w:rPr>
              <w:t>a focus</w:t>
            </w:r>
            <w:r w:rsidRPr="0045554C">
              <w:rPr>
                <w:rFonts w:ascii="Times New Roman" w:eastAsia="Times New Roman" w:hAnsi="Times New Roman" w:cs="Times New Roman"/>
                <w:sz w:val="24"/>
                <w:szCs w:val="24"/>
              </w:rPr>
              <w:t xml:space="preserve"> on savings. C</w:t>
            </w:r>
            <w:r w:rsidR="00F42290">
              <w:rPr>
                <w:rFonts w:ascii="Times New Roman" w:eastAsia="Times New Roman" w:hAnsi="Times New Roman" w:cs="Times New Roman"/>
                <w:sz w:val="24"/>
                <w:szCs w:val="24"/>
              </w:rPr>
              <w:t>ustomers</w:t>
            </w:r>
            <w:r w:rsidRPr="0045554C">
              <w:rPr>
                <w:rFonts w:ascii="Times New Roman" w:eastAsia="Times New Roman" w:hAnsi="Times New Roman" w:cs="Times New Roman"/>
                <w:sz w:val="24"/>
                <w:szCs w:val="24"/>
              </w:rPr>
              <w:t xml:space="preserve"> have cut spendings on apparel and have transferred their resources to other purchase</w:t>
            </w:r>
            <w:r w:rsidR="00F42290">
              <w:rPr>
                <w:rFonts w:ascii="Times New Roman" w:eastAsia="Times New Roman" w:hAnsi="Times New Roman" w:cs="Times New Roman"/>
                <w:sz w:val="24"/>
                <w:szCs w:val="24"/>
              </w:rPr>
              <w:t xml:space="preserve"> zones</w:t>
            </w:r>
            <w:r w:rsidRPr="0045554C">
              <w:rPr>
                <w:rFonts w:ascii="Times New Roman" w:eastAsia="Times New Roman" w:hAnsi="Times New Roman" w:cs="Times New Roman"/>
                <w:sz w:val="24"/>
                <w:szCs w:val="24"/>
              </w:rPr>
              <w:t>.</w:t>
            </w:r>
          </w:p>
        </w:tc>
      </w:tr>
    </w:tbl>
    <w:p w14:paraId="34CD8575" w14:textId="77777777" w:rsidR="00C34173" w:rsidRPr="00BE3E66" w:rsidRDefault="00C34173" w:rsidP="00C34173">
      <w:pPr>
        <w:shd w:val="clear" w:color="auto" w:fill="FFFFFF"/>
        <w:spacing w:after="100" w:afterAutospacing="1" w:line="240" w:lineRule="auto"/>
        <w:rPr>
          <w:rFonts w:ascii="Times New Roman" w:eastAsia="Times New Roman" w:hAnsi="Times New Roman" w:cs="Times New Roman"/>
          <w:sz w:val="24"/>
          <w:szCs w:val="24"/>
          <w:highlight w:val="green"/>
        </w:rPr>
      </w:pPr>
    </w:p>
    <w:p w14:paraId="175D4C43" w14:textId="71435EE8" w:rsidR="007404FA" w:rsidRDefault="007404FA" w:rsidP="0035570F">
      <w:pPr>
        <w:jc w:val="both"/>
        <w:rPr>
          <w:rFonts w:ascii="Times New Roman" w:hAnsi="Times New Roman" w:cs="Times New Roman"/>
          <w:sz w:val="24"/>
          <w:szCs w:val="24"/>
        </w:rPr>
      </w:pPr>
    </w:p>
    <w:p w14:paraId="409CEFCE" w14:textId="5CAFA30C" w:rsidR="007404FA" w:rsidRDefault="007404FA" w:rsidP="0035570F">
      <w:pPr>
        <w:jc w:val="both"/>
        <w:rPr>
          <w:rFonts w:ascii="Times New Roman" w:hAnsi="Times New Roman" w:cs="Times New Roman"/>
          <w:sz w:val="24"/>
          <w:szCs w:val="24"/>
        </w:rPr>
      </w:pPr>
    </w:p>
    <w:p w14:paraId="590EE357" w14:textId="77777777" w:rsidR="009F1B5C" w:rsidRDefault="009F1B5C" w:rsidP="0035570F">
      <w:pPr>
        <w:jc w:val="both"/>
        <w:rPr>
          <w:rFonts w:ascii="Times New Roman" w:hAnsi="Times New Roman" w:cs="Times New Roman"/>
          <w:sz w:val="24"/>
          <w:szCs w:val="24"/>
        </w:rPr>
      </w:pPr>
    </w:p>
    <w:p w14:paraId="5E375236" w14:textId="46C4894F" w:rsidR="007404FA" w:rsidRDefault="007404FA" w:rsidP="0035570F">
      <w:pPr>
        <w:jc w:val="both"/>
        <w:rPr>
          <w:rFonts w:ascii="Times New Roman" w:hAnsi="Times New Roman" w:cs="Times New Roman"/>
          <w:sz w:val="24"/>
          <w:szCs w:val="24"/>
        </w:rPr>
      </w:pPr>
    </w:p>
    <w:p w14:paraId="2D529E97" w14:textId="0327F332" w:rsidR="00C71661" w:rsidRPr="00C34173" w:rsidRDefault="00980080" w:rsidP="0035570F">
      <w:pPr>
        <w:jc w:val="both"/>
        <w:rPr>
          <w:rFonts w:ascii="Times New Roman" w:hAnsi="Times New Roman" w:cs="Times New Roman"/>
          <w:b/>
          <w:bCs/>
          <w:i/>
          <w:iCs/>
          <w:sz w:val="24"/>
          <w:szCs w:val="24"/>
        </w:rPr>
      </w:pPr>
      <w:r w:rsidRPr="00C34173">
        <w:rPr>
          <w:rFonts w:ascii="Times New Roman" w:hAnsi="Times New Roman" w:cs="Times New Roman"/>
          <w:b/>
          <w:bCs/>
          <w:i/>
          <w:iCs/>
          <w:sz w:val="24"/>
          <w:szCs w:val="24"/>
        </w:rPr>
        <w:lastRenderedPageBreak/>
        <w:t>External</w:t>
      </w:r>
      <w:r w:rsidR="00C34173" w:rsidRPr="00C34173">
        <w:rPr>
          <w:rFonts w:ascii="Times New Roman" w:hAnsi="Times New Roman" w:cs="Times New Roman"/>
          <w:b/>
          <w:bCs/>
          <w:i/>
          <w:iCs/>
          <w:sz w:val="24"/>
          <w:szCs w:val="24"/>
        </w:rPr>
        <w:t xml:space="preserve"> analysis of Covid-19 Impact upon TK Maxx</w:t>
      </w:r>
    </w:p>
    <w:p w14:paraId="1F5A5832" w14:textId="3FD7D1EE" w:rsidR="00C34173" w:rsidRPr="00BE3E66" w:rsidRDefault="00C34173" w:rsidP="00C34173">
      <w:pPr>
        <w:shd w:val="clear" w:color="auto" w:fill="FFFFFF"/>
        <w:spacing w:after="100" w:afterAutospacing="1" w:line="240" w:lineRule="auto"/>
        <w:rPr>
          <w:rFonts w:ascii="Times New Roman" w:eastAsia="Times New Roman" w:hAnsi="Times New Roman" w:cs="Times New Roman"/>
          <w:sz w:val="24"/>
          <w:szCs w:val="24"/>
        </w:rPr>
      </w:pPr>
      <w:r w:rsidRPr="00BE3E66">
        <w:rPr>
          <w:rFonts w:ascii="Times New Roman" w:eastAsia="Times New Roman" w:hAnsi="Times New Roman" w:cs="Times New Roman"/>
          <w:sz w:val="24"/>
          <w:szCs w:val="24"/>
          <w:highlight w:val="green"/>
        </w:rPr>
        <w:t>PEST</w:t>
      </w:r>
      <w:r>
        <w:rPr>
          <w:rFonts w:ascii="Times New Roman" w:eastAsia="Times New Roman" w:hAnsi="Times New Roman" w:cs="Times New Roman"/>
          <w:sz w:val="24"/>
          <w:szCs w:val="24"/>
          <w:highlight w:val="green"/>
        </w:rPr>
        <w:t>L</w:t>
      </w:r>
      <w:r w:rsidRPr="00BE3E66">
        <w:rPr>
          <w:rFonts w:ascii="Times New Roman" w:eastAsia="Times New Roman" w:hAnsi="Times New Roman" w:cs="Times New Roman"/>
          <w:sz w:val="24"/>
          <w:szCs w:val="24"/>
          <w:highlight w:val="green"/>
        </w:rPr>
        <w:t>E</w:t>
      </w:r>
      <w:r w:rsidRPr="00BE3E66">
        <w:rPr>
          <w:rFonts w:ascii="Times New Roman" w:eastAsia="Times New Roman" w:hAnsi="Times New Roman" w:cs="Times New Roman"/>
          <w:sz w:val="24"/>
          <w:szCs w:val="24"/>
        </w:rPr>
        <w:t xml:space="preserve"> –macro environment</w:t>
      </w:r>
      <w:r w:rsidR="00F42290">
        <w:rPr>
          <w:rFonts w:ascii="Times New Roman" w:eastAsia="Times New Roman" w:hAnsi="Times New Roman" w:cs="Times New Roman"/>
          <w:sz w:val="24"/>
          <w:szCs w:val="24"/>
        </w:rPr>
        <w:t xml:space="preserve"> analysis</w:t>
      </w:r>
    </w:p>
    <w:p w14:paraId="67F628BD" w14:textId="3E1E38EF" w:rsidR="00C34173" w:rsidRPr="00BE3E66" w:rsidRDefault="0045554C" w:rsidP="00C34173">
      <w:pPr>
        <w:shd w:val="clear" w:color="auto" w:fill="FFFFFF"/>
        <w:spacing w:after="100" w:afterAutospacing="1" w:line="240" w:lineRule="auto"/>
        <w:jc w:val="both"/>
        <w:rPr>
          <w:rFonts w:ascii="Times New Roman" w:eastAsia="Times New Roman" w:hAnsi="Times New Roman" w:cs="Times New Roman"/>
          <w:sz w:val="24"/>
          <w:szCs w:val="24"/>
        </w:rPr>
      </w:pPr>
      <w:r w:rsidRPr="0045554C">
        <w:rPr>
          <w:rFonts w:ascii="Times New Roman" w:eastAsia="Times New Roman" w:hAnsi="Times New Roman" w:cs="Times New Roman"/>
          <w:sz w:val="24"/>
          <w:szCs w:val="24"/>
        </w:rPr>
        <w:t xml:space="preserve">PESTLE is an abbreviation that refers for the political, economic, social, technical, legal and environmental issues assessed </w:t>
      </w:r>
      <w:r w:rsidR="00F42290">
        <w:rPr>
          <w:rFonts w:ascii="Times New Roman" w:eastAsia="Times New Roman" w:hAnsi="Times New Roman" w:cs="Times New Roman"/>
          <w:sz w:val="24"/>
          <w:szCs w:val="24"/>
        </w:rPr>
        <w:t>in regard</w:t>
      </w:r>
      <w:r w:rsidRPr="0045554C">
        <w:rPr>
          <w:rFonts w:ascii="Times New Roman" w:eastAsia="Times New Roman" w:hAnsi="Times New Roman" w:cs="Times New Roman"/>
          <w:sz w:val="24"/>
          <w:szCs w:val="24"/>
        </w:rPr>
        <w:t xml:space="preserve"> to the </w:t>
      </w:r>
      <w:r w:rsidR="00F42290">
        <w:rPr>
          <w:rFonts w:ascii="Times New Roman" w:eastAsia="Times New Roman" w:hAnsi="Times New Roman" w:cs="Times New Roman"/>
          <w:sz w:val="24"/>
          <w:szCs w:val="24"/>
        </w:rPr>
        <w:t>company</w:t>
      </w:r>
      <w:r w:rsidRPr="0045554C">
        <w:rPr>
          <w:rFonts w:ascii="Times New Roman" w:eastAsia="Times New Roman" w:hAnsi="Times New Roman" w:cs="Times New Roman"/>
          <w:sz w:val="24"/>
          <w:szCs w:val="24"/>
        </w:rPr>
        <w:t xml:space="preserve">’s </w:t>
      </w:r>
      <w:r w:rsidR="00F42290">
        <w:rPr>
          <w:rFonts w:ascii="Times New Roman" w:eastAsia="Times New Roman" w:hAnsi="Times New Roman" w:cs="Times New Roman"/>
          <w:sz w:val="24"/>
          <w:szCs w:val="24"/>
        </w:rPr>
        <w:t>activity</w:t>
      </w:r>
      <w:r w:rsidRPr="0045554C">
        <w:rPr>
          <w:rFonts w:ascii="Times New Roman" w:eastAsia="Times New Roman" w:hAnsi="Times New Roman" w:cs="Times New Roman"/>
          <w:sz w:val="24"/>
          <w:szCs w:val="24"/>
        </w:rPr>
        <w:t>.</w:t>
      </w:r>
    </w:p>
    <w:tbl>
      <w:tblPr>
        <w:tblStyle w:val="TableGrid"/>
        <w:tblW w:w="0" w:type="auto"/>
        <w:tblLook w:val="04A0" w:firstRow="1" w:lastRow="0" w:firstColumn="1" w:lastColumn="0" w:noHBand="0" w:noVBand="1"/>
      </w:tblPr>
      <w:tblGrid>
        <w:gridCol w:w="4675"/>
        <w:gridCol w:w="4675"/>
      </w:tblGrid>
      <w:tr w:rsidR="00C34173" w:rsidRPr="00BE3E66" w14:paraId="60D1CB9D" w14:textId="77777777" w:rsidTr="002F129A">
        <w:tc>
          <w:tcPr>
            <w:tcW w:w="4675" w:type="dxa"/>
          </w:tcPr>
          <w:p w14:paraId="5F1FC1AB" w14:textId="77777777" w:rsidR="000D0CF3" w:rsidRPr="000D0CF3" w:rsidRDefault="000D0CF3" w:rsidP="000D0CF3">
            <w:pPr>
              <w:spacing w:line="276" w:lineRule="auto"/>
              <w:jc w:val="both"/>
              <w:rPr>
                <w:rFonts w:ascii="Times New Roman" w:eastAsia="Times New Roman" w:hAnsi="Times New Roman" w:cs="Times New Roman"/>
                <w:b/>
                <w:bCs/>
                <w:sz w:val="24"/>
                <w:szCs w:val="24"/>
              </w:rPr>
            </w:pPr>
            <w:r w:rsidRPr="000D0CF3">
              <w:rPr>
                <w:rFonts w:ascii="Times New Roman" w:eastAsia="Times New Roman" w:hAnsi="Times New Roman" w:cs="Times New Roman"/>
                <w:b/>
                <w:bCs/>
                <w:sz w:val="24"/>
                <w:szCs w:val="24"/>
              </w:rPr>
              <w:t>Political considerations</w:t>
            </w:r>
          </w:p>
          <w:p w14:paraId="4309B563" w14:textId="113AFB19" w:rsidR="000D0CF3" w:rsidRDefault="000D0CF3" w:rsidP="000D0CF3">
            <w:pPr>
              <w:spacing w:line="276" w:lineRule="auto"/>
              <w:jc w:val="both"/>
              <w:rPr>
                <w:rFonts w:ascii="Times New Roman" w:eastAsia="Times New Roman" w:hAnsi="Times New Roman" w:cs="Times New Roman"/>
                <w:sz w:val="24"/>
                <w:szCs w:val="24"/>
              </w:rPr>
            </w:pPr>
            <w:r w:rsidRPr="000D0CF3">
              <w:rPr>
                <w:rFonts w:ascii="Times New Roman" w:eastAsia="Times New Roman" w:hAnsi="Times New Roman" w:cs="Times New Roman"/>
                <w:sz w:val="24"/>
                <w:szCs w:val="24"/>
              </w:rPr>
              <w:t>-</w:t>
            </w:r>
            <w:r w:rsidR="003E6BA8">
              <w:rPr>
                <w:rFonts w:ascii="Times New Roman" w:eastAsia="Times New Roman" w:hAnsi="Times New Roman" w:cs="Times New Roman"/>
                <w:sz w:val="24"/>
                <w:szCs w:val="24"/>
              </w:rPr>
              <w:t>Laws pertaining to basic salary and overtime, together with statutory staff</w:t>
            </w:r>
            <w:r w:rsidRPr="000D0CF3">
              <w:rPr>
                <w:rFonts w:ascii="Times New Roman" w:eastAsia="Times New Roman" w:hAnsi="Times New Roman" w:cs="Times New Roman"/>
                <w:sz w:val="24"/>
                <w:szCs w:val="24"/>
              </w:rPr>
              <w:t xml:space="preserve"> benefits </w:t>
            </w:r>
            <w:r w:rsidR="003E6BA8">
              <w:rPr>
                <w:rFonts w:ascii="Times New Roman" w:eastAsia="Times New Roman" w:hAnsi="Times New Roman" w:cs="Times New Roman"/>
                <w:sz w:val="24"/>
                <w:szCs w:val="24"/>
              </w:rPr>
              <w:t>lead to</w:t>
            </w:r>
            <w:r w:rsidRPr="000D0CF3">
              <w:rPr>
                <w:rFonts w:ascii="Times New Roman" w:eastAsia="Times New Roman" w:hAnsi="Times New Roman" w:cs="Times New Roman"/>
                <w:sz w:val="24"/>
                <w:szCs w:val="24"/>
              </w:rPr>
              <w:t xml:space="preserve"> </w:t>
            </w:r>
            <w:r w:rsidR="003E6BA8">
              <w:rPr>
                <w:rFonts w:ascii="Times New Roman" w:eastAsia="Times New Roman" w:hAnsi="Times New Roman" w:cs="Times New Roman"/>
                <w:sz w:val="24"/>
                <w:szCs w:val="24"/>
              </w:rPr>
              <w:t>substantial</w:t>
            </w:r>
            <w:r w:rsidRPr="000D0CF3">
              <w:rPr>
                <w:rFonts w:ascii="Times New Roman" w:eastAsia="Times New Roman" w:hAnsi="Times New Roman" w:cs="Times New Roman"/>
                <w:sz w:val="24"/>
                <w:szCs w:val="24"/>
              </w:rPr>
              <w:t xml:space="preserve"> employments </w:t>
            </w:r>
            <w:r w:rsidR="003E6BA8">
              <w:rPr>
                <w:rFonts w:ascii="Times New Roman" w:eastAsia="Times New Roman" w:hAnsi="Times New Roman" w:cs="Times New Roman"/>
                <w:sz w:val="24"/>
                <w:szCs w:val="24"/>
              </w:rPr>
              <w:t xml:space="preserve">expenditures </w:t>
            </w:r>
            <w:r w:rsidRPr="000D0CF3">
              <w:rPr>
                <w:rFonts w:ascii="Times New Roman" w:eastAsia="Times New Roman" w:hAnsi="Times New Roman" w:cs="Times New Roman"/>
                <w:sz w:val="24"/>
                <w:szCs w:val="24"/>
              </w:rPr>
              <w:t xml:space="preserve"> for the </w:t>
            </w:r>
            <w:r w:rsidR="003E6BA8">
              <w:rPr>
                <w:rFonts w:ascii="Times New Roman" w:eastAsia="Times New Roman" w:hAnsi="Times New Roman" w:cs="Times New Roman"/>
                <w:sz w:val="24"/>
                <w:szCs w:val="24"/>
              </w:rPr>
              <w:t>company</w:t>
            </w:r>
          </w:p>
          <w:p w14:paraId="5150F049" w14:textId="77777777" w:rsidR="00D34752" w:rsidRDefault="000D0CF3" w:rsidP="00D34752">
            <w:pPr>
              <w:spacing w:line="276" w:lineRule="auto"/>
              <w:jc w:val="both"/>
              <w:rPr>
                <w:rFonts w:ascii="Times New Roman" w:eastAsia="Times New Roman" w:hAnsi="Times New Roman" w:cs="Times New Roman"/>
                <w:sz w:val="24"/>
                <w:szCs w:val="24"/>
              </w:rPr>
            </w:pPr>
            <w:r w:rsidRPr="000D0CF3">
              <w:rPr>
                <w:rFonts w:ascii="Times New Roman" w:eastAsia="Times New Roman" w:hAnsi="Times New Roman" w:cs="Times New Roman"/>
                <w:sz w:val="24"/>
                <w:szCs w:val="24"/>
              </w:rPr>
              <w:t>-</w:t>
            </w:r>
            <w:r w:rsidR="00D34752" w:rsidRPr="00D34752">
              <w:rPr>
                <w:rFonts w:ascii="Times New Roman" w:eastAsia="Times New Roman" w:hAnsi="Times New Roman" w:cs="Times New Roman"/>
                <w:sz w:val="24"/>
                <w:szCs w:val="24"/>
              </w:rPr>
              <w:t>Taxes are costly because the government does not provide incentives for the fashion retail sector</w:t>
            </w:r>
          </w:p>
          <w:p w14:paraId="412E0B96" w14:textId="4A70604C" w:rsidR="00D34752" w:rsidRPr="00D34752" w:rsidRDefault="00D34752" w:rsidP="00D34752">
            <w:pPr>
              <w:spacing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w:t>
            </w:r>
            <w:r w:rsidRPr="00D34752">
              <w:rPr>
                <w:rFonts w:ascii="Times New Roman" w:eastAsia="Times New Roman" w:hAnsi="Times New Roman" w:cs="Times New Roman"/>
                <w:sz w:val="24"/>
                <w:szCs w:val="24"/>
              </w:rPr>
              <w:t xml:space="preserve">ules for product labelling add </w:t>
            </w:r>
            <w:r>
              <w:rPr>
                <w:rFonts w:ascii="Times New Roman" w:eastAsia="Times New Roman" w:hAnsi="Times New Roman" w:cs="Times New Roman"/>
                <w:sz w:val="24"/>
                <w:szCs w:val="24"/>
              </w:rPr>
              <w:t>supplementary</w:t>
            </w:r>
            <w:r w:rsidRPr="00D34752">
              <w:rPr>
                <w:rFonts w:ascii="Times New Roman" w:eastAsia="Times New Roman" w:hAnsi="Times New Roman" w:cs="Times New Roman"/>
                <w:sz w:val="24"/>
                <w:szCs w:val="24"/>
              </w:rPr>
              <w:t xml:space="preserve"> costs and </w:t>
            </w:r>
            <w:r>
              <w:rPr>
                <w:rFonts w:ascii="Times New Roman" w:eastAsia="Times New Roman" w:hAnsi="Times New Roman" w:cs="Times New Roman"/>
                <w:sz w:val="24"/>
                <w:szCs w:val="24"/>
              </w:rPr>
              <w:t>involve</w:t>
            </w:r>
            <w:r w:rsidRPr="00D34752">
              <w:rPr>
                <w:rFonts w:ascii="Times New Roman" w:eastAsia="Times New Roman" w:hAnsi="Times New Roman" w:cs="Times New Roman"/>
                <w:sz w:val="24"/>
                <w:szCs w:val="24"/>
              </w:rPr>
              <w:t xml:space="preserve"> technological procedures and labour.</w:t>
            </w:r>
          </w:p>
          <w:p w14:paraId="6F81CEF4" w14:textId="570909E5" w:rsidR="00C34173" w:rsidRPr="000D0CF3" w:rsidRDefault="00D34752" w:rsidP="00D34752">
            <w:pPr>
              <w:spacing w:line="276" w:lineRule="auto"/>
              <w:jc w:val="both"/>
              <w:rPr>
                <w:rFonts w:ascii="Times New Roman" w:eastAsia="Times New Roman" w:hAnsi="Times New Roman" w:cs="Times New Roman"/>
                <w:sz w:val="24"/>
                <w:szCs w:val="24"/>
              </w:rPr>
            </w:pPr>
            <w:r w:rsidRPr="00D34752">
              <w:rPr>
                <w:rFonts w:ascii="Times New Roman" w:eastAsia="Times New Roman" w:hAnsi="Times New Roman" w:cs="Times New Roman"/>
                <w:sz w:val="24"/>
                <w:szCs w:val="24"/>
              </w:rPr>
              <w:t>-The rise in import duties in the UK after Brexit has also had a</w:t>
            </w:r>
            <w:r>
              <w:rPr>
                <w:rFonts w:ascii="Times New Roman" w:eastAsia="Times New Roman" w:hAnsi="Times New Roman" w:cs="Times New Roman"/>
                <w:sz w:val="24"/>
                <w:szCs w:val="24"/>
              </w:rPr>
              <w:t>n obvious</w:t>
            </w:r>
            <w:r w:rsidRPr="00D34752">
              <w:rPr>
                <w:rFonts w:ascii="Times New Roman" w:eastAsia="Times New Roman" w:hAnsi="Times New Roman" w:cs="Times New Roman"/>
                <w:sz w:val="24"/>
                <w:szCs w:val="24"/>
              </w:rPr>
              <w:t xml:space="preserve"> financial </w:t>
            </w:r>
            <w:r>
              <w:rPr>
                <w:rFonts w:ascii="Times New Roman" w:eastAsia="Times New Roman" w:hAnsi="Times New Roman" w:cs="Times New Roman"/>
                <w:sz w:val="24"/>
                <w:szCs w:val="24"/>
              </w:rPr>
              <w:t>effect</w:t>
            </w:r>
          </w:p>
        </w:tc>
        <w:tc>
          <w:tcPr>
            <w:tcW w:w="4675" w:type="dxa"/>
          </w:tcPr>
          <w:p w14:paraId="63959EE4" w14:textId="77777777" w:rsidR="000D0CF3" w:rsidRPr="000D0CF3" w:rsidRDefault="000D0CF3" w:rsidP="000D0CF3">
            <w:pPr>
              <w:spacing w:line="276" w:lineRule="auto"/>
              <w:jc w:val="both"/>
              <w:rPr>
                <w:rFonts w:ascii="Times New Roman" w:eastAsia="Times New Roman" w:hAnsi="Times New Roman" w:cs="Times New Roman"/>
                <w:b/>
                <w:bCs/>
                <w:sz w:val="24"/>
                <w:szCs w:val="24"/>
              </w:rPr>
            </w:pPr>
            <w:r w:rsidRPr="000D0CF3">
              <w:rPr>
                <w:rFonts w:ascii="Times New Roman" w:eastAsia="Times New Roman" w:hAnsi="Times New Roman" w:cs="Times New Roman"/>
                <w:b/>
                <w:bCs/>
                <w:sz w:val="24"/>
                <w:szCs w:val="24"/>
              </w:rPr>
              <w:t>Economic considerations</w:t>
            </w:r>
          </w:p>
          <w:p w14:paraId="649C6372" w14:textId="77777777" w:rsidR="00F827AE" w:rsidRDefault="00F827AE" w:rsidP="000D0CF3">
            <w:pPr>
              <w:spacing w:line="276" w:lineRule="auto"/>
              <w:jc w:val="both"/>
              <w:rPr>
                <w:rFonts w:ascii="Times New Roman" w:eastAsia="Times New Roman" w:hAnsi="Times New Roman" w:cs="Times New Roman"/>
                <w:sz w:val="24"/>
                <w:szCs w:val="24"/>
              </w:rPr>
            </w:pPr>
            <w:r w:rsidRPr="00F827AE">
              <w:rPr>
                <w:rFonts w:ascii="Times New Roman" w:eastAsia="Times New Roman" w:hAnsi="Times New Roman" w:cs="Times New Roman"/>
                <w:sz w:val="24"/>
                <w:szCs w:val="24"/>
              </w:rPr>
              <w:t xml:space="preserve">-Due to the pandemic-related recession in the UK and people working from home (if at all), there was a decrease in demand for fashion items. This was also a result of the "stay at home" policy. </w:t>
            </w:r>
          </w:p>
          <w:p w14:paraId="26580F7B" w14:textId="1B569B9C" w:rsidR="00F827AE" w:rsidRDefault="00F827AE" w:rsidP="000D0CF3">
            <w:pPr>
              <w:spacing w:line="276" w:lineRule="auto"/>
              <w:jc w:val="both"/>
              <w:rPr>
                <w:rFonts w:ascii="Times New Roman" w:eastAsia="Times New Roman" w:hAnsi="Times New Roman" w:cs="Times New Roman"/>
                <w:sz w:val="24"/>
                <w:szCs w:val="24"/>
              </w:rPr>
            </w:pPr>
            <w:r w:rsidRPr="00F827AE">
              <w:rPr>
                <w:rFonts w:ascii="Times New Roman" w:eastAsia="Times New Roman" w:hAnsi="Times New Roman" w:cs="Times New Roman"/>
                <w:sz w:val="24"/>
                <w:szCs w:val="24"/>
              </w:rPr>
              <w:t xml:space="preserve">-Unemployment rates have gone up, and people are prioritising high living expenses over shopping for clothes. </w:t>
            </w:r>
          </w:p>
          <w:p w14:paraId="4C652F3B" w14:textId="027D9209" w:rsidR="00C34173" w:rsidRPr="000D0CF3" w:rsidRDefault="00F827AE" w:rsidP="000D0CF3">
            <w:pPr>
              <w:spacing w:line="276" w:lineRule="auto"/>
              <w:jc w:val="both"/>
              <w:rPr>
                <w:rFonts w:ascii="Times New Roman" w:eastAsia="Times New Roman" w:hAnsi="Times New Roman" w:cs="Times New Roman"/>
                <w:sz w:val="24"/>
                <w:szCs w:val="24"/>
              </w:rPr>
            </w:pPr>
            <w:r w:rsidRPr="00F827AE">
              <w:rPr>
                <w:rFonts w:ascii="Times New Roman" w:eastAsia="Times New Roman" w:hAnsi="Times New Roman" w:cs="Times New Roman"/>
                <w:sz w:val="24"/>
                <w:szCs w:val="24"/>
              </w:rPr>
              <w:t>-The Bank of England has announced two interest rate increases in the past three months, meaning the company now has to pay a higher interest rate on its debt.</w:t>
            </w:r>
          </w:p>
        </w:tc>
      </w:tr>
      <w:tr w:rsidR="00C34173" w:rsidRPr="00BE3E66" w14:paraId="28772006" w14:textId="77777777" w:rsidTr="002F129A">
        <w:tc>
          <w:tcPr>
            <w:tcW w:w="4675" w:type="dxa"/>
          </w:tcPr>
          <w:p w14:paraId="6E5BD767" w14:textId="77777777" w:rsidR="000D0CF3" w:rsidRDefault="000D0CF3" w:rsidP="002F129A">
            <w:pPr>
              <w:spacing w:line="276" w:lineRule="auto"/>
              <w:jc w:val="both"/>
              <w:rPr>
                <w:rFonts w:ascii="Times New Roman" w:eastAsia="Times New Roman" w:hAnsi="Times New Roman" w:cs="Times New Roman"/>
                <w:b/>
                <w:bCs/>
                <w:sz w:val="24"/>
                <w:szCs w:val="24"/>
              </w:rPr>
            </w:pPr>
            <w:r w:rsidRPr="000D0CF3">
              <w:rPr>
                <w:rFonts w:ascii="Times New Roman" w:eastAsia="Times New Roman" w:hAnsi="Times New Roman" w:cs="Times New Roman"/>
                <w:b/>
                <w:bCs/>
                <w:sz w:val="24"/>
                <w:szCs w:val="24"/>
              </w:rPr>
              <w:t xml:space="preserve">Social factors </w:t>
            </w:r>
          </w:p>
          <w:p w14:paraId="1A3E8C50" w14:textId="77777777" w:rsidR="00F827AE" w:rsidRPr="00F827AE" w:rsidRDefault="00F827AE" w:rsidP="00F827AE">
            <w:pPr>
              <w:spacing w:line="276" w:lineRule="auto"/>
              <w:jc w:val="both"/>
              <w:rPr>
                <w:rFonts w:ascii="Times New Roman" w:eastAsia="Times New Roman" w:hAnsi="Times New Roman" w:cs="Times New Roman"/>
                <w:sz w:val="24"/>
                <w:szCs w:val="24"/>
              </w:rPr>
            </w:pPr>
            <w:r w:rsidRPr="00F827AE">
              <w:rPr>
                <w:rFonts w:ascii="Times New Roman" w:eastAsia="Times New Roman" w:hAnsi="Times New Roman" w:cs="Times New Roman"/>
                <w:sz w:val="24"/>
                <w:szCs w:val="24"/>
              </w:rPr>
              <w:t>Popular fashion trends are a significant factor, but the corporation can respond quickly because it sells designer apparel.</w:t>
            </w:r>
          </w:p>
          <w:p w14:paraId="56E307E1" w14:textId="6C9988A4" w:rsidR="00C34173" w:rsidRPr="00BE3E66" w:rsidRDefault="00F827AE" w:rsidP="00F827AE">
            <w:pPr>
              <w:spacing w:line="276" w:lineRule="auto"/>
              <w:jc w:val="both"/>
              <w:rPr>
                <w:rFonts w:ascii="Times New Roman" w:eastAsia="Times New Roman" w:hAnsi="Times New Roman" w:cs="Times New Roman"/>
                <w:sz w:val="24"/>
                <w:szCs w:val="24"/>
              </w:rPr>
            </w:pPr>
            <w:r w:rsidRPr="00F827AE">
              <w:rPr>
                <w:rFonts w:ascii="Times New Roman" w:eastAsia="Times New Roman" w:hAnsi="Times New Roman" w:cs="Times New Roman"/>
                <w:sz w:val="24"/>
                <w:szCs w:val="24"/>
              </w:rPr>
              <w:t>-Another important social factor when an organisation focuses a certain age group is population age/aging. This has no negative effects on TK Maxx because it caters to customers of all ages.</w:t>
            </w:r>
          </w:p>
        </w:tc>
        <w:tc>
          <w:tcPr>
            <w:tcW w:w="4675" w:type="dxa"/>
          </w:tcPr>
          <w:p w14:paraId="635664F2" w14:textId="77777777" w:rsidR="000D0CF3" w:rsidRPr="000D0CF3" w:rsidRDefault="000D0CF3" w:rsidP="000D0CF3">
            <w:pPr>
              <w:spacing w:line="276" w:lineRule="auto"/>
              <w:jc w:val="both"/>
              <w:rPr>
                <w:rFonts w:ascii="Times New Roman" w:eastAsia="Times New Roman" w:hAnsi="Times New Roman" w:cs="Times New Roman"/>
                <w:b/>
                <w:bCs/>
                <w:sz w:val="24"/>
                <w:szCs w:val="24"/>
              </w:rPr>
            </w:pPr>
            <w:r w:rsidRPr="000D0CF3">
              <w:rPr>
                <w:rFonts w:ascii="Times New Roman" w:eastAsia="Times New Roman" w:hAnsi="Times New Roman" w:cs="Times New Roman"/>
                <w:b/>
                <w:bCs/>
                <w:sz w:val="24"/>
                <w:szCs w:val="24"/>
              </w:rPr>
              <w:t>Technological factors</w:t>
            </w:r>
          </w:p>
          <w:p w14:paraId="7EE4BEC2" w14:textId="5FD4836A" w:rsidR="00C34173" w:rsidRPr="000D0CF3" w:rsidRDefault="00F827AE" w:rsidP="000D0CF3">
            <w:pPr>
              <w:spacing w:line="276"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Pr="00F827AE">
              <w:rPr>
                <w:rFonts w:ascii="Times New Roman" w:eastAsia="Times New Roman" w:hAnsi="Times New Roman" w:cs="Times New Roman"/>
                <w:sz w:val="24"/>
                <w:szCs w:val="24"/>
              </w:rPr>
              <w:t>Even in-store staff lacks the necessary technical tools to assist customers, which leads to subpar customer care. This is due to a weak online presence brought on by a poorly built website.</w:t>
            </w:r>
          </w:p>
        </w:tc>
      </w:tr>
      <w:tr w:rsidR="003F3E67" w:rsidRPr="00BE3E66" w14:paraId="22E1BEF7" w14:textId="77777777" w:rsidTr="002F129A">
        <w:tc>
          <w:tcPr>
            <w:tcW w:w="4675" w:type="dxa"/>
          </w:tcPr>
          <w:p w14:paraId="7C1B1A81" w14:textId="77777777" w:rsidR="000D0CF3" w:rsidRPr="000D0CF3" w:rsidRDefault="000D0CF3" w:rsidP="000D0CF3">
            <w:pPr>
              <w:spacing w:line="276" w:lineRule="auto"/>
              <w:jc w:val="both"/>
              <w:rPr>
                <w:rFonts w:ascii="Times New Roman" w:eastAsia="Times New Roman" w:hAnsi="Times New Roman" w:cs="Times New Roman"/>
                <w:b/>
                <w:bCs/>
                <w:sz w:val="24"/>
                <w:szCs w:val="24"/>
              </w:rPr>
            </w:pPr>
            <w:r w:rsidRPr="000D0CF3">
              <w:rPr>
                <w:rFonts w:ascii="Times New Roman" w:eastAsia="Times New Roman" w:hAnsi="Times New Roman" w:cs="Times New Roman"/>
                <w:b/>
                <w:bCs/>
                <w:sz w:val="24"/>
                <w:szCs w:val="24"/>
              </w:rPr>
              <w:t>Legal considerations</w:t>
            </w:r>
          </w:p>
          <w:p w14:paraId="2A7BCA60" w14:textId="77777777" w:rsidR="00F827AE" w:rsidRPr="00F827AE" w:rsidRDefault="00F827AE" w:rsidP="00F827AE">
            <w:pPr>
              <w:spacing w:line="276" w:lineRule="auto"/>
              <w:jc w:val="both"/>
              <w:rPr>
                <w:rFonts w:ascii="Times New Roman" w:eastAsia="Times New Roman" w:hAnsi="Times New Roman" w:cs="Times New Roman"/>
                <w:sz w:val="24"/>
                <w:szCs w:val="24"/>
              </w:rPr>
            </w:pPr>
            <w:r w:rsidRPr="00F827AE">
              <w:rPr>
                <w:rFonts w:ascii="Times New Roman" w:eastAsia="Times New Roman" w:hAnsi="Times New Roman" w:cs="Times New Roman"/>
                <w:sz w:val="24"/>
                <w:szCs w:val="24"/>
              </w:rPr>
              <w:t>-The minimum wage and work-hour requirements (such as 40-hour contracts) increase the organization's personnel costs.</w:t>
            </w:r>
          </w:p>
          <w:p w14:paraId="5CAFC4C2" w14:textId="6A0F8742" w:rsidR="003F3E67" w:rsidRPr="00BE3E66" w:rsidRDefault="00F827AE" w:rsidP="00F827AE">
            <w:pPr>
              <w:spacing w:line="276" w:lineRule="auto"/>
              <w:jc w:val="both"/>
              <w:rPr>
                <w:rFonts w:ascii="Times New Roman" w:eastAsia="Times New Roman" w:hAnsi="Times New Roman" w:cs="Times New Roman"/>
                <w:sz w:val="24"/>
                <w:szCs w:val="24"/>
              </w:rPr>
            </w:pPr>
            <w:r w:rsidRPr="00F827AE">
              <w:rPr>
                <w:rFonts w:ascii="Times New Roman" w:eastAsia="Times New Roman" w:hAnsi="Times New Roman" w:cs="Times New Roman"/>
                <w:sz w:val="24"/>
                <w:szCs w:val="24"/>
              </w:rPr>
              <w:t>-Considering that TK Maxx sells designer products, the intellectual property laws require thorough study and compliance, for example when entering a new market.</w:t>
            </w:r>
          </w:p>
        </w:tc>
        <w:tc>
          <w:tcPr>
            <w:tcW w:w="4675" w:type="dxa"/>
          </w:tcPr>
          <w:p w14:paraId="22D93F3B" w14:textId="77777777" w:rsidR="000D0CF3" w:rsidRPr="000D0CF3" w:rsidRDefault="000D0CF3" w:rsidP="000D0CF3">
            <w:pPr>
              <w:spacing w:line="276" w:lineRule="auto"/>
              <w:jc w:val="both"/>
              <w:rPr>
                <w:rFonts w:ascii="Times New Roman" w:eastAsia="Times New Roman" w:hAnsi="Times New Roman" w:cs="Times New Roman"/>
                <w:b/>
                <w:bCs/>
                <w:sz w:val="24"/>
                <w:szCs w:val="24"/>
              </w:rPr>
            </w:pPr>
            <w:r w:rsidRPr="000D0CF3">
              <w:rPr>
                <w:rFonts w:ascii="Times New Roman" w:eastAsia="Times New Roman" w:hAnsi="Times New Roman" w:cs="Times New Roman"/>
                <w:b/>
                <w:bCs/>
                <w:sz w:val="24"/>
                <w:szCs w:val="24"/>
              </w:rPr>
              <w:t>Environmental considerations</w:t>
            </w:r>
          </w:p>
          <w:p w14:paraId="76FB9142" w14:textId="77777777" w:rsidR="00F827AE" w:rsidRPr="00F827AE" w:rsidRDefault="00F827AE" w:rsidP="00F827AE">
            <w:pPr>
              <w:jc w:val="both"/>
              <w:rPr>
                <w:rFonts w:ascii="Times New Roman" w:eastAsia="Times New Roman" w:hAnsi="Times New Roman" w:cs="Times New Roman"/>
                <w:sz w:val="24"/>
                <w:szCs w:val="24"/>
              </w:rPr>
            </w:pPr>
            <w:r w:rsidRPr="00F827AE">
              <w:rPr>
                <w:rFonts w:ascii="Times New Roman" w:eastAsia="Times New Roman" w:hAnsi="Times New Roman" w:cs="Times New Roman"/>
                <w:sz w:val="24"/>
                <w:szCs w:val="24"/>
              </w:rPr>
              <w:t>-Weather may be a significant impact, since poor weather conditions result in fewer people visiting physical stores and may also alter travel routes.</w:t>
            </w:r>
          </w:p>
          <w:p w14:paraId="5867D84C" w14:textId="2C00991F" w:rsidR="003F3E67" w:rsidRPr="000D0CF3" w:rsidRDefault="00F827AE" w:rsidP="00F827AE">
            <w:pPr>
              <w:jc w:val="both"/>
              <w:rPr>
                <w:rFonts w:ascii="Times New Roman" w:hAnsi="Times New Roman" w:cs="Times New Roman"/>
                <w:sz w:val="24"/>
                <w:szCs w:val="24"/>
              </w:rPr>
            </w:pPr>
            <w:r w:rsidRPr="00F827AE">
              <w:rPr>
                <w:rFonts w:ascii="Times New Roman" w:eastAsia="Times New Roman" w:hAnsi="Times New Roman" w:cs="Times New Roman"/>
                <w:sz w:val="24"/>
                <w:szCs w:val="24"/>
              </w:rPr>
              <w:t>Given that only 15% of worn clothing is recycled, laws on environmental pollution, recycling, and waste management, such as the landfill tax, have an impact on the organization's operating costs.</w:t>
            </w:r>
          </w:p>
        </w:tc>
      </w:tr>
    </w:tbl>
    <w:p w14:paraId="22BFF6D4" w14:textId="77777777" w:rsidR="00C64586" w:rsidRDefault="00C64586" w:rsidP="00455885">
      <w:pPr>
        <w:shd w:val="clear" w:color="auto" w:fill="FFFFFF"/>
        <w:spacing w:after="0" w:line="276" w:lineRule="auto"/>
        <w:jc w:val="both"/>
        <w:rPr>
          <w:rFonts w:ascii="Times New Roman" w:eastAsia="Times New Roman" w:hAnsi="Times New Roman" w:cs="Times New Roman"/>
          <w:sz w:val="24"/>
          <w:szCs w:val="24"/>
        </w:rPr>
      </w:pPr>
    </w:p>
    <w:p w14:paraId="2463F849" w14:textId="77777777" w:rsidR="00C64586" w:rsidRDefault="00C64586" w:rsidP="00455885">
      <w:pPr>
        <w:shd w:val="clear" w:color="auto" w:fill="FFFFFF"/>
        <w:spacing w:after="0" w:line="276" w:lineRule="auto"/>
        <w:jc w:val="both"/>
        <w:rPr>
          <w:rFonts w:ascii="Times New Roman" w:eastAsia="Times New Roman" w:hAnsi="Times New Roman" w:cs="Times New Roman"/>
          <w:sz w:val="24"/>
          <w:szCs w:val="24"/>
        </w:rPr>
      </w:pPr>
    </w:p>
    <w:p w14:paraId="607C55AF" w14:textId="77777777" w:rsidR="00C64586" w:rsidRDefault="00C64586" w:rsidP="00455885">
      <w:pPr>
        <w:shd w:val="clear" w:color="auto" w:fill="FFFFFF"/>
        <w:spacing w:after="0" w:line="276" w:lineRule="auto"/>
        <w:jc w:val="both"/>
        <w:rPr>
          <w:rFonts w:ascii="Times New Roman" w:eastAsia="Times New Roman" w:hAnsi="Times New Roman" w:cs="Times New Roman"/>
          <w:sz w:val="24"/>
          <w:szCs w:val="24"/>
        </w:rPr>
      </w:pPr>
    </w:p>
    <w:p w14:paraId="3CD6944D" w14:textId="77777777" w:rsidR="00C64586" w:rsidRDefault="00C64586" w:rsidP="00455885">
      <w:pPr>
        <w:shd w:val="clear" w:color="auto" w:fill="FFFFFF"/>
        <w:spacing w:after="0" w:line="276" w:lineRule="auto"/>
        <w:jc w:val="both"/>
        <w:rPr>
          <w:rFonts w:ascii="Times New Roman" w:eastAsia="Times New Roman" w:hAnsi="Times New Roman" w:cs="Times New Roman"/>
          <w:sz w:val="24"/>
          <w:szCs w:val="24"/>
        </w:rPr>
      </w:pPr>
    </w:p>
    <w:p w14:paraId="2C1F37C1" w14:textId="77777777" w:rsidR="00C64586" w:rsidRDefault="00C64586" w:rsidP="00455885">
      <w:pPr>
        <w:shd w:val="clear" w:color="auto" w:fill="FFFFFF"/>
        <w:spacing w:after="0" w:line="276" w:lineRule="auto"/>
        <w:jc w:val="both"/>
        <w:rPr>
          <w:rFonts w:ascii="Times New Roman" w:eastAsia="Times New Roman" w:hAnsi="Times New Roman" w:cs="Times New Roman"/>
          <w:sz w:val="24"/>
          <w:szCs w:val="24"/>
        </w:rPr>
      </w:pPr>
    </w:p>
    <w:p w14:paraId="141B9A04" w14:textId="0F041ED3" w:rsidR="00455885" w:rsidRPr="00BE3E66" w:rsidRDefault="00455885" w:rsidP="00455885">
      <w:pPr>
        <w:shd w:val="clear" w:color="auto" w:fill="FFFFFF"/>
        <w:spacing w:after="0" w:line="276" w:lineRule="auto"/>
        <w:jc w:val="both"/>
        <w:rPr>
          <w:rFonts w:ascii="Times New Roman" w:eastAsia="Times New Roman" w:hAnsi="Times New Roman" w:cs="Times New Roman"/>
          <w:sz w:val="24"/>
          <w:szCs w:val="24"/>
        </w:rPr>
      </w:pPr>
      <w:r w:rsidRPr="00BE3E66">
        <w:rPr>
          <w:rFonts w:ascii="Times New Roman" w:eastAsia="Times New Roman" w:hAnsi="Times New Roman" w:cs="Times New Roman"/>
          <w:sz w:val="24"/>
          <w:szCs w:val="24"/>
        </w:rPr>
        <w:t xml:space="preserve">Influence of </w:t>
      </w:r>
      <w:r w:rsidRPr="00BE3E66">
        <w:rPr>
          <w:rFonts w:ascii="Times New Roman" w:eastAsia="Times New Roman" w:hAnsi="Times New Roman" w:cs="Times New Roman"/>
          <w:sz w:val="24"/>
          <w:szCs w:val="24"/>
          <w:highlight w:val="cyan"/>
        </w:rPr>
        <w:t>PEST</w:t>
      </w:r>
      <w:r w:rsidR="009F1B5C">
        <w:rPr>
          <w:rFonts w:ascii="Times New Roman" w:eastAsia="Times New Roman" w:hAnsi="Times New Roman" w:cs="Times New Roman"/>
          <w:sz w:val="24"/>
          <w:szCs w:val="24"/>
          <w:highlight w:val="cyan"/>
        </w:rPr>
        <w:t>L</w:t>
      </w:r>
      <w:r w:rsidRPr="00BE3E66">
        <w:rPr>
          <w:rFonts w:ascii="Times New Roman" w:eastAsia="Times New Roman" w:hAnsi="Times New Roman" w:cs="Times New Roman"/>
          <w:sz w:val="24"/>
          <w:szCs w:val="24"/>
          <w:highlight w:val="cyan"/>
        </w:rPr>
        <w:t>E</w:t>
      </w:r>
      <w:r w:rsidRPr="00BE3E66">
        <w:rPr>
          <w:rFonts w:ascii="Times New Roman" w:eastAsia="Times New Roman" w:hAnsi="Times New Roman" w:cs="Times New Roman"/>
          <w:sz w:val="24"/>
          <w:szCs w:val="24"/>
        </w:rPr>
        <w:t xml:space="preserve"> on </w:t>
      </w:r>
      <w:r w:rsidRPr="00BE3E66">
        <w:rPr>
          <w:rFonts w:ascii="Times New Roman" w:eastAsia="Times New Roman" w:hAnsi="Times New Roman" w:cs="Times New Roman"/>
          <w:sz w:val="24"/>
          <w:szCs w:val="24"/>
          <w:highlight w:val="green"/>
        </w:rPr>
        <w:t>SWOT</w:t>
      </w:r>
      <w:r w:rsidRPr="00BE3E66">
        <w:rPr>
          <w:rFonts w:ascii="Times New Roman" w:eastAsia="Times New Roman" w:hAnsi="Times New Roman" w:cs="Times New Roman"/>
          <w:sz w:val="24"/>
          <w:szCs w:val="24"/>
        </w:rPr>
        <w:t>. How TK Maxx uses S to tackle W and T affecting O.</w:t>
      </w:r>
    </w:p>
    <w:p w14:paraId="01F04D65" w14:textId="77777777" w:rsidR="00455885" w:rsidRPr="00BE3E66" w:rsidRDefault="00455885" w:rsidP="00455885">
      <w:pPr>
        <w:shd w:val="clear" w:color="auto" w:fill="FFFFFF"/>
        <w:spacing w:after="0" w:line="276" w:lineRule="auto"/>
        <w:jc w:val="both"/>
        <w:rPr>
          <w:rFonts w:ascii="Times New Roman" w:eastAsia="Times New Roman" w:hAnsi="Times New Roman" w:cs="Times New Roman"/>
          <w:sz w:val="24"/>
          <w:szCs w:val="24"/>
        </w:rPr>
      </w:pPr>
    </w:p>
    <w:p w14:paraId="1FC07763" w14:textId="2F2827B5" w:rsidR="00F827AE" w:rsidRPr="00F827AE" w:rsidRDefault="00F827AE" w:rsidP="00F827AE">
      <w:pPr>
        <w:jc w:val="both"/>
        <w:rPr>
          <w:rFonts w:ascii="Times New Roman" w:eastAsia="Times New Roman" w:hAnsi="Times New Roman" w:cs="Times New Roman"/>
          <w:sz w:val="24"/>
          <w:szCs w:val="24"/>
        </w:rPr>
      </w:pPr>
      <w:r w:rsidRPr="00F827AE">
        <w:rPr>
          <w:rFonts w:ascii="Times New Roman" w:eastAsia="Times New Roman" w:hAnsi="Times New Roman" w:cs="Times New Roman"/>
          <w:sz w:val="24"/>
          <w:szCs w:val="24"/>
        </w:rPr>
        <w:t>Applying a PESTLE study to TK Maxx leads to the conclusion that the company may be considered sensitive to some shifts in the company's environment. A macro-environmental PESTLE analysis is dependent on factors such as political, economic, social, and technological ones (Rugman and Collinson, 2006)</w:t>
      </w:r>
      <w:r>
        <w:rPr>
          <w:rFonts w:ascii="Times New Roman" w:eastAsia="Times New Roman" w:hAnsi="Times New Roman" w:cs="Times New Roman"/>
          <w:sz w:val="24"/>
          <w:szCs w:val="24"/>
          <w:vertAlign w:val="superscript"/>
        </w:rPr>
        <w:t>1</w:t>
      </w:r>
      <w:r w:rsidRPr="00F827AE">
        <w:rPr>
          <w:rFonts w:ascii="Times New Roman" w:eastAsia="Times New Roman" w:hAnsi="Times New Roman" w:cs="Times New Roman"/>
          <w:sz w:val="24"/>
          <w:szCs w:val="24"/>
        </w:rPr>
        <w:t>.</w:t>
      </w:r>
    </w:p>
    <w:p w14:paraId="35B0CBEF" w14:textId="77777777" w:rsidR="00F827AE" w:rsidRPr="00F827AE" w:rsidRDefault="00F827AE" w:rsidP="00F827AE">
      <w:pPr>
        <w:jc w:val="both"/>
        <w:rPr>
          <w:rFonts w:ascii="Times New Roman" w:eastAsia="Times New Roman" w:hAnsi="Times New Roman" w:cs="Times New Roman"/>
          <w:sz w:val="24"/>
          <w:szCs w:val="24"/>
        </w:rPr>
      </w:pPr>
      <w:r w:rsidRPr="00F827AE">
        <w:rPr>
          <w:rFonts w:ascii="Times New Roman" w:eastAsia="Times New Roman" w:hAnsi="Times New Roman" w:cs="Times New Roman"/>
          <w:sz w:val="24"/>
          <w:szCs w:val="24"/>
        </w:rPr>
        <w:t>Given that TK Maxx sells designer brands and high-quality items at reasonable prices in its stores, shifts in the political climate seem to have an effect on the company. The company can only continue to provide such low prices at the risk of significantly shrinking their profit margin if the organization's running costs rise as a result of rising import fees, taxes, and labour costs. As a result, there is an immediate connection to the choices made by the government.</w:t>
      </w:r>
    </w:p>
    <w:p w14:paraId="5A8C67CA" w14:textId="77777777" w:rsidR="00F827AE" w:rsidRPr="00F827AE" w:rsidRDefault="00F827AE" w:rsidP="00F827AE">
      <w:pPr>
        <w:jc w:val="both"/>
        <w:rPr>
          <w:rFonts w:ascii="Times New Roman" w:eastAsia="Times New Roman" w:hAnsi="Times New Roman" w:cs="Times New Roman"/>
          <w:sz w:val="24"/>
          <w:szCs w:val="24"/>
        </w:rPr>
      </w:pPr>
      <w:r w:rsidRPr="00F827AE">
        <w:rPr>
          <w:rFonts w:ascii="Times New Roman" w:eastAsia="Times New Roman" w:hAnsi="Times New Roman" w:cs="Times New Roman"/>
          <w:sz w:val="24"/>
          <w:szCs w:val="24"/>
        </w:rPr>
        <w:t>For TK Maxx, the shifts in the economic climate are extremely important. The economic environment's unfavourable trends have caused the buying power of customers to drop quickly. When consumers are less concerned about their money, they will become eager spenders. 2017 (Duckett). The company has seen a significant negative impact on its revenues as a result of these modifications because profitability is strongly correlated with sales rates.</w:t>
      </w:r>
    </w:p>
    <w:p w14:paraId="577693A9" w14:textId="2647E45D" w:rsidR="00F827AE" w:rsidRPr="00F827AE" w:rsidRDefault="00F827AE" w:rsidP="00F827AE">
      <w:pPr>
        <w:jc w:val="both"/>
        <w:rPr>
          <w:rFonts w:ascii="Times New Roman" w:eastAsia="Times New Roman" w:hAnsi="Times New Roman" w:cs="Times New Roman"/>
          <w:sz w:val="24"/>
          <w:szCs w:val="24"/>
        </w:rPr>
      </w:pPr>
      <w:r w:rsidRPr="00F827AE">
        <w:rPr>
          <w:rFonts w:ascii="Times New Roman" w:eastAsia="Times New Roman" w:hAnsi="Times New Roman" w:cs="Times New Roman"/>
          <w:sz w:val="24"/>
          <w:szCs w:val="24"/>
        </w:rPr>
        <w:t>The sociocultural environment's changes barely affect TK Maxx. Typically, socioeconomic factors like the country's ageing population, population growth rates, perspectives on careers, etc. have a direct influence on the proportion of solvent clients in the nation (Peizer, 2006)</w:t>
      </w:r>
      <w:r>
        <w:rPr>
          <w:rFonts w:ascii="Times New Roman" w:eastAsia="Times New Roman" w:hAnsi="Times New Roman" w:cs="Times New Roman"/>
          <w:sz w:val="24"/>
          <w:szCs w:val="24"/>
          <w:vertAlign w:val="superscript"/>
        </w:rPr>
        <w:t>2</w:t>
      </w:r>
      <w:r w:rsidRPr="00F827AE">
        <w:rPr>
          <w:rFonts w:ascii="Times New Roman" w:eastAsia="Times New Roman" w:hAnsi="Times New Roman" w:cs="Times New Roman"/>
          <w:sz w:val="24"/>
          <w:szCs w:val="24"/>
        </w:rPr>
        <w:t>. This ensures a constant demand for the goods, even in situations where people's purchasing power is impacted, given that TK Maxx does not exclusively target any one age group and looks to have a significant possibility of sustaining revenues high even in the case of undesirable societal trends.</w:t>
      </w:r>
    </w:p>
    <w:p w14:paraId="7B0BAE15" w14:textId="77777777" w:rsidR="00F827AE" w:rsidRPr="00F827AE" w:rsidRDefault="00F827AE" w:rsidP="00F827AE">
      <w:pPr>
        <w:jc w:val="both"/>
        <w:rPr>
          <w:rFonts w:ascii="Times New Roman" w:eastAsia="Times New Roman" w:hAnsi="Times New Roman" w:cs="Times New Roman"/>
          <w:sz w:val="24"/>
          <w:szCs w:val="24"/>
        </w:rPr>
      </w:pPr>
      <w:r w:rsidRPr="00F827AE">
        <w:rPr>
          <w:rFonts w:ascii="Times New Roman" w:eastAsia="Times New Roman" w:hAnsi="Times New Roman" w:cs="Times New Roman"/>
          <w:sz w:val="24"/>
          <w:szCs w:val="24"/>
        </w:rPr>
        <w:t>TK Maxx may benefit from the changes in the technical environment as a result of increased cost effectiveness brought about by technological advancements. The potential of TK Maxx to expand its online retailing offers and strengthen their capability to deal with their more advanced technological rivals is positively influenced by the rise of technology. Therefore, provided the company makes proper and timely use of the adjustments in the technical environment, they do not appear to be detrimental to TK Maxx's sustainability.</w:t>
      </w:r>
    </w:p>
    <w:p w14:paraId="0A2246DB" w14:textId="77777777" w:rsidR="00F827AE" w:rsidRPr="00F827AE" w:rsidRDefault="00F827AE" w:rsidP="00F827AE">
      <w:pPr>
        <w:jc w:val="both"/>
        <w:rPr>
          <w:rFonts w:ascii="Times New Roman" w:eastAsia="Times New Roman" w:hAnsi="Times New Roman" w:cs="Times New Roman"/>
          <w:sz w:val="24"/>
          <w:szCs w:val="24"/>
        </w:rPr>
      </w:pPr>
      <w:r w:rsidRPr="00F827AE">
        <w:rPr>
          <w:rFonts w:ascii="Times New Roman" w:eastAsia="Times New Roman" w:hAnsi="Times New Roman" w:cs="Times New Roman"/>
          <w:sz w:val="24"/>
          <w:szCs w:val="24"/>
        </w:rPr>
        <w:t>Since TK Maxx has a significant presence in Western Europe and the US, changes in the climate might affect how the company does business. In some places, the weather may be particularly challenging, and transportation routes may be negatively impacted. Additionally, governments are increasingly encouraging environmental conservation, including the use of recycled materials and the reduction of carbon emissions. As a result, firms like TK Maxx must make extra efforts to maintain requirements.</w:t>
      </w:r>
    </w:p>
    <w:p w14:paraId="6004F056" w14:textId="77777777" w:rsidR="00F827AE" w:rsidRPr="00F827AE" w:rsidRDefault="00F827AE" w:rsidP="00F827AE">
      <w:pPr>
        <w:jc w:val="both"/>
        <w:rPr>
          <w:rFonts w:ascii="Times New Roman" w:eastAsia="Times New Roman" w:hAnsi="Times New Roman" w:cs="Times New Roman"/>
          <w:sz w:val="24"/>
          <w:szCs w:val="24"/>
        </w:rPr>
      </w:pPr>
      <w:r w:rsidRPr="00F827AE">
        <w:rPr>
          <w:rFonts w:ascii="Times New Roman" w:eastAsia="Times New Roman" w:hAnsi="Times New Roman" w:cs="Times New Roman"/>
          <w:sz w:val="24"/>
          <w:szCs w:val="24"/>
        </w:rPr>
        <w:t>Given its network of worldwide outlets, the firm is likely to be impacted by the changes in regulatory requirements. Legislation changes often, and as TK Maxx operates in many different countries, they will all need to be monitored and followed, necessitating the allocation of a consistent sum of resources for this purpose.</w:t>
      </w:r>
    </w:p>
    <w:p w14:paraId="3884F699" w14:textId="77777777" w:rsidR="00F827AE" w:rsidRPr="00F827AE" w:rsidRDefault="00F827AE" w:rsidP="00F827AE">
      <w:pPr>
        <w:jc w:val="both"/>
        <w:rPr>
          <w:rFonts w:ascii="Times New Roman" w:eastAsia="Times New Roman" w:hAnsi="Times New Roman" w:cs="Times New Roman"/>
          <w:sz w:val="24"/>
          <w:szCs w:val="24"/>
        </w:rPr>
      </w:pPr>
      <w:r w:rsidRPr="00F827AE">
        <w:rPr>
          <w:rFonts w:ascii="Times New Roman" w:eastAsia="Times New Roman" w:hAnsi="Times New Roman" w:cs="Times New Roman"/>
          <w:sz w:val="24"/>
          <w:szCs w:val="24"/>
        </w:rPr>
        <w:lastRenderedPageBreak/>
        <w:t>Five Forces in Porter</w:t>
      </w:r>
    </w:p>
    <w:p w14:paraId="55588B3B" w14:textId="5FF51FE0" w:rsidR="00C64586" w:rsidRDefault="00F827AE" w:rsidP="00F827AE">
      <w:pPr>
        <w:jc w:val="both"/>
        <w:rPr>
          <w:rFonts w:ascii="Times New Roman" w:eastAsia="Times New Roman" w:hAnsi="Times New Roman" w:cs="Times New Roman"/>
          <w:sz w:val="24"/>
          <w:szCs w:val="24"/>
        </w:rPr>
      </w:pPr>
      <w:r w:rsidRPr="00F827AE">
        <w:rPr>
          <w:rFonts w:ascii="Times New Roman" w:eastAsia="Times New Roman" w:hAnsi="Times New Roman" w:cs="Times New Roman"/>
          <w:sz w:val="24"/>
          <w:szCs w:val="24"/>
        </w:rPr>
        <w:t>Porter Michael E. Porter put out the Five (5) Forces Model in 1979. Examining and evaluating the competitive edge and abilities of commercial enterprises was the goal. The model takes into account two vertical loads and three horizontal elements to assess the level of industry competition (Porter, 2008). When these effects have a negative financial impact, the competitiveness of the entire sector declines (Dobbs, 2014).</w:t>
      </w:r>
    </w:p>
    <w:p w14:paraId="40E9D906" w14:textId="77777777" w:rsidR="00C64586" w:rsidRDefault="00C64586" w:rsidP="003F3E67">
      <w:pPr>
        <w:jc w:val="both"/>
        <w:rPr>
          <w:rFonts w:ascii="Times New Roman" w:eastAsia="Times New Roman" w:hAnsi="Times New Roman" w:cs="Times New Roman"/>
          <w:sz w:val="24"/>
          <w:szCs w:val="24"/>
        </w:rPr>
      </w:pPr>
    </w:p>
    <w:p w14:paraId="7919598E" w14:textId="40E233CB" w:rsidR="00C71661" w:rsidRPr="003F3E67" w:rsidRDefault="00C71661" w:rsidP="003F3E67">
      <w:pPr>
        <w:jc w:val="both"/>
        <w:rPr>
          <w:rFonts w:ascii="Times New Roman" w:hAnsi="Times New Roman" w:cs="Times New Roman"/>
          <w:sz w:val="24"/>
          <w:szCs w:val="24"/>
        </w:rPr>
      </w:pPr>
      <w:r w:rsidRPr="003F3E67">
        <w:rPr>
          <w:rFonts w:ascii="Times New Roman" w:hAnsi="Times New Roman" w:cs="Times New Roman"/>
          <w:sz w:val="24"/>
          <w:szCs w:val="24"/>
        </w:rPr>
        <w:t>Here is the pictorial presentation of the Porter Five (5) Forces Model:</w:t>
      </w:r>
    </w:p>
    <w:p w14:paraId="5C8D884B" w14:textId="77777777" w:rsidR="00C71661" w:rsidRPr="003F3E67" w:rsidRDefault="00C71661" w:rsidP="003F3E67">
      <w:pPr>
        <w:shd w:val="clear" w:color="auto" w:fill="FFFFFF"/>
        <w:spacing w:after="0" w:line="240" w:lineRule="auto"/>
        <w:jc w:val="both"/>
        <w:rPr>
          <w:rFonts w:ascii="Times New Roman" w:eastAsia="Times New Roman" w:hAnsi="Times New Roman" w:cs="Times New Roman"/>
          <w:color w:val="212529"/>
          <w:sz w:val="24"/>
          <w:szCs w:val="24"/>
        </w:rPr>
      </w:pPr>
      <w:r w:rsidRPr="003F3E67">
        <w:rPr>
          <w:rFonts w:ascii="Times New Roman" w:hAnsi="Times New Roman" w:cs="Times New Roman"/>
          <w:noProof/>
          <w:sz w:val="24"/>
          <w:szCs w:val="24"/>
        </w:rPr>
        <w:drawing>
          <wp:inline distT="0" distB="0" distL="0" distR="0" wp14:anchorId="7211CAF4" wp14:editId="2FA3EF06">
            <wp:extent cx="5943600" cy="33254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3325495"/>
                    </a:xfrm>
                    <a:prstGeom prst="rect">
                      <a:avLst/>
                    </a:prstGeom>
                    <a:noFill/>
                    <a:ln>
                      <a:noFill/>
                    </a:ln>
                  </pic:spPr>
                </pic:pic>
              </a:graphicData>
            </a:graphic>
          </wp:inline>
        </w:drawing>
      </w:r>
    </w:p>
    <w:p w14:paraId="3CB29677" w14:textId="663792B2" w:rsidR="00C71661" w:rsidRDefault="00C71661" w:rsidP="003F3E67">
      <w:pPr>
        <w:jc w:val="both"/>
        <w:rPr>
          <w:rFonts w:ascii="Times New Roman" w:hAnsi="Times New Roman" w:cs="Times New Roman"/>
          <w:sz w:val="24"/>
          <w:szCs w:val="24"/>
        </w:rPr>
      </w:pPr>
    </w:p>
    <w:p w14:paraId="7D03967E" w14:textId="77777777" w:rsidR="00C64586" w:rsidRPr="003F3E67" w:rsidRDefault="00C64586" w:rsidP="003F3E67">
      <w:pPr>
        <w:jc w:val="both"/>
        <w:rPr>
          <w:rFonts w:ascii="Times New Roman" w:hAnsi="Times New Roman" w:cs="Times New Roman"/>
          <w:sz w:val="24"/>
          <w:szCs w:val="24"/>
        </w:rPr>
      </w:pPr>
    </w:p>
    <w:p w14:paraId="3AF679DA" w14:textId="6D7EF6D8" w:rsidR="003F3E67" w:rsidRDefault="00F827AE" w:rsidP="003F3E67">
      <w:pPr>
        <w:jc w:val="both"/>
        <w:rPr>
          <w:rFonts w:ascii="Times New Roman" w:hAnsi="Times New Roman" w:cs="Times New Roman"/>
          <w:sz w:val="24"/>
          <w:szCs w:val="24"/>
        </w:rPr>
      </w:pPr>
      <w:r w:rsidRPr="00F827AE">
        <w:rPr>
          <w:rFonts w:ascii="Times New Roman" w:hAnsi="Times New Roman" w:cs="Times New Roman"/>
          <w:sz w:val="24"/>
          <w:szCs w:val="24"/>
        </w:rPr>
        <w:t>By using this strategy, TK Maxx will be able to assess the industry's attractiveness and understand how competitive the market is. The analysis may also be used to inform certain strategically astute decisions that might improve TK Maxx's performance and guarantee its long-term survival.</w:t>
      </w:r>
    </w:p>
    <w:p w14:paraId="3A0EF097" w14:textId="6A309F27" w:rsidR="00063795" w:rsidRDefault="00063795" w:rsidP="003F3E67">
      <w:pPr>
        <w:jc w:val="both"/>
        <w:rPr>
          <w:rFonts w:ascii="Times New Roman" w:hAnsi="Times New Roman" w:cs="Times New Roman"/>
          <w:sz w:val="24"/>
          <w:szCs w:val="24"/>
        </w:rPr>
      </w:pPr>
    </w:p>
    <w:p w14:paraId="66569440" w14:textId="22824979" w:rsidR="00063795" w:rsidRDefault="00063795" w:rsidP="003F3E67">
      <w:pPr>
        <w:jc w:val="both"/>
        <w:rPr>
          <w:rFonts w:ascii="Times New Roman" w:hAnsi="Times New Roman" w:cs="Times New Roman"/>
          <w:sz w:val="24"/>
          <w:szCs w:val="24"/>
        </w:rPr>
      </w:pPr>
    </w:p>
    <w:p w14:paraId="7B4961D9" w14:textId="77777777" w:rsidR="00063795" w:rsidRDefault="00063795" w:rsidP="003F3E67">
      <w:pPr>
        <w:jc w:val="both"/>
        <w:rPr>
          <w:rFonts w:ascii="Times New Roman" w:hAnsi="Times New Roman" w:cs="Times New Roman"/>
          <w:sz w:val="24"/>
          <w:szCs w:val="24"/>
        </w:rPr>
      </w:pPr>
    </w:p>
    <w:tbl>
      <w:tblPr>
        <w:tblStyle w:val="TableGrid"/>
        <w:tblpPr w:leftFromText="180" w:rightFromText="180" w:vertAnchor="text" w:tblpY="-74"/>
        <w:tblW w:w="0" w:type="auto"/>
        <w:tblLook w:val="04A0" w:firstRow="1" w:lastRow="0" w:firstColumn="1" w:lastColumn="0" w:noHBand="0" w:noVBand="1"/>
      </w:tblPr>
      <w:tblGrid>
        <w:gridCol w:w="3116"/>
        <w:gridCol w:w="3117"/>
        <w:gridCol w:w="3117"/>
      </w:tblGrid>
      <w:tr w:rsidR="00077B06" w14:paraId="636F89C1" w14:textId="77777777" w:rsidTr="00077B06">
        <w:tc>
          <w:tcPr>
            <w:tcW w:w="3116" w:type="dxa"/>
          </w:tcPr>
          <w:p w14:paraId="522AB392" w14:textId="636EEBCD" w:rsidR="00F827AE" w:rsidRPr="00D446B0" w:rsidRDefault="00D446B0" w:rsidP="00F827AE">
            <w:pPr>
              <w:jc w:val="both"/>
              <w:rPr>
                <w:rFonts w:ascii="Times New Roman" w:hAnsi="Times New Roman" w:cs="Times New Roman"/>
                <w:b/>
                <w:bCs/>
                <w:sz w:val="24"/>
                <w:szCs w:val="24"/>
              </w:rPr>
            </w:pPr>
            <w:r w:rsidRPr="00D446B0">
              <w:rPr>
                <w:rFonts w:ascii="Times New Roman" w:hAnsi="Times New Roman" w:cs="Times New Roman"/>
                <w:b/>
                <w:bCs/>
                <w:sz w:val="24"/>
                <w:szCs w:val="24"/>
              </w:rPr>
              <w:lastRenderedPageBreak/>
              <w:t>T</w:t>
            </w:r>
            <w:r w:rsidR="00F827AE" w:rsidRPr="00D446B0">
              <w:rPr>
                <w:rFonts w:ascii="Times New Roman" w:hAnsi="Times New Roman" w:cs="Times New Roman"/>
                <w:b/>
                <w:bCs/>
                <w:sz w:val="24"/>
                <w:szCs w:val="24"/>
              </w:rPr>
              <w:t xml:space="preserve">hreats from new </w:t>
            </w:r>
            <w:r w:rsidRPr="00D446B0">
              <w:rPr>
                <w:rFonts w:ascii="Times New Roman" w:hAnsi="Times New Roman" w:cs="Times New Roman"/>
                <w:b/>
                <w:bCs/>
                <w:sz w:val="24"/>
                <w:szCs w:val="24"/>
              </w:rPr>
              <w:t>entrants</w:t>
            </w:r>
          </w:p>
          <w:p w14:paraId="4B37DA87" w14:textId="77777777" w:rsidR="00F827AE" w:rsidRPr="00D446B0" w:rsidRDefault="00F827AE" w:rsidP="00F827AE">
            <w:pPr>
              <w:jc w:val="both"/>
              <w:rPr>
                <w:rFonts w:ascii="Times New Roman" w:hAnsi="Times New Roman" w:cs="Times New Roman"/>
                <w:sz w:val="24"/>
                <w:szCs w:val="24"/>
              </w:rPr>
            </w:pPr>
          </w:p>
          <w:p w14:paraId="38C75BDD" w14:textId="77777777" w:rsidR="00F827AE" w:rsidRPr="00D446B0" w:rsidRDefault="00F827AE" w:rsidP="00F827AE">
            <w:pPr>
              <w:jc w:val="both"/>
              <w:rPr>
                <w:rFonts w:ascii="Times New Roman" w:hAnsi="Times New Roman" w:cs="Times New Roman"/>
                <w:sz w:val="24"/>
                <w:szCs w:val="24"/>
              </w:rPr>
            </w:pPr>
            <w:r w:rsidRPr="00D446B0">
              <w:rPr>
                <w:rFonts w:ascii="Times New Roman" w:hAnsi="Times New Roman" w:cs="Times New Roman"/>
                <w:sz w:val="24"/>
                <w:szCs w:val="24"/>
              </w:rPr>
              <w:t>The following factors minimise the possibility of new rivals for TK Maxx:</w:t>
            </w:r>
          </w:p>
          <w:p w14:paraId="531BF990" w14:textId="77777777" w:rsidR="00F827AE" w:rsidRPr="00D446B0" w:rsidRDefault="00F827AE" w:rsidP="00F827AE">
            <w:pPr>
              <w:jc w:val="both"/>
              <w:rPr>
                <w:rFonts w:ascii="Times New Roman" w:hAnsi="Times New Roman" w:cs="Times New Roman"/>
                <w:sz w:val="24"/>
                <w:szCs w:val="24"/>
              </w:rPr>
            </w:pPr>
            <w:r w:rsidRPr="00D446B0">
              <w:rPr>
                <w:rFonts w:ascii="Times New Roman" w:hAnsi="Times New Roman" w:cs="Times New Roman"/>
                <w:sz w:val="24"/>
                <w:szCs w:val="24"/>
              </w:rPr>
              <w:t>- Significant financial and material resources are needed to enter the market. If there is significant product differentiation and customers place a high value on the unique experience, this force also loses its strength.</w:t>
            </w:r>
          </w:p>
          <w:p w14:paraId="7341DFB4" w14:textId="77777777" w:rsidR="00F827AE" w:rsidRPr="00D446B0" w:rsidRDefault="00F827AE" w:rsidP="00F827AE">
            <w:pPr>
              <w:jc w:val="both"/>
              <w:rPr>
                <w:rFonts w:ascii="Times New Roman" w:hAnsi="Times New Roman" w:cs="Times New Roman"/>
                <w:sz w:val="24"/>
                <w:szCs w:val="24"/>
              </w:rPr>
            </w:pPr>
            <w:r w:rsidRPr="00D446B0">
              <w:rPr>
                <w:rFonts w:ascii="Times New Roman" w:hAnsi="Times New Roman" w:cs="Times New Roman"/>
                <w:sz w:val="24"/>
                <w:szCs w:val="24"/>
              </w:rPr>
              <w:t>If the current legislative framework places certain obstacles in the way of new businesses looking to enter the market, TK Maxx will only face a small threat from new rivals. In this case, the need that new participants adhere to onerous, time-consuming regulatory standards may deter some businesses from entering the market.</w:t>
            </w:r>
          </w:p>
          <w:p w14:paraId="412FE6CA" w14:textId="77777777" w:rsidR="00F827AE" w:rsidRPr="00D446B0" w:rsidRDefault="00F827AE" w:rsidP="00F827AE">
            <w:pPr>
              <w:jc w:val="both"/>
              <w:rPr>
                <w:rFonts w:ascii="Times New Roman" w:hAnsi="Times New Roman" w:cs="Times New Roman"/>
                <w:sz w:val="24"/>
                <w:szCs w:val="24"/>
              </w:rPr>
            </w:pPr>
            <w:r w:rsidRPr="00D446B0">
              <w:rPr>
                <w:rFonts w:ascii="Times New Roman" w:hAnsi="Times New Roman" w:cs="Times New Roman"/>
                <w:sz w:val="24"/>
                <w:szCs w:val="24"/>
              </w:rPr>
              <w:t>- If customers have a high cost of switching and are loyal to the incumbent brands, the risk will also be limited.</w:t>
            </w:r>
          </w:p>
          <w:p w14:paraId="65B5AA86" w14:textId="77777777" w:rsidR="00F827AE" w:rsidRPr="00D446B0" w:rsidRDefault="00F827AE" w:rsidP="00F827AE">
            <w:pPr>
              <w:jc w:val="both"/>
              <w:rPr>
                <w:rFonts w:ascii="Times New Roman" w:hAnsi="Times New Roman" w:cs="Times New Roman"/>
                <w:sz w:val="24"/>
                <w:szCs w:val="24"/>
              </w:rPr>
            </w:pPr>
            <w:r w:rsidRPr="00D446B0">
              <w:rPr>
                <w:rFonts w:ascii="Times New Roman" w:hAnsi="Times New Roman" w:cs="Times New Roman"/>
                <w:sz w:val="24"/>
                <w:szCs w:val="24"/>
              </w:rPr>
              <w:t>- If accessibility to the sales channels is restricted, new entrants will be deterred.</w:t>
            </w:r>
          </w:p>
          <w:p w14:paraId="055BBA0A" w14:textId="77777777" w:rsidR="00F827AE" w:rsidRPr="00D446B0" w:rsidRDefault="00F827AE" w:rsidP="00F827AE">
            <w:pPr>
              <w:jc w:val="both"/>
              <w:rPr>
                <w:rFonts w:ascii="Times New Roman" w:hAnsi="Times New Roman" w:cs="Times New Roman"/>
                <w:sz w:val="24"/>
                <w:szCs w:val="24"/>
              </w:rPr>
            </w:pPr>
          </w:p>
          <w:p w14:paraId="2AFCBF91" w14:textId="77777777" w:rsidR="00F827AE" w:rsidRPr="00D446B0" w:rsidRDefault="00F827AE" w:rsidP="00F827AE">
            <w:pPr>
              <w:jc w:val="both"/>
              <w:rPr>
                <w:rFonts w:ascii="Times New Roman" w:hAnsi="Times New Roman" w:cs="Times New Roman"/>
                <w:sz w:val="24"/>
                <w:szCs w:val="24"/>
              </w:rPr>
            </w:pPr>
            <w:r w:rsidRPr="00D446B0">
              <w:rPr>
                <w:rFonts w:ascii="Times New Roman" w:hAnsi="Times New Roman" w:cs="Times New Roman"/>
                <w:sz w:val="24"/>
                <w:szCs w:val="24"/>
              </w:rPr>
              <w:t>If: - Current limits favour the introduction of new players, TK Maxx will be in serious risk from new entrants.</w:t>
            </w:r>
          </w:p>
          <w:p w14:paraId="3D4DDE6A" w14:textId="77777777" w:rsidR="00F827AE" w:rsidRPr="00D446B0" w:rsidRDefault="00F827AE" w:rsidP="00F827AE">
            <w:pPr>
              <w:jc w:val="both"/>
              <w:rPr>
                <w:rFonts w:ascii="Times New Roman" w:hAnsi="Times New Roman" w:cs="Times New Roman"/>
                <w:sz w:val="24"/>
                <w:szCs w:val="24"/>
              </w:rPr>
            </w:pPr>
            <w:r w:rsidRPr="00D446B0">
              <w:rPr>
                <w:rFonts w:ascii="Times New Roman" w:hAnsi="Times New Roman" w:cs="Times New Roman"/>
                <w:sz w:val="24"/>
                <w:szCs w:val="24"/>
              </w:rPr>
              <w:t>Because they have little to no brand loyalty, consumers may easily switch brands.</w:t>
            </w:r>
          </w:p>
          <w:p w14:paraId="4190B47A" w14:textId="6F5A5FF2" w:rsidR="00077B06" w:rsidRPr="00D446B0" w:rsidRDefault="00F827AE" w:rsidP="00F827AE">
            <w:pPr>
              <w:jc w:val="both"/>
              <w:rPr>
                <w:rFonts w:ascii="Times New Roman" w:hAnsi="Times New Roman" w:cs="Times New Roman"/>
                <w:sz w:val="24"/>
                <w:szCs w:val="24"/>
              </w:rPr>
            </w:pPr>
            <w:r w:rsidRPr="00D446B0">
              <w:rPr>
                <w:rFonts w:ascii="Times New Roman" w:hAnsi="Times New Roman" w:cs="Times New Roman"/>
                <w:sz w:val="24"/>
                <w:szCs w:val="24"/>
              </w:rPr>
              <w:t>- For new participants, creating a supply chain is simple.</w:t>
            </w:r>
          </w:p>
        </w:tc>
        <w:tc>
          <w:tcPr>
            <w:tcW w:w="3117" w:type="dxa"/>
          </w:tcPr>
          <w:p w14:paraId="1CE9C26B" w14:textId="081218F2" w:rsidR="00D446B0" w:rsidRPr="00D446B0" w:rsidRDefault="00D446B0" w:rsidP="00D446B0">
            <w:pPr>
              <w:jc w:val="both"/>
              <w:rPr>
                <w:rFonts w:ascii="Times New Roman" w:hAnsi="Times New Roman" w:cs="Times New Roman"/>
                <w:b/>
                <w:bCs/>
                <w:sz w:val="24"/>
                <w:szCs w:val="24"/>
              </w:rPr>
            </w:pPr>
            <w:r w:rsidRPr="00D446B0">
              <w:rPr>
                <w:rFonts w:ascii="Times New Roman" w:hAnsi="Times New Roman" w:cs="Times New Roman"/>
                <w:b/>
                <w:bCs/>
                <w:sz w:val="24"/>
                <w:szCs w:val="24"/>
              </w:rPr>
              <w:t>Threat of substitute products or services</w:t>
            </w:r>
          </w:p>
          <w:p w14:paraId="10E20898" w14:textId="77777777" w:rsid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 xml:space="preserve">When: </w:t>
            </w:r>
          </w:p>
          <w:p w14:paraId="3F8E0E9F" w14:textId="38BEF5A2" w:rsidR="00D446B0" w:rsidRP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 A less expensive alternative product or service is provided by a different industry, the danger of substitute products or services increases.</w:t>
            </w:r>
          </w:p>
          <w:p w14:paraId="47D3B763" w14:textId="77777777" w:rsidR="00D446B0" w:rsidRP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 The psychological costs of transferring from one industry to another are negligible.</w:t>
            </w:r>
          </w:p>
          <w:p w14:paraId="202F31B3" w14:textId="77777777" w:rsidR="00D446B0" w:rsidRP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 The replacement item provides the same standard of excellence and performance as the TK Maxx item, if not higher.</w:t>
            </w:r>
          </w:p>
          <w:p w14:paraId="4D92669C" w14:textId="77777777" w:rsidR="00D446B0" w:rsidRPr="00D446B0" w:rsidRDefault="00D446B0" w:rsidP="00D446B0">
            <w:pPr>
              <w:jc w:val="both"/>
              <w:rPr>
                <w:rFonts w:ascii="Times New Roman" w:hAnsi="Times New Roman" w:cs="Times New Roman"/>
                <w:sz w:val="24"/>
                <w:szCs w:val="24"/>
              </w:rPr>
            </w:pPr>
          </w:p>
          <w:p w14:paraId="7568B817" w14:textId="77777777" w:rsid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 xml:space="preserve">If, however, the following conditions are met: </w:t>
            </w:r>
          </w:p>
          <w:p w14:paraId="2512E490" w14:textId="77777777" w:rsid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 The price sensitivity of using the cheaper alternative is high (due to high emotional costs or higher economic costs);</w:t>
            </w:r>
          </w:p>
          <w:p w14:paraId="0E985328" w14:textId="60D7254D" w:rsidR="00077B06" w:rsidRP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 Consumers cannot derive the same effectiveness (in terms of value and performance) from the substitute product as they do from TK Maxx product, this threat is significantly low for TK Maxx.</w:t>
            </w:r>
          </w:p>
        </w:tc>
        <w:tc>
          <w:tcPr>
            <w:tcW w:w="3117" w:type="dxa"/>
          </w:tcPr>
          <w:p w14:paraId="04BAD018" w14:textId="77777777" w:rsidR="00077B06" w:rsidRPr="00417088" w:rsidRDefault="00077B06" w:rsidP="00077B06">
            <w:pPr>
              <w:jc w:val="both"/>
              <w:rPr>
                <w:rFonts w:ascii="Times New Roman" w:hAnsi="Times New Roman" w:cs="Times New Roman"/>
                <w:b/>
                <w:bCs/>
                <w:sz w:val="24"/>
                <w:szCs w:val="24"/>
              </w:rPr>
            </w:pPr>
            <w:r w:rsidRPr="00417088">
              <w:rPr>
                <w:rFonts w:ascii="Times New Roman" w:hAnsi="Times New Roman" w:cs="Times New Roman"/>
                <w:b/>
                <w:bCs/>
                <w:sz w:val="24"/>
                <w:szCs w:val="24"/>
              </w:rPr>
              <w:t>Rivalry among existing firms</w:t>
            </w:r>
          </w:p>
          <w:p w14:paraId="45459603" w14:textId="77777777" w:rsid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 xml:space="preserve">If the following conditions are met: </w:t>
            </w:r>
          </w:p>
          <w:p w14:paraId="143B0ED2" w14:textId="77777777" w:rsid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 xml:space="preserve">- There are few competitors in the market </w:t>
            </w:r>
          </w:p>
          <w:p w14:paraId="3C552794" w14:textId="1998C144" w:rsidR="00D446B0" w:rsidRP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 The products are extremely distinctive, and each player in the market focuses on a particular sub-segment, then there won't be much competition for TK Maxx.</w:t>
            </w:r>
          </w:p>
          <w:p w14:paraId="29DC2D96" w14:textId="77777777" w:rsidR="00D446B0" w:rsidRP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 Customers have high psychological and economic switching costs.</w:t>
            </w:r>
          </w:p>
          <w:p w14:paraId="7ECD9EA4" w14:textId="77777777" w:rsidR="00D446B0" w:rsidRP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 There aren't many exit obstacles, which means businesses may easily leave the sector without suffering large losses.</w:t>
            </w:r>
          </w:p>
          <w:p w14:paraId="314C00E6" w14:textId="77777777" w:rsidR="00D446B0" w:rsidRPr="00D446B0" w:rsidRDefault="00D446B0" w:rsidP="00D446B0">
            <w:pPr>
              <w:jc w:val="both"/>
              <w:rPr>
                <w:rFonts w:ascii="Times New Roman" w:hAnsi="Times New Roman" w:cs="Times New Roman"/>
                <w:sz w:val="24"/>
                <w:szCs w:val="24"/>
              </w:rPr>
            </w:pPr>
          </w:p>
          <w:p w14:paraId="4BCB5331" w14:textId="77777777" w:rsidR="00D446B0" w:rsidRP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In the event that currency traders are strategically varied and pursue the same market, the company would face intense competition from already existing businesses.</w:t>
            </w:r>
          </w:p>
          <w:p w14:paraId="52435E42" w14:textId="77777777" w:rsidR="00D446B0" w:rsidRP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 Due to lower switching costs, buyers are less loyal to established companies, making it easier to win them over.</w:t>
            </w:r>
          </w:p>
          <w:p w14:paraId="3794D300" w14:textId="7D83F38C" w:rsidR="00077B06"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 Companies that are similar in size, offer homogenous products, and have a moderate level of industry growth often employ aggressive strategies against one another.</w:t>
            </w:r>
          </w:p>
        </w:tc>
      </w:tr>
    </w:tbl>
    <w:p w14:paraId="14F03822" w14:textId="77777777" w:rsidR="00D446B0" w:rsidRDefault="00D446B0" w:rsidP="003F3E67">
      <w:pPr>
        <w:jc w:val="both"/>
        <w:rPr>
          <w:rFonts w:ascii="Times New Roman" w:hAnsi="Times New Roman" w:cs="Times New Roman"/>
          <w:i/>
          <w:iCs/>
          <w:sz w:val="24"/>
          <w:szCs w:val="24"/>
        </w:rPr>
      </w:pPr>
    </w:p>
    <w:p w14:paraId="0B097AAF" w14:textId="77777777" w:rsidR="00B801AA" w:rsidRDefault="00B801AA" w:rsidP="003F3E67">
      <w:pPr>
        <w:jc w:val="both"/>
        <w:rPr>
          <w:rFonts w:ascii="Times New Roman" w:hAnsi="Times New Roman" w:cs="Times New Roman"/>
          <w:i/>
          <w:iCs/>
          <w:sz w:val="24"/>
          <w:szCs w:val="24"/>
        </w:rPr>
      </w:pPr>
    </w:p>
    <w:p w14:paraId="4A5E74B6" w14:textId="15236C96" w:rsidR="003F3E67" w:rsidRPr="00C64586" w:rsidRDefault="00417088" w:rsidP="003F3E67">
      <w:pPr>
        <w:jc w:val="both"/>
        <w:rPr>
          <w:rFonts w:ascii="Times New Roman" w:hAnsi="Times New Roman" w:cs="Times New Roman"/>
          <w:i/>
          <w:iCs/>
          <w:sz w:val="24"/>
          <w:szCs w:val="24"/>
        </w:rPr>
      </w:pPr>
      <w:r w:rsidRPr="00C64586">
        <w:rPr>
          <w:rFonts w:ascii="Times New Roman" w:hAnsi="Times New Roman" w:cs="Times New Roman"/>
          <w:i/>
          <w:iCs/>
          <w:sz w:val="24"/>
          <w:szCs w:val="24"/>
        </w:rPr>
        <w:lastRenderedPageBreak/>
        <w:t xml:space="preserve">Strategies to tackle </w:t>
      </w:r>
      <w:r w:rsidR="00953140" w:rsidRPr="00C64586">
        <w:rPr>
          <w:rFonts w:ascii="Times New Roman" w:hAnsi="Times New Roman" w:cs="Times New Roman"/>
          <w:i/>
          <w:iCs/>
          <w:sz w:val="24"/>
          <w:szCs w:val="24"/>
        </w:rPr>
        <w:t xml:space="preserve">these </w:t>
      </w:r>
      <w:r w:rsidRPr="00C64586">
        <w:rPr>
          <w:rFonts w:ascii="Times New Roman" w:hAnsi="Times New Roman" w:cs="Times New Roman"/>
          <w:i/>
          <w:iCs/>
          <w:sz w:val="24"/>
          <w:szCs w:val="24"/>
        </w:rPr>
        <w:t>threats</w:t>
      </w:r>
      <w:r w:rsidR="00953140" w:rsidRPr="00C64586">
        <w:rPr>
          <w:rFonts w:ascii="Times New Roman" w:hAnsi="Times New Roman" w:cs="Times New Roman"/>
          <w:i/>
          <w:iCs/>
          <w:sz w:val="24"/>
          <w:szCs w:val="24"/>
        </w:rPr>
        <w:t>:</w:t>
      </w:r>
    </w:p>
    <w:tbl>
      <w:tblPr>
        <w:tblStyle w:val="TableGrid"/>
        <w:tblW w:w="0" w:type="auto"/>
        <w:tblLook w:val="04A0" w:firstRow="1" w:lastRow="0" w:firstColumn="1" w:lastColumn="0" w:noHBand="0" w:noVBand="1"/>
      </w:tblPr>
      <w:tblGrid>
        <w:gridCol w:w="3116"/>
        <w:gridCol w:w="3117"/>
        <w:gridCol w:w="3117"/>
      </w:tblGrid>
      <w:tr w:rsidR="00417088" w14:paraId="07708ABC" w14:textId="77777777" w:rsidTr="00417088">
        <w:tc>
          <w:tcPr>
            <w:tcW w:w="3116" w:type="dxa"/>
          </w:tcPr>
          <w:p w14:paraId="6767E77F" w14:textId="77777777" w:rsidR="00077B06" w:rsidRPr="00077B06" w:rsidRDefault="00077B06" w:rsidP="00077B06">
            <w:pPr>
              <w:jc w:val="both"/>
              <w:rPr>
                <w:rFonts w:ascii="Times New Roman" w:hAnsi="Times New Roman" w:cs="Times New Roman"/>
                <w:b/>
                <w:bCs/>
                <w:sz w:val="24"/>
                <w:szCs w:val="24"/>
              </w:rPr>
            </w:pPr>
            <w:r w:rsidRPr="00077B06">
              <w:rPr>
                <w:rFonts w:ascii="Times New Roman" w:hAnsi="Times New Roman" w:cs="Times New Roman"/>
                <w:b/>
                <w:bCs/>
                <w:sz w:val="24"/>
                <w:szCs w:val="24"/>
              </w:rPr>
              <w:t>Tackling the danger of new arrivals</w:t>
            </w:r>
          </w:p>
          <w:p w14:paraId="1828D722" w14:textId="77777777" w:rsidR="00077B06" w:rsidRPr="00077B06" w:rsidRDefault="00077B06" w:rsidP="00077B06">
            <w:pPr>
              <w:jc w:val="both"/>
              <w:rPr>
                <w:rFonts w:ascii="Times New Roman" w:hAnsi="Times New Roman" w:cs="Times New Roman"/>
                <w:b/>
                <w:bCs/>
                <w:sz w:val="24"/>
                <w:szCs w:val="24"/>
              </w:rPr>
            </w:pPr>
          </w:p>
          <w:p w14:paraId="035B5A11" w14:textId="119A3DD1" w:rsidR="00D446B0" w:rsidRP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w:t>
            </w:r>
            <w:r>
              <w:rPr>
                <w:rFonts w:ascii="Times New Roman" w:hAnsi="Times New Roman" w:cs="Times New Roman"/>
                <w:sz w:val="24"/>
                <w:szCs w:val="24"/>
              </w:rPr>
              <w:t xml:space="preserve"> </w:t>
            </w:r>
            <w:r w:rsidRPr="00D446B0">
              <w:rPr>
                <w:rFonts w:ascii="Times New Roman" w:hAnsi="Times New Roman" w:cs="Times New Roman"/>
                <w:sz w:val="24"/>
                <w:szCs w:val="24"/>
              </w:rPr>
              <w:t>By putting a strong emphasis on customer relationship management, TK Maxx may boost brand loyalty. It will boost psychological switching costs.</w:t>
            </w:r>
          </w:p>
          <w:p w14:paraId="629AE8A9" w14:textId="654230CC" w:rsidR="00D446B0" w:rsidRP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w:t>
            </w:r>
            <w:r>
              <w:rPr>
                <w:rFonts w:ascii="Times New Roman" w:hAnsi="Times New Roman" w:cs="Times New Roman"/>
                <w:sz w:val="24"/>
                <w:szCs w:val="24"/>
              </w:rPr>
              <w:t xml:space="preserve"> </w:t>
            </w:r>
            <w:r w:rsidRPr="00D446B0">
              <w:rPr>
                <w:rFonts w:ascii="Times New Roman" w:hAnsi="Times New Roman" w:cs="Times New Roman"/>
                <w:sz w:val="24"/>
                <w:szCs w:val="24"/>
              </w:rPr>
              <w:t>Establishing lengthy business agreements with distributors to increase access to the target market.</w:t>
            </w:r>
          </w:p>
          <w:p w14:paraId="57C401FC" w14:textId="3756F2F4" w:rsidR="00417088"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w:t>
            </w:r>
            <w:r>
              <w:rPr>
                <w:rFonts w:ascii="Times New Roman" w:hAnsi="Times New Roman" w:cs="Times New Roman"/>
                <w:sz w:val="24"/>
                <w:szCs w:val="24"/>
              </w:rPr>
              <w:t xml:space="preserve"> </w:t>
            </w:r>
            <w:r w:rsidRPr="00D446B0">
              <w:rPr>
                <w:rFonts w:ascii="Times New Roman" w:hAnsi="Times New Roman" w:cs="Times New Roman"/>
                <w:sz w:val="24"/>
                <w:szCs w:val="24"/>
              </w:rPr>
              <w:t>Investing in research and development initiatives, collecting essential customer data, and delivering innovative goods and services to create a strong basis for differentiation.</w:t>
            </w:r>
          </w:p>
        </w:tc>
        <w:tc>
          <w:tcPr>
            <w:tcW w:w="3117" w:type="dxa"/>
          </w:tcPr>
          <w:p w14:paraId="6DB97945" w14:textId="77777777" w:rsidR="00077B06" w:rsidRPr="00077B06" w:rsidRDefault="00077B06" w:rsidP="00077B06">
            <w:pPr>
              <w:jc w:val="both"/>
              <w:rPr>
                <w:rFonts w:ascii="Times New Roman" w:hAnsi="Times New Roman" w:cs="Times New Roman"/>
                <w:b/>
                <w:bCs/>
                <w:sz w:val="24"/>
                <w:szCs w:val="24"/>
              </w:rPr>
            </w:pPr>
            <w:r w:rsidRPr="00077B06">
              <w:rPr>
                <w:rFonts w:ascii="Times New Roman" w:hAnsi="Times New Roman" w:cs="Times New Roman"/>
                <w:b/>
                <w:bCs/>
                <w:sz w:val="24"/>
                <w:szCs w:val="24"/>
              </w:rPr>
              <w:t>Tackling the danger of replacement products or services</w:t>
            </w:r>
          </w:p>
          <w:p w14:paraId="7A9650D7" w14:textId="1DB34340" w:rsidR="00D446B0" w:rsidRP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w:t>
            </w:r>
            <w:r>
              <w:rPr>
                <w:rFonts w:ascii="Times New Roman" w:hAnsi="Times New Roman" w:cs="Times New Roman"/>
                <w:sz w:val="24"/>
                <w:szCs w:val="24"/>
              </w:rPr>
              <w:t xml:space="preserve"> </w:t>
            </w:r>
            <w:r w:rsidRPr="00D446B0">
              <w:rPr>
                <w:rFonts w:ascii="Times New Roman" w:hAnsi="Times New Roman" w:cs="Times New Roman"/>
                <w:sz w:val="24"/>
                <w:szCs w:val="24"/>
              </w:rPr>
              <w:t>By concentrating on customer relationship management, TK Maxx may boost brand loyalty. Increased psychological switching costs will result.</w:t>
            </w:r>
          </w:p>
          <w:p w14:paraId="73A848FB" w14:textId="0127A21B" w:rsidR="00D446B0" w:rsidRP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w:t>
            </w:r>
            <w:r>
              <w:rPr>
                <w:rFonts w:ascii="Times New Roman" w:hAnsi="Times New Roman" w:cs="Times New Roman"/>
                <w:sz w:val="24"/>
                <w:szCs w:val="24"/>
              </w:rPr>
              <w:t xml:space="preserve"> </w:t>
            </w:r>
            <w:r w:rsidRPr="00D446B0">
              <w:rPr>
                <w:rFonts w:ascii="Times New Roman" w:hAnsi="Times New Roman" w:cs="Times New Roman"/>
                <w:sz w:val="24"/>
                <w:szCs w:val="24"/>
              </w:rPr>
              <w:t>Forming long-term business relationships with distributors to increase access to the intended market.</w:t>
            </w:r>
          </w:p>
          <w:p w14:paraId="158CFAFD" w14:textId="68828D98" w:rsidR="00417088"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w:t>
            </w:r>
            <w:r>
              <w:rPr>
                <w:rFonts w:ascii="Times New Roman" w:hAnsi="Times New Roman" w:cs="Times New Roman"/>
                <w:sz w:val="24"/>
                <w:szCs w:val="24"/>
              </w:rPr>
              <w:t xml:space="preserve"> </w:t>
            </w:r>
            <w:r w:rsidRPr="00D446B0">
              <w:rPr>
                <w:rFonts w:ascii="Times New Roman" w:hAnsi="Times New Roman" w:cs="Times New Roman"/>
                <w:sz w:val="24"/>
                <w:szCs w:val="24"/>
              </w:rPr>
              <w:t>Investing in R&amp;D activities, gathering essential customer data, and delivering innovative products/services to create a solid differentiated base.</w:t>
            </w:r>
          </w:p>
        </w:tc>
        <w:tc>
          <w:tcPr>
            <w:tcW w:w="3117" w:type="dxa"/>
          </w:tcPr>
          <w:p w14:paraId="605F7B8F" w14:textId="77777777" w:rsidR="00077B06" w:rsidRPr="00077B06" w:rsidRDefault="00077B06" w:rsidP="00077B06">
            <w:pPr>
              <w:jc w:val="both"/>
              <w:rPr>
                <w:rFonts w:ascii="Times New Roman" w:hAnsi="Times New Roman" w:cs="Times New Roman"/>
                <w:b/>
                <w:bCs/>
                <w:sz w:val="24"/>
                <w:szCs w:val="24"/>
              </w:rPr>
            </w:pPr>
            <w:r w:rsidRPr="00077B06">
              <w:rPr>
                <w:rFonts w:ascii="Times New Roman" w:hAnsi="Times New Roman" w:cs="Times New Roman"/>
                <w:b/>
                <w:bCs/>
                <w:sz w:val="24"/>
                <w:szCs w:val="24"/>
              </w:rPr>
              <w:t>Tackling competitor rivalry</w:t>
            </w:r>
          </w:p>
          <w:p w14:paraId="4A1404F3" w14:textId="77777777" w:rsidR="00077B06" w:rsidRPr="00077B06" w:rsidRDefault="00077B06" w:rsidP="00077B06">
            <w:pPr>
              <w:jc w:val="both"/>
              <w:rPr>
                <w:rFonts w:ascii="Times New Roman" w:hAnsi="Times New Roman" w:cs="Times New Roman"/>
                <w:b/>
                <w:bCs/>
                <w:sz w:val="24"/>
                <w:szCs w:val="24"/>
              </w:rPr>
            </w:pPr>
          </w:p>
          <w:p w14:paraId="7D0EBC9C" w14:textId="77777777" w:rsidR="00077B06" w:rsidRPr="00077B06" w:rsidRDefault="00077B06" w:rsidP="00077B06">
            <w:pPr>
              <w:jc w:val="both"/>
              <w:rPr>
                <w:rFonts w:ascii="Times New Roman" w:hAnsi="Times New Roman" w:cs="Times New Roman"/>
                <w:b/>
                <w:bCs/>
                <w:sz w:val="24"/>
                <w:szCs w:val="24"/>
              </w:rPr>
            </w:pPr>
          </w:p>
          <w:p w14:paraId="1DF261E2" w14:textId="737EEB5D" w:rsidR="00D446B0" w:rsidRP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w:t>
            </w:r>
            <w:r>
              <w:rPr>
                <w:rFonts w:ascii="Times New Roman" w:hAnsi="Times New Roman" w:cs="Times New Roman"/>
                <w:sz w:val="24"/>
                <w:szCs w:val="24"/>
              </w:rPr>
              <w:t xml:space="preserve"> </w:t>
            </w:r>
            <w:r w:rsidRPr="00D446B0">
              <w:rPr>
                <w:rFonts w:ascii="Times New Roman" w:hAnsi="Times New Roman" w:cs="Times New Roman"/>
                <w:sz w:val="24"/>
                <w:szCs w:val="24"/>
              </w:rPr>
              <w:t>To increase the difference base, concentrating on the implicit expectations and desires of its clientele.</w:t>
            </w:r>
          </w:p>
          <w:p w14:paraId="76A1CAFA" w14:textId="671850B5" w:rsidR="00D446B0" w:rsidRP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w:t>
            </w:r>
            <w:r>
              <w:rPr>
                <w:rFonts w:ascii="Times New Roman" w:hAnsi="Times New Roman" w:cs="Times New Roman"/>
                <w:sz w:val="24"/>
                <w:szCs w:val="24"/>
              </w:rPr>
              <w:t xml:space="preserve"> </w:t>
            </w:r>
            <w:r w:rsidRPr="00D446B0">
              <w:rPr>
                <w:rFonts w:ascii="Times New Roman" w:hAnsi="Times New Roman" w:cs="Times New Roman"/>
                <w:sz w:val="24"/>
                <w:szCs w:val="24"/>
              </w:rPr>
              <w:t>Establishing enduring relationships with customers.</w:t>
            </w:r>
          </w:p>
          <w:p w14:paraId="37F4DBA5" w14:textId="02579DC0" w:rsidR="00D446B0" w:rsidRPr="00D446B0"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 Making investments in R&amp;D projects to identify new client segments.</w:t>
            </w:r>
          </w:p>
          <w:p w14:paraId="5C85789A" w14:textId="764B76FC" w:rsidR="00417088" w:rsidRDefault="00D446B0" w:rsidP="00D446B0">
            <w:pPr>
              <w:jc w:val="both"/>
              <w:rPr>
                <w:rFonts w:ascii="Times New Roman" w:hAnsi="Times New Roman" w:cs="Times New Roman"/>
                <w:sz w:val="24"/>
                <w:szCs w:val="24"/>
              </w:rPr>
            </w:pPr>
            <w:r w:rsidRPr="00D446B0">
              <w:rPr>
                <w:rFonts w:ascii="Times New Roman" w:hAnsi="Times New Roman" w:cs="Times New Roman"/>
                <w:sz w:val="24"/>
                <w:szCs w:val="24"/>
              </w:rPr>
              <w:t>-</w:t>
            </w:r>
            <w:r>
              <w:rPr>
                <w:rFonts w:ascii="Times New Roman" w:hAnsi="Times New Roman" w:cs="Times New Roman"/>
                <w:sz w:val="24"/>
                <w:szCs w:val="24"/>
              </w:rPr>
              <w:t xml:space="preserve"> </w:t>
            </w:r>
            <w:r w:rsidRPr="00D446B0">
              <w:rPr>
                <w:rFonts w:ascii="Times New Roman" w:hAnsi="Times New Roman" w:cs="Times New Roman"/>
                <w:sz w:val="24"/>
                <w:szCs w:val="24"/>
              </w:rPr>
              <w:t>Sometimes working together with rivals may be profitable for both parties.</w:t>
            </w:r>
            <w:r w:rsidR="00077B06" w:rsidRPr="00077B06">
              <w:rPr>
                <w:rFonts w:ascii="Times New Roman" w:hAnsi="Times New Roman" w:cs="Times New Roman"/>
                <w:sz w:val="24"/>
                <w:szCs w:val="24"/>
              </w:rPr>
              <w:t>.</w:t>
            </w:r>
          </w:p>
        </w:tc>
      </w:tr>
    </w:tbl>
    <w:p w14:paraId="3C00B0F2" w14:textId="08373923" w:rsidR="00417088" w:rsidRPr="00C64586" w:rsidRDefault="00BA1CAD" w:rsidP="003F3E67">
      <w:pPr>
        <w:jc w:val="both"/>
        <w:rPr>
          <w:rFonts w:ascii="Times New Roman" w:hAnsi="Times New Roman" w:cs="Times New Roman"/>
          <w:i/>
          <w:iCs/>
          <w:sz w:val="24"/>
          <w:szCs w:val="24"/>
        </w:rPr>
      </w:pPr>
      <w:r w:rsidRPr="00C64586">
        <w:rPr>
          <w:rFonts w:ascii="Times New Roman" w:hAnsi="Times New Roman" w:cs="Times New Roman"/>
          <w:i/>
          <w:iCs/>
          <w:sz w:val="24"/>
          <w:szCs w:val="24"/>
        </w:rPr>
        <w:t>Further threats:</w:t>
      </w:r>
    </w:p>
    <w:tbl>
      <w:tblPr>
        <w:tblStyle w:val="TableGrid"/>
        <w:tblW w:w="0" w:type="auto"/>
        <w:tblLook w:val="04A0" w:firstRow="1" w:lastRow="0" w:firstColumn="1" w:lastColumn="0" w:noHBand="0" w:noVBand="1"/>
      </w:tblPr>
      <w:tblGrid>
        <w:gridCol w:w="4675"/>
        <w:gridCol w:w="4675"/>
      </w:tblGrid>
      <w:tr w:rsidR="00417088" w14:paraId="1AE2B987" w14:textId="77777777" w:rsidTr="00417088">
        <w:tc>
          <w:tcPr>
            <w:tcW w:w="4675" w:type="dxa"/>
          </w:tcPr>
          <w:p w14:paraId="194D42DA" w14:textId="77777777" w:rsidR="00077B06" w:rsidRPr="00077B06" w:rsidRDefault="00077B06" w:rsidP="00077B06">
            <w:pPr>
              <w:jc w:val="both"/>
              <w:rPr>
                <w:rFonts w:ascii="Times New Roman" w:hAnsi="Times New Roman" w:cs="Times New Roman"/>
                <w:b/>
                <w:bCs/>
                <w:sz w:val="24"/>
                <w:szCs w:val="24"/>
              </w:rPr>
            </w:pPr>
            <w:r w:rsidRPr="00077B06">
              <w:rPr>
                <w:rFonts w:ascii="Times New Roman" w:hAnsi="Times New Roman" w:cs="Times New Roman"/>
                <w:b/>
                <w:bCs/>
                <w:sz w:val="24"/>
                <w:szCs w:val="24"/>
              </w:rPr>
              <w:t>Bargaining Power of Suppliers</w:t>
            </w:r>
          </w:p>
          <w:p w14:paraId="0270F2B6" w14:textId="77777777" w:rsidR="0050347C" w:rsidRDefault="00077B06" w:rsidP="00077B06">
            <w:pPr>
              <w:jc w:val="both"/>
              <w:rPr>
                <w:rFonts w:ascii="Times New Roman" w:hAnsi="Times New Roman" w:cs="Times New Roman"/>
                <w:sz w:val="24"/>
                <w:szCs w:val="24"/>
              </w:rPr>
            </w:pPr>
            <w:r w:rsidRPr="00077B06">
              <w:rPr>
                <w:rFonts w:ascii="Times New Roman" w:hAnsi="Times New Roman" w:cs="Times New Roman"/>
                <w:sz w:val="24"/>
                <w:szCs w:val="24"/>
              </w:rPr>
              <w:t xml:space="preserve">Bargaining power of suppliers will be strong for TK Maxx if: </w:t>
            </w:r>
          </w:p>
          <w:p w14:paraId="0383D2B0" w14:textId="3C598B87" w:rsidR="003329DD" w:rsidRPr="003329DD" w:rsidRDefault="003329DD" w:rsidP="003329DD">
            <w:pPr>
              <w:jc w:val="both"/>
              <w:rPr>
                <w:rFonts w:ascii="Times New Roman" w:hAnsi="Times New Roman" w:cs="Times New Roman"/>
                <w:sz w:val="24"/>
                <w:szCs w:val="24"/>
              </w:rPr>
            </w:pPr>
            <w:r w:rsidRPr="003329DD">
              <w:rPr>
                <w:rFonts w:ascii="Times New Roman" w:hAnsi="Times New Roman" w:cs="Times New Roman"/>
                <w:sz w:val="24"/>
                <w:szCs w:val="24"/>
              </w:rPr>
              <w:t>- Suppliers have consolidated into a single area and their intensity is larger than that of their buyers, then TK Maxx will have considerable bargaining power with its suppliers.</w:t>
            </w:r>
          </w:p>
          <w:p w14:paraId="733658EA" w14:textId="77777777" w:rsidR="003329DD" w:rsidRPr="003329DD" w:rsidRDefault="003329DD" w:rsidP="003329DD">
            <w:pPr>
              <w:jc w:val="both"/>
              <w:rPr>
                <w:rFonts w:ascii="Times New Roman" w:hAnsi="Times New Roman" w:cs="Times New Roman"/>
                <w:sz w:val="24"/>
                <w:szCs w:val="24"/>
              </w:rPr>
            </w:pPr>
            <w:r w:rsidRPr="003329DD">
              <w:rPr>
                <w:rFonts w:ascii="Times New Roman" w:hAnsi="Times New Roman" w:cs="Times New Roman"/>
                <w:sz w:val="24"/>
                <w:szCs w:val="24"/>
              </w:rPr>
              <w:t>- Costs associated with switching suppliers might be high for buyers (for instance, because of contractual ties) (for example, due to contractual relationships).</w:t>
            </w:r>
          </w:p>
          <w:p w14:paraId="06FE04F1" w14:textId="77777777" w:rsidR="003329DD" w:rsidRPr="003329DD" w:rsidRDefault="003329DD" w:rsidP="003329DD">
            <w:pPr>
              <w:jc w:val="both"/>
              <w:rPr>
                <w:rFonts w:ascii="Times New Roman" w:hAnsi="Times New Roman" w:cs="Times New Roman"/>
                <w:sz w:val="24"/>
                <w:szCs w:val="24"/>
              </w:rPr>
            </w:pPr>
            <w:r w:rsidRPr="003329DD">
              <w:rPr>
                <w:rFonts w:ascii="Times New Roman" w:hAnsi="Times New Roman" w:cs="Times New Roman"/>
                <w:sz w:val="24"/>
                <w:szCs w:val="24"/>
              </w:rPr>
              <w:t>- The suppliers' standing against TK Maxx is strengthened when there are few suppliers and high demand for the items they provide.</w:t>
            </w:r>
          </w:p>
          <w:p w14:paraId="5A1055CF" w14:textId="77777777" w:rsidR="003329DD" w:rsidRPr="003329DD" w:rsidRDefault="003329DD" w:rsidP="003329DD">
            <w:pPr>
              <w:jc w:val="both"/>
              <w:rPr>
                <w:rFonts w:ascii="Times New Roman" w:hAnsi="Times New Roman" w:cs="Times New Roman"/>
                <w:sz w:val="24"/>
                <w:szCs w:val="24"/>
              </w:rPr>
            </w:pPr>
            <w:r w:rsidRPr="003329DD">
              <w:rPr>
                <w:rFonts w:ascii="Times New Roman" w:hAnsi="Times New Roman" w:cs="Times New Roman"/>
                <w:sz w:val="24"/>
                <w:szCs w:val="24"/>
              </w:rPr>
              <w:t>- Forward integration of suppliers harms TK Maxx's position since they become competitors in that industry.</w:t>
            </w:r>
          </w:p>
          <w:p w14:paraId="3FB8D23F" w14:textId="77777777" w:rsidR="003329DD" w:rsidRPr="003329DD" w:rsidRDefault="003329DD" w:rsidP="003329DD">
            <w:pPr>
              <w:jc w:val="both"/>
              <w:rPr>
                <w:rFonts w:ascii="Times New Roman" w:hAnsi="Times New Roman" w:cs="Times New Roman"/>
                <w:sz w:val="24"/>
                <w:szCs w:val="24"/>
              </w:rPr>
            </w:pPr>
            <w:r w:rsidRPr="003329DD">
              <w:rPr>
                <w:rFonts w:ascii="Times New Roman" w:hAnsi="Times New Roman" w:cs="Times New Roman"/>
                <w:sz w:val="24"/>
                <w:szCs w:val="24"/>
              </w:rPr>
              <w:t>- The suppliers' highly differentiated products, the fact that TK Maxx only accounts for a small portion of their total sales, and the lack of alternative items.</w:t>
            </w:r>
          </w:p>
          <w:p w14:paraId="306691E1" w14:textId="77777777" w:rsidR="003329DD" w:rsidRPr="003329DD" w:rsidRDefault="003329DD" w:rsidP="003329DD">
            <w:pPr>
              <w:jc w:val="both"/>
              <w:rPr>
                <w:rFonts w:ascii="Times New Roman" w:hAnsi="Times New Roman" w:cs="Times New Roman"/>
                <w:sz w:val="24"/>
                <w:szCs w:val="24"/>
              </w:rPr>
            </w:pPr>
            <w:r w:rsidRPr="003329DD">
              <w:rPr>
                <w:rFonts w:ascii="Times New Roman" w:hAnsi="Times New Roman" w:cs="Times New Roman"/>
                <w:sz w:val="24"/>
                <w:szCs w:val="24"/>
              </w:rPr>
              <w:lastRenderedPageBreak/>
              <w:t>On the other hand, TK Maxx will have less negotiating leverage with suppliers if: - Vendors are not centralised in one region</w:t>
            </w:r>
          </w:p>
          <w:p w14:paraId="69F73A28" w14:textId="77777777" w:rsidR="003329DD" w:rsidRPr="003329DD" w:rsidRDefault="003329DD" w:rsidP="003329DD">
            <w:pPr>
              <w:jc w:val="both"/>
              <w:rPr>
                <w:rFonts w:ascii="Times New Roman" w:hAnsi="Times New Roman" w:cs="Times New Roman"/>
                <w:sz w:val="24"/>
                <w:szCs w:val="24"/>
              </w:rPr>
            </w:pPr>
            <w:r w:rsidRPr="003329DD">
              <w:rPr>
                <w:rFonts w:ascii="Times New Roman" w:hAnsi="Times New Roman" w:cs="Times New Roman"/>
                <w:sz w:val="24"/>
                <w:szCs w:val="24"/>
              </w:rPr>
              <w:t>- Switching fees are reasonable</w:t>
            </w:r>
          </w:p>
          <w:p w14:paraId="0CA933D9" w14:textId="4C7EED11" w:rsidR="00417088" w:rsidRPr="00077B06" w:rsidRDefault="003329DD" w:rsidP="003329DD">
            <w:pPr>
              <w:jc w:val="both"/>
              <w:rPr>
                <w:rFonts w:ascii="Times New Roman" w:hAnsi="Times New Roman" w:cs="Times New Roman"/>
                <w:sz w:val="24"/>
                <w:szCs w:val="24"/>
              </w:rPr>
            </w:pPr>
            <w:r w:rsidRPr="003329DD">
              <w:rPr>
                <w:rFonts w:ascii="Times New Roman" w:hAnsi="Times New Roman" w:cs="Times New Roman"/>
                <w:sz w:val="24"/>
                <w:szCs w:val="24"/>
              </w:rPr>
              <w:t>Lack of distinction in the product; availability of alternatives</w:t>
            </w:r>
          </w:p>
        </w:tc>
        <w:tc>
          <w:tcPr>
            <w:tcW w:w="4675" w:type="dxa"/>
          </w:tcPr>
          <w:p w14:paraId="566373CE" w14:textId="77777777" w:rsidR="0050347C" w:rsidRPr="0050347C" w:rsidRDefault="0050347C" w:rsidP="0050347C">
            <w:pPr>
              <w:jc w:val="both"/>
              <w:rPr>
                <w:rFonts w:ascii="Times New Roman" w:hAnsi="Times New Roman" w:cs="Times New Roman"/>
                <w:b/>
                <w:bCs/>
                <w:sz w:val="24"/>
                <w:szCs w:val="24"/>
              </w:rPr>
            </w:pPr>
            <w:r w:rsidRPr="0050347C">
              <w:rPr>
                <w:rFonts w:ascii="Times New Roman" w:hAnsi="Times New Roman" w:cs="Times New Roman"/>
                <w:b/>
                <w:bCs/>
                <w:sz w:val="24"/>
                <w:szCs w:val="24"/>
              </w:rPr>
              <w:lastRenderedPageBreak/>
              <w:t>Bargaining Power of Buyers</w:t>
            </w:r>
          </w:p>
          <w:p w14:paraId="405E8991" w14:textId="77777777" w:rsidR="0050347C" w:rsidRPr="0050347C" w:rsidRDefault="0050347C" w:rsidP="0050347C">
            <w:pPr>
              <w:jc w:val="both"/>
              <w:rPr>
                <w:rFonts w:ascii="Times New Roman" w:hAnsi="Times New Roman" w:cs="Times New Roman"/>
                <w:sz w:val="24"/>
                <w:szCs w:val="24"/>
              </w:rPr>
            </w:pPr>
            <w:r w:rsidRPr="0050347C">
              <w:rPr>
                <w:rFonts w:ascii="Times New Roman" w:hAnsi="Times New Roman" w:cs="Times New Roman"/>
                <w:sz w:val="24"/>
                <w:szCs w:val="24"/>
              </w:rPr>
              <w:t>There are numerous elements that strengthen the negotiating power of buyers:</w:t>
            </w:r>
          </w:p>
          <w:p w14:paraId="1067FB6D" w14:textId="77777777" w:rsidR="003329DD" w:rsidRPr="003329DD" w:rsidRDefault="003329DD" w:rsidP="003329DD">
            <w:pPr>
              <w:jc w:val="both"/>
              <w:rPr>
                <w:rFonts w:ascii="Times New Roman" w:hAnsi="Times New Roman" w:cs="Times New Roman"/>
                <w:sz w:val="24"/>
                <w:szCs w:val="24"/>
              </w:rPr>
            </w:pPr>
            <w:r w:rsidRPr="003329DD">
              <w:rPr>
                <w:rFonts w:ascii="Times New Roman" w:hAnsi="Times New Roman" w:cs="Times New Roman"/>
                <w:sz w:val="24"/>
                <w:szCs w:val="24"/>
              </w:rPr>
              <w:t>- They have more negotiating power versus TK Maxx thanks to a more focused customer base.</w:t>
            </w:r>
          </w:p>
          <w:p w14:paraId="00252D83" w14:textId="77777777" w:rsidR="003329DD" w:rsidRPr="003329DD" w:rsidRDefault="003329DD" w:rsidP="003329DD">
            <w:pPr>
              <w:jc w:val="both"/>
              <w:rPr>
                <w:rFonts w:ascii="Times New Roman" w:hAnsi="Times New Roman" w:cs="Times New Roman"/>
                <w:sz w:val="24"/>
                <w:szCs w:val="24"/>
              </w:rPr>
            </w:pPr>
            <w:r w:rsidRPr="003329DD">
              <w:rPr>
                <w:rFonts w:ascii="Times New Roman" w:hAnsi="Times New Roman" w:cs="Times New Roman"/>
                <w:sz w:val="24"/>
                <w:szCs w:val="24"/>
              </w:rPr>
              <w:t>- Although there are many sellers (commercial entities), there aren't many customers.</w:t>
            </w:r>
          </w:p>
          <w:p w14:paraId="2D4FB4D0" w14:textId="77777777" w:rsidR="003329DD" w:rsidRPr="003329DD" w:rsidRDefault="003329DD" w:rsidP="003329DD">
            <w:pPr>
              <w:jc w:val="both"/>
              <w:rPr>
                <w:rFonts w:ascii="Times New Roman" w:hAnsi="Times New Roman" w:cs="Times New Roman"/>
                <w:sz w:val="24"/>
                <w:szCs w:val="24"/>
              </w:rPr>
            </w:pPr>
            <w:r w:rsidRPr="003329DD">
              <w:rPr>
                <w:rFonts w:ascii="Times New Roman" w:hAnsi="Times New Roman" w:cs="Times New Roman"/>
                <w:sz w:val="24"/>
                <w:szCs w:val="24"/>
              </w:rPr>
              <w:t>Low switching costs (both financially and psychologically) can provide buyers more negotiation leverage.</w:t>
            </w:r>
          </w:p>
          <w:p w14:paraId="65D84835" w14:textId="77777777" w:rsidR="003329DD" w:rsidRPr="003329DD" w:rsidRDefault="003329DD" w:rsidP="003329DD">
            <w:pPr>
              <w:jc w:val="both"/>
              <w:rPr>
                <w:rFonts w:ascii="Times New Roman" w:hAnsi="Times New Roman" w:cs="Times New Roman"/>
                <w:sz w:val="24"/>
                <w:szCs w:val="24"/>
              </w:rPr>
            </w:pPr>
            <w:r w:rsidRPr="003329DD">
              <w:rPr>
                <w:rFonts w:ascii="Times New Roman" w:hAnsi="Times New Roman" w:cs="Times New Roman"/>
                <w:sz w:val="24"/>
                <w:szCs w:val="24"/>
              </w:rPr>
              <w:t>- For commercial customers, their ability to create the things themselves rather than purchasing products from TK Maxx</w:t>
            </w:r>
          </w:p>
          <w:p w14:paraId="35570DC5" w14:textId="77777777" w:rsidR="003329DD" w:rsidRPr="003329DD" w:rsidRDefault="003329DD" w:rsidP="003329DD">
            <w:pPr>
              <w:jc w:val="both"/>
              <w:rPr>
                <w:rFonts w:ascii="Times New Roman" w:hAnsi="Times New Roman" w:cs="Times New Roman"/>
                <w:sz w:val="24"/>
                <w:szCs w:val="24"/>
              </w:rPr>
            </w:pPr>
            <w:r w:rsidRPr="003329DD">
              <w:rPr>
                <w:rFonts w:ascii="Times New Roman" w:hAnsi="Times New Roman" w:cs="Times New Roman"/>
                <w:sz w:val="24"/>
                <w:szCs w:val="24"/>
              </w:rPr>
              <w:t>- The price sensitivity of consumers, their high level of market awareness, and their massive purchases of standardised goods</w:t>
            </w:r>
          </w:p>
          <w:p w14:paraId="67B80359" w14:textId="77777777" w:rsidR="003329DD" w:rsidRPr="003329DD" w:rsidRDefault="003329DD" w:rsidP="003329DD">
            <w:pPr>
              <w:jc w:val="both"/>
              <w:rPr>
                <w:rFonts w:ascii="Times New Roman" w:hAnsi="Times New Roman" w:cs="Times New Roman"/>
                <w:sz w:val="24"/>
                <w:szCs w:val="24"/>
              </w:rPr>
            </w:pPr>
            <w:r w:rsidRPr="003329DD">
              <w:rPr>
                <w:rFonts w:ascii="Times New Roman" w:hAnsi="Times New Roman" w:cs="Times New Roman"/>
                <w:sz w:val="24"/>
                <w:szCs w:val="24"/>
              </w:rPr>
              <w:t>Some elements that reduce buyers' negotiating power include:</w:t>
            </w:r>
          </w:p>
          <w:p w14:paraId="196563CC" w14:textId="77777777" w:rsidR="003329DD" w:rsidRPr="003329DD" w:rsidRDefault="003329DD" w:rsidP="003329DD">
            <w:pPr>
              <w:jc w:val="both"/>
              <w:rPr>
                <w:rFonts w:ascii="Times New Roman" w:hAnsi="Times New Roman" w:cs="Times New Roman"/>
                <w:sz w:val="24"/>
                <w:szCs w:val="24"/>
              </w:rPr>
            </w:pPr>
            <w:r w:rsidRPr="003329DD">
              <w:rPr>
                <w:rFonts w:ascii="Times New Roman" w:hAnsi="Times New Roman" w:cs="Times New Roman"/>
                <w:sz w:val="24"/>
                <w:szCs w:val="24"/>
              </w:rPr>
              <w:t>- Less geographic concentration of consumers, i.e., a more diverse clientele (means the customer base is geographically dispersed)</w:t>
            </w:r>
          </w:p>
          <w:p w14:paraId="61B24341" w14:textId="77777777" w:rsidR="003329DD" w:rsidRPr="003329DD" w:rsidRDefault="003329DD" w:rsidP="003329DD">
            <w:pPr>
              <w:jc w:val="both"/>
              <w:rPr>
                <w:rFonts w:ascii="Times New Roman" w:hAnsi="Times New Roman" w:cs="Times New Roman"/>
                <w:sz w:val="24"/>
                <w:szCs w:val="24"/>
              </w:rPr>
            </w:pPr>
            <w:r w:rsidRPr="003329DD">
              <w:rPr>
                <w:rFonts w:ascii="Times New Roman" w:hAnsi="Times New Roman" w:cs="Times New Roman"/>
                <w:sz w:val="24"/>
                <w:szCs w:val="24"/>
              </w:rPr>
              <w:t>- The difficulty of customers to integrate backwards</w:t>
            </w:r>
          </w:p>
          <w:p w14:paraId="5236C9A6" w14:textId="0ECAECA8" w:rsidR="00417088" w:rsidRPr="0050347C" w:rsidRDefault="003329DD" w:rsidP="003329DD">
            <w:pPr>
              <w:jc w:val="both"/>
              <w:rPr>
                <w:rFonts w:ascii="Times New Roman" w:hAnsi="Times New Roman" w:cs="Times New Roman"/>
                <w:sz w:val="24"/>
                <w:szCs w:val="24"/>
              </w:rPr>
            </w:pPr>
            <w:r w:rsidRPr="003329DD">
              <w:rPr>
                <w:rFonts w:ascii="Times New Roman" w:hAnsi="Times New Roman" w:cs="Times New Roman"/>
                <w:sz w:val="24"/>
                <w:szCs w:val="24"/>
              </w:rPr>
              <w:lastRenderedPageBreak/>
              <w:t>- A lack of market awareness, high switching costs, and a tendency to buy customised things sparingly.</w:t>
            </w:r>
          </w:p>
        </w:tc>
      </w:tr>
    </w:tbl>
    <w:p w14:paraId="2413E4B0" w14:textId="57C54DB1" w:rsidR="00417088" w:rsidRPr="00C64586" w:rsidRDefault="00417088" w:rsidP="00417088">
      <w:pPr>
        <w:jc w:val="both"/>
        <w:rPr>
          <w:rFonts w:ascii="Times New Roman" w:hAnsi="Times New Roman" w:cs="Times New Roman"/>
          <w:i/>
          <w:iCs/>
          <w:sz w:val="24"/>
          <w:szCs w:val="24"/>
        </w:rPr>
      </w:pPr>
      <w:r w:rsidRPr="00C64586">
        <w:rPr>
          <w:rFonts w:ascii="Times New Roman" w:hAnsi="Times New Roman" w:cs="Times New Roman"/>
          <w:i/>
          <w:iCs/>
          <w:sz w:val="24"/>
          <w:szCs w:val="24"/>
        </w:rPr>
        <w:lastRenderedPageBreak/>
        <w:t xml:space="preserve">How TK Maxx </w:t>
      </w:r>
      <w:r w:rsidR="00C64586">
        <w:rPr>
          <w:rFonts w:ascii="Times New Roman" w:hAnsi="Times New Roman" w:cs="Times New Roman"/>
          <w:i/>
          <w:iCs/>
          <w:sz w:val="24"/>
          <w:szCs w:val="24"/>
        </w:rPr>
        <w:t xml:space="preserve">can </w:t>
      </w:r>
      <w:r w:rsidRPr="00C64586">
        <w:rPr>
          <w:rFonts w:ascii="Times New Roman" w:hAnsi="Times New Roman" w:cs="Times New Roman"/>
          <w:i/>
          <w:iCs/>
          <w:sz w:val="24"/>
          <w:szCs w:val="24"/>
        </w:rPr>
        <w:t>tackle them:</w:t>
      </w:r>
    </w:p>
    <w:tbl>
      <w:tblPr>
        <w:tblStyle w:val="TableGrid"/>
        <w:tblW w:w="0" w:type="auto"/>
        <w:tblLook w:val="04A0" w:firstRow="1" w:lastRow="0" w:firstColumn="1" w:lastColumn="0" w:noHBand="0" w:noVBand="1"/>
      </w:tblPr>
      <w:tblGrid>
        <w:gridCol w:w="4675"/>
        <w:gridCol w:w="4675"/>
      </w:tblGrid>
      <w:tr w:rsidR="00417088" w14:paraId="0C4A23A2" w14:textId="77777777" w:rsidTr="00417088">
        <w:tc>
          <w:tcPr>
            <w:tcW w:w="4675" w:type="dxa"/>
          </w:tcPr>
          <w:p w14:paraId="1DCF1985" w14:textId="77777777" w:rsidR="0050347C" w:rsidRPr="0050347C" w:rsidRDefault="0050347C" w:rsidP="0050347C">
            <w:pPr>
              <w:jc w:val="both"/>
              <w:rPr>
                <w:rFonts w:ascii="Times New Roman" w:hAnsi="Times New Roman" w:cs="Times New Roman"/>
                <w:b/>
                <w:bCs/>
                <w:sz w:val="24"/>
                <w:szCs w:val="24"/>
              </w:rPr>
            </w:pPr>
            <w:r w:rsidRPr="0050347C">
              <w:rPr>
                <w:rFonts w:ascii="Times New Roman" w:hAnsi="Times New Roman" w:cs="Times New Roman"/>
                <w:b/>
                <w:bCs/>
                <w:sz w:val="24"/>
                <w:szCs w:val="24"/>
              </w:rPr>
              <w:t>Tackling the negotiating power of suppliers</w:t>
            </w:r>
          </w:p>
          <w:p w14:paraId="43FDA036" w14:textId="716F84DF" w:rsidR="00417088" w:rsidRPr="0050347C" w:rsidRDefault="003329DD" w:rsidP="0050347C">
            <w:pPr>
              <w:jc w:val="both"/>
              <w:rPr>
                <w:rFonts w:ascii="Times New Roman" w:hAnsi="Times New Roman" w:cs="Times New Roman"/>
                <w:sz w:val="24"/>
                <w:szCs w:val="24"/>
              </w:rPr>
            </w:pPr>
            <w:r w:rsidRPr="003329DD">
              <w:rPr>
                <w:rFonts w:ascii="Times New Roman" w:hAnsi="Times New Roman" w:cs="Times New Roman"/>
                <w:sz w:val="24"/>
                <w:szCs w:val="24"/>
              </w:rPr>
              <w:t>By being less reliant on a single or a small number of suppliers, TK Maxx may strengthen its position versus suppliers. It will become more sensitive to pricing. Long-term contractual relationships with suppliers from many industries help TK Maxx improve the efficiency of its supply chain while also reducing their negotiation power. If there is sufficient demand for the product and the company has the necessary skills and expertise, TK Maxx can suggest alternative production methods. To determine its feasibility, a thorough cost-benefit analysis is required. Redesigning products and diversifying the business units can also help the company lessen the market dominance of its suppliers.</w:t>
            </w:r>
          </w:p>
        </w:tc>
        <w:tc>
          <w:tcPr>
            <w:tcW w:w="4675" w:type="dxa"/>
          </w:tcPr>
          <w:p w14:paraId="02BE5852" w14:textId="77777777" w:rsidR="0050347C" w:rsidRPr="0050347C" w:rsidRDefault="0050347C" w:rsidP="0050347C">
            <w:pPr>
              <w:jc w:val="both"/>
              <w:rPr>
                <w:rFonts w:ascii="Times New Roman" w:hAnsi="Times New Roman" w:cs="Times New Roman"/>
                <w:b/>
                <w:bCs/>
                <w:sz w:val="24"/>
                <w:szCs w:val="24"/>
              </w:rPr>
            </w:pPr>
            <w:r w:rsidRPr="0050347C">
              <w:rPr>
                <w:rFonts w:ascii="Times New Roman" w:hAnsi="Times New Roman" w:cs="Times New Roman"/>
                <w:b/>
                <w:bCs/>
                <w:sz w:val="24"/>
                <w:szCs w:val="24"/>
              </w:rPr>
              <w:t>Tackling the bargaining power of buyers</w:t>
            </w:r>
          </w:p>
          <w:p w14:paraId="73F800F8" w14:textId="36108BF3" w:rsidR="00417088" w:rsidRPr="0050347C" w:rsidRDefault="003329DD" w:rsidP="0050347C">
            <w:pPr>
              <w:jc w:val="both"/>
              <w:rPr>
                <w:rFonts w:ascii="Times New Roman" w:hAnsi="Times New Roman" w:cs="Times New Roman"/>
                <w:sz w:val="24"/>
                <w:szCs w:val="24"/>
              </w:rPr>
            </w:pPr>
            <w:r w:rsidRPr="003329DD">
              <w:rPr>
                <w:rFonts w:ascii="Times New Roman" w:hAnsi="Times New Roman" w:cs="Times New Roman"/>
                <w:sz w:val="24"/>
                <w:szCs w:val="24"/>
              </w:rPr>
              <w:t>By expanding and broadening their customer base, TK Maxx may be able to influence the bargaining power of customers. It may be accomplished by introducing new products, focusing on new market niches, and applying product diversification strategies. Techniques for marketing and promotion might be useful here as well. The switching costs may be increased by incorporating innovation and providing exceptional customer service, which will ultimately reduce their bargaining power. These strategies may be used by TK Maxx to strengthen its position as a market competitor.</w:t>
            </w:r>
          </w:p>
        </w:tc>
      </w:tr>
    </w:tbl>
    <w:p w14:paraId="57A137E8" w14:textId="154BF14C" w:rsidR="00417088" w:rsidRDefault="00417088" w:rsidP="003F3E67">
      <w:pPr>
        <w:jc w:val="both"/>
        <w:rPr>
          <w:rFonts w:ascii="Times New Roman" w:hAnsi="Times New Roman" w:cs="Times New Roman"/>
          <w:sz w:val="24"/>
          <w:szCs w:val="24"/>
        </w:rPr>
      </w:pPr>
    </w:p>
    <w:p w14:paraId="1D74A032" w14:textId="32A27192" w:rsidR="00417088" w:rsidRDefault="00E81B01" w:rsidP="003F3E67">
      <w:pPr>
        <w:jc w:val="both"/>
        <w:rPr>
          <w:rFonts w:ascii="Times New Roman" w:hAnsi="Times New Roman" w:cs="Times New Roman"/>
          <w:sz w:val="24"/>
          <w:szCs w:val="24"/>
        </w:rPr>
      </w:pPr>
      <w:r>
        <w:rPr>
          <w:rFonts w:ascii="Times New Roman" w:hAnsi="Times New Roman" w:cs="Times New Roman"/>
          <w:sz w:val="24"/>
          <w:szCs w:val="24"/>
        </w:rPr>
        <w:t>TK Maxx</w:t>
      </w:r>
      <w:r w:rsidR="00153F9D">
        <w:rPr>
          <w:rFonts w:ascii="Times New Roman" w:hAnsi="Times New Roman" w:cs="Times New Roman"/>
          <w:sz w:val="24"/>
          <w:szCs w:val="24"/>
        </w:rPr>
        <w:t xml:space="preserve"> can</w:t>
      </w:r>
      <w:r>
        <w:rPr>
          <w:rFonts w:ascii="Times New Roman" w:hAnsi="Times New Roman" w:cs="Times New Roman"/>
          <w:sz w:val="24"/>
          <w:szCs w:val="24"/>
        </w:rPr>
        <w:t xml:space="preserve"> also use the </w:t>
      </w:r>
      <w:r w:rsidRPr="00E81B01">
        <w:rPr>
          <w:rFonts w:ascii="Times New Roman" w:hAnsi="Times New Roman" w:cs="Times New Roman"/>
          <w:b/>
          <w:bCs/>
          <w:i/>
          <w:iCs/>
          <w:sz w:val="24"/>
          <w:szCs w:val="24"/>
        </w:rPr>
        <w:t>Ansoff matrix</w:t>
      </w:r>
      <w:r>
        <w:rPr>
          <w:rFonts w:ascii="Times New Roman" w:hAnsi="Times New Roman" w:cs="Times New Roman"/>
          <w:sz w:val="24"/>
          <w:szCs w:val="24"/>
        </w:rPr>
        <w:t xml:space="preserve"> for successful international growth</w:t>
      </w:r>
    </w:p>
    <w:p w14:paraId="668DF226" w14:textId="146F80C6" w:rsidR="003329DD" w:rsidRDefault="003329DD" w:rsidP="003F3E67">
      <w:pPr>
        <w:jc w:val="both"/>
        <w:rPr>
          <w:rFonts w:ascii="Times New Roman" w:hAnsi="Times New Roman" w:cs="Times New Roman"/>
          <w:sz w:val="24"/>
          <w:szCs w:val="24"/>
        </w:rPr>
      </w:pPr>
      <w:r w:rsidRPr="003329DD">
        <w:rPr>
          <w:rFonts w:ascii="Times New Roman" w:hAnsi="Times New Roman" w:cs="Times New Roman"/>
          <w:sz w:val="24"/>
          <w:szCs w:val="24"/>
        </w:rPr>
        <w:t>Ansoff's matrix is a tactical tool designed to assist and direct companies in making decisions related to corporate expansion. The four strategic options presented by the Ansoff matrix to organisations are penetration pricing, market development, product development, and diversification. Any of these four approaches, or a mix of them, may be chosen by a company or organisation, depending on a number of internal and external circumstances.</w:t>
      </w:r>
    </w:p>
    <w:p w14:paraId="5904F532" w14:textId="6BF57416" w:rsidR="00C71661" w:rsidRDefault="00E81B01" w:rsidP="00E81B01">
      <w:pPr>
        <w:jc w:val="center"/>
        <w:rPr>
          <w:rFonts w:ascii="Times New Roman" w:hAnsi="Times New Roman" w:cs="Times New Roman"/>
          <w:sz w:val="24"/>
          <w:szCs w:val="24"/>
        </w:rPr>
      </w:pPr>
      <w:r>
        <w:rPr>
          <w:noProof/>
        </w:rPr>
        <w:drawing>
          <wp:inline distT="0" distB="0" distL="0" distR="0" wp14:anchorId="42736D46" wp14:editId="6C63E8C0">
            <wp:extent cx="2038350" cy="1905000"/>
            <wp:effectExtent l="0" t="0" r="0" b="0"/>
            <wp:docPr id="1" name="Picture 1" descr="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38350" cy="1905000"/>
                    </a:xfrm>
                    <a:prstGeom prst="rect">
                      <a:avLst/>
                    </a:prstGeom>
                    <a:noFill/>
                    <a:ln>
                      <a:noFill/>
                    </a:ln>
                  </pic:spPr>
                </pic:pic>
              </a:graphicData>
            </a:graphic>
          </wp:inline>
        </w:drawing>
      </w:r>
    </w:p>
    <w:p w14:paraId="0F8A3ED8" w14:textId="022996D2" w:rsidR="00137862" w:rsidRPr="00137862" w:rsidRDefault="00137862" w:rsidP="00137862">
      <w:pPr>
        <w:shd w:val="clear" w:color="auto" w:fill="FFFFFF"/>
        <w:spacing w:after="100" w:afterAutospacing="1" w:line="240" w:lineRule="auto"/>
        <w:jc w:val="both"/>
        <w:rPr>
          <w:rFonts w:ascii="Times New Roman" w:hAnsi="Times New Roman" w:cs="Times New Roman"/>
          <w:b/>
          <w:bCs/>
          <w:i/>
          <w:iCs/>
          <w:sz w:val="24"/>
          <w:szCs w:val="24"/>
          <w:shd w:val="clear" w:color="auto" w:fill="FFFFFF"/>
        </w:rPr>
      </w:pPr>
      <w:r w:rsidRPr="00137862">
        <w:rPr>
          <w:rFonts w:ascii="Times New Roman" w:hAnsi="Times New Roman" w:cs="Times New Roman"/>
          <w:b/>
          <w:bCs/>
          <w:i/>
          <w:iCs/>
          <w:sz w:val="24"/>
          <w:szCs w:val="24"/>
          <w:shd w:val="clear" w:color="auto" w:fill="FFFFFF"/>
        </w:rPr>
        <w:lastRenderedPageBreak/>
        <w:t>Conclusion:</w:t>
      </w:r>
    </w:p>
    <w:p w14:paraId="54259640" w14:textId="77777777" w:rsidR="001B2CFD" w:rsidRDefault="001B2CFD" w:rsidP="001B2CFD">
      <w:pPr>
        <w:rPr>
          <w:rFonts w:ascii="Times New Roman" w:hAnsi="Times New Roman" w:cs="Times New Roman"/>
          <w:sz w:val="24"/>
          <w:szCs w:val="24"/>
          <w:shd w:val="clear" w:color="auto" w:fill="FFFFFF"/>
        </w:rPr>
      </w:pPr>
      <w:r w:rsidRPr="001B2CFD">
        <w:rPr>
          <w:rFonts w:ascii="Times New Roman" w:hAnsi="Times New Roman" w:cs="Times New Roman"/>
          <w:sz w:val="24"/>
          <w:szCs w:val="24"/>
          <w:shd w:val="clear" w:color="auto" w:fill="FFFFFF"/>
        </w:rPr>
        <w:t>Businesses are required to stand out in the setting of today's expanding market unless they are determined to achieve sustainability. It is essential for organisations to frame their goals and rules in a way that will support their success and help them put their theory into practice (Gotlieb, 2007). Additionally, firms must prioritise meeting consumer demands and devising diverse marketing techniques to draw in new clients (Zeithaml et al., 2006)</w:t>
      </w:r>
      <w:r>
        <w:rPr>
          <w:rFonts w:ascii="Times New Roman" w:hAnsi="Times New Roman" w:cs="Times New Roman"/>
          <w:sz w:val="24"/>
          <w:szCs w:val="24"/>
          <w:shd w:val="clear" w:color="auto" w:fill="FFFFFF"/>
          <w:vertAlign w:val="superscript"/>
        </w:rPr>
        <w:t>10</w:t>
      </w:r>
      <w:r w:rsidRPr="001B2CFD">
        <w:rPr>
          <w:rFonts w:ascii="Times New Roman" w:hAnsi="Times New Roman" w:cs="Times New Roman"/>
          <w:sz w:val="24"/>
          <w:szCs w:val="24"/>
          <w:shd w:val="clear" w:color="auto" w:fill="FFFFFF"/>
        </w:rPr>
        <w:t xml:space="preserve">. </w:t>
      </w:r>
    </w:p>
    <w:p w14:paraId="7190D4DB" w14:textId="239988E6" w:rsidR="001B2CFD" w:rsidRPr="001B2CFD" w:rsidRDefault="001B2CFD" w:rsidP="001B2CFD">
      <w:pPr>
        <w:rPr>
          <w:rFonts w:ascii="Times New Roman" w:hAnsi="Times New Roman" w:cs="Times New Roman"/>
          <w:sz w:val="24"/>
          <w:szCs w:val="24"/>
          <w:shd w:val="clear" w:color="auto" w:fill="FFFFFF"/>
        </w:rPr>
      </w:pPr>
      <w:r w:rsidRPr="001B2CFD">
        <w:rPr>
          <w:rFonts w:ascii="Times New Roman" w:hAnsi="Times New Roman" w:cs="Times New Roman"/>
          <w:sz w:val="24"/>
          <w:szCs w:val="24"/>
          <w:shd w:val="clear" w:color="auto" w:fill="FFFFFF"/>
        </w:rPr>
        <w:t>A SWOT Analysis must be applied effectively in its context. Knowing the background information—general claims and facts about the business environment—is the first step before evaluating a specific idea or set of circumstances. This typically leads to parallel SWOT analyses, with each one looking at different aspects and providing unique input into the developing strategy.</w:t>
      </w:r>
    </w:p>
    <w:p w14:paraId="5C42D35D" w14:textId="77777777" w:rsidR="001B2CFD" w:rsidRPr="001B2CFD" w:rsidRDefault="001B2CFD" w:rsidP="001B2CFD">
      <w:pPr>
        <w:rPr>
          <w:rFonts w:ascii="Times New Roman" w:hAnsi="Times New Roman" w:cs="Times New Roman"/>
          <w:sz w:val="24"/>
          <w:szCs w:val="24"/>
          <w:shd w:val="clear" w:color="auto" w:fill="FFFFFF"/>
        </w:rPr>
      </w:pPr>
      <w:r w:rsidRPr="001B2CFD">
        <w:rPr>
          <w:rFonts w:ascii="Times New Roman" w:hAnsi="Times New Roman" w:cs="Times New Roman"/>
          <w:sz w:val="24"/>
          <w:szCs w:val="24"/>
          <w:shd w:val="clear" w:color="auto" w:fill="FFFFFF"/>
        </w:rPr>
        <w:t>The goal of the PESTLE Analysis for TK Maxx is to continuously monitor the six factors and identify any changes to the external environment. This will help the company more easily assess the risks associated with the business organisation in key areas such as a new tax strategy or a rise in interest rates. Pale occurrences that first seem quite insignificant and unimportant might subsequently have a significant impact on the organization's corporate strategy goals.</w:t>
      </w:r>
    </w:p>
    <w:p w14:paraId="663D4C2B" w14:textId="0AB36FBB" w:rsidR="00C71661" w:rsidRPr="00FF072D" w:rsidRDefault="001B2CFD" w:rsidP="001B2CFD">
      <w:pPr>
        <w:rPr>
          <w:rFonts w:ascii="Times New Roman" w:hAnsi="Times New Roman" w:cs="Times New Roman"/>
          <w:sz w:val="24"/>
          <w:szCs w:val="24"/>
        </w:rPr>
      </w:pPr>
      <w:r w:rsidRPr="001B2CFD">
        <w:rPr>
          <w:rFonts w:ascii="Times New Roman" w:hAnsi="Times New Roman" w:cs="Times New Roman"/>
          <w:sz w:val="24"/>
          <w:szCs w:val="24"/>
          <w:shd w:val="clear" w:color="auto" w:fill="FFFFFF"/>
        </w:rPr>
        <w:t>The other two points made above are supported by Porter's Five Forces analysis, and its use in a practical setting aids businesses in making wise strategic choices. Every one of these five elements has an impact and is relevant depending on the circumstance. For instance, TK Maxx may use the PESTLE analysis with the Porter Five Force Model to determine the industry's likely future attractiveness. In certain cases, businesses may lack the necessary data to look at these five variables. In this situation, using assumptions in the analysis is possible (Vining, 2011). Most consultants use this model as a starting point, and then combine it with other models (such PESTLE and Value Chain) to gain a deeper understanding of the external environment (Williams, 2014).</w:t>
      </w:r>
    </w:p>
    <w:p w14:paraId="589FFB04" w14:textId="77777777" w:rsidR="00C71661" w:rsidRPr="00FF072D" w:rsidRDefault="00C71661" w:rsidP="00C71661">
      <w:pPr>
        <w:rPr>
          <w:rFonts w:ascii="Times New Roman" w:hAnsi="Times New Roman" w:cs="Times New Roman"/>
          <w:sz w:val="24"/>
          <w:szCs w:val="24"/>
        </w:rPr>
      </w:pPr>
    </w:p>
    <w:p w14:paraId="0C6DA9CA" w14:textId="4171AEBB" w:rsidR="00C71661" w:rsidRDefault="00C71661" w:rsidP="00C71661">
      <w:pPr>
        <w:rPr>
          <w:rFonts w:ascii="Times New Roman" w:hAnsi="Times New Roman" w:cs="Times New Roman"/>
          <w:sz w:val="24"/>
          <w:szCs w:val="24"/>
        </w:rPr>
      </w:pPr>
    </w:p>
    <w:p w14:paraId="41492668" w14:textId="2E5341E5" w:rsidR="00980080" w:rsidRDefault="00980080" w:rsidP="00C71661">
      <w:pPr>
        <w:rPr>
          <w:rFonts w:ascii="Times New Roman" w:hAnsi="Times New Roman" w:cs="Times New Roman"/>
          <w:sz w:val="24"/>
          <w:szCs w:val="24"/>
        </w:rPr>
      </w:pPr>
    </w:p>
    <w:p w14:paraId="4B13A710" w14:textId="6E4DA57E" w:rsidR="00980080" w:rsidRDefault="00980080" w:rsidP="00C71661">
      <w:pPr>
        <w:rPr>
          <w:rFonts w:ascii="Times New Roman" w:hAnsi="Times New Roman" w:cs="Times New Roman"/>
          <w:sz w:val="24"/>
          <w:szCs w:val="24"/>
        </w:rPr>
      </w:pPr>
    </w:p>
    <w:p w14:paraId="33D2CF88" w14:textId="39705884" w:rsidR="00783ACC" w:rsidRDefault="00783ACC" w:rsidP="00C71661">
      <w:pPr>
        <w:rPr>
          <w:rFonts w:ascii="Times New Roman" w:hAnsi="Times New Roman" w:cs="Times New Roman"/>
          <w:sz w:val="24"/>
          <w:szCs w:val="24"/>
        </w:rPr>
      </w:pPr>
    </w:p>
    <w:p w14:paraId="26009E11" w14:textId="7E3FCDAF" w:rsidR="00783ACC" w:rsidRDefault="00783ACC" w:rsidP="00C71661">
      <w:pPr>
        <w:rPr>
          <w:rFonts w:ascii="Times New Roman" w:hAnsi="Times New Roman" w:cs="Times New Roman"/>
          <w:sz w:val="24"/>
          <w:szCs w:val="24"/>
        </w:rPr>
      </w:pPr>
    </w:p>
    <w:p w14:paraId="70C2BB8A" w14:textId="05B43AEF" w:rsidR="00C64586" w:rsidRDefault="00C64586" w:rsidP="00C71661">
      <w:pPr>
        <w:rPr>
          <w:rFonts w:ascii="Times New Roman" w:hAnsi="Times New Roman" w:cs="Times New Roman"/>
          <w:sz w:val="24"/>
          <w:szCs w:val="24"/>
        </w:rPr>
      </w:pPr>
    </w:p>
    <w:p w14:paraId="6E458E81" w14:textId="77777777" w:rsidR="00B801AA" w:rsidRDefault="00B801AA" w:rsidP="00C71661">
      <w:pPr>
        <w:rPr>
          <w:rFonts w:ascii="Times New Roman" w:hAnsi="Times New Roman" w:cs="Times New Roman"/>
          <w:sz w:val="24"/>
          <w:szCs w:val="24"/>
        </w:rPr>
      </w:pPr>
    </w:p>
    <w:p w14:paraId="60FAC007" w14:textId="0EA5B021" w:rsidR="00783ACC" w:rsidRDefault="00783ACC" w:rsidP="00C71661">
      <w:pPr>
        <w:rPr>
          <w:rFonts w:ascii="Times New Roman" w:hAnsi="Times New Roman" w:cs="Times New Roman"/>
          <w:sz w:val="24"/>
          <w:szCs w:val="24"/>
        </w:rPr>
      </w:pPr>
    </w:p>
    <w:p w14:paraId="056289EE" w14:textId="30521BD2" w:rsidR="00783ACC" w:rsidRDefault="00783ACC" w:rsidP="00C71661">
      <w:pPr>
        <w:rPr>
          <w:rFonts w:ascii="Times New Roman" w:hAnsi="Times New Roman" w:cs="Times New Roman"/>
          <w:sz w:val="24"/>
          <w:szCs w:val="24"/>
        </w:rPr>
      </w:pPr>
    </w:p>
    <w:p w14:paraId="2930B5D4" w14:textId="77777777" w:rsidR="00C71661" w:rsidRPr="004068A4" w:rsidRDefault="00C71661" w:rsidP="00C71661">
      <w:pPr>
        <w:rPr>
          <w:rFonts w:ascii="Times New Roman" w:hAnsi="Times New Roman" w:cs="Times New Roman"/>
          <w:b/>
          <w:bCs/>
          <w:i/>
          <w:iCs/>
          <w:sz w:val="24"/>
          <w:szCs w:val="24"/>
        </w:rPr>
      </w:pPr>
      <w:r w:rsidRPr="004068A4">
        <w:rPr>
          <w:rFonts w:ascii="Times New Roman" w:hAnsi="Times New Roman" w:cs="Times New Roman"/>
          <w:b/>
          <w:bCs/>
          <w:i/>
          <w:iCs/>
          <w:sz w:val="24"/>
          <w:szCs w:val="24"/>
        </w:rPr>
        <w:lastRenderedPageBreak/>
        <w:t>References</w:t>
      </w:r>
    </w:p>
    <w:p w14:paraId="1C2DD009" w14:textId="297A9104" w:rsidR="004C3EAE" w:rsidRPr="00BE3E66" w:rsidRDefault="004C3EAE" w:rsidP="00745CB3">
      <w:pPr>
        <w:pStyle w:val="NormalWeb"/>
        <w:shd w:val="clear" w:color="auto" w:fill="FFFFFF"/>
        <w:spacing w:before="0" w:beforeAutospacing="0" w:after="0" w:afterAutospacing="0" w:line="276" w:lineRule="auto"/>
        <w:jc w:val="both"/>
      </w:pPr>
      <w:r w:rsidRPr="00BE3E66">
        <w:rPr>
          <w:vertAlign w:val="superscript"/>
        </w:rPr>
        <w:t>1</w:t>
      </w:r>
      <w:r w:rsidRPr="00BE3E66">
        <w:t>Rugman, A., &amp; Collinson, S. (2006).</w:t>
      </w:r>
      <w:hyperlink r:id="rId7" w:anchor="v=onepage&amp;q&amp;f=false" w:tgtFrame="_blank" w:history="1">
        <w:r w:rsidRPr="00BE3E66">
          <w:rPr>
            <w:rStyle w:val="Emphasis"/>
          </w:rPr>
          <w:t>International business</w:t>
        </w:r>
      </w:hyperlink>
      <w:r w:rsidRPr="00BE3E66">
        <w:t>. Essex, England: Pearson Education Limited.</w:t>
      </w:r>
    </w:p>
    <w:p w14:paraId="2492B972" w14:textId="7E0CC913" w:rsidR="004C3EAE" w:rsidRDefault="004C3EAE" w:rsidP="00745CB3">
      <w:pPr>
        <w:pStyle w:val="NormalWeb"/>
        <w:shd w:val="clear" w:color="auto" w:fill="FFFFFF"/>
        <w:spacing w:before="0" w:beforeAutospacing="0" w:after="0" w:afterAutospacing="0" w:line="276" w:lineRule="auto"/>
        <w:jc w:val="both"/>
      </w:pPr>
      <w:r w:rsidRPr="00BE3E66">
        <w:rPr>
          <w:vertAlign w:val="superscript"/>
        </w:rPr>
        <w:t>2</w:t>
      </w:r>
      <w:r w:rsidRPr="00BE3E66">
        <w:t>Peizer, J. (2006). </w:t>
      </w:r>
      <w:hyperlink r:id="rId8" w:anchor="v=onepage&amp;q&amp;f=false" w:tgtFrame="_blank" w:history="1">
        <w:r w:rsidRPr="00BE3E66">
          <w:rPr>
            <w:rStyle w:val="Emphasis"/>
          </w:rPr>
          <w:t>The dynamics of technology for social change</w:t>
        </w:r>
        <w:r w:rsidR="00CA29B4">
          <w:rPr>
            <w:rStyle w:val="Emphasis"/>
          </w:rPr>
          <w:t>.</w:t>
        </w:r>
      </w:hyperlink>
      <w:r w:rsidRPr="00BE3E66">
        <w:t> New York: iUniverse, Inc. Web.</w:t>
      </w:r>
    </w:p>
    <w:p w14:paraId="2669A6BC" w14:textId="48875C88" w:rsidR="00FE0ADA" w:rsidRPr="00FF072D" w:rsidRDefault="00FE0ADA" w:rsidP="00745CB3">
      <w:pPr>
        <w:jc w:val="both"/>
        <w:rPr>
          <w:rFonts w:ascii="Times New Roman" w:hAnsi="Times New Roman" w:cs="Times New Roman"/>
          <w:sz w:val="24"/>
          <w:szCs w:val="24"/>
        </w:rPr>
      </w:pPr>
      <w:r w:rsidRPr="00FE0ADA">
        <w:rPr>
          <w:rFonts w:ascii="Times New Roman" w:hAnsi="Times New Roman" w:cs="Times New Roman"/>
          <w:sz w:val="24"/>
          <w:szCs w:val="24"/>
          <w:vertAlign w:val="superscript"/>
        </w:rPr>
        <w:t>3</w:t>
      </w:r>
      <w:r w:rsidRPr="00FF072D">
        <w:rPr>
          <w:rFonts w:ascii="Times New Roman" w:hAnsi="Times New Roman" w:cs="Times New Roman"/>
          <w:sz w:val="24"/>
          <w:szCs w:val="24"/>
        </w:rPr>
        <w:t xml:space="preserve">Porter, M. E. (2008). </w:t>
      </w:r>
      <w:r w:rsidRPr="00FE0ADA">
        <w:rPr>
          <w:rFonts w:ascii="Times New Roman" w:hAnsi="Times New Roman" w:cs="Times New Roman"/>
          <w:i/>
          <w:iCs/>
          <w:sz w:val="24"/>
          <w:szCs w:val="24"/>
        </w:rPr>
        <w:t>The five competitive forces that shape strategy</w:t>
      </w:r>
      <w:r w:rsidRPr="00FF072D">
        <w:rPr>
          <w:rFonts w:ascii="Times New Roman" w:hAnsi="Times New Roman" w:cs="Times New Roman"/>
          <w:sz w:val="24"/>
          <w:szCs w:val="24"/>
        </w:rPr>
        <w:t>. Harvard business review, 86(1).</w:t>
      </w:r>
    </w:p>
    <w:p w14:paraId="4B8AC9B9" w14:textId="71616A47" w:rsidR="00FE0ADA" w:rsidRDefault="00FE0ADA" w:rsidP="00745CB3">
      <w:pPr>
        <w:pStyle w:val="NormalWeb"/>
        <w:shd w:val="clear" w:color="auto" w:fill="FFFFFF"/>
        <w:spacing w:before="0" w:beforeAutospacing="0" w:after="0" w:afterAutospacing="0" w:line="276" w:lineRule="auto"/>
        <w:jc w:val="both"/>
      </w:pPr>
      <w:r w:rsidRPr="00FE0ADA">
        <w:rPr>
          <w:vertAlign w:val="superscript"/>
        </w:rPr>
        <w:t>4</w:t>
      </w:r>
      <w:r w:rsidRPr="00FF072D">
        <w:t xml:space="preserve">E. Dobbs, M. (2014). </w:t>
      </w:r>
      <w:r w:rsidRPr="00FE0ADA">
        <w:rPr>
          <w:i/>
          <w:iCs/>
        </w:rPr>
        <w:t>Guidelines for applying Porter's five forces framework: a set of industry analysis templates</w:t>
      </w:r>
      <w:r w:rsidRPr="00FF072D">
        <w:t>. Competitiveness Review, 24(1)</w:t>
      </w:r>
    </w:p>
    <w:p w14:paraId="3B84247C" w14:textId="715CE498" w:rsidR="004C3EAE" w:rsidRDefault="00F0693A" w:rsidP="00745CB3">
      <w:pPr>
        <w:spacing w:after="0" w:line="276" w:lineRule="auto"/>
        <w:jc w:val="both"/>
        <w:rPr>
          <w:rFonts w:ascii="Times New Roman" w:hAnsi="Times New Roman" w:cs="Times New Roman"/>
          <w:sz w:val="24"/>
          <w:szCs w:val="24"/>
        </w:rPr>
      </w:pPr>
      <w:r>
        <w:rPr>
          <w:rFonts w:ascii="Times New Roman" w:hAnsi="Times New Roman" w:cs="Times New Roman"/>
          <w:sz w:val="24"/>
          <w:szCs w:val="24"/>
          <w:vertAlign w:val="superscript"/>
        </w:rPr>
        <w:t>5</w:t>
      </w:r>
      <w:r w:rsidR="004C3EAE" w:rsidRPr="00BE3E66">
        <w:rPr>
          <w:rFonts w:ascii="Times New Roman" w:hAnsi="Times New Roman" w:cs="Times New Roman"/>
          <w:sz w:val="24"/>
          <w:szCs w:val="24"/>
        </w:rPr>
        <w:t xml:space="preserve">Zeithaml V. A., Bitner, M. J. &amp; Gremler, D. D. (2006). </w:t>
      </w:r>
      <w:r w:rsidR="004C3EAE" w:rsidRPr="00BE3E66">
        <w:rPr>
          <w:rFonts w:ascii="Times New Roman" w:hAnsi="Times New Roman" w:cs="Times New Roman"/>
          <w:i/>
          <w:iCs/>
          <w:sz w:val="24"/>
          <w:szCs w:val="24"/>
        </w:rPr>
        <w:t>Services marketing: integrating customer focus across the firm</w:t>
      </w:r>
      <w:r w:rsidR="004C3EAE" w:rsidRPr="00BE3E66">
        <w:rPr>
          <w:rFonts w:ascii="Times New Roman" w:hAnsi="Times New Roman" w:cs="Times New Roman"/>
          <w:sz w:val="24"/>
          <w:szCs w:val="24"/>
        </w:rPr>
        <w:t>. McGraw Hill, 4</w:t>
      </w:r>
      <w:r w:rsidR="004C3EAE" w:rsidRPr="00BE3E66">
        <w:rPr>
          <w:rFonts w:ascii="Times New Roman" w:hAnsi="Times New Roman" w:cs="Times New Roman"/>
          <w:sz w:val="24"/>
          <w:szCs w:val="24"/>
          <w:vertAlign w:val="superscript"/>
        </w:rPr>
        <w:t>th</w:t>
      </w:r>
      <w:r w:rsidR="004C3EAE" w:rsidRPr="00BE3E66">
        <w:rPr>
          <w:rFonts w:ascii="Times New Roman" w:hAnsi="Times New Roman" w:cs="Times New Roman"/>
          <w:sz w:val="24"/>
          <w:szCs w:val="24"/>
        </w:rPr>
        <w:t xml:space="preserve"> edition</w:t>
      </w:r>
    </w:p>
    <w:p w14:paraId="5E67B95B" w14:textId="13BA81E0" w:rsidR="00F0693A" w:rsidRPr="00BE3E66" w:rsidRDefault="00F0693A" w:rsidP="00745CB3">
      <w:pPr>
        <w:spacing w:after="0" w:line="276" w:lineRule="auto"/>
        <w:jc w:val="both"/>
        <w:rPr>
          <w:rFonts w:ascii="Times New Roman" w:hAnsi="Times New Roman" w:cs="Times New Roman"/>
          <w:sz w:val="24"/>
          <w:szCs w:val="24"/>
        </w:rPr>
      </w:pPr>
      <w:r w:rsidRPr="00F0693A">
        <w:rPr>
          <w:rFonts w:ascii="Times New Roman" w:hAnsi="Times New Roman" w:cs="Times New Roman"/>
          <w:sz w:val="24"/>
          <w:szCs w:val="24"/>
          <w:vertAlign w:val="superscript"/>
        </w:rPr>
        <w:t>6</w:t>
      </w:r>
      <w:r w:rsidRPr="00FF072D">
        <w:rPr>
          <w:rFonts w:ascii="Times New Roman" w:hAnsi="Times New Roman" w:cs="Times New Roman"/>
          <w:sz w:val="24"/>
          <w:szCs w:val="24"/>
        </w:rPr>
        <w:t xml:space="preserve">Vining, A. R. (2011). </w:t>
      </w:r>
      <w:r w:rsidRPr="00F0693A">
        <w:rPr>
          <w:rFonts w:ascii="Times New Roman" w:hAnsi="Times New Roman" w:cs="Times New Roman"/>
          <w:i/>
          <w:iCs/>
          <w:sz w:val="24"/>
          <w:szCs w:val="24"/>
        </w:rPr>
        <w:t>Public agency external analysis using a modified “five forces” framework</w:t>
      </w:r>
      <w:r w:rsidRPr="00FF072D">
        <w:rPr>
          <w:rFonts w:ascii="Times New Roman" w:hAnsi="Times New Roman" w:cs="Times New Roman"/>
          <w:sz w:val="24"/>
          <w:szCs w:val="24"/>
        </w:rPr>
        <w:t>. International Public Management Journal, 14(1)</w:t>
      </w:r>
    </w:p>
    <w:p w14:paraId="0D7BFD8A" w14:textId="040EECBC" w:rsidR="007404FA" w:rsidRDefault="00F0693A" w:rsidP="00745CB3">
      <w:pPr>
        <w:jc w:val="both"/>
        <w:rPr>
          <w:rFonts w:ascii="Times New Roman" w:hAnsi="Times New Roman" w:cs="Times New Roman"/>
          <w:sz w:val="24"/>
          <w:szCs w:val="24"/>
        </w:rPr>
      </w:pPr>
      <w:r w:rsidRPr="00F0693A">
        <w:rPr>
          <w:rFonts w:ascii="Times New Roman" w:hAnsi="Times New Roman" w:cs="Times New Roman"/>
          <w:sz w:val="24"/>
          <w:szCs w:val="24"/>
          <w:vertAlign w:val="superscript"/>
        </w:rPr>
        <w:t>7</w:t>
      </w:r>
      <w:r w:rsidRPr="00FF072D">
        <w:rPr>
          <w:rFonts w:ascii="Times New Roman" w:hAnsi="Times New Roman" w:cs="Times New Roman"/>
          <w:sz w:val="24"/>
          <w:szCs w:val="24"/>
        </w:rPr>
        <w:t>Williams, B., &amp; Figueiredo, J. (2014). Lessons from an innovation-leader and tools to learn them. Journal of Industrial Engineering and Management, 7(4)</w:t>
      </w:r>
    </w:p>
    <w:p w14:paraId="4FA47F22" w14:textId="74AE236D" w:rsidR="007404FA" w:rsidRDefault="007404FA" w:rsidP="0035570F">
      <w:pPr>
        <w:jc w:val="both"/>
        <w:rPr>
          <w:rFonts w:ascii="Times New Roman" w:hAnsi="Times New Roman" w:cs="Times New Roman"/>
          <w:sz w:val="24"/>
          <w:szCs w:val="24"/>
        </w:rPr>
      </w:pPr>
    </w:p>
    <w:p w14:paraId="5791F1E6" w14:textId="14F9F493" w:rsidR="007404FA" w:rsidRDefault="007404FA" w:rsidP="0035570F">
      <w:pPr>
        <w:jc w:val="both"/>
        <w:rPr>
          <w:rFonts w:ascii="Times New Roman" w:hAnsi="Times New Roman" w:cs="Times New Roman"/>
          <w:sz w:val="24"/>
          <w:szCs w:val="24"/>
        </w:rPr>
      </w:pPr>
    </w:p>
    <w:p w14:paraId="54287415" w14:textId="77777777" w:rsidR="007404FA" w:rsidRPr="00AD0EF3" w:rsidRDefault="007404FA" w:rsidP="0035570F">
      <w:pPr>
        <w:jc w:val="both"/>
        <w:rPr>
          <w:rFonts w:ascii="Times New Roman" w:hAnsi="Times New Roman" w:cs="Times New Roman"/>
          <w:sz w:val="24"/>
          <w:szCs w:val="24"/>
        </w:rPr>
      </w:pPr>
    </w:p>
    <w:p w14:paraId="4E518DE1" w14:textId="77777777" w:rsidR="00E33DE8" w:rsidRPr="00AD0EF3" w:rsidRDefault="00E33DE8" w:rsidP="00226981">
      <w:pPr>
        <w:jc w:val="both"/>
        <w:rPr>
          <w:rFonts w:ascii="Times New Roman" w:hAnsi="Times New Roman" w:cs="Times New Roman"/>
          <w:sz w:val="24"/>
          <w:szCs w:val="24"/>
        </w:rPr>
      </w:pPr>
    </w:p>
    <w:sectPr w:rsidR="00E33DE8" w:rsidRPr="00AD0EF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B5284"/>
    <w:multiLevelType w:val="hybridMultilevel"/>
    <w:tmpl w:val="B9CAF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0661C3"/>
    <w:multiLevelType w:val="hybridMultilevel"/>
    <w:tmpl w:val="7D64E4EE"/>
    <w:lvl w:ilvl="0" w:tplc="4C3ABF4C">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883CC7"/>
    <w:multiLevelType w:val="hybridMultilevel"/>
    <w:tmpl w:val="9878C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5C430D"/>
    <w:multiLevelType w:val="hybridMultilevel"/>
    <w:tmpl w:val="02A252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ABE2B87"/>
    <w:multiLevelType w:val="hybridMultilevel"/>
    <w:tmpl w:val="4A7257E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7F649B8"/>
    <w:multiLevelType w:val="hybridMultilevel"/>
    <w:tmpl w:val="A094D8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FCE031B"/>
    <w:multiLevelType w:val="hybridMultilevel"/>
    <w:tmpl w:val="81AE7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1AB709D"/>
    <w:multiLevelType w:val="hybridMultilevel"/>
    <w:tmpl w:val="2FD090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43305337">
    <w:abstractNumId w:val="1"/>
  </w:num>
  <w:num w:numId="2" w16cid:durableId="2039430826">
    <w:abstractNumId w:val="3"/>
  </w:num>
  <w:num w:numId="3" w16cid:durableId="1315186744">
    <w:abstractNumId w:val="2"/>
  </w:num>
  <w:num w:numId="4" w16cid:durableId="207569250">
    <w:abstractNumId w:val="0"/>
  </w:num>
  <w:num w:numId="5" w16cid:durableId="272905889">
    <w:abstractNumId w:val="7"/>
  </w:num>
  <w:num w:numId="6" w16cid:durableId="1025398104">
    <w:abstractNumId w:val="4"/>
  </w:num>
  <w:num w:numId="7" w16cid:durableId="993795339">
    <w:abstractNumId w:val="6"/>
  </w:num>
  <w:num w:numId="8" w16cid:durableId="158264486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F02"/>
    <w:rsid w:val="00001727"/>
    <w:rsid w:val="00003C10"/>
    <w:rsid w:val="00020824"/>
    <w:rsid w:val="00021EF2"/>
    <w:rsid w:val="000237AA"/>
    <w:rsid w:val="00031442"/>
    <w:rsid w:val="00033538"/>
    <w:rsid w:val="00036201"/>
    <w:rsid w:val="00037BA9"/>
    <w:rsid w:val="00042391"/>
    <w:rsid w:val="00045773"/>
    <w:rsid w:val="00046B43"/>
    <w:rsid w:val="00046F7C"/>
    <w:rsid w:val="00063795"/>
    <w:rsid w:val="00065044"/>
    <w:rsid w:val="00070228"/>
    <w:rsid w:val="00071A66"/>
    <w:rsid w:val="00077B06"/>
    <w:rsid w:val="00086935"/>
    <w:rsid w:val="00092B01"/>
    <w:rsid w:val="00095F02"/>
    <w:rsid w:val="000A21C9"/>
    <w:rsid w:val="000A31B1"/>
    <w:rsid w:val="000B3CEC"/>
    <w:rsid w:val="000B45F0"/>
    <w:rsid w:val="000B71A5"/>
    <w:rsid w:val="000C5B4F"/>
    <w:rsid w:val="000C64FB"/>
    <w:rsid w:val="000C6602"/>
    <w:rsid w:val="000D0CF3"/>
    <w:rsid w:val="000D157D"/>
    <w:rsid w:val="000D54AC"/>
    <w:rsid w:val="000D7BE2"/>
    <w:rsid w:val="000E322A"/>
    <w:rsid w:val="00104C94"/>
    <w:rsid w:val="00121BBA"/>
    <w:rsid w:val="00131EDA"/>
    <w:rsid w:val="00133609"/>
    <w:rsid w:val="00133EA4"/>
    <w:rsid w:val="00137862"/>
    <w:rsid w:val="00140092"/>
    <w:rsid w:val="001401B2"/>
    <w:rsid w:val="00145CF0"/>
    <w:rsid w:val="00146523"/>
    <w:rsid w:val="00153F9D"/>
    <w:rsid w:val="00163036"/>
    <w:rsid w:val="0016647A"/>
    <w:rsid w:val="00174611"/>
    <w:rsid w:val="00177601"/>
    <w:rsid w:val="00177C4C"/>
    <w:rsid w:val="00180B5C"/>
    <w:rsid w:val="00181048"/>
    <w:rsid w:val="001863DB"/>
    <w:rsid w:val="00186FA2"/>
    <w:rsid w:val="00187A39"/>
    <w:rsid w:val="001907C2"/>
    <w:rsid w:val="00191B0E"/>
    <w:rsid w:val="00192171"/>
    <w:rsid w:val="001954D3"/>
    <w:rsid w:val="001A27BF"/>
    <w:rsid w:val="001A4C32"/>
    <w:rsid w:val="001A7699"/>
    <w:rsid w:val="001B003E"/>
    <w:rsid w:val="001B2CFD"/>
    <w:rsid w:val="001B3C43"/>
    <w:rsid w:val="001B3EC8"/>
    <w:rsid w:val="001B6D8A"/>
    <w:rsid w:val="001C0764"/>
    <w:rsid w:val="001C0C14"/>
    <w:rsid w:val="001D1308"/>
    <w:rsid w:val="001D1E4A"/>
    <w:rsid w:val="001D38F4"/>
    <w:rsid w:val="001D6C52"/>
    <w:rsid w:val="001F1DB3"/>
    <w:rsid w:val="001F6630"/>
    <w:rsid w:val="0020179C"/>
    <w:rsid w:val="00203AE5"/>
    <w:rsid w:val="0020535F"/>
    <w:rsid w:val="00206E13"/>
    <w:rsid w:val="0021406F"/>
    <w:rsid w:val="0021749D"/>
    <w:rsid w:val="0022553E"/>
    <w:rsid w:val="00226981"/>
    <w:rsid w:val="00230B8B"/>
    <w:rsid w:val="00233B42"/>
    <w:rsid w:val="0023406E"/>
    <w:rsid w:val="00237392"/>
    <w:rsid w:val="00244E5F"/>
    <w:rsid w:val="00256741"/>
    <w:rsid w:val="0026168E"/>
    <w:rsid w:val="00261E6D"/>
    <w:rsid w:val="002644F9"/>
    <w:rsid w:val="00266B85"/>
    <w:rsid w:val="0027272F"/>
    <w:rsid w:val="002756F2"/>
    <w:rsid w:val="0028108D"/>
    <w:rsid w:val="002821B4"/>
    <w:rsid w:val="0029062A"/>
    <w:rsid w:val="0029144C"/>
    <w:rsid w:val="00296768"/>
    <w:rsid w:val="002A59DF"/>
    <w:rsid w:val="002B37AA"/>
    <w:rsid w:val="002B47EA"/>
    <w:rsid w:val="002B5197"/>
    <w:rsid w:val="002B5AC1"/>
    <w:rsid w:val="002B6D97"/>
    <w:rsid w:val="002B794E"/>
    <w:rsid w:val="002C117F"/>
    <w:rsid w:val="002D125D"/>
    <w:rsid w:val="002E1DC2"/>
    <w:rsid w:val="002E5E31"/>
    <w:rsid w:val="002F258A"/>
    <w:rsid w:val="002F6DE0"/>
    <w:rsid w:val="00306365"/>
    <w:rsid w:val="00310E66"/>
    <w:rsid w:val="0031150B"/>
    <w:rsid w:val="00316E0C"/>
    <w:rsid w:val="00317006"/>
    <w:rsid w:val="0031791E"/>
    <w:rsid w:val="0032664B"/>
    <w:rsid w:val="003329DD"/>
    <w:rsid w:val="003343D2"/>
    <w:rsid w:val="00337784"/>
    <w:rsid w:val="00340AE2"/>
    <w:rsid w:val="00343E0A"/>
    <w:rsid w:val="00354F5A"/>
    <w:rsid w:val="0035570F"/>
    <w:rsid w:val="0035660A"/>
    <w:rsid w:val="00360287"/>
    <w:rsid w:val="003624C0"/>
    <w:rsid w:val="00376630"/>
    <w:rsid w:val="00383B16"/>
    <w:rsid w:val="0039131D"/>
    <w:rsid w:val="0039163F"/>
    <w:rsid w:val="00392B2F"/>
    <w:rsid w:val="00396FA9"/>
    <w:rsid w:val="003A2F9A"/>
    <w:rsid w:val="003B0EF6"/>
    <w:rsid w:val="003B4A07"/>
    <w:rsid w:val="003B6F6B"/>
    <w:rsid w:val="003B7D40"/>
    <w:rsid w:val="003D2E0B"/>
    <w:rsid w:val="003E0677"/>
    <w:rsid w:val="003E2164"/>
    <w:rsid w:val="003E3E43"/>
    <w:rsid w:val="003E6BA8"/>
    <w:rsid w:val="003F0AE4"/>
    <w:rsid w:val="003F3E67"/>
    <w:rsid w:val="003F51C4"/>
    <w:rsid w:val="003F5DC4"/>
    <w:rsid w:val="003F66F5"/>
    <w:rsid w:val="004016F2"/>
    <w:rsid w:val="00401806"/>
    <w:rsid w:val="004068A4"/>
    <w:rsid w:val="00413048"/>
    <w:rsid w:val="004164B4"/>
    <w:rsid w:val="00417088"/>
    <w:rsid w:val="004203C1"/>
    <w:rsid w:val="00420C18"/>
    <w:rsid w:val="004213A9"/>
    <w:rsid w:val="00425D15"/>
    <w:rsid w:val="00452AE5"/>
    <w:rsid w:val="00454E20"/>
    <w:rsid w:val="0045554C"/>
    <w:rsid w:val="00455885"/>
    <w:rsid w:val="0046028F"/>
    <w:rsid w:val="00461715"/>
    <w:rsid w:val="00466EE3"/>
    <w:rsid w:val="00474D89"/>
    <w:rsid w:val="004870FF"/>
    <w:rsid w:val="0049752B"/>
    <w:rsid w:val="004978E1"/>
    <w:rsid w:val="004A079F"/>
    <w:rsid w:val="004A507D"/>
    <w:rsid w:val="004A5981"/>
    <w:rsid w:val="004B05E7"/>
    <w:rsid w:val="004B07A8"/>
    <w:rsid w:val="004B48D0"/>
    <w:rsid w:val="004C03D2"/>
    <w:rsid w:val="004C1A22"/>
    <w:rsid w:val="004C24AD"/>
    <w:rsid w:val="004C3E35"/>
    <w:rsid w:val="004C3EAE"/>
    <w:rsid w:val="004D0747"/>
    <w:rsid w:val="004E0906"/>
    <w:rsid w:val="004E1CF2"/>
    <w:rsid w:val="004E3E70"/>
    <w:rsid w:val="004E4B5C"/>
    <w:rsid w:val="004E51B5"/>
    <w:rsid w:val="004F7071"/>
    <w:rsid w:val="005009F8"/>
    <w:rsid w:val="0050347C"/>
    <w:rsid w:val="00507347"/>
    <w:rsid w:val="00514D30"/>
    <w:rsid w:val="00517C2E"/>
    <w:rsid w:val="0052321E"/>
    <w:rsid w:val="00524B6B"/>
    <w:rsid w:val="00527C44"/>
    <w:rsid w:val="00551C2A"/>
    <w:rsid w:val="0055421B"/>
    <w:rsid w:val="0055656A"/>
    <w:rsid w:val="005579A3"/>
    <w:rsid w:val="00565F2B"/>
    <w:rsid w:val="00571B41"/>
    <w:rsid w:val="00571BC7"/>
    <w:rsid w:val="00573007"/>
    <w:rsid w:val="00574BC1"/>
    <w:rsid w:val="00576214"/>
    <w:rsid w:val="0058445B"/>
    <w:rsid w:val="00596E47"/>
    <w:rsid w:val="005A083F"/>
    <w:rsid w:val="005A4DA3"/>
    <w:rsid w:val="005A5084"/>
    <w:rsid w:val="005B021D"/>
    <w:rsid w:val="005C513B"/>
    <w:rsid w:val="005C532C"/>
    <w:rsid w:val="005E47B6"/>
    <w:rsid w:val="005F3004"/>
    <w:rsid w:val="005F403E"/>
    <w:rsid w:val="006122C6"/>
    <w:rsid w:val="00613B84"/>
    <w:rsid w:val="00616F4B"/>
    <w:rsid w:val="0062003C"/>
    <w:rsid w:val="006228B2"/>
    <w:rsid w:val="0062340D"/>
    <w:rsid w:val="00624586"/>
    <w:rsid w:val="006308D7"/>
    <w:rsid w:val="00632187"/>
    <w:rsid w:val="00650BBF"/>
    <w:rsid w:val="00670322"/>
    <w:rsid w:val="006801E4"/>
    <w:rsid w:val="0068275F"/>
    <w:rsid w:val="00690DFA"/>
    <w:rsid w:val="00696543"/>
    <w:rsid w:val="006A13A6"/>
    <w:rsid w:val="006A16DE"/>
    <w:rsid w:val="006A4EB6"/>
    <w:rsid w:val="006A61B7"/>
    <w:rsid w:val="006B71F3"/>
    <w:rsid w:val="006B7386"/>
    <w:rsid w:val="006C2F6A"/>
    <w:rsid w:val="006D26C3"/>
    <w:rsid w:val="006D73D3"/>
    <w:rsid w:val="006E2BAD"/>
    <w:rsid w:val="006E4B72"/>
    <w:rsid w:val="006F0E17"/>
    <w:rsid w:val="006F1C4F"/>
    <w:rsid w:val="006F676B"/>
    <w:rsid w:val="00702AC5"/>
    <w:rsid w:val="00703839"/>
    <w:rsid w:val="00713BAC"/>
    <w:rsid w:val="00727E51"/>
    <w:rsid w:val="00731459"/>
    <w:rsid w:val="007314A5"/>
    <w:rsid w:val="007404FA"/>
    <w:rsid w:val="00743E8F"/>
    <w:rsid w:val="00744366"/>
    <w:rsid w:val="00745CB3"/>
    <w:rsid w:val="00754B8E"/>
    <w:rsid w:val="00783ACC"/>
    <w:rsid w:val="00785EFF"/>
    <w:rsid w:val="007864AE"/>
    <w:rsid w:val="0078774C"/>
    <w:rsid w:val="0079196B"/>
    <w:rsid w:val="007A6C40"/>
    <w:rsid w:val="007A76AF"/>
    <w:rsid w:val="007A7F7E"/>
    <w:rsid w:val="007D4163"/>
    <w:rsid w:val="007D63F7"/>
    <w:rsid w:val="007D69BF"/>
    <w:rsid w:val="007E06AA"/>
    <w:rsid w:val="007E368A"/>
    <w:rsid w:val="007F01AD"/>
    <w:rsid w:val="0080429C"/>
    <w:rsid w:val="00807E2D"/>
    <w:rsid w:val="00816FEA"/>
    <w:rsid w:val="00817101"/>
    <w:rsid w:val="00820843"/>
    <w:rsid w:val="00823DD7"/>
    <w:rsid w:val="00824814"/>
    <w:rsid w:val="0082505A"/>
    <w:rsid w:val="008255B2"/>
    <w:rsid w:val="00831C17"/>
    <w:rsid w:val="008436B1"/>
    <w:rsid w:val="008436E6"/>
    <w:rsid w:val="00851F18"/>
    <w:rsid w:val="008604FA"/>
    <w:rsid w:val="00861CE7"/>
    <w:rsid w:val="0086725F"/>
    <w:rsid w:val="008702F9"/>
    <w:rsid w:val="008753F2"/>
    <w:rsid w:val="00875A72"/>
    <w:rsid w:val="00875BD0"/>
    <w:rsid w:val="00876D41"/>
    <w:rsid w:val="00877066"/>
    <w:rsid w:val="00877534"/>
    <w:rsid w:val="00886241"/>
    <w:rsid w:val="00887068"/>
    <w:rsid w:val="008879C7"/>
    <w:rsid w:val="008913EB"/>
    <w:rsid w:val="0089461A"/>
    <w:rsid w:val="008B1652"/>
    <w:rsid w:val="008B33D8"/>
    <w:rsid w:val="008C09A5"/>
    <w:rsid w:val="008D5A31"/>
    <w:rsid w:val="008E2EAE"/>
    <w:rsid w:val="008E36AC"/>
    <w:rsid w:val="008E5ABC"/>
    <w:rsid w:val="008F55FF"/>
    <w:rsid w:val="008F7535"/>
    <w:rsid w:val="00900C2C"/>
    <w:rsid w:val="009046D9"/>
    <w:rsid w:val="00905988"/>
    <w:rsid w:val="009115C8"/>
    <w:rsid w:val="0091387A"/>
    <w:rsid w:val="00921036"/>
    <w:rsid w:val="0092441E"/>
    <w:rsid w:val="0092759C"/>
    <w:rsid w:val="00930066"/>
    <w:rsid w:val="00930EA7"/>
    <w:rsid w:val="00931673"/>
    <w:rsid w:val="0094530D"/>
    <w:rsid w:val="00945B1D"/>
    <w:rsid w:val="00947F14"/>
    <w:rsid w:val="00953140"/>
    <w:rsid w:val="00963150"/>
    <w:rsid w:val="009642EA"/>
    <w:rsid w:val="009667FE"/>
    <w:rsid w:val="00966AAE"/>
    <w:rsid w:val="00976544"/>
    <w:rsid w:val="00980080"/>
    <w:rsid w:val="00980D38"/>
    <w:rsid w:val="00986EE3"/>
    <w:rsid w:val="009A4AFE"/>
    <w:rsid w:val="009B725F"/>
    <w:rsid w:val="009C2AEF"/>
    <w:rsid w:val="009C37E4"/>
    <w:rsid w:val="009D2489"/>
    <w:rsid w:val="009D6C12"/>
    <w:rsid w:val="009E0388"/>
    <w:rsid w:val="009E3DBA"/>
    <w:rsid w:val="009E4971"/>
    <w:rsid w:val="009E4A0D"/>
    <w:rsid w:val="009F1AF2"/>
    <w:rsid w:val="009F1B5C"/>
    <w:rsid w:val="00A00D9F"/>
    <w:rsid w:val="00A073D6"/>
    <w:rsid w:val="00A12D1A"/>
    <w:rsid w:val="00A1676D"/>
    <w:rsid w:val="00A228F2"/>
    <w:rsid w:val="00A42A4C"/>
    <w:rsid w:val="00A42C3B"/>
    <w:rsid w:val="00A42D0F"/>
    <w:rsid w:val="00A441A3"/>
    <w:rsid w:val="00A54FDE"/>
    <w:rsid w:val="00A558CF"/>
    <w:rsid w:val="00A5669D"/>
    <w:rsid w:val="00A57D79"/>
    <w:rsid w:val="00A6305B"/>
    <w:rsid w:val="00A75387"/>
    <w:rsid w:val="00A76DC4"/>
    <w:rsid w:val="00A93E88"/>
    <w:rsid w:val="00A94479"/>
    <w:rsid w:val="00A97B9D"/>
    <w:rsid w:val="00AA2394"/>
    <w:rsid w:val="00AA2B81"/>
    <w:rsid w:val="00AA5C2B"/>
    <w:rsid w:val="00AA689D"/>
    <w:rsid w:val="00AB0578"/>
    <w:rsid w:val="00AB0FA8"/>
    <w:rsid w:val="00AB2770"/>
    <w:rsid w:val="00AB4C8A"/>
    <w:rsid w:val="00AB5CD8"/>
    <w:rsid w:val="00AC7763"/>
    <w:rsid w:val="00AD0EF3"/>
    <w:rsid w:val="00AD2526"/>
    <w:rsid w:val="00AD516E"/>
    <w:rsid w:val="00AE3201"/>
    <w:rsid w:val="00AE7054"/>
    <w:rsid w:val="00B03530"/>
    <w:rsid w:val="00B106F6"/>
    <w:rsid w:val="00B10FFA"/>
    <w:rsid w:val="00B118CD"/>
    <w:rsid w:val="00B142F6"/>
    <w:rsid w:val="00B14D3F"/>
    <w:rsid w:val="00B23672"/>
    <w:rsid w:val="00B23738"/>
    <w:rsid w:val="00B25A50"/>
    <w:rsid w:val="00B357EC"/>
    <w:rsid w:val="00B37739"/>
    <w:rsid w:val="00B43219"/>
    <w:rsid w:val="00B46430"/>
    <w:rsid w:val="00B47BA2"/>
    <w:rsid w:val="00B505A9"/>
    <w:rsid w:val="00B55DB2"/>
    <w:rsid w:val="00B5610F"/>
    <w:rsid w:val="00B646C2"/>
    <w:rsid w:val="00B6580A"/>
    <w:rsid w:val="00B6635C"/>
    <w:rsid w:val="00B70478"/>
    <w:rsid w:val="00B71C8F"/>
    <w:rsid w:val="00B77C60"/>
    <w:rsid w:val="00B801AA"/>
    <w:rsid w:val="00B83185"/>
    <w:rsid w:val="00B875BB"/>
    <w:rsid w:val="00B927BD"/>
    <w:rsid w:val="00BA1CAD"/>
    <w:rsid w:val="00BA35A7"/>
    <w:rsid w:val="00BA4A67"/>
    <w:rsid w:val="00BC0F3A"/>
    <w:rsid w:val="00BD3226"/>
    <w:rsid w:val="00BD3DDE"/>
    <w:rsid w:val="00BD418C"/>
    <w:rsid w:val="00BF27F6"/>
    <w:rsid w:val="00C1067B"/>
    <w:rsid w:val="00C126AD"/>
    <w:rsid w:val="00C1534C"/>
    <w:rsid w:val="00C1592B"/>
    <w:rsid w:val="00C15D62"/>
    <w:rsid w:val="00C16E19"/>
    <w:rsid w:val="00C21500"/>
    <w:rsid w:val="00C22F4D"/>
    <w:rsid w:val="00C34173"/>
    <w:rsid w:val="00C44DB8"/>
    <w:rsid w:val="00C457AC"/>
    <w:rsid w:val="00C45D64"/>
    <w:rsid w:val="00C54146"/>
    <w:rsid w:val="00C64586"/>
    <w:rsid w:val="00C654CD"/>
    <w:rsid w:val="00C71661"/>
    <w:rsid w:val="00C71B60"/>
    <w:rsid w:val="00C82FCE"/>
    <w:rsid w:val="00C873F4"/>
    <w:rsid w:val="00CA1BF1"/>
    <w:rsid w:val="00CA29B4"/>
    <w:rsid w:val="00CB5F09"/>
    <w:rsid w:val="00CB6A77"/>
    <w:rsid w:val="00CB75C1"/>
    <w:rsid w:val="00CC1A20"/>
    <w:rsid w:val="00CC570E"/>
    <w:rsid w:val="00CC6DC1"/>
    <w:rsid w:val="00CF7C8D"/>
    <w:rsid w:val="00D050B2"/>
    <w:rsid w:val="00D074F9"/>
    <w:rsid w:val="00D14C09"/>
    <w:rsid w:val="00D15392"/>
    <w:rsid w:val="00D159D4"/>
    <w:rsid w:val="00D16063"/>
    <w:rsid w:val="00D22B33"/>
    <w:rsid w:val="00D3454B"/>
    <w:rsid w:val="00D34752"/>
    <w:rsid w:val="00D42409"/>
    <w:rsid w:val="00D446B0"/>
    <w:rsid w:val="00D56B40"/>
    <w:rsid w:val="00D57AE1"/>
    <w:rsid w:val="00D6525A"/>
    <w:rsid w:val="00D66D3F"/>
    <w:rsid w:val="00D67023"/>
    <w:rsid w:val="00D733C1"/>
    <w:rsid w:val="00D7717D"/>
    <w:rsid w:val="00D81D0E"/>
    <w:rsid w:val="00D86921"/>
    <w:rsid w:val="00D86B2B"/>
    <w:rsid w:val="00D92D73"/>
    <w:rsid w:val="00D932AF"/>
    <w:rsid w:val="00D960F1"/>
    <w:rsid w:val="00D967C7"/>
    <w:rsid w:val="00DA0C4C"/>
    <w:rsid w:val="00DD2BBE"/>
    <w:rsid w:val="00DD4EC0"/>
    <w:rsid w:val="00DD6BB2"/>
    <w:rsid w:val="00DF6F0C"/>
    <w:rsid w:val="00E01FB0"/>
    <w:rsid w:val="00E10147"/>
    <w:rsid w:val="00E14BDE"/>
    <w:rsid w:val="00E177B3"/>
    <w:rsid w:val="00E22F8F"/>
    <w:rsid w:val="00E33DE8"/>
    <w:rsid w:val="00E34AEF"/>
    <w:rsid w:val="00E35892"/>
    <w:rsid w:val="00E40C15"/>
    <w:rsid w:val="00E41851"/>
    <w:rsid w:val="00E419D2"/>
    <w:rsid w:val="00E501C2"/>
    <w:rsid w:val="00E51904"/>
    <w:rsid w:val="00E54262"/>
    <w:rsid w:val="00E55142"/>
    <w:rsid w:val="00E57A48"/>
    <w:rsid w:val="00E64B37"/>
    <w:rsid w:val="00E671E5"/>
    <w:rsid w:val="00E71E1B"/>
    <w:rsid w:val="00E81B01"/>
    <w:rsid w:val="00E82C99"/>
    <w:rsid w:val="00E90359"/>
    <w:rsid w:val="00EA0B0D"/>
    <w:rsid w:val="00EA3561"/>
    <w:rsid w:val="00EA457F"/>
    <w:rsid w:val="00EC0623"/>
    <w:rsid w:val="00EC32A8"/>
    <w:rsid w:val="00EE639D"/>
    <w:rsid w:val="00EE6D48"/>
    <w:rsid w:val="00EE7F7A"/>
    <w:rsid w:val="00EF0C35"/>
    <w:rsid w:val="00EF4990"/>
    <w:rsid w:val="00F02AE8"/>
    <w:rsid w:val="00F066BD"/>
    <w:rsid w:val="00F0693A"/>
    <w:rsid w:val="00F16D30"/>
    <w:rsid w:val="00F2380E"/>
    <w:rsid w:val="00F27037"/>
    <w:rsid w:val="00F27DCC"/>
    <w:rsid w:val="00F40AD1"/>
    <w:rsid w:val="00F42290"/>
    <w:rsid w:val="00F46C5A"/>
    <w:rsid w:val="00F51BF9"/>
    <w:rsid w:val="00F524F7"/>
    <w:rsid w:val="00F5392C"/>
    <w:rsid w:val="00F566D8"/>
    <w:rsid w:val="00F56BCB"/>
    <w:rsid w:val="00F6257D"/>
    <w:rsid w:val="00F63711"/>
    <w:rsid w:val="00F7027F"/>
    <w:rsid w:val="00F758AD"/>
    <w:rsid w:val="00F75B5F"/>
    <w:rsid w:val="00F812BA"/>
    <w:rsid w:val="00F827AE"/>
    <w:rsid w:val="00F848C7"/>
    <w:rsid w:val="00F85207"/>
    <w:rsid w:val="00F861C1"/>
    <w:rsid w:val="00F91E4F"/>
    <w:rsid w:val="00F929B3"/>
    <w:rsid w:val="00F94557"/>
    <w:rsid w:val="00F94CEB"/>
    <w:rsid w:val="00F955C1"/>
    <w:rsid w:val="00F96F0E"/>
    <w:rsid w:val="00FA1C11"/>
    <w:rsid w:val="00FA5A6C"/>
    <w:rsid w:val="00FA6C25"/>
    <w:rsid w:val="00FA79FD"/>
    <w:rsid w:val="00FB1772"/>
    <w:rsid w:val="00FB2CB3"/>
    <w:rsid w:val="00FC5016"/>
    <w:rsid w:val="00FD1935"/>
    <w:rsid w:val="00FD2CB2"/>
    <w:rsid w:val="00FD35B3"/>
    <w:rsid w:val="00FD5D22"/>
    <w:rsid w:val="00FE0ADA"/>
    <w:rsid w:val="00FE4F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9A50F"/>
  <w15:chartTrackingRefBased/>
  <w15:docId w15:val="{A1A0AA28-46A5-4CB1-B88D-6F6FD8A42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ADA"/>
  </w:style>
  <w:style w:type="paragraph" w:styleId="Heading1">
    <w:name w:val="heading 1"/>
    <w:basedOn w:val="Normal"/>
    <w:next w:val="Normal"/>
    <w:link w:val="Heading1Char"/>
    <w:uiPriority w:val="9"/>
    <w:qFormat/>
    <w:rsid w:val="00D81D0E"/>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D0E"/>
    <w:rPr>
      <w:rFonts w:asciiTheme="majorHAnsi" w:eastAsiaTheme="majorEastAsia" w:hAnsiTheme="majorHAnsi" w:cstheme="majorBidi"/>
      <w:b/>
      <w:bCs/>
      <w:color w:val="2F5496" w:themeColor="accent1" w:themeShade="BF"/>
      <w:sz w:val="28"/>
      <w:szCs w:val="28"/>
      <w:lang w:val="en-GB"/>
    </w:rPr>
  </w:style>
  <w:style w:type="paragraph" w:styleId="TOCHeading">
    <w:name w:val="TOC Heading"/>
    <w:basedOn w:val="Heading1"/>
    <w:next w:val="Normal"/>
    <w:uiPriority w:val="39"/>
    <w:unhideWhenUsed/>
    <w:qFormat/>
    <w:rsid w:val="00D81D0E"/>
    <w:pPr>
      <w:outlineLvl w:val="9"/>
    </w:pPr>
    <w:rPr>
      <w:lang w:val="en-US"/>
    </w:rPr>
  </w:style>
  <w:style w:type="paragraph" w:styleId="TOC1">
    <w:name w:val="toc 1"/>
    <w:basedOn w:val="Normal"/>
    <w:next w:val="Normal"/>
    <w:autoRedefine/>
    <w:uiPriority w:val="39"/>
    <w:unhideWhenUsed/>
    <w:rsid w:val="00D81D0E"/>
    <w:pPr>
      <w:spacing w:before="120" w:after="0" w:line="276" w:lineRule="auto"/>
    </w:pPr>
    <w:rPr>
      <w:rFonts w:cstheme="minorHAnsi"/>
      <w:b/>
      <w:bCs/>
      <w:i/>
      <w:iCs/>
      <w:sz w:val="24"/>
      <w:szCs w:val="24"/>
      <w:lang w:val="en-GB"/>
    </w:rPr>
  </w:style>
  <w:style w:type="paragraph" w:styleId="TOC2">
    <w:name w:val="toc 2"/>
    <w:basedOn w:val="Normal"/>
    <w:next w:val="Normal"/>
    <w:autoRedefine/>
    <w:uiPriority w:val="39"/>
    <w:unhideWhenUsed/>
    <w:rsid w:val="00D81D0E"/>
    <w:pPr>
      <w:spacing w:before="120" w:after="0" w:line="276" w:lineRule="auto"/>
      <w:ind w:left="220"/>
    </w:pPr>
    <w:rPr>
      <w:rFonts w:cstheme="minorHAnsi"/>
      <w:b/>
      <w:bCs/>
      <w:lang w:val="en-GB"/>
    </w:rPr>
  </w:style>
  <w:style w:type="character" w:styleId="Hyperlink">
    <w:name w:val="Hyperlink"/>
    <w:basedOn w:val="DefaultParagraphFont"/>
    <w:uiPriority w:val="99"/>
    <w:unhideWhenUsed/>
    <w:rsid w:val="00D81D0E"/>
    <w:rPr>
      <w:color w:val="0563C1" w:themeColor="hyperlink"/>
      <w:u w:val="single"/>
    </w:rPr>
  </w:style>
  <w:style w:type="paragraph" w:styleId="ListParagraph">
    <w:name w:val="List Paragraph"/>
    <w:basedOn w:val="Normal"/>
    <w:uiPriority w:val="34"/>
    <w:qFormat/>
    <w:rsid w:val="004213A9"/>
    <w:pPr>
      <w:ind w:left="720"/>
      <w:contextualSpacing/>
    </w:pPr>
  </w:style>
  <w:style w:type="character" w:styleId="UnresolvedMention">
    <w:name w:val="Unresolved Mention"/>
    <w:basedOn w:val="DefaultParagraphFont"/>
    <w:uiPriority w:val="99"/>
    <w:semiHidden/>
    <w:unhideWhenUsed/>
    <w:rsid w:val="00D92D73"/>
    <w:rPr>
      <w:color w:val="605E5C"/>
      <w:shd w:val="clear" w:color="auto" w:fill="E1DFDD"/>
    </w:rPr>
  </w:style>
  <w:style w:type="table" w:styleId="TableGrid">
    <w:name w:val="Table Grid"/>
    <w:basedOn w:val="TableNormal"/>
    <w:uiPriority w:val="39"/>
    <w:rsid w:val="00C341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C3EAE"/>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4C3EA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ua/books?id=KuDpfLhsHtsC&amp;printsec=frontcover&amp;source=gbs_ge_summary_r&amp;redir_esc=y" TargetMode="External"/><Relationship Id="rId3" Type="http://schemas.openxmlformats.org/officeDocument/2006/relationships/settings" Target="settings.xml"/><Relationship Id="rId7" Type="http://schemas.openxmlformats.org/officeDocument/2006/relationships/hyperlink" Target="https://books.google.com.ua/books?id=YZ5hmc1GBZkC&amp;printsec=frontcover&amp;source=gbs_ge_summary_r&amp;redir_esc=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243</TotalTime>
  <Pages>13</Pages>
  <Words>3598</Words>
  <Characters>20514</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 Georgescu</dc:creator>
  <cp:keywords/>
  <dc:description/>
  <cp:lastModifiedBy>Toma Georgescu</cp:lastModifiedBy>
  <cp:revision>64</cp:revision>
  <dcterms:created xsi:type="dcterms:W3CDTF">2022-09-04T17:54:00Z</dcterms:created>
  <dcterms:modified xsi:type="dcterms:W3CDTF">2022-09-05T21:23:00Z</dcterms:modified>
</cp:coreProperties>
</file>