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E85A03" w14:textId="77777777" w:rsidR="00855C40" w:rsidRDefault="00855C40">
      <w:pPr>
        <w:rPr>
          <w:sz w:val="22"/>
          <w:szCs w:val="22"/>
        </w:rPr>
      </w:pPr>
      <w:r>
        <w:rPr>
          <w:noProof/>
        </w:rPr>
        <w:drawing>
          <wp:inline distT="0" distB="0" distL="0" distR="0" wp14:anchorId="1EF9754A" wp14:editId="2B30AB2F">
            <wp:extent cx="4686300" cy="1554290"/>
            <wp:effectExtent l="0" t="0" r="0" b="8255"/>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32773" cy="1569703"/>
                    </a:xfrm>
                    <a:prstGeom prst="rect">
                      <a:avLst/>
                    </a:prstGeom>
                    <a:noFill/>
                    <a:ln>
                      <a:noFill/>
                    </a:ln>
                  </pic:spPr>
                </pic:pic>
              </a:graphicData>
            </a:graphic>
          </wp:inline>
        </w:drawing>
      </w:r>
    </w:p>
    <w:p w14:paraId="2DA68E87" w14:textId="77777777" w:rsidR="00855C40" w:rsidRDefault="00855C40" w:rsidP="00855C40">
      <w:pPr>
        <w:ind w:firstLine="0"/>
        <w:rPr>
          <w:sz w:val="22"/>
          <w:szCs w:val="22"/>
        </w:rPr>
      </w:pPr>
    </w:p>
    <w:p w14:paraId="1CF93D88" w14:textId="77777777" w:rsidR="00855C40" w:rsidRPr="00855C40" w:rsidRDefault="00855C40" w:rsidP="00855C40">
      <w:pPr>
        <w:ind w:firstLine="0"/>
        <w:jc w:val="center"/>
        <w:rPr>
          <w:b/>
          <w:bCs/>
          <w:sz w:val="32"/>
          <w:szCs w:val="32"/>
        </w:rPr>
      </w:pPr>
      <w:r w:rsidRPr="00855C40">
        <w:rPr>
          <w:b/>
          <w:bCs/>
          <w:sz w:val="32"/>
          <w:szCs w:val="32"/>
        </w:rPr>
        <w:t>An investigation into how software can help students at key stage 1 learn mathematics.</w:t>
      </w:r>
    </w:p>
    <w:p w14:paraId="26771B29" w14:textId="77777777" w:rsidR="00855C40" w:rsidRPr="00855C40" w:rsidRDefault="00855C40" w:rsidP="00855C40">
      <w:pPr>
        <w:ind w:firstLine="0"/>
        <w:jc w:val="center"/>
        <w:rPr>
          <w:b/>
          <w:bCs/>
          <w:sz w:val="32"/>
          <w:szCs w:val="32"/>
        </w:rPr>
      </w:pPr>
    </w:p>
    <w:p w14:paraId="43683D12" w14:textId="77777777" w:rsidR="00855C40" w:rsidRPr="00855C40" w:rsidRDefault="00855C40" w:rsidP="00855C40">
      <w:pPr>
        <w:ind w:firstLine="0"/>
        <w:jc w:val="center"/>
        <w:rPr>
          <w:sz w:val="32"/>
          <w:szCs w:val="32"/>
        </w:rPr>
      </w:pPr>
      <w:r w:rsidRPr="00855C40">
        <w:rPr>
          <w:sz w:val="32"/>
          <w:szCs w:val="32"/>
        </w:rPr>
        <w:t xml:space="preserve">by </w:t>
      </w:r>
    </w:p>
    <w:p w14:paraId="13860498" w14:textId="5AB741E8" w:rsidR="00855C40" w:rsidRPr="00855C40" w:rsidRDefault="00855C40" w:rsidP="00855C40">
      <w:pPr>
        <w:ind w:firstLine="0"/>
        <w:jc w:val="center"/>
        <w:rPr>
          <w:sz w:val="32"/>
          <w:szCs w:val="32"/>
        </w:rPr>
      </w:pPr>
      <w:r w:rsidRPr="00855C40">
        <w:rPr>
          <w:sz w:val="32"/>
          <w:szCs w:val="32"/>
        </w:rPr>
        <w:t>Kian Taylor</w:t>
      </w:r>
    </w:p>
    <w:p w14:paraId="7CDDEE20" w14:textId="77777777" w:rsidR="00855C40" w:rsidRPr="00855C40" w:rsidRDefault="00855C40" w:rsidP="00855C40">
      <w:pPr>
        <w:ind w:firstLine="0"/>
        <w:jc w:val="center"/>
        <w:rPr>
          <w:sz w:val="32"/>
          <w:szCs w:val="32"/>
        </w:rPr>
      </w:pPr>
    </w:p>
    <w:p w14:paraId="492DA6A5" w14:textId="1B7CFCE8" w:rsidR="00855C40" w:rsidRPr="00855C40" w:rsidRDefault="00855C40" w:rsidP="00855C40">
      <w:pPr>
        <w:ind w:firstLine="0"/>
        <w:jc w:val="center"/>
        <w:rPr>
          <w:sz w:val="32"/>
          <w:szCs w:val="32"/>
        </w:rPr>
      </w:pPr>
      <w:r w:rsidRPr="00855C40">
        <w:rPr>
          <w:sz w:val="32"/>
          <w:szCs w:val="32"/>
        </w:rPr>
        <w:t>Supervisor: John Williams</w:t>
      </w:r>
    </w:p>
    <w:p w14:paraId="24FF20C2" w14:textId="6BD1625C" w:rsidR="00855C40" w:rsidRPr="00855C40" w:rsidRDefault="00855C40" w:rsidP="00855C40">
      <w:pPr>
        <w:ind w:firstLine="0"/>
        <w:jc w:val="center"/>
        <w:rPr>
          <w:sz w:val="32"/>
          <w:szCs w:val="32"/>
        </w:rPr>
      </w:pPr>
      <w:r w:rsidRPr="00855C40">
        <w:rPr>
          <w:sz w:val="32"/>
          <w:szCs w:val="32"/>
        </w:rPr>
        <w:t>Second Marker: Andrew Green</w:t>
      </w:r>
    </w:p>
    <w:p w14:paraId="0FFCB0D4" w14:textId="77777777" w:rsidR="00855C40" w:rsidRPr="00855C40" w:rsidRDefault="00855C40" w:rsidP="00855C40">
      <w:pPr>
        <w:ind w:firstLine="0"/>
        <w:jc w:val="center"/>
        <w:rPr>
          <w:sz w:val="32"/>
          <w:szCs w:val="32"/>
        </w:rPr>
      </w:pPr>
    </w:p>
    <w:p w14:paraId="4039AEB6" w14:textId="77777777" w:rsidR="00855C40" w:rsidRPr="00855C40" w:rsidRDefault="00855C40" w:rsidP="00855C40">
      <w:pPr>
        <w:ind w:firstLine="0"/>
        <w:jc w:val="center"/>
        <w:rPr>
          <w:sz w:val="32"/>
          <w:szCs w:val="32"/>
        </w:rPr>
      </w:pPr>
      <w:r w:rsidRPr="00855C40">
        <w:rPr>
          <w:sz w:val="32"/>
          <w:szCs w:val="32"/>
        </w:rPr>
        <w:t>Project submitted as part of the requirements for the award of BSc (Hons) Computing in Applied Computing</w:t>
      </w:r>
    </w:p>
    <w:p w14:paraId="5D0D7917" w14:textId="6C219DAA" w:rsidR="00855C40" w:rsidRPr="00855C40" w:rsidRDefault="00855C40" w:rsidP="00855C40">
      <w:pPr>
        <w:ind w:firstLine="0"/>
        <w:jc w:val="center"/>
        <w:rPr>
          <w:rFonts w:asciiTheme="majorHAnsi" w:eastAsiaTheme="majorEastAsia" w:hAnsiTheme="majorHAnsi" w:cstheme="majorBidi"/>
          <w:b/>
          <w:bCs/>
          <w:sz w:val="32"/>
          <w:szCs w:val="32"/>
        </w:rPr>
      </w:pPr>
      <w:r w:rsidRPr="00855C40">
        <w:rPr>
          <w:sz w:val="32"/>
          <w:szCs w:val="32"/>
        </w:rPr>
        <w:t>April 2021</w:t>
      </w:r>
      <w:r w:rsidRPr="00855C40">
        <w:rPr>
          <w:sz w:val="32"/>
          <w:szCs w:val="32"/>
        </w:rPr>
        <w:br w:type="page"/>
      </w:r>
    </w:p>
    <w:p w14:paraId="49560598" w14:textId="77777777" w:rsidR="00B928C4" w:rsidRDefault="00B928C4" w:rsidP="00B928C4">
      <w:pPr>
        <w:pStyle w:val="Heading1"/>
      </w:pPr>
      <w:r>
        <w:lastRenderedPageBreak/>
        <w:t>Abstract</w:t>
      </w:r>
    </w:p>
    <w:p w14:paraId="7ACA7047" w14:textId="4DE15513" w:rsidR="000656E7" w:rsidRDefault="000656E7" w:rsidP="000656E7">
      <w:pPr>
        <w:ind w:firstLine="0"/>
        <w:rPr>
          <w:rFonts w:cstheme="minorHAnsi"/>
          <w:sz w:val="22"/>
          <w:szCs w:val="22"/>
        </w:rPr>
      </w:pPr>
      <w:r>
        <w:rPr>
          <w:rFonts w:cstheme="minorHAnsi"/>
          <w:sz w:val="22"/>
          <w:szCs w:val="22"/>
        </w:rPr>
        <w:t>The role of online learning and utilizing software for teaching has always been a controversial topic, especially during the coronavirus pandemic where schools shut</w:t>
      </w:r>
      <w:r w:rsidR="00F90943">
        <w:rPr>
          <w:rFonts w:cstheme="minorHAnsi"/>
          <w:sz w:val="22"/>
          <w:szCs w:val="22"/>
        </w:rPr>
        <w:t xml:space="preserve"> due to these unforeseen circumstances</w:t>
      </w:r>
      <w:r w:rsidR="00570FC1">
        <w:rPr>
          <w:rFonts w:cstheme="minorHAnsi"/>
          <w:sz w:val="22"/>
          <w:szCs w:val="22"/>
        </w:rPr>
        <w:t>.</w:t>
      </w:r>
      <w:r>
        <w:rPr>
          <w:rFonts w:cstheme="minorHAnsi"/>
          <w:sz w:val="22"/>
          <w:szCs w:val="22"/>
        </w:rPr>
        <w:t xml:space="preserve"> </w:t>
      </w:r>
      <w:r w:rsidR="00570FC1">
        <w:rPr>
          <w:rFonts w:cstheme="minorHAnsi"/>
          <w:sz w:val="22"/>
          <w:szCs w:val="22"/>
        </w:rPr>
        <w:t xml:space="preserve">Consequently, being </w:t>
      </w:r>
      <w:r>
        <w:rPr>
          <w:rFonts w:cstheme="minorHAnsi"/>
          <w:sz w:val="22"/>
          <w:szCs w:val="22"/>
        </w:rPr>
        <w:t>mandatory for it to transition to online software in order to continue learning. The purpose of this study was to determine the effectiveness of software into helping students learn, or further their learning of mathematics at key stage 1. Secondary research was thoroughly gathered on the specification of key stage 1 mathematics, learner styles for key stage 1 as well as teacher styles for key stage 1 to analyze how students are learning through physical means, and whether it could be transformed into software. A primary testing study was also performed where 50 students were chosen from key stage 1 to thoroughly test a program that was designed specifically to help learn mathematics in a variety of ways through addition, subtraction, multiplication, division, and a multiple-choice version. The software was designed and tailored specifically to the specification of the current key stage 1 mathematics curriculum in order to determine whether software is effective in the assistance of learning mathematics. From the 50 respondents, 40/50 or 80% of them enjoyed participating in the study and playing the games/utilizing the software that was developed for the research project. 50/50 students or 100% also found the software easy to use, therefore could be considered an option even in the future where online software will see a reduction in usage as the coronavirus pandemic weans off, and schools begin re-open</w:t>
      </w:r>
      <w:r w:rsidR="00622B03">
        <w:rPr>
          <w:rFonts w:cstheme="minorHAnsi"/>
          <w:sz w:val="22"/>
          <w:szCs w:val="22"/>
        </w:rPr>
        <w:t>ing</w:t>
      </w:r>
      <w:r>
        <w:rPr>
          <w:rFonts w:cstheme="minorHAnsi"/>
          <w:sz w:val="22"/>
          <w:szCs w:val="22"/>
        </w:rPr>
        <w:t>. Furthermore, 35/50 respondents, or 70% stated that through the usage of the software it allowed them to learn, or further their understanding of mathematics</w:t>
      </w:r>
      <w:r w:rsidR="00570FC1">
        <w:rPr>
          <w:rFonts w:cstheme="minorHAnsi"/>
          <w:sz w:val="22"/>
          <w:szCs w:val="22"/>
        </w:rPr>
        <w:t xml:space="preserve"> hence showing the effectiveness of software</w:t>
      </w:r>
      <w:r>
        <w:rPr>
          <w:rFonts w:cstheme="minorHAnsi"/>
          <w:sz w:val="22"/>
          <w:szCs w:val="22"/>
        </w:rPr>
        <w:t xml:space="preserve">. </w:t>
      </w:r>
      <w:r w:rsidR="007D0037">
        <w:rPr>
          <w:rFonts w:cstheme="minorHAnsi"/>
          <w:sz w:val="22"/>
          <w:szCs w:val="22"/>
        </w:rPr>
        <w:t>To conclude, o</w:t>
      </w:r>
      <w:r>
        <w:rPr>
          <w:rFonts w:cstheme="minorHAnsi"/>
          <w:sz w:val="22"/>
          <w:szCs w:val="22"/>
        </w:rPr>
        <w:t>nline software is an efficient means of learning that possesses multiple advantages and disadvantages compared to learning in person where there may not be accommodation for multiple learner styles which allows students to learn more effectively</w:t>
      </w:r>
      <w:r w:rsidR="00570FC1">
        <w:rPr>
          <w:rFonts w:cstheme="minorHAnsi"/>
          <w:sz w:val="22"/>
          <w:szCs w:val="22"/>
        </w:rPr>
        <w:t xml:space="preserve">, or even be more motivated through learning information through means that they enjoy. </w:t>
      </w:r>
    </w:p>
    <w:p w14:paraId="2BD195F5" w14:textId="06D58B84" w:rsidR="00B928C4" w:rsidRDefault="00B928C4" w:rsidP="00B928C4">
      <w:pPr>
        <w:pStyle w:val="Heading1"/>
        <w:jc w:val="left"/>
      </w:pPr>
      <w:r>
        <w:br w:type="page"/>
      </w:r>
    </w:p>
    <w:p w14:paraId="6232ECD8" w14:textId="2B45B230" w:rsidR="00315F24" w:rsidRPr="008855C0" w:rsidRDefault="00315F24" w:rsidP="008855C0">
      <w:pPr>
        <w:pStyle w:val="Heading1"/>
      </w:pPr>
      <w:r w:rsidRPr="008855C0">
        <w:lastRenderedPageBreak/>
        <w:t>Table of Contents</w:t>
      </w:r>
    </w:p>
    <w:p w14:paraId="62767FBC" w14:textId="7634EB33" w:rsidR="005A7613" w:rsidRPr="006D7F7F" w:rsidRDefault="004662AB" w:rsidP="005A7613">
      <w:pPr>
        <w:rPr>
          <w:i/>
          <w:iCs/>
          <w:sz w:val="22"/>
          <w:szCs w:val="22"/>
        </w:rPr>
      </w:pPr>
      <w:hyperlink w:anchor="_Chapter_1_–" w:history="1">
        <w:r w:rsidR="005A7613" w:rsidRPr="006D7F7F">
          <w:rPr>
            <w:rStyle w:val="Hyperlink"/>
            <w:i/>
            <w:iCs/>
            <w:sz w:val="22"/>
            <w:szCs w:val="22"/>
          </w:rPr>
          <w:t>CHAPTER 1 - INTRODUCTION</w:t>
        </w:r>
      </w:hyperlink>
      <w:r w:rsidR="005A7613" w:rsidRPr="006D7F7F">
        <w:rPr>
          <w:i/>
          <w:iCs/>
          <w:sz w:val="22"/>
          <w:szCs w:val="22"/>
        </w:rPr>
        <w:t xml:space="preserve"> </w:t>
      </w:r>
    </w:p>
    <w:p w14:paraId="770F38B8" w14:textId="2AEA834A" w:rsidR="005A7613" w:rsidRPr="006D7F7F" w:rsidRDefault="004662AB" w:rsidP="005A7613">
      <w:pPr>
        <w:rPr>
          <w:i/>
          <w:iCs/>
          <w:sz w:val="22"/>
          <w:szCs w:val="22"/>
        </w:rPr>
      </w:pPr>
      <w:hyperlink w:anchor="_Chapter_2_–" w:history="1">
        <w:r w:rsidR="005A7613" w:rsidRPr="006D7F7F">
          <w:rPr>
            <w:rStyle w:val="Hyperlink"/>
            <w:i/>
            <w:iCs/>
            <w:sz w:val="22"/>
            <w:szCs w:val="22"/>
          </w:rPr>
          <w:t>CHAPTER 2 - RESEARCH &amp; REVIEW OF LITERATURE</w:t>
        </w:r>
      </w:hyperlink>
      <w:r w:rsidR="005A7613" w:rsidRPr="006D7F7F">
        <w:rPr>
          <w:i/>
          <w:iCs/>
          <w:sz w:val="22"/>
          <w:szCs w:val="22"/>
        </w:rPr>
        <w:t xml:space="preserve"> </w:t>
      </w:r>
    </w:p>
    <w:p w14:paraId="3AE2AF4B" w14:textId="06CB9ED8" w:rsidR="005A7613" w:rsidRPr="006D7F7F" w:rsidRDefault="004662AB" w:rsidP="005A7613">
      <w:pPr>
        <w:rPr>
          <w:i/>
          <w:iCs/>
          <w:sz w:val="22"/>
          <w:szCs w:val="22"/>
        </w:rPr>
      </w:pPr>
      <w:hyperlink w:anchor="_Chapter_3_–" w:history="1">
        <w:r w:rsidR="005A7613" w:rsidRPr="006D7F7F">
          <w:rPr>
            <w:rStyle w:val="Hyperlink"/>
            <w:i/>
            <w:iCs/>
            <w:sz w:val="22"/>
            <w:szCs w:val="22"/>
          </w:rPr>
          <w:t>CHAPTER 3 - METHODOLOGIES</w:t>
        </w:r>
      </w:hyperlink>
      <w:r w:rsidR="005A7613" w:rsidRPr="006D7F7F">
        <w:rPr>
          <w:i/>
          <w:iCs/>
          <w:sz w:val="22"/>
          <w:szCs w:val="22"/>
        </w:rPr>
        <w:t xml:space="preserve"> </w:t>
      </w:r>
    </w:p>
    <w:p w14:paraId="1F6FB80E" w14:textId="749D8188" w:rsidR="005A7613" w:rsidRPr="006D7F7F" w:rsidRDefault="004662AB" w:rsidP="005A7613">
      <w:pPr>
        <w:rPr>
          <w:i/>
          <w:iCs/>
          <w:sz w:val="22"/>
          <w:szCs w:val="22"/>
        </w:rPr>
      </w:pPr>
      <w:hyperlink w:anchor="_Chapter_4_–" w:history="1">
        <w:r w:rsidR="005A7613" w:rsidRPr="006D7F7F">
          <w:rPr>
            <w:rStyle w:val="Hyperlink"/>
            <w:i/>
            <w:iCs/>
            <w:sz w:val="22"/>
            <w:szCs w:val="22"/>
          </w:rPr>
          <w:t>CHAPTER 4 - DESIGN &amp; IMPLEMENTATION</w:t>
        </w:r>
      </w:hyperlink>
    </w:p>
    <w:p w14:paraId="14F7E75D" w14:textId="00573FC0" w:rsidR="005A7613" w:rsidRPr="006D7F7F" w:rsidRDefault="004662AB" w:rsidP="005A7613">
      <w:pPr>
        <w:rPr>
          <w:i/>
          <w:iCs/>
          <w:sz w:val="22"/>
          <w:szCs w:val="22"/>
        </w:rPr>
      </w:pPr>
      <w:hyperlink w:anchor="_Chapter_5_–" w:history="1">
        <w:r w:rsidR="005A7613" w:rsidRPr="006D7F7F">
          <w:rPr>
            <w:rStyle w:val="Hyperlink"/>
            <w:i/>
            <w:iCs/>
            <w:sz w:val="22"/>
            <w:szCs w:val="22"/>
          </w:rPr>
          <w:t>CHAPTER 5 – EVALUATION</w:t>
        </w:r>
      </w:hyperlink>
    </w:p>
    <w:p w14:paraId="0B17B0D9" w14:textId="212C0B16" w:rsidR="005A7613" w:rsidRPr="006D7F7F" w:rsidRDefault="004662AB" w:rsidP="005A7613">
      <w:pPr>
        <w:rPr>
          <w:i/>
          <w:iCs/>
          <w:sz w:val="22"/>
          <w:szCs w:val="22"/>
        </w:rPr>
      </w:pPr>
      <w:hyperlink w:anchor="_Chapter_6_–" w:history="1">
        <w:r w:rsidR="005A7613" w:rsidRPr="006D7F7F">
          <w:rPr>
            <w:rStyle w:val="Hyperlink"/>
            <w:i/>
            <w:iCs/>
            <w:sz w:val="22"/>
            <w:szCs w:val="22"/>
          </w:rPr>
          <w:t>CHAPTER 6 - CONCLUSIONS AND RECOMMENDATIONS</w:t>
        </w:r>
      </w:hyperlink>
      <w:r w:rsidR="005A7613" w:rsidRPr="006D7F7F">
        <w:rPr>
          <w:i/>
          <w:iCs/>
          <w:sz w:val="22"/>
          <w:szCs w:val="22"/>
        </w:rPr>
        <w:t xml:space="preserve"> </w:t>
      </w:r>
    </w:p>
    <w:p w14:paraId="26E830B4" w14:textId="69DBF60C" w:rsidR="005A7613" w:rsidRPr="006D7F7F" w:rsidRDefault="004662AB" w:rsidP="005A7613">
      <w:pPr>
        <w:rPr>
          <w:i/>
          <w:iCs/>
          <w:sz w:val="22"/>
          <w:szCs w:val="22"/>
        </w:rPr>
      </w:pPr>
      <w:hyperlink w:anchor="_Chapter_7_–" w:history="1">
        <w:r w:rsidR="005A7613" w:rsidRPr="006D7F7F">
          <w:rPr>
            <w:rStyle w:val="Hyperlink"/>
            <w:i/>
            <w:iCs/>
            <w:sz w:val="22"/>
            <w:szCs w:val="22"/>
          </w:rPr>
          <w:t>CHAPTER 7 – REFLECTION</w:t>
        </w:r>
      </w:hyperlink>
    </w:p>
    <w:p w14:paraId="34A121E3" w14:textId="6DD6FC37" w:rsidR="005A7613" w:rsidRPr="006D7F7F" w:rsidRDefault="004662AB" w:rsidP="005A7613">
      <w:pPr>
        <w:rPr>
          <w:i/>
          <w:iCs/>
          <w:sz w:val="22"/>
          <w:szCs w:val="22"/>
        </w:rPr>
      </w:pPr>
      <w:hyperlink w:anchor="_Chapter_8_–" w:history="1">
        <w:r w:rsidR="005A7613" w:rsidRPr="006D7F7F">
          <w:rPr>
            <w:rStyle w:val="Hyperlink"/>
            <w:i/>
            <w:iCs/>
            <w:sz w:val="22"/>
            <w:szCs w:val="22"/>
          </w:rPr>
          <w:t>CHAPTER 8 – REFERENCES</w:t>
        </w:r>
      </w:hyperlink>
    </w:p>
    <w:p w14:paraId="249DD9A8" w14:textId="7CC9D46D" w:rsidR="005A7613" w:rsidRPr="006D7F7F" w:rsidRDefault="004662AB" w:rsidP="005A7613">
      <w:pPr>
        <w:rPr>
          <w:i/>
          <w:iCs/>
          <w:sz w:val="22"/>
          <w:szCs w:val="22"/>
        </w:rPr>
      </w:pPr>
      <w:hyperlink w:anchor="_Chapter_9_–" w:history="1">
        <w:r w:rsidR="005A7613" w:rsidRPr="006D7F7F">
          <w:rPr>
            <w:rStyle w:val="Hyperlink"/>
            <w:i/>
            <w:iCs/>
            <w:sz w:val="22"/>
            <w:szCs w:val="22"/>
          </w:rPr>
          <w:t>CHAPTER 9 – BIBLIOGRAPHY</w:t>
        </w:r>
      </w:hyperlink>
    </w:p>
    <w:p w14:paraId="56B3D3DA" w14:textId="79860AE2" w:rsidR="005A7613" w:rsidRPr="006D7F7F" w:rsidRDefault="004662AB" w:rsidP="005A7613">
      <w:pPr>
        <w:rPr>
          <w:i/>
          <w:iCs/>
          <w:sz w:val="22"/>
          <w:szCs w:val="22"/>
        </w:rPr>
      </w:pPr>
      <w:hyperlink w:anchor="_Demonstration_File" w:history="1">
        <w:r w:rsidR="005A7613" w:rsidRPr="006D7F7F">
          <w:rPr>
            <w:rStyle w:val="Hyperlink"/>
            <w:i/>
            <w:iCs/>
            <w:sz w:val="22"/>
            <w:szCs w:val="22"/>
          </w:rPr>
          <w:t>DEMONSTRATION FILE</w:t>
        </w:r>
      </w:hyperlink>
    </w:p>
    <w:p w14:paraId="4BD33985" w14:textId="3D0A3D9C" w:rsidR="005A7613" w:rsidRPr="006D7F7F" w:rsidRDefault="004662AB" w:rsidP="005A7613">
      <w:pPr>
        <w:rPr>
          <w:i/>
          <w:iCs/>
          <w:sz w:val="22"/>
          <w:szCs w:val="22"/>
        </w:rPr>
      </w:pPr>
      <w:hyperlink w:anchor="_Appendix" w:history="1">
        <w:r w:rsidR="005A7613" w:rsidRPr="006D7F7F">
          <w:rPr>
            <w:rStyle w:val="Hyperlink"/>
            <w:i/>
            <w:iCs/>
            <w:sz w:val="22"/>
            <w:szCs w:val="22"/>
          </w:rPr>
          <w:t>APPENDICES</w:t>
        </w:r>
      </w:hyperlink>
      <w:r w:rsidR="005A7613" w:rsidRPr="006D7F7F">
        <w:rPr>
          <w:i/>
          <w:iCs/>
          <w:sz w:val="22"/>
          <w:szCs w:val="22"/>
        </w:rPr>
        <w:t xml:space="preserve"> </w:t>
      </w:r>
    </w:p>
    <w:p w14:paraId="77279CF6" w14:textId="3BE88494" w:rsidR="00315F24" w:rsidRPr="006D7F7F" w:rsidRDefault="00315F24" w:rsidP="005A7613">
      <w:pPr>
        <w:rPr>
          <w:sz w:val="22"/>
          <w:szCs w:val="22"/>
        </w:rPr>
      </w:pPr>
      <w:r w:rsidRPr="006D7F7F">
        <w:rPr>
          <w:sz w:val="22"/>
          <w:szCs w:val="22"/>
        </w:rPr>
        <w:br w:type="page"/>
      </w:r>
    </w:p>
    <w:p w14:paraId="76AA5BB3" w14:textId="480B5E25" w:rsidR="00E81978" w:rsidRPr="006D7F7F" w:rsidRDefault="00702DDE" w:rsidP="00702DDE">
      <w:pPr>
        <w:pStyle w:val="Heading1"/>
        <w:rPr>
          <w:sz w:val="22"/>
          <w:szCs w:val="22"/>
        </w:rPr>
      </w:pPr>
      <w:bookmarkStart w:id="0" w:name="_Chapter_1_–"/>
      <w:bookmarkEnd w:id="0"/>
      <w:r w:rsidRPr="006D7F7F">
        <w:rPr>
          <w:sz w:val="22"/>
          <w:szCs w:val="22"/>
        </w:rPr>
        <w:lastRenderedPageBreak/>
        <w:t>Chapter 1 – Introduction</w:t>
      </w:r>
    </w:p>
    <w:p w14:paraId="6236301D" w14:textId="7F85B8F3" w:rsidR="00702DDE" w:rsidRDefault="00702DDE" w:rsidP="00702DDE">
      <w:pPr>
        <w:pStyle w:val="NoSpacing"/>
        <w:rPr>
          <w:rFonts w:cstheme="minorHAnsi"/>
          <w:sz w:val="22"/>
          <w:szCs w:val="22"/>
        </w:rPr>
      </w:pPr>
      <w:r w:rsidRPr="006D7F7F">
        <w:rPr>
          <w:rFonts w:cstheme="minorHAnsi"/>
          <w:sz w:val="22"/>
          <w:szCs w:val="22"/>
        </w:rPr>
        <w:t xml:space="preserve">This research question and topic are focused on the investigation on how software can help students currently at Key Stage 1 learn mathematics. The impact of the coronavirus pandemic or current COVID-19 is rife as figures from the Department of Education state that “currently, less than 2.5% of children are attending school, and it’s unlikely that schools will be able to deliver a normal school day for these children.” (GOV.UK, 2020)[1] This research topic will focus on how distance learning can be of benefit, as well as the current resources currently available to key stage 1 learners. </w:t>
      </w:r>
    </w:p>
    <w:p w14:paraId="70F50DD4" w14:textId="77777777" w:rsidR="006A72E4" w:rsidRPr="006D7F7F" w:rsidRDefault="006A72E4" w:rsidP="006A72E4">
      <w:pPr>
        <w:ind w:firstLine="0"/>
        <w:rPr>
          <w:rFonts w:cstheme="minorHAnsi"/>
          <w:b/>
          <w:bCs/>
          <w:sz w:val="22"/>
          <w:szCs w:val="22"/>
        </w:rPr>
      </w:pPr>
      <w:r w:rsidRPr="006D7F7F">
        <w:rPr>
          <w:rFonts w:cstheme="minorHAnsi"/>
          <w:b/>
          <w:bCs/>
          <w:sz w:val="22"/>
          <w:szCs w:val="22"/>
        </w:rPr>
        <w:t>Aims and Objectives.</w:t>
      </w:r>
    </w:p>
    <w:p w14:paraId="042062B9" w14:textId="18D047BC" w:rsidR="006A72E4" w:rsidRPr="006D7F7F" w:rsidRDefault="006A72E4" w:rsidP="006A72E4">
      <w:pPr>
        <w:ind w:firstLine="0"/>
        <w:rPr>
          <w:rFonts w:cstheme="minorHAnsi"/>
          <w:b/>
          <w:bCs/>
          <w:sz w:val="22"/>
          <w:szCs w:val="22"/>
        </w:rPr>
      </w:pPr>
      <w:r w:rsidRPr="006D7F7F">
        <w:rPr>
          <w:rFonts w:cstheme="minorHAnsi"/>
          <w:sz w:val="22"/>
          <w:szCs w:val="22"/>
        </w:rPr>
        <w:t xml:space="preserve">Aim 1 – </w:t>
      </w:r>
      <w:sdt>
        <w:sdtPr>
          <w:rPr>
            <w:rFonts w:cstheme="minorHAnsi"/>
            <w:sz w:val="22"/>
            <w:szCs w:val="22"/>
          </w:rPr>
          <w:alias w:val="Title:"/>
          <w:tag w:val="Title:"/>
          <w:id w:val="614025122"/>
          <w:placeholder>
            <w:docPart w:val="3C272405F6B545CCB913E826FE68F423"/>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3E599C">
            <w:rPr>
              <w:rFonts w:cstheme="minorHAnsi"/>
              <w:sz w:val="22"/>
              <w:szCs w:val="22"/>
            </w:rPr>
            <w:t>Major Project</w:t>
          </w:r>
          <w:r w:rsidR="003E599C">
            <w:rPr>
              <w:rFonts w:cstheme="minorHAnsi"/>
              <w:sz w:val="22"/>
              <w:szCs w:val="22"/>
            </w:rPr>
            <w:br/>
            <w:t>An Investigation into how software can help students at Key Stage 1 learn Mathematics.</w:t>
          </w:r>
        </w:sdtContent>
      </w:sdt>
    </w:p>
    <w:p w14:paraId="69780B7A" w14:textId="77777777" w:rsidR="006A72E4" w:rsidRPr="006D7F7F" w:rsidRDefault="006A72E4" w:rsidP="006A72E4">
      <w:pPr>
        <w:ind w:firstLine="0"/>
        <w:rPr>
          <w:rFonts w:cstheme="minorHAnsi"/>
          <w:sz w:val="22"/>
          <w:szCs w:val="22"/>
        </w:rPr>
      </w:pPr>
      <w:r w:rsidRPr="006D7F7F">
        <w:rPr>
          <w:rFonts w:cstheme="minorHAnsi"/>
          <w:sz w:val="22"/>
          <w:szCs w:val="22"/>
        </w:rPr>
        <w:t>Objective 1 – To conduct a literature review on already existing systems and their uses in distance learning or educational environments.</w:t>
      </w:r>
    </w:p>
    <w:p w14:paraId="3D5D30F8" w14:textId="77777777" w:rsidR="006A72E4" w:rsidRPr="006D7F7F" w:rsidRDefault="006A72E4" w:rsidP="006A72E4">
      <w:pPr>
        <w:ind w:firstLine="0"/>
        <w:rPr>
          <w:rFonts w:cstheme="minorHAnsi"/>
          <w:sz w:val="22"/>
          <w:szCs w:val="22"/>
        </w:rPr>
      </w:pPr>
      <w:r w:rsidRPr="006D7F7F">
        <w:rPr>
          <w:rFonts w:cstheme="minorHAnsi"/>
          <w:sz w:val="22"/>
          <w:szCs w:val="22"/>
        </w:rPr>
        <w:t>Objective 2 – To design and develop a suitable system that will reflect on issues that are present within the literature view to help students at Key Stage 1 learn mathematics.</w:t>
      </w:r>
    </w:p>
    <w:p w14:paraId="3B2C7847" w14:textId="77777777" w:rsidR="006A72E4" w:rsidRPr="006D7F7F" w:rsidRDefault="006A72E4" w:rsidP="006A72E4">
      <w:pPr>
        <w:ind w:firstLine="0"/>
        <w:rPr>
          <w:rFonts w:cstheme="minorHAnsi"/>
          <w:sz w:val="22"/>
          <w:szCs w:val="22"/>
        </w:rPr>
      </w:pPr>
      <w:r w:rsidRPr="006D7F7F">
        <w:rPr>
          <w:rFonts w:cstheme="minorHAnsi"/>
          <w:sz w:val="22"/>
          <w:szCs w:val="22"/>
        </w:rPr>
        <w:t>Objective 3 – To evaluate the created systems suitability for the scenario, as well as the usability for the clients that the system will be designed for.</w:t>
      </w:r>
    </w:p>
    <w:p w14:paraId="4815373E" w14:textId="245C831E" w:rsidR="006A72E4" w:rsidRDefault="006A72E4" w:rsidP="006A72E4">
      <w:pPr>
        <w:ind w:firstLine="0"/>
        <w:rPr>
          <w:rFonts w:cstheme="minorHAnsi"/>
          <w:sz w:val="22"/>
          <w:szCs w:val="22"/>
        </w:rPr>
      </w:pPr>
      <w:r w:rsidRPr="006D7F7F">
        <w:rPr>
          <w:rFonts w:cstheme="minorHAnsi"/>
          <w:sz w:val="22"/>
          <w:szCs w:val="22"/>
        </w:rPr>
        <w:t>Objective 4 – A review of the system as well as deciding on future plans for the system such as improvements through strenuous user feedback which will help benefit and improve the system as a whole.</w:t>
      </w:r>
    </w:p>
    <w:p w14:paraId="0C1ED0B8" w14:textId="67E81DDC" w:rsidR="006A72E4" w:rsidRPr="006A72E4" w:rsidRDefault="006A72E4" w:rsidP="006A72E4">
      <w:pPr>
        <w:ind w:firstLine="0"/>
        <w:rPr>
          <w:rFonts w:cstheme="minorHAnsi"/>
          <w:sz w:val="22"/>
          <w:szCs w:val="22"/>
        </w:rPr>
      </w:pPr>
      <w:r>
        <w:rPr>
          <w:rFonts w:cstheme="minorHAnsi"/>
          <w:sz w:val="22"/>
          <w:szCs w:val="22"/>
        </w:rPr>
        <w:t xml:space="preserve">Furthermore, this report will contain information on a multitude of topics that incorporate key stage 1 mathematics, teaching styles that are being utilized for key stage 1, learner styles for key stage 1, as well as current tools and systems that are being used for key stage 1 online learning. </w:t>
      </w:r>
    </w:p>
    <w:p w14:paraId="53E0BDDF" w14:textId="77777777" w:rsidR="00702DDE" w:rsidRPr="006D7F7F" w:rsidRDefault="00702DDE" w:rsidP="00702DDE">
      <w:pPr>
        <w:rPr>
          <w:rFonts w:cstheme="minorHAnsi"/>
          <w:b/>
          <w:bCs/>
          <w:sz w:val="22"/>
          <w:szCs w:val="22"/>
        </w:rPr>
      </w:pPr>
      <w:r w:rsidRPr="006D7F7F">
        <w:rPr>
          <w:rFonts w:cstheme="minorHAnsi"/>
          <w:b/>
          <w:bCs/>
          <w:sz w:val="22"/>
          <w:szCs w:val="22"/>
        </w:rPr>
        <w:br w:type="page"/>
      </w:r>
    </w:p>
    <w:p w14:paraId="3A76A590" w14:textId="6C9FE218" w:rsidR="00702DDE" w:rsidRPr="006D7F7F" w:rsidRDefault="00702DDE" w:rsidP="00702DDE">
      <w:pPr>
        <w:pStyle w:val="Heading1"/>
        <w:rPr>
          <w:sz w:val="22"/>
          <w:szCs w:val="22"/>
        </w:rPr>
      </w:pPr>
      <w:bookmarkStart w:id="1" w:name="_Chapter_2_–"/>
      <w:bookmarkEnd w:id="1"/>
      <w:r w:rsidRPr="006D7F7F">
        <w:rPr>
          <w:sz w:val="22"/>
          <w:szCs w:val="22"/>
        </w:rPr>
        <w:lastRenderedPageBreak/>
        <w:t>Chapter 2 – Research &amp; Review of Literature</w:t>
      </w:r>
    </w:p>
    <w:p w14:paraId="6E06F001" w14:textId="77777777" w:rsidR="00702DDE" w:rsidRPr="006D7F7F" w:rsidRDefault="00702DDE" w:rsidP="00702DDE">
      <w:pPr>
        <w:pStyle w:val="Heading2"/>
        <w:rPr>
          <w:sz w:val="22"/>
          <w:szCs w:val="22"/>
        </w:rPr>
      </w:pPr>
      <w:r w:rsidRPr="006D7F7F">
        <w:rPr>
          <w:sz w:val="22"/>
          <w:szCs w:val="22"/>
        </w:rPr>
        <w:t>Key Stage 1 Mathematics</w:t>
      </w:r>
    </w:p>
    <w:p w14:paraId="1B32414A" w14:textId="77777777" w:rsidR="00702DDE" w:rsidRPr="006D7F7F" w:rsidRDefault="00702DDE" w:rsidP="00702DDE">
      <w:pPr>
        <w:ind w:firstLine="0"/>
        <w:rPr>
          <w:rFonts w:cstheme="minorHAnsi"/>
          <w:sz w:val="22"/>
          <w:szCs w:val="22"/>
        </w:rPr>
      </w:pPr>
      <w:r w:rsidRPr="006D7F7F">
        <w:rPr>
          <w:rFonts w:cstheme="minorHAnsi"/>
          <w:sz w:val="22"/>
          <w:szCs w:val="22"/>
        </w:rPr>
        <w:t>Key Stage 1 is a broad term utilized to describe children between the ages of 5 to 7 years old, or currently in educational year 1 and 2 in primary school. Key stages are part of the national curriculum and set out which subjects have to be mandatorily taught to students, they also determine how children should be tested and what standards of education they should achieve. Key stage 1 children are assessed yearly, meaning that they have their phonics skills checked by reading 40 words to their teacher at the end of the year. This test allows teachers to view how well their children can read and pronounce different combinations of letters. Furthermore, if this test is failed then the student is provided extra help with their key stage 1 learning and has to re-take the test at the end of year 2, which is the end of the key stage 1 curriculum. The tests which are taken at the end of Key Stage 1 are:</w:t>
      </w:r>
    </w:p>
    <w:p w14:paraId="71FF6F26" w14:textId="77777777" w:rsidR="00702DDE" w:rsidRPr="006D7F7F" w:rsidRDefault="00702DDE" w:rsidP="00702DDE">
      <w:pPr>
        <w:pStyle w:val="ListParagraph"/>
        <w:numPr>
          <w:ilvl w:val="0"/>
          <w:numId w:val="16"/>
        </w:numPr>
        <w:rPr>
          <w:rFonts w:cstheme="minorHAnsi"/>
          <w:sz w:val="22"/>
          <w:szCs w:val="22"/>
        </w:rPr>
      </w:pPr>
      <w:r w:rsidRPr="006D7F7F">
        <w:rPr>
          <w:rFonts w:cstheme="minorHAnsi"/>
          <w:sz w:val="22"/>
          <w:szCs w:val="22"/>
        </w:rPr>
        <w:t>English grammar, punctuation, and spelling.</w:t>
      </w:r>
    </w:p>
    <w:p w14:paraId="6F57F8A4" w14:textId="77777777" w:rsidR="00702DDE" w:rsidRPr="006D7F7F" w:rsidRDefault="00702DDE" w:rsidP="00702DDE">
      <w:pPr>
        <w:pStyle w:val="ListParagraph"/>
        <w:numPr>
          <w:ilvl w:val="0"/>
          <w:numId w:val="16"/>
        </w:numPr>
        <w:rPr>
          <w:rFonts w:cstheme="minorHAnsi"/>
          <w:sz w:val="22"/>
          <w:szCs w:val="22"/>
        </w:rPr>
      </w:pPr>
      <w:r w:rsidRPr="006D7F7F">
        <w:rPr>
          <w:rFonts w:cstheme="minorHAnsi"/>
          <w:sz w:val="22"/>
          <w:szCs w:val="22"/>
        </w:rPr>
        <w:t>English reading (reading and understanding text)</w:t>
      </w:r>
    </w:p>
    <w:p w14:paraId="1CEAA4E4" w14:textId="77777777" w:rsidR="00702DDE" w:rsidRPr="006D7F7F" w:rsidRDefault="00702DDE" w:rsidP="00702DDE">
      <w:pPr>
        <w:pStyle w:val="ListParagraph"/>
        <w:numPr>
          <w:ilvl w:val="0"/>
          <w:numId w:val="16"/>
        </w:numPr>
        <w:rPr>
          <w:rFonts w:cstheme="minorHAnsi"/>
          <w:b/>
          <w:bCs/>
          <w:sz w:val="22"/>
          <w:szCs w:val="22"/>
        </w:rPr>
      </w:pPr>
      <w:r w:rsidRPr="006D7F7F">
        <w:rPr>
          <w:rFonts w:cstheme="minorHAnsi"/>
          <w:sz w:val="22"/>
          <w:szCs w:val="22"/>
        </w:rPr>
        <w:t>Mathematics (basic addition, subtraction, multiplication, and division)</w:t>
      </w:r>
    </w:p>
    <w:p w14:paraId="70C4754C" w14:textId="77777777" w:rsidR="00702DDE" w:rsidRPr="006D7F7F" w:rsidRDefault="00702DDE" w:rsidP="00702DDE">
      <w:pPr>
        <w:ind w:firstLine="0"/>
        <w:rPr>
          <w:rFonts w:cstheme="minorHAnsi"/>
          <w:sz w:val="22"/>
          <w:szCs w:val="22"/>
        </w:rPr>
      </w:pPr>
      <w:r w:rsidRPr="006D7F7F">
        <w:rPr>
          <w:rFonts w:cstheme="minorHAnsi"/>
          <w:sz w:val="22"/>
          <w:szCs w:val="22"/>
        </w:rPr>
        <w:t xml:space="preserve">The government has defined that the “principal focus of mathematics teaching in key stage 1” is to ensure that pupils develop confidence and mental fluency with whole numbers, counting and place value. This means working with numerals, words and four operations, including with practical resources such as concrete objects or measuring tools. They have also stated that pupils should “develop their ability to </w:t>
      </w:r>
      <w:r w:rsidRPr="006D7F7F">
        <w:rPr>
          <w:rFonts w:cstheme="minorHAnsi"/>
          <w:b/>
          <w:bCs/>
          <w:sz w:val="22"/>
          <w:szCs w:val="22"/>
        </w:rPr>
        <w:t>recognize, describe, draw, compare, and sort</w:t>
      </w:r>
      <w:r w:rsidRPr="006D7F7F">
        <w:rPr>
          <w:rFonts w:cstheme="minorHAnsi"/>
          <w:sz w:val="22"/>
          <w:szCs w:val="22"/>
        </w:rPr>
        <w:t xml:space="preserve"> different shapes and use their related vocabulary”. Teaching at this stage should also involve utilizing a range of measures to describe, and compare different quantities such as length, mass, capacity/volume, time, and money. </w:t>
      </w:r>
    </w:p>
    <w:p w14:paraId="3BD4E6D6" w14:textId="77777777" w:rsidR="00702DDE" w:rsidRPr="006D7F7F" w:rsidRDefault="00702DDE" w:rsidP="00702DDE">
      <w:pPr>
        <w:ind w:firstLine="0"/>
        <w:rPr>
          <w:rFonts w:cstheme="minorHAnsi"/>
          <w:sz w:val="22"/>
          <w:szCs w:val="22"/>
        </w:rPr>
      </w:pPr>
      <w:r w:rsidRPr="006D7F7F">
        <w:rPr>
          <w:rFonts w:cstheme="minorHAnsi"/>
          <w:b/>
          <w:bCs/>
          <w:sz w:val="22"/>
          <w:szCs w:val="22"/>
        </w:rPr>
        <w:br w:type="page"/>
      </w:r>
    </w:p>
    <w:p w14:paraId="71A86DE4" w14:textId="77777777" w:rsidR="00702DDE" w:rsidRPr="006D7F7F" w:rsidRDefault="00702DDE" w:rsidP="00702DDE">
      <w:pPr>
        <w:pStyle w:val="Heading2"/>
        <w:rPr>
          <w:sz w:val="22"/>
          <w:szCs w:val="22"/>
        </w:rPr>
      </w:pPr>
      <w:r w:rsidRPr="006D7F7F">
        <w:rPr>
          <w:sz w:val="22"/>
          <w:szCs w:val="22"/>
        </w:rPr>
        <w:lastRenderedPageBreak/>
        <w:t xml:space="preserve">Teaching Styles for Key Stage 1 </w:t>
      </w:r>
    </w:p>
    <w:p w14:paraId="658CAEF9" w14:textId="77777777" w:rsidR="00702DDE" w:rsidRPr="006D7F7F" w:rsidRDefault="00702DDE" w:rsidP="00702DDE">
      <w:pPr>
        <w:ind w:firstLine="0"/>
        <w:rPr>
          <w:rFonts w:cstheme="minorHAnsi"/>
          <w:sz w:val="22"/>
          <w:szCs w:val="22"/>
        </w:rPr>
      </w:pPr>
      <w:r w:rsidRPr="006D7F7F">
        <w:rPr>
          <w:rFonts w:cstheme="minorHAnsi"/>
          <w:sz w:val="22"/>
          <w:szCs w:val="22"/>
        </w:rPr>
        <w:t>There are a multitude of effective teaching styles for teaching key stage 1 pupils that are currently in utilization within primary schools. Teachers are taught during training to encourage children to learn, as well as attempt to get the very best from their pupils. One popular teaching style is to “set expectations and goals within the classroom”. Children are naturally forwarded towards fitting in often “tailoring their behavior to fit in with the adult’s perception of them” (Early Learning HQ, 2013)[3] At key stage 1 it is important to write a list of commandments or rules that pupils will apply to their everyday classroom activities, such as “I will always try my best” or “I will not interrupt when the teacher is speaking”. Setting expectations and goals will allow both the children to be constantly reminded of the expectations placed upon them but will also allow teachers to monitor progress. For example, if key stage 1 teachers need to learn their mathematics times-tables then it would be more effective to set them goals on learning the easier numbers of the times-tables first, such as 1, 2, 4 and 10. Therefore, once they have learnt them, they can move on to the other numbers. Teachers are also expected to meet the Government’s Teaching Standards (2011)[4] which state that a teacher must:</w:t>
      </w:r>
    </w:p>
    <w:p w14:paraId="61217D11" w14:textId="77777777" w:rsidR="00702DDE" w:rsidRPr="006D7F7F" w:rsidRDefault="00702DDE" w:rsidP="00702DDE">
      <w:pPr>
        <w:pStyle w:val="ListParagraph"/>
        <w:numPr>
          <w:ilvl w:val="0"/>
          <w:numId w:val="17"/>
        </w:numPr>
        <w:rPr>
          <w:rFonts w:cstheme="minorHAnsi"/>
          <w:sz w:val="22"/>
          <w:szCs w:val="22"/>
        </w:rPr>
      </w:pPr>
      <w:r w:rsidRPr="006D7F7F">
        <w:rPr>
          <w:rFonts w:cstheme="minorHAnsi"/>
          <w:sz w:val="22"/>
          <w:szCs w:val="22"/>
        </w:rPr>
        <w:t>Set high expectations which inspire, motivate and challenge pupils.</w:t>
      </w:r>
    </w:p>
    <w:p w14:paraId="5CC7E39E" w14:textId="77777777" w:rsidR="00702DDE" w:rsidRPr="006D7F7F" w:rsidRDefault="00702DDE" w:rsidP="00702DDE">
      <w:pPr>
        <w:pStyle w:val="ListParagraph"/>
        <w:numPr>
          <w:ilvl w:val="0"/>
          <w:numId w:val="17"/>
        </w:numPr>
        <w:rPr>
          <w:rFonts w:cstheme="minorHAnsi"/>
          <w:sz w:val="22"/>
          <w:szCs w:val="22"/>
        </w:rPr>
      </w:pPr>
      <w:r w:rsidRPr="006D7F7F">
        <w:rPr>
          <w:rFonts w:cstheme="minorHAnsi"/>
          <w:sz w:val="22"/>
          <w:szCs w:val="22"/>
        </w:rPr>
        <w:t>Promote good progress and outcomes by pupils.</w:t>
      </w:r>
    </w:p>
    <w:p w14:paraId="7B741A8F" w14:textId="77777777" w:rsidR="00702DDE" w:rsidRPr="006D7F7F" w:rsidRDefault="00702DDE" w:rsidP="00702DDE">
      <w:pPr>
        <w:pStyle w:val="ListParagraph"/>
        <w:numPr>
          <w:ilvl w:val="0"/>
          <w:numId w:val="17"/>
        </w:numPr>
        <w:rPr>
          <w:rFonts w:cstheme="minorHAnsi"/>
          <w:sz w:val="22"/>
          <w:szCs w:val="22"/>
        </w:rPr>
      </w:pPr>
      <w:r w:rsidRPr="006D7F7F">
        <w:rPr>
          <w:rFonts w:cstheme="minorHAnsi"/>
          <w:sz w:val="22"/>
          <w:szCs w:val="22"/>
        </w:rPr>
        <w:t>Demonstrate good subject and curriculum knowledge.</w:t>
      </w:r>
    </w:p>
    <w:p w14:paraId="302BCAF3" w14:textId="77777777" w:rsidR="00702DDE" w:rsidRPr="006D7F7F" w:rsidRDefault="00702DDE" w:rsidP="00702DDE">
      <w:pPr>
        <w:pStyle w:val="ListParagraph"/>
        <w:numPr>
          <w:ilvl w:val="0"/>
          <w:numId w:val="17"/>
        </w:numPr>
        <w:rPr>
          <w:rFonts w:cstheme="minorHAnsi"/>
          <w:sz w:val="22"/>
          <w:szCs w:val="22"/>
        </w:rPr>
      </w:pPr>
      <w:r w:rsidRPr="006D7F7F">
        <w:rPr>
          <w:rFonts w:cstheme="minorHAnsi"/>
          <w:sz w:val="22"/>
          <w:szCs w:val="22"/>
        </w:rPr>
        <w:t>Plan and teach well-structured lessons.</w:t>
      </w:r>
    </w:p>
    <w:p w14:paraId="1B158E71" w14:textId="77777777" w:rsidR="00702DDE" w:rsidRPr="006D7F7F" w:rsidRDefault="00702DDE" w:rsidP="00702DDE">
      <w:pPr>
        <w:pStyle w:val="ListParagraph"/>
        <w:numPr>
          <w:ilvl w:val="0"/>
          <w:numId w:val="17"/>
        </w:numPr>
        <w:rPr>
          <w:rFonts w:cstheme="minorHAnsi"/>
          <w:sz w:val="22"/>
          <w:szCs w:val="22"/>
        </w:rPr>
      </w:pPr>
      <w:r w:rsidRPr="006D7F7F">
        <w:rPr>
          <w:rFonts w:cstheme="minorHAnsi"/>
          <w:sz w:val="22"/>
          <w:szCs w:val="22"/>
        </w:rPr>
        <w:t>Adapt teaching to respond to the strengths and needs of all pupils.</w:t>
      </w:r>
    </w:p>
    <w:p w14:paraId="25064770" w14:textId="77777777" w:rsidR="00702DDE" w:rsidRPr="006D7F7F" w:rsidRDefault="00702DDE" w:rsidP="00702DDE">
      <w:pPr>
        <w:pStyle w:val="ListParagraph"/>
        <w:numPr>
          <w:ilvl w:val="0"/>
          <w:numId w:val="17"/>
        </w:numPr>
        <w:rPr>
          <w:rFonts w:cstheme="minorHAnsi"/>
          <w:sz w:val="22"/>
          <w:szCs w:val="22"/>
        </w:rPr>
      </w:pPr>
      <w:r w:rsidRPr="006D7F7F">
        <w:rPr>
          <w:rFonts w:cstheme="minorHAnsi"/>
          <w:sz w:val="22"/>
          <w:szCs w:val="22"/>
        </w:rPr>
        <w:t>Make accurate and productive use of assessment.</w:t>
      </w:r>
    </w:p>
    <w:p w14:paraId="7CEF6AFA" w14:textId="77777777" w:rsidR="00702DDE" w:rsidRPr="006D7F7F" w:rsidRDefault="00702DDE" w:rsidP="00702DDE">
      <w:pPr>
        <w:pStyle w:val="ListParagraph"/>
        <w:numPr>
          <w:ilvl w:val="0"/>
          <w:numId w:val="17"/>
        </w:numPr>
        <w:rPr>
          <w:rFonts w:cstheme="minorHAnsi"/>
          <w:sz w:val="22"/>
          <w:szCs w:val="22"/>
        </w:rPr>
      </w:pPr>
      <w:r w:rsidRPr="006D7F7F">
        <w:rPr>
          <w:rFonts w:cstheme="minorHAnsi"/>
          <w:sz w:val="22"/>
          <w:szCs w:val="22"/>
        </w:rPr>
        <w:t>Manage behavior effectively to ensure a good and safe learning environment.</w:t>
      </w:r>
    </w:p>
    <w:p w14:paraId="07E7EA1E" w14:textId="77777777" w:rsidR="00702DDE" w:rsidRPr="006D7F7F" w:rsidRDefault="00702DDE" w:rsidP="00702DDE">
      <w:pPr>
        <w:pStyle w:val="ListParagraph"/>
        <w:numPr>
          <w:ilvl w:val="0"/>
          <w:numId w:val="17"/>
        </w:numPr>
        <w:rPr>
          <w:rFonts w:cstheme="minorHAnsi"/>
          <w:sz w:val="22"/>
          <w:szCs w:val="22"/>
        </w:rPr>
      </w:pPr>
      <w:r w:rsidRPr="006D7F7F">
        <w:rPr>
          <w:rFonts w:cstheme="minorHAnsi"/>
          <w:sz w:val="22"/>
          <w:szCs w:val="22"/>
        </w:rPr>
        <w:t xml:space="preserve">Fulfil wider professional responsibilities. </w:t>
      </w:r>
      <w:r w:rsidRPr="006D7F7F">
        <w:rPr>
          <w:rFonts w:cstheme="minorHAnsi"/>
          <w:sz w:val="22"/>
          <w:szCs w:val="22"/>
        </w:rPr>
        <w:br w:type="page"/>
      </w:r>
    </w:p>
    <w:p w14:paraId="670D2696" w14:textId="77777777" w:rsidR="00702DDE" w:rsidRPr="006D7F7F" w:rsidRDefault="00702DDE" w:rsidP="00702DDE">
      <w:pPr>
        <w:pStyle w:val="Heading2"/>
        <w:rPr>
          <w:sz w:val="22"/>
          <w:szCs w:val="22"/>
        </w:rPr>
      </w:pPr>
      <w:r w:rsidRPr="006D7F7F">
        <w:rPr>
          <w:sz w:val="22"/>
          <w:szCs w:val="22"/>
        </w:rPr>
        <w:lastRenderedPageBreak/>
        <w:t>Learner Styles for Key Stage 1</w:t>
      </w:r>
    </w:p>
    <w:p w14:paraId="7E8E3057" w14:textId="77777777" w:rsidR="00702DDE" w:rsidRPr="006D7F7F" w:rsidRDefault="00702DDE" w:rsidP="00702DDE">
      <w:pPr>
        <w:ind w:firstLine="0"/>
        <w:rPr>
          <w:rFonts w:cstheme="minorHAnsi"/>
          <w:sz w:val="22"/>
          <w:szCs w:val="22"/>
        </w:rPr>
      </w:pPr>
      <w:r w:rsidRPr="006D7F7F">
        <w:rPr>
          <w:rFonts w:cstheme="minorHAnsi"/>
          <w:sz w:val="22"/>
          <w:szCs w:val="22"/>
        </w:rPr>
        <w:t>Learner styles is different from teaching styles, while teaching styles are meant to teach children principles and responsibilities such as not interrupting teachers while they are speaking or being taught respect – learner styles are more based upon how a child will learn. An individual’s learner style is defined as “how learners gather, sift through, interpret, organize and come to conclusions about information.” (Chick, 2010)[5] They can be broken down into three main categories according to the “VAK” model popularized by Neil Fleming, a psychologist and teacher with 30+ years of experience. This model basically represents the three main styles of learning:</w:t>
      </w:r>
    </w:p>
    <w:p w14:paraId="2FE1705E" w14:textId="77777777" w:rsidR="00702DDE" w:rsidRPr="006D7F7F" w:rsidRDefault="00702DDE" w:rsidP="00702DDE">
      <w:pPr>
        <w:pStyle w:val="ListParagraph"/>
        <w:numPr>
          <w:ilvl w:val="0"/>
          <w:numId w:val="18"/>
        </w:numPr>
        <w:rPr>
          <w:rFonts w:cstheme="minorHAnsi"/>
          <w:sz w:val="22"/>
          <w:szCs w:val="22"/>
        </w:rPr>
      </w:pPr>
      <w:r w:rsidRPr="006D7F7F">
        <w:rPr>
          <w:rFonts w:cstheme="minorHAnsi"/>
          <w:sz w:val="22"/>
          <w:szCs w:val="22"/>
        </w:rPr>
        <w:t>Visual</w:t>
      </w:r>
    </w:p>
    <w:p w14:paraId="76A09C3D" w14:textId="77777777" w:rsidR="00702DDE" w:rsidRPr="006D7F7F" w:rsidRDefault="00702DDE" w:rsidP="00702DDE">
      <w:pPr>
        <w:pStyle w:val="ListParagraph"/>
        <w:numPr>
          <w:ilvl w:val="0"/>
          <w:numId w:val="18"/>
        </w:numPr>
        <w:rPr>
          <w:rFonts w:cstheme="minorHAnsi"/>
          <w:sz w:val="22"/>
          <w:szCs w:val="22"/>
        </w:rPr>
      </w:pPr>
      <w:r w:rsidRPr="006D7F7F">
        <w:rPr>
          <w:rFonts w:cstheme="minorHAnsi"/>
          <w:sz w:val="22"/>
          <w:szCs w:val="22"/>
        </w:rPr>
        <w:t>Aural / Auditory</w:t>
      </w:r>
    </w:p>
    <w:p w14:paraId="0A96C50D" w14:textId="77777777" w:rsidR="00702DDE" w:rsidRPr="006D7F7F" w:rsidRDefault="00702DDE" w:rsidP="00702DDE">
      <w:pPr>
        <w:pStyle w:val="ListParagraph"/>
        <w:numPr>
          <w:ilvl w:val="0"/>
          <w:numId w:val="18"/>
        </w:numPr>
        <w:rPr>
          <w:rFonts w:cstheme="minorHAnsi"/>
          <w:sz w:val="22"/>
          <w:szCs w:val="22"/>
        </w:rPr>
      </w:pPr>
      <w:r w:rsidRPr="006D7F7F">
        <w:rPr>
          <w:rFonts w:cstheme="minorHAnsi"/>
          <w:sz w:val="22"/>
          <w:szCs w:val="22"/>
        </w:rPr>
        <w:t>Kinesthetic</w:t>
      </w:r>
    </w:p>
    <w:p w14:paraId="551244FC" w14:textId="77777777" w:rsidR="00702DDE" w:rsidRPr="006D7F7F" w:rsidRDefault="00702DDE" w:rsidP="00702DDE">
      <w:pPr>
        <w:ind w:firstLine="0"/>
        <w:rPr>
          <w:rFonts w:cstheme="minorHAnsi"/>
          <w:sz w:val="22"/>
          <w:szCs w:val="22"/>
        </w:rPr>
      </w:pPr>
      <w:r w:rsidRPr="006D7F7F">
        <w:rPr>
          <w:rFonts w:cstheme="minorHAnsi"/>
          <w:sz w:val="22"/>
          <w:szCs w:val="22"/>
        </w:rPr>
        <w:t xml:space="preserve">Visual learners are learners that find effectiveness via learning through pictures, or potentially creating artwork that supplements written work. Popular styles that are utilized in primary schools is creating notes or writing things down in multiple colors or creating diagrams that explain concepts rather than through writing. </w:t>
      </w:r>
    </w:p>
    <w:p w14:paraId="38ED5967" w14:textId="77777777" w:rsidR="00702DDE" w:rsidRPr="006D7F7F" w:rsidRDefault="00702DDE" w:rsidP="00702DDE">
      <w:pPr>
        <w:ind w:firstLine="0"/>
        <w:rPr>
          <w:rFonts w:cstheme="minorHAnsi"/>
          <w:sz w:val="22"/>
          <w:szCs w:val="22"/>
        </w:rPr>
      </w:pPr>
      <w:r w:rsidRPr="006D7F7F">
        <w:rPr>
          <w:rFonts w:cstheme="minorHAnsi"/>
          <w:sz w:val="22"/>
          <w:szCs w:val="22"/>
        </w:rPr>
        <w:t>Aural / Auditory learners are learners that would learn most effectively via listening. This would mean that they prefer learning “by listening to a lecture over reading a textbook or hearing the instructions to a project instead of figuring it out hands-on.” (Western Governers University, 2020)[6]</w:t>
      </w:r>
    </w:p>
    <w:p w14:paraId="048BA6CE" w14:textId="77777777" w:rsidR="00702DDE" w:rsidRPr="006D7F7F" w:rsidRDefault="00702DDE" w:rsidP="00702DDE">
      <w:pPr>
        <w:ind w:firstLine="0"/>
        <w:rPr>
          <w:rFonts w:cstheme="minorHAnsi"/>
          <w:sz w:val="22"/>
          <w:szCs w:val="22"/>
        </w:rPr>
      </w:pPr>
      <w:r w:rsidRPr="006D7F7F">
        <w:rPr>
          <w:rFonts w:cstheme="minorHAnsi"/>
          <w:sz w:val="22"/>
          <w:szCs w:val="22"/>
        </w:rPr>
        <w:t>Lastly, kinesthetic learners are learners that prefer learning via physical experience, sensations such as “touching, feeling, holding, doing, practical hands-on experience and will be able to perform tasks best by going ahead and trying it out, learning as they go.” (University of Massachusetts, 2021[7]</w:t>
      </w:r>
    </w:p>
    <w:p w14:paraId="7C8ACCE7" w14:textId="77777777" w:rsidR="00702DDE" w:rsidRPr="006D7F7F" w:rsidRDefault="00702DDE" w:rsidP="00702DDE">
      <w:pPr>
        <w:rPr>
          <w:rFonts w:cstheme="minorHAnsi"/>
          <w:sz w:val="22"/>
          <w:szCs w:val="22"/>
        </w:rPr>
      </w:pPr>
      <w:r w:rsidRPr="006D7F7F">
        <w:rPr>
          <w:rFonts w:cstheme="minorHAnsi"/>
          <w:sz w:val="22"/>
          <w:szCs w:val="22"/>
        </w:rPr>
        <w:br w:type="page"/>
      </w:r>
    </w:p>
    <w:p w14:paraId="73E3B03A" w14:textId="77777777" w:rsidR="00702DDE" w:rsidRPr="006D7F7F" w:rsidRDefault="00702DDE" w:rsidP="00702DDE">
      <w:pPr>
        <w:ind w:firstLine="0"/>
        <w:rPr>
          <w:rFonts w:cstheme="minorHAnsi"/>
          <w:sz w:val="22"/>
          <w:szCs w:val="22"/>
        </w:rPr>
      </w:pPr>
      <w:r w:rsidRPr="006D7F7F">
        <w:rPr>
          <w:rFonts w:cstheme="minorHAnsi"/>
          <w:sz w:val="22"/>
          <w:szCs w:val="22"/>
        </w:rPr>
        <w:lastRenderedPageBreak/>
        <w:t>However, effective teaching will not only focus on teaching specific learner styles but incorporating multiple of these learner styles to ensure that all students are taught efficiently. According to Sandra Rief (1993)[8], a child psychologist and teacher children retain up to:</w:t>
      </w:r>
    </w:p>
    <w:p w14:paraId="00EC9A15" w14:textId="77777777" w:rsidR="00702DDE" w:rsidRPr="006D7F7F" w:rsidRDefault="00702DDE" w:rsidP="00702DDE">
      <w:pPr>
        <w:pStyle w:val="ListParagraph"/>
        <w:numPr>
          <w:ilvl w:val="0"/>
          <w:numId w:val="19"/>
        </w:numPr>
        <w:rPr>
          <w:rFonts w:cstheme="minorHAnsi"/>
          <w:sz w:val="22"/>
          <w:szCs w:val="22"/>
        </w:rPr>
      </w:pPr>
      <w:r w:rsidRPr="006D7F7F">
        <w:rPr>
          <w:rFonts w:cstheme="minorHAnsi"/>
          <w:sz w:val="22"/>
          <w:szCs w:val="22"/>
        </w:rPr>
        <w:t>10% of what they read.</w:t>
      </w:r>
    </w:p>
    <w:p w14:paraId="0FDFD898" w14:textId="77777777" w:rsidR="00702DDE" w:rsidRPr="006D7F7F" w:rsidRDefault="00702DDE" w:rsidP="00702DDE">
      <w:pPr>
        <w:pStyle w:val="ListParagraph"/>
        <w:numPr>
          <w:ilvl w:val="0"/>
          <w:numId w:val="19"/>
        </w:numPr>
        <w:rPr>
          <w:rFonts w:cstheme="minorHAnsi"/>
          <w:sz w:val="22"/>
          <w:szCs w:val="22"/>
        </w:rPr>
      </w:pPr>
      <w:r w:rsidRPr="006D7F7F">
        <w:rPr>
          <w:rFonts w:cstheme="minorHAnsi"/>
          <w:sz w:val="22"/>
          <w:szCs w:val="22"/>
        </w:rPr>
        <w:t>20% of what they hear.</w:t>
      </w:r>
    </w:p>
    <w:p w14:paraId="19850535" w14:textId="77777777" w:rsidR="00702DDE" w:rsidRPr="006D7F7F" w:rsidRDefault="00702DDE" w:rsidP="00702DDE">
      <w:pPr>
        <w:pStyle w:val="ListParagraph"/>
        <w:numPr>
          <w:ilvl w:val="0"/>
          <w:numId w:val="19"/>
        </w:numPr>
        <w:rPr>
          <w:rFonts w:cstheme="minorHAnsi"/>
          <w:sz w:val="22"/>
          <w:szCs w:val="22"/>
        </w:rPr>
      </w:pPr>
      <w:r w:rsidRPr="006D7F7F">
        <w:rPr>
          <w:rFonts w:cstheme="minorHAnsi"/>
          <w:sz w:val="22"/>
          <w:szCs w:val="22"/>
        </w:rPr>
        <w:t>30% of what they see.</w:t>
      </w:r>
    </w:p>
    <w:p w14:paraId="1F2573E5" w14:textId="77777777" w:rsidR="00702DDE" w:rsidRPr="006D7F7F" w:rsidRDefault="00702DDE" w:rsidP="00702DDE">
      <w:pPr>
        <w:pStyle w:val="ListParagraph"/>
        <w:numPr>
          <w:ilvl w:val="0"/>
          <w:numId w:val="19"/>
        </w:numPr>
        <w:rPr>
          <w:rFonts w:cstheme="minorHAnsi"/>
          <w:sz w:val="22"/>
          <w:szCs w:val="22"/>
        </w:rPr>
      </w:pPr>
      <w:r w:rsidRPr="006D7F7F">
        <w:rPr>
          <w:rFonts w:cstheme="minorHAnsi"/>
          <w:sz w:val="22"/>
          <w:szCs w:val="22"/>
        </w:rPr>
        <w:t>50% of what they see and hear.</w:t>
      </w:r>
    </w:p>
    <w:p w14:paraId="7ADBEBC5" w14:textId="77777777" w:rsidR="00702DDE" w:rsidRPr="006D7F7F" w:rsidRDefault="00702DDE" w:rsidP="00702DDE">
      <w:pPr>
        <w:pStyle w:val="ListParagraph"/>
        <w:numPr>
          <w:ilvl w:val="0"/>
          <w:numId w:val="19"/>
        </w:numPr>
        <w:rPr>
          <w:rFonts w:cstheme="minorHAnsi"/>
          <w:sz w:val="22"/>
          <w:szCs w:val="22"/>
        </w:rPr>
      </w:pPr>
      <w:r w:rsidRPr="006D7F7F">
        <w:rPr>
          <w:rFonts w:cstheme="minorHAnsi"/>
          <w:sz w:val="22"/>
          <w:szCs w:val="22"/>
        </w:rPr>
        <w:t>70% of what they say.</w:t>
      </w:r>
    </w:p>
    <w:p w14:paraId="61F0E960" w14:textId="77777777" w:rsidR="00702DDE" w:rsidRPr="006D7F7F" w:rsidRDefault="00702DDE" w:rsidP="00702DDE">
      <w:pPr>
        <w:pStyle w:val="ListParagraph"/>
        <w:numPr>
          <w:ilvl w:val="0"/>
          <w:numId w:val="19"/>
        </w:numPr>
        <w:rPr>
          <w:rFonts w:cstheme="minorHAnsi"/>
          <w:sz w:val="22"/>
          <w:szCs w:val="22"/>
        </w:rPr>
      </w:pPr>
      <w:r w:rsidRPr="006D7F7F">
        <w:rPr>
          <w:rFonts w:cstheme="minorHAnsi"/>
          <w:sz w:val="22"/>
          <w:szCs w:val="22"/>
        </w:rPr>
        <w:t>90% of what they say and do.</w:t>
      </w:r>
    </w:p>
    <w:p w14:paraId="7235F365" w14:textId="77777777" w:rsidR="00702DDE" w:rsidRPr="006D7F7F" w:rsidRDefault="00702DDE" w:rsidP="00702DDE">
      <w:pPr>
        <w:ind w:firstLine="0"/>
        <w:rPr>
          <w:rFonts w:cstheme="minorHAnsi"/>
          <w:sz w:val="22"/>
          <w:szCs w:val="22"/>
        </w:rPr>
      </w:pPr>
      <w:r w:rsidRPr="006D7F7F">
        <w:rPr>
          <w:rFonts w:cstheme="minorHAnsi"/>
          <w:sz w:val="22"/>
          <w:szCs w:val="22"/>
        </w:rPr>
        <w:t xml:space="preserve">Which is important to encourage every learning style because they are all effective especially within young children whose brains are constantly developing and will learn via whatever they do. </w:t>
      </w:r>
    </w:p>
    <w:p w14:paraId="1AC75CA2" w14:textId="77777777" w:rsidR="00702DDE" w:rsidRPr="006D7F7F" w:rsidRDefault="00702DDE" w:rsidP="00702DDE">
      <w:pPr>
        <w:rPr>
          <w:rFonts w:cstheme="minorHAnsi"/>
          <w:b/>
          <w:bCs/>
          <w:sz w:val="22"/>
          <w:szCs w:val="22"/>
        </w:rPr>
      </w:pPr>
      <w:r w:rsidRPr="006D7F7F">
        <w:rPr>
          <w:rFonts w:cstheme="minorHAnsi"/>
          <w:b/>
          <w:bCs/>
          <w:sz w:val="22"/>
          <w:szCs w:val="22"/>
        </w:rPr>
        <w:br w:type="page"/>
      </w:r>
    </w:p>
    <w:p w14:paraId="6D397EE7" w14:textId="77777777" w:rsidR="00702DDE" w:rsidRPr="006D7F7F" w:rsidRDefault="00702DDE" w:rsidP="00702DDE">
      <w:pPr>
        <w:pStyle w:val="Heading2"/>
        <w:rPr>
          <w:sz w:val="22"/>
          <w:szCs w:val="22"/>
        </w:rPr>
      </w:pPr>
      <w:r w:rsidRPr="006D7F7F">
        <w:rPr>
          <w:sz w:val="22"/>
          <w:szCs w:val="22"/>
        </w:rPr>
        <w:lastRenderedPageBreak/>
        <w:t>Current tools being utilized for Key Stage 1 Learning</w:t>
      </w:r>
    </w:p>
    <w:p w14:paraId="51C64BC5" w14:textId="77777777" w:rsidR="00702DDE" w:rsidRPr="006D7F7F" w:rsidRDefault="00702DDE" w:rsidP="00702DDE">
      <w:pPr>
        <w:ind w:firstLine="0"/>
        <w:rPr>
          <w:rFonts w:cstheme="minorHAnsi"/>
          <w:b/>
          <w:bCs/>
          <w:sz w:val="22"/>
          <w:szCs w:val="22"/>
        </w:rPr>
      </w:pPr>
      <w:r w:rsidRPr="006D7F7F">
        <w:rPr>
          <w:rFonts w:cstheme="minorHAnsi"/>
          <w:noProof/>
          <w:sz w:val="22"/>
          <w:szCs w:val="22"/>
        </w:rPr>
        <w:drawing>
          <wp:inline distT="0" distB="0" distL="0" distR="0" wp14:anchorId="692B9AF7" wp14:editId="48E4E479">
            <wp:extent cx="5943600" cy="3026410"/>
            <wp:effectExtent l="152400" t="152400" r="361950" b="364490"/>
            <wp:docPr id="1" name="Picture 1" descr="Text, calendar,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calendar, whiteboard&#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3026410"/>
                    </a:xfrm>
                    <a:prstGeom prst="rect">
                      <a:avLst/>
                    </a:prstGeom>
                    <a:ln>
                      <a:noFill/>
                    </a:ln>
                    <a:effectLst>
                      <a:outerShdw blurRad="292100" dist="139700" dir="2700000" algn="tl" rotWithShape="0">
                        <a:srgbClr val="333333">
                          <a:alpha val="65000"/>
                        </a:srgbClr>
                      </a:outerShdw>
                    </a:effectLst>
                  </pic:spPr>
                </pic:pic>
              </a:graphicData>
            </a:graphic>
          </wp:inline>
        </w:drawing>
      </w:r>
    </w:p>
    <w:p w14:paraId="3F55951D" w14:textId="77777777" w:rsidR="00702DDE" w:rsidRPr="006D7F7F" w:rsidRDefault="00702DDE" w:rsidP="00702DDE">
      <w:pPr>
        <w:ind w:firstLine="0"/>
        <w:rPr>
          <w:rFonts w:cstheme="minorHAnsi"/>
          <w:sz w:val="22"/>
          <w:szCs w:val="22"/>
        </w:rPr>
      </w:pPr>
      <w:r w:rsidRPr="006D7F7F">
        <w:rPr>
          <w:rFonts w:cstheme="minorHAnsi"/>
          <w:sz w:val="22"/>
          <w:szCs w:val="22"/>
        </w:rPr>
        <w:t>Figure 1 – A screenshot showing resources from the website “Twinkl” (2020)[10] - Key stage 1 math’s resources that are linked to the UK’s national curriculum and also contain supporting materials for year 1 &amp; year 2 SATs math’s revision. An advantage to this is that it is linked directly to UK governmental literature so that it is credible to learn from, however it is locked behind only having an academical account which many parents may not have, or schools may not provide.</w:t>
      </w:r>
    </w:p>
    <w:p w14:paraId="51465D7D" w14:textId="77777777" w:rsidR="00702DDE" w:rsidRPr="006D7F7F" w:rsidRDefault="00702DDE" w:rsidP="00702DDE">
      <w:pPr>
        <w:rPr>
          <w:rFonts w:cstheme="minorHAnsi"/>
          <w:sz w:val="22"/>
          <w:szCs w:val="22"/>
        </w:rPr>
      </w:pPr>
      <w:r w:rsidRPr="006D7F7F">
        <w:rPr>
          <w:rFonts w:cstheme="minorHAnsi"/>
          <w:sz w:val="22"/>
          <w:szCs w:val="22"/>
        </w:rPr>
        <w:br w:type="page"/>
      </w:r>
    </w:p>
    <w:p w14:paraId="137D6A17" w14:textId="77777777" w:rsidR="00702DDE" w:rsidRPr="006D7F7F" w:rsidRDefault="00702DDE" w:rsidP="00702DDE">
      <w:pPr>
        <w:ind w:firstLine="0"/>
        <w:rPr>
          <w:rFonts w:cstheme="minorHAnsi"/>
          <w:sz w:val="22"/>
          <w:szCs w:val="22"/>
        </w:rPr>
      </w:pPr>
      <w:r w:rsidRPr="006D7F7F">
        <w:rPr>
          <w:rFonts w:cstheme="minorHAnsi"/>
          <w:noProof/>
          <w:sz w:val="22"/>
          <w:szCs w:val="22"/>
        </w:rPr>
        <w:lastRenderedPageBreak/>
        <w:drawing>
          <wp:inline distT="0" distB="0" distL="0" distR="0" wp14:anchorId="101DE1A2" wp14:editId="6565B800">
            <wp:extent cx="5943600" cy="3324225"/>
            <wp:effectExtent l="152400" t="152400" r="361950" b="371475"/>
            <wp:docPr id="2" name="Picture 2" descr="Lazy_placeholder - Teacher's Pet Classroom Resou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azy_placeholder - Teacher's Pet Classroom Resourc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324225"/>
                    </a:xfrm>
                    <a:prstGeom prst="rect">
                      <a:avLst/>
                    </a:prstGeom>
                    <a:ln>
                      <a:noFill/>
                    </a:ln>
                    <a:effectLst>
                      <a:outerShdw blurRad="292100" dist="139700" dir="2700000" algn="tl" rotWithShape="0">
                        <a:srgbClr val="333333">
                          <a:alpha val="65000"/>
                        </a:srgbClr>
                      </a:outerShdw>
                    </a:effectLst>
                  </pic:spPr>
                </pic:pic>
              </a:graphicData>
            </a:graphic>
          </wp:inline>
        </w:drawing>
      </w:r>
    </w:p>
    <w:p w14:paraId="4D5BBA7D" w14:textId="77777777" w:rsidR="00702DDE" w:rsidRPr="006D7F7F" w:rsidRDefault="00702DDE" w:rsidP="00702DDE">
      <w:pPr>
        <w:ind w:firstLine="0"/>
        <w:rPr>
          <w:rFonts w:cstheme="minorHAnsi"/>
          <w:sz w:val="22"/>
          <w:szCs w:val="22"/>
        </w:rPr>
      </w:pPr>
      <w:r w:rsidRPr="006D7F7F">
        <w:rPr>
          <w:rFonts w:cstheme="minorHAnsi"/>
          <w:sz w:val="22"/>
          <w:szCs w:val="22"/>
        </w:rPr>
        <w:t>Figure 2 – A screenshot from the website “TPET” (2020)[11] - Free home learning resources containing lesson plans as well as continuous development for key stage 1 children on mathematics and multiple other topics. However, this website limits how many downloads you can do a week so it is essentially limiting how much the parents can download for the child.</w:t>
      </w:r>
    </w:p>
    <w:p w14:paraId="530E27D9" w14:textId="77777777" w:rsidR="00702DDE" w:rsidRPr="006D7F7F" w:rsidRDefault="00702DDE" w:rsidP="00702DDE">
      <w:pPr>
        <w:ind w:firstLine="0"/>
        <w:rPr>
          <w:rFonts w:cstheme="minorHAnsi"/>
          <w:sz w:val="22"/>
          <w:szCs w:val="22"/>
        </w:rPr>
      </w:pPr>
    </w:p>
    <w:p w14:paraId="611B92E3" w14:textId="77777777" w:rsidR="00702DDE" w:rsidRPr="006D7F7F" w:rsidRDefault="00702DDE" w:rsidP="00702DDE">
      <w:pPr>
        <w:rPr>
          <w:rFonts w:cstheme="minorHAnsi"/>
          <w:sz w:val="22"/>
          <w:szCs w:val="22"/>
        </w:rPr>
      </w:pPr>
      <w:r w:rsidRPr="006D7F7F">
        <w:rPr>
          <w:rFonts w:cstheme="minorHAnsi"/>
          <w:sz w:val="22"/>
          <w:szCs w:val="22"/>
        </w:rPr>
        <w:br w:type="page"/>
      </w:r>
    </w:p>
    <w:p w14:paraId="79DEED3F" w14:textId="77777777" w:rsidR="00702DDE" w:rsidRPr="006D7F7F" w:rsidRDefault="00702DDE" w:rsidP="00702DDE">
      <w:pPr>
        <w:ind w:firstLine="0"/>
        <w:rPr>
          <w:rFonts w:cstheme="minorHAnsi"/>
          <w:sz w:val="22"/>
          <w:szCs w:val="22"/>
        </w:rPr>
      </w:pPr>
      <w:r w:rsidRPr="006D7F7F">
        <w:rPr>
          <w:rFonts w:cstheme="minorHAnsi"/>
          <w:noProof/>
          <w:sz w:val="22"/>
          <w:szCs w:val="22"/>
        </w:rPr>
        <w:lastRenderedPageBreak/>
        <w:drawing>
          <wp:inline distT="0" distB="0" distL="0" distR="0" wp14:anchorId="0A50C207" wp14:editId="57303AD8">
            <wp:extent cx="5943600" cy="2999740"/>
            <wp:effectExtent l="152400" t="152400" r="361950" b="35306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2999740"/>
                    </a:xfrm>
                    <a:prstGeom prst="rect">
                      <a:avLst/>
                    </a:prstGeom>
                    <a:ln>
                      <a:noFill/>
                    </a:ln>
                    <a:effectLst>
                      <a:outerShdw blurRad="292100" dist="139700" dir="2700000" algn="tl" rotWithShape="0">
                        <a:srgbClr val="333333">
                          <a:alpha val="65000"/>
                        </a:srgbClr>
                      </a:outerShdw>
                    </a:effectLst>
                  </pic:spPr>
                </pic:pic>
              </a:graphicData>
            </a:graphic>
          </wp:inline>
        </w:drawing>
      </w:r>
    </w:p>
    <w:p w14:paraId="78408178" w14:textId="77777777" w:rsidR="00702DDE" w:rsidRPr="006D7F7F" w:rsidRDefault="00702DDE" w:rsidP="00702DDE">
      <w:pPr>
        <w:ind w:firstLine="0"/>
        <w:rPr>
          <w:rFonts w:cstheme="minorHAnsi"/>
          <w:sz w:val="22"/>
          <w:szCs w:val="22"/>
        </w:rPr>
      </w:pPr>
      <w:r w:rsidRPr="006D7F7F">
        <w:rPr>
          <w:rFonts w:cstheme="minorHAnsi"/>
          <w:sz w:val="22"/>
          <w:szCs w:val="22"/>
        </w:rPr>
        <w:t xml:space="preserve">Figure 3 – A screenshot from the website “TopMarks” (2020)[11] A website that will allow you to enter your subject and age group, where it will return multiple games that key stage 1 children can play to learn mathematic skills. It shows each game that you can play, as well as a description of each game. These games are vibrant, and fun for children to play therefore they are engaging for a child rather than doing paper worksheets which they may not enjoy, especially in their own home when they cannot be around friends in the school environment. However, all these games follow the same color scheme and lay out meaning they could become tedious for children after a few times playing. </w:t>
      </w:r>
    </w:p>
    <w:p w14:paraId="5DB3D4E6" w14:textId="77777777" w:rsidR="00702DDE" w:rsidRPr="006D7F7F" w:rsidRDefault="00702DDE" w:rsidP="00702DDE">
      <w:pPr>
        <w:ind w:firstLine="0"/>
        <w:rPr>
          <w:rFonts w:cstheme="minorHAnsi"/>
          <w:sz w:val="22"/>
          <w:szCs w:val="22"/>
        </w:rPr>
      </w:pPr>
    </w:p>
    <w:p w14:paraId="56FB6294" w14:textId="77777777" w:rsidR="00702DDE" w:rsidRPr="006D7F7F" w:rsidRDefault="00702DDE" w:rsidP="00702DDE">
      <w:pPr>
        <w:rPr>
          <w:rFonts w:cstheme="minorHAnsi"/>
          <w:sz w:val="22"/>
          <w:szCs w:val="22"/>
        </w:rPr>
      </w:pPr>
      <w:r w:rsidRPr="006D7F7F">
        <w:rPr>
          <w:rFonts w:cstheme="minorHAnsi"/>
          <w:sz w:val="22"/>
          <w:szCs w:val="22"/>
        </w:rPr>
        <w:br w:type="page"/>
      </w:r>
    </w:p>
    <w:p w14:paraId="0501BE9B" w14:textId="77777777" w:rsidR="00702DDE" w:rsidRPr="006D7F7F" w:rsidRDefault="00702DDE" w:rsidP="00702DDE">
      <w:pPr>
        <w:ind w:firstLine="0"/>
        <w:rPr>
          <w:rFonts w:cstheme="minorHAnsi"/>
          <w:sz w:val="22"/>
          <w:szCs w:val="22"/>
        </w:rPr>
      </w:pPr>
      <w:r w:rsidRPr="006D7F7F">
        <w:rPr>
          <w:rFonts w:cstheme="minorHAnsi"/>
          <w:noProof/>
          <w:sz w:val="22"/>
          <w:szCs w:val="22"/>
        </w:rPr>
        <w:lastRenderedPageBreak/>
        <w:drawing>
          <wp:inline distT="0" distB="0" distL="0" distR="0" wp14:anchorId="704E4210" wp14:editId="0549589A">
            <wp:extent cx="5943600" cy="4239260"/>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4239260"/>
                    </a:xfrm>
                    <a:prstGeom prst="rect">
                      <a:avLst/>
                    </a:prstGeom>
                    <a:noFill/>
                    <a:ln>
                      <a:noFill/>
                    </a:ln>
                  </pic:spPr>
                </pic:pic>
              </a:graphicData>
            </a:graphic>
          </wp:inline>
        </w:drawing>
      </w:r>
    </w:p>
    <w:p w14:paraId="2EF9F6EF" w14:textId="1049DDC8" w:rsidR="00702DDE" w:rsidRPr="006D7F7F" w:rsidRDefault="00702DDE" w:rsidP="00702DDE">
      <w:pPr>
        <w:ind w:firstLine="0"/>
        <w:rPr>
          <w:rFonts w:cstheme="minorHAnsi"/>
          <w:sz w:val="22"/>
          <w:szCs w:val="22"/>
        </w:rPr>
      </w:pPr>
      <w:r w:rsidRPr="006D7F7F">
        <w:rPr>
          <w:rFonts w:cstheme="minorHAnsi"/>
          <w:sz w:val="22"/>
          <w:szCs w:val="22"/>
        </w:rPr>
        <w:t xml:space="preserve">DoodleMaths (2020)[13] - Another service to teach key stage 1 mathematics however this is not a free service and is locked behind paying for a subscription to unlock all the activities or games. This is a good software to use as it is popularly utilized by primary school teachers with their being multiple case studies </w:t>
      </w:r>
      <w:r w:rsidR="00447C2D" w:rsidRPr="006D7F7F">
        <w:rPr>
          <w:rFonts w:cstheme="minorHAnsi"/>
          <w:sz w:val="22"/>
          <w:szCs w:val="22"/>
        </w:rPr>
        <w:t>conducted</w:t>
      </w:r>
      <w:r w:rsidRPr="006D7F7F">
        <w:rPr>
          <w:rFonts w:cstheme="minorHAnsi"/>
          <w:sz w:val="22"/>
          <w:szCs w:val="22"/>
        </w:rPr>
        <w:t xml:space="preserve"> to prove its effectiveness. On the website Educational Technology Impact [9] which is designed to show the effectiveness of specific software in individualized schools it scored a 4.85 out of 5 with 14 different schools all providing case studies and insight into how it has benefitted their students. It has also won multiple awards at the British Educational Training and Technology exhibition clearly showing its effectiveness within children. DoodleMaths provides its teachers with a “Teacher Dashboard” which allows teachers to see progress of the individual students across a range of learning areas, as well as tracking their achievements. </w:t>
      </w:r>
    </w:p>
    <w:p w14:paraId="4682F242" w14:textId="77777777" w:rsidR="00702DDE" w:rsidRPr="006D7F7F" w:rsidRDefault="00702DDE" w:rsidP="00702DDE">
      <w:pPr>
        <w:ind w:firstLine="0"/>
        <w:rPr>
          <w:rFonts w:cstheme="minorHAnsi"/>
          <w:sz w:val="22"/>
          <w:szCs w:val="22"/>
        </w:rPr>
      </w:pPr>
    </w:p>
    <w:p w14:paraId="2894BA1A" w14:textId="77777777" w:rsidR="00702DDE" w:rsidRPr="006D7F7F" w:rsidRDefault="00702DDE" w:rsidP="00702DDE">
      <w:pPr>
        <w:rPr>
          <w:rFonts w:cstheme="minorHAnsi"/>
          <w:sz w:val="22"/>
          <w:szCs w:val="22"/>
        </w:rPr>
      </w:pPr>
      <w:r w:rsidRPr="006D7F7F">
        <w:rPr>
          <w:rFonts w:cstheme="minorHAnsi"/>
          <w:sz w:val="22"/>
          <w:szCs w:val="22"/>
        </w:rPr>
        <w:br w:type="page"/>
      </w:r>
    </w:p>
    <w:p w14:paraId="6CB42F0A" w14:textId="77777777" w:rsidR="00702DDE" w:rsidRPr="006D7F7F" w:rsidRDefault="00702DDE" w:rsidP="00702DDE">
      <w:pPr>
        <w:pStyle w:val="Heading2"/>
        <w:rPr>
          <w:sz w:val="22"/>
          <w:szCs w:val="22"/>
        </w:rPr>
      </w:pPr>
      <w:r w:rsidRPr="006D7F7F">
        <w:rPr>
          <w:sz w:val="22"/>
          <w:szCs w:val="22"/>
        </w:rPr>
        <w:lastRenderedPageBreak/>
        <w:t>An analysis of DoodleMaths student assessment system – Teacher Dashboard</w:t>
      </w:r>
    </w:p>
    <w:p w14:paraId="577D8A4B" w14:textId="77777777" w:rsidR="00702DDE" w:rsidRPr="006D7F7F" w:rsidRDefault="00702DDE" w:rsidP="00702DDE">
      <w:pPr>
        <w:ind w:firstLine="0"/>
        <w:rPr>
          <w:rFonts w:cstheme="minorHAnsi"/>
          <w:sz w:val="22"/>
          <w:szCs w:val="22"/>
        </w:rPr>
      </w:pPr>
      <w:r w:rsidRPr="006D7F7F">
        <w:rPr>
          <w:rFonts w:cstheme="minorHAnsi"/>
          <w:noProof/>
          <w:sz w:val="22"/>
          <w:szCs w:val="22"/>
        </w:rPr>
        <w:drawing>
          <wp:inline distT="0" distB="0" distL="0" distR="0" wp14:anchorId="69D8B7ED" wp14:editId="3A14F0D7">
            <wp:extent cx="5905500" cy="3751580"/>
            <wp:effectExtent l="190500" t="190500" r="190500" b="191770"/>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pic:nvPicPr>
                  <pic:blipFill rotWithShape="1">
                    <a:blip r:embed="rId14"/>
                    <a:srcRect l="641" t="505" r="-1"/>
                    <a:stretch/>
                  </pic:blipFill>
                  <pic:spPr bwMode="auto">
                    <a:xfrm>
                      <a:off x="0" y="0"/>
                      <a:ext cx="5905500" cy="3751580"/>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inline>
        </w:drawing>
      </w:r>
    </w:p>
    <w:p w14:paraId="062F3C3C" w14:textId="77777777" w:rsidR="00702DDE" w:rsidRPr="006D7F7F" w:rsidRDefault="00702DDE" w:rsidP="00702DDE">
      <w:pPr>
        <w:ind w:firstLine="0"/>
        <w:rPr>
          <w:rFonts w:cstheme="minorHAnsi"/>
          <w:sz w:val="22"/>
          <w:szCs w:val="22"/>
        </w:rPr>
      </w:pPr>
      <w:r w:rsidRPr="006D7F7F">
        <w:rPr>
          <w:rFonts w:cstheme="minorHAnsi"/>
          <w:sz w:val="22"/>
          <w:szCs w:val="22"/>
        </w:rPr>
        <w:t xml:space="preserve">Figure 4 (DoodleMaths, 2021)[18] – A screenshot of the “teacher dashboard” that DoodleMaths provides. This dashboard is used to assess student progress in a measurement of “stars per week” Stars are awarded to students when they play the games on the application and get over a certain threshold of answers correct in a test, as well as having a target stars per week set by the teacher. In this screenshot the students have different targets, ranging from 55 stars per week being the highest target to 35 stars per week being the lowest, which is an advantage of being able to dynamically set different goals for more academically gifted students to allow for more efficient, stimulating learning. However, it also allows for teachers to set more academically challenged students’ easier targets so that they can learn at their own pace. </w:t>
      </w:r>
    </w:p>
    <w:p w14:paraId="5D268D3B" w14:textId="77777777" w:rsidR="00702DDE" w:rsidRPr="006D7F7F" w:rsidRDefault="00702DDE" w:rsidP="00702DDE">
      <w:pPr>
        <w:rPr>
          <w:rFonts w:cstheme="minorHAnsi"/>
          <w:sz w:val="22"/>
          <w:szCs w:val="22"/>
        </w:rPr>
      </w:pPr>
      <w:r w:rsidRPr="006D7F7F">
        <w:rPr>
          <w:rFonts w:cstheme="minorHAnsi"/>
          <w:sz w:val="22"/>
          <w:szCs w:val="22"/>
        </w:rPr>
        <w:br w:type="page"/>
      </w:r>
    </w:p>
    <w:p w14:paraId="2B04FC8F" w14:textId="77777777" w:rsidR="00702DDE" w:rsidRPr="006D7F7F" w:rsidRDefault="00702DDE" w:rsidP="00702DDE">
      <w:pPr>
        <w:ind w:firstLine="0"/>
        <w:rPr>
          <w:rFonts w:cstheme="minorHAnsi"/>
          <w:sz w:val="22"/>
          <w:szCs w:val="22"/>
        </w:rPr>
      </w:pPr>
      <w:r w:rsidRPr="006D7F7F">
        <w:rPr>
          <w:rFonts w:cstheme="minorHAnsi"/>
          <w:noProof/>
          <w:sz w:val="22"/>
          <w:szCs w:val="22"/>
        </w:rPr>
        <w:lastRenderedPageBreak/>
        <w:drawing>
          <wp:inline distT="0" distB="0" distL="0" distR="0" wp14:anchorId="5068379B" wp14:editId="492A046F">
            <wp:extent cx="5943600" cy="2811145"/>
            <wp:effectExtent l="190500" t="190500" r="190500" b="198755"/>
            <wp:docPr id="8" name="Picture 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10;&#10;Description automatically generated"/>
                    <pic:cNvPicPr/>
                  </pic:nvPicPr>
                  <pic:blipFill>
                    <a:blip r:embed="rId15"/>
                    <a:stretch>
                      <a:fillRect/>
                    </a:stretch>
                  </pic:blipFill>
                  <pic:spPr>
                    <a:xfrm>
                      <a:off x="0" y="0"/>
                      <a:ext cx="5943600" cy="2811145"/>
                    </a:xfrm>
                    <a:prstGeom prst="rect">
                      <a:avLst/>
                    </a:prstGeom>
                    <a:ln>
                      <a:noFill/>
                    </a:ln>
                    <a:effectLst>
                      <a:outerShdw blurRad="190500" algn="tl" rotWithShape="0">
                        <a:srgbClr val="000000">
                          <a:alpha val="70000"/>
                        </a:srgbClr>
                      </a:outerShdw>
                    </a:effectLst>
                  </pic:spPr>
                </pic:pic>
              </a:graphicData>
            </a:graphic>
          </wp:inline>
        </w:drawing>
      </w:r>
    </w:p>
    <w:p w14:paraId="7959B18B" w14:textId="05DFD868" w:rsidR="00702DDE" w:rsidRPr="006D7F7F" w:rsidRDefault="00702DDE" w:rsidP="00702DDE">
      <w:pPr>
        <w:ind w:firstLine="0"/>
        <w:rPr>
          <w:rFonts w:cstheme="minorHAnsi"/>
          <w:sz w:val="22"/>
          <w:szCs w:val="22"/>
        </w:rPr>
      </w:pPr>
      <w:r w:rsidRPr="006D7F7F">
        <w:rPr>
          <w:rFonts w:cstheme="minorHAnsi"/>
          <w:sz w:val="22"/>
          <w:szCs w:val="22"/>
        </w:rPr>
        <w:t xml:space="preserve">Figure 5 (DoodleMaths, 2021)[18]  – A screenshot of the analytics that DoodleMaths teacher dashboard is able to provide after receiving and compiling the results from students. This screenshot is a learning spectrum in which it compares the students real age and learning capabilities of what is expected of them at that current stage in their learning versus the statistics against what DoodleMaths thinks their academic capabilities are based on their results from tests, games or more. This is a useful tool to see whether students are starting to outgrow their learning due to being academically gifted or require more attention and thorough </w:t>
      </w:r>
      <w:r w:rsidR="00447C2D" w:rsidRPr="006D7F7F">
        <w:rPr>
          <w:rFonts w:cstheme="minorHAnsi"/>
          <w:sz w:val="22"/>
          <w:szCs w:val="22"/>
        </w:rPr>
        <w:t>hands-on</w:t>
      </w:r>
      <w:r w:rsidRPr="006D7F7F">
        <w:rPr>
          <w:rFonts w:cstheme="minorHAnsi"/>
          <w:sz w:val="22"/>
          <w:szCs w:val="22"/>
        </w:rPr>
        <w:t xml:space="preserve"> learning if they are falling behind the average.</w:t>
      </w:r>
    </w:p>
    <w:p w14:paraId="00FD1929" w14:textId="77777777" w:rsidR="00702DDE" w:rsidRPr="006D7F7F" w:rsidRDefault="00702DDE" w:rsidP="00702DDE">
      <w:pPr>
        <w:rPr>
          <w:rFonts w:cstheme="minorHAnsi"/>
          <w:sz w:val="22"/>
          <w:szCs w:val="22"/>
        </w:rPr>
      </w:pPr>
      <w:r w:rsidRPr="006D7F7F">
        <w:rPr>
          <w:rFonts w:cstheme="minorHAnsi"/>
          <w:sz w:val="22"/>
          <w:szCs w:val="22"/>
        </w:rPr>
        <w:br w:type="page"/>
      </w:r>
    </w:p>
    <w:p w14:paraId="08BAF085" w14:textId="77777777" w:rsidR="00702DDE" w:rsidRPr="006D7F7F" w:rsidRDefault="00702DDE" w:rsidP="00702DDE">
      <w:pPr>
        <w:pStyle w:val="Heading2"/>
        <w:rPr>
          <w:sz w:val="22"/>
          <w:szCs w:val="22"/>
        </w:rPr>
      </w:pPr>
      <w:r w:rsidRPr="006D7F7F">
        <w:rPr>
          <w:sz w:val="22"/>
          <w:szCs w:val="22"/>
        </w:rPr>
        <w:lastRenderedPageBreak/>
        <w:t xml:space="preserve">The benefits and drawbacks of online or distanced learning. </w:t>
      </w:r>
    </w:p>
    <w:p w14:paraId="06A9E1C2" w14:textId="77777777" w:rsidR="00702DDE" w:rsidRPr="006D7F7F" w:rsidRDefault="00702DDE" w:rsidP="00702DDE">
      <w:pPr>
        <w:ind w:firstLine="0"/>
        <w:rPr>
          <w:rFonts w:cstheme="minorHAnsi"/>
          <w:sz w:val="22"/>
          <w:szCs w:val="22"/>
        </w:rPr>
      </w:pPr>
      <w:r w:rsidRPr="006D7F7F">
        <w:rPr>
          <w:rFonts w:cstheme="minorHAnsi"/>
          <w:sz w:val="22"/>
          <w:szCs w:val="22"/>
        </w:rPr>
        <w:t>As with the previously described teaching methods, online learning also has a wide variety of specific advantages and disadvantages that could sway educational institutes into maintaining an online learning approach versus physical learning. As a result of the COVID-19 pandemic, the new “normal” in education is essentially the increased use of online learning tools. Online learning is now applicable to not just learn academics, but it also extends to being able to learn extracurricular activities for students as well. In the recent year of the ongoing pandemic, the demand for online learning tools and resources has increased exponentially and will continue doing so in the future. Online learning offers specific advantages such as:</w:t>
      </w:r>
    </w:p>
    <w:p w14:paraId="3E467A60" w14:textId="77777777" w:rsidR="00702DDE" w:rsidRPr="006D7F7F" w:rsidRDefault="00702DDE" w:rsidP="00702DDE">
      <w:pPr>
        <w:pStyle w:val="ListParagraph"/>
        <w:numPr>
          <w:ilvl w:val="0"/>
          <w:numId w:val="20"/>
        </w:numPr>
        <w:rPr>
          <w:rFonts w:cstheme="minorHAnsi"/>
          <w:sz w:val="22"/>
          <w:szCs w:val="22"/>
        </w:rPr>
      </w:pPr>
      <w:r w:rsidRPr="006D7F7F">
        <w:rPr>
          <w:rFonts w:cstheme="minorHAnsi"/>
          <w:sz w:val="22"/>
          <w:szCs w:val="22"/>
        </w:rPr>
        <w:t>Efficiency – online learning allows for teachers, lecturers, or any educational institute itself to provide an efficient way for to deliver information to students. Online learning has the ability to utilize resources such as videos, PDFs, interactive worksheets, podcasts and more for teachers to use these as part of their lesson plans. By including a broader source of information for learning, students can potentially learn better than just the traditional textbook which does not cater to every learning style.</w:t>
      </w:r>
    </w:p>
    <w:p w14:paraId="30D17B1F" w14:textId="77777777" w:rsidR="00702DDE" w:rsidRPr="006D7F7F" w:rsidRDefault="00702DDE" w:rsidP="00702DDE">
      <w:pPr>
        <w:pStyle w:val="ListParagraph"/>
        <w:numPr>
          <w:ilvl w:val="0"/>
          <w:numId w:val="20"/>
        </w:numPr>
        <w:rPr>
          <w:rFonts w:cstheme="minorHAnsi"/>
          <w:sz w:val="22"/>
          <w:szCs w:val="22"/>
        </w:rPr>
      </w:pPr>
      <w:r w:rsidRPr="006D7F7F">
        <w:rPr>
          <w:rFonts w:cstheme="minorHAnsi"/>
          <w:sz w:val="22"/>
          <w:szCs w:val="22"/>
        </w:rPr>
        <w:t>Accessibility of Time and Place – Another major advantage of online learning is that it is much more accessible than physical learning within the institute. Students are able to record or playback lectures which have taken place, meaning that if they do not understand the content or want a clearer overview of what the lecturer has explained within the lesson it is well within their power to just replay the lecture at their own discretion instead of having to recall it from memory.</w:t>
      </w:r>
    </w:p>
    <w:p w14:paraId="6F6D25EE" w14:textId="77777777" w:rsidR="00702DDE" w:rsidRPr="006D7F7F" w:rsidRDefault="00702DDE" w:rsidP="00702DDE">
      <w:pPr>
        <w:pStyle w:val="ListParagraph"/>
        <w:numPr>
          <w:ilvl w:val="0"/>
          <w:numId w:val="20"/>
        </w:numPr>
        <w:rPr>
          <w:rFonts w:cstheme="minorHAnsi"/>
          <w:sz w:val="22"/>
          <w:szCs w:val="22"/>
        </w:rPr>
      </w:pPr>
      <w:r w:rsidRPr="006D7F7F">
        <w:rPr>
          <w:rFonts w:cstheme="minorHAnsi"/>
          <w:sz w:val="22"/>
          <w:szCs w:val="22"/>
        </w:rPr>
        <w:t>Affordability – Furthermore, affordability is a big factor when it comes to online learning because it essentially eliminates the need for things such as student transport where a student may have to pay for travel to their educational institute, or have their parents take them on a daily basis. It also “eliminates the need to purchase student meals, and more importantly real estate, where a student is able to learn from home rather than having to rent or purchase accommodation to accommodate their stay while learning away from home.” (Gautam, 2020)[16]</w:t>
      </w:r>
    </w:p>
    <w:p w14:paraId="49551B37" w14:textId="77777777" w:rsidR="00702DDE" w:rsidRPr="006D7F7F" w:rsidRDefault="00702DDE" w:rsidP="00702DDE">
      <w:pPr>
        <w:pStyle w:val="ListParagraph"/>
        <w:numPr>
          <w:ilvl w:val="0"/>
          <w:numId w:val="20"/>
        </w:numPr>
        <w:rPr>
          <w:rFonts w:cstheme="minorHAnsi"/>
          <w:sz w:val="22"/>
          <w:szCs w:val="22"/>
        </w:rPr>
      </w:pPr>
      <w:r w:rsidRPr="006D7F7F">
        <w:rPr>
          <w:rFonts w:cstheme="minorHAnsi"/>
          <w:sz w:val="22"/>
          <w:szCs w:val="22"/>
        </w:rPr>
        <w:lastRenderedPageBreak/>
        <w:t xml:space="preserve">Suits a variety of learning styles – Every student has a different learning style that they find most efficient to learn through therefore with online learning it is easy to tailor to these specific learning styles with the sheer number of options and resources available to students. </w:t>
      </w:r>
    </w:p>
    <w:p w14:paraId="6101DB47" w14:textId="77777777" w:rsidR="00702DDE" w:rsidRPr="006D7F7F" w:rsidRDefault="00702DDE" w:rsidP="00702DDE">
      <w:pPr>
        <w:ind w:firstLine="0"/>
        <w:rPr>
          <w:rFonts w:cstheme="minorHAnsi"/>
          <w:sz w:val="22"/>
          <w:szCs w:val="22"/>
        </w:rPr>
      </w:pPr>
    </w:p>
    <w:p w14:paraId="1F462BE1" w14:textId="77777777" w:rsidR="00702DDE" w:rsidRPr="006D7F7F" w:rsidRDefault="00702DDE" w:rsidP="00702DDE">
      <w:pPr>
        <w:ind w:firstLine="0"/>
        <w:rPr>
          <w:rFonts w:cstheme="minorHAnsi"/>
          <w:sz w:val="22"/>
          <w:szCs w:val="22"/>
        </w:rPr>
      </w:pPr>
      <w:r w:rsidRPr="006D7F7F">
        <w:rPr>
          <w:rFonts w:cstheme="minorHAnsi"/>
          <w:sz w:val="22"/>
          <w:szCs w:val="22"/>
        </w:rPr>
        <w:t>However, online learning also has some disadvantages that may pose a decrease in efficiency in learning with students.</w:t>
      </w:r>
    </w:p>
    <w:p w14:paraId="620E1E98" w14:textId="77777777" w:rsidR="00702DDE" w:rsidRPr="006D7F7F" w:rsidRDefault="00702DDE" w:rsidP="00702DDE">
      <w:pPr>
        <w:pStyle w:val="ListParagraph"/>
        <w:numPr>
          <w:ilvl w:val="0"/>
          <w:numId w:val="21"/>
        </w:numPr>
        <w:rPr>
          <w:rFonts w:cstheme="minorHAnsi"/>
          <w:sz w:val="22"/>
          <w:szCs w:val="22"/>
        </w:rPr>
      </w:pPr>
      <w:r w:rsidRPr="006D7F7F">
        <w:rPr>
          <w:rFonts w:cstheme="minorHAnsi"/>
          <w:sz w:val="22"/>
          <w:szCs w:val="22"/>
        </w:rPr>
        <w:t>The inability to focus on screens – This is a big problem with many students as they are not normally used to learning via online or distanced learning meaning that their attention span or ability to not procrastinate while learning online is much lower than if it were in person. Students might be easily distracted by the fact that they have instant access to something like social media or entertainment. However, this can be countered by the fact that “it is imperative for the teachers to keep their online lessons crisp, engaging and interactive to help students stay focused” (Gautam, 2020)[16]</w:t>
      </w:r>
    </w:p>
    <w:p w14:paraId="52B88E7A" w14:textId="77777777" w:rsidR="00702DDE" w:rsidRPr="006D7F7F" w:rsidRDefault="00702DDE" w:rsidP="00702DDE">
      <w:pPr>
        <w:pStyle w:val="ListParagraph"/>
        <w:numPr>
          <w:ilvl w:val="0"/>
          <w:numId w:val="21"/>
        </w:numPr>
        <w:rPr>
          <w:rFonts w:cstheme="minorHAnsi"/>
          <w:sz w:val="22"/>
          <w:szCs w:val="22"/>
        </w:rPr>
      </w:pPr>
      <w:r w:rsidRPr="006D7F7F">
        <w:rPr>
          <w:rFonts w:cstheme="minorHAnsi"/>
          <w:sz w:val="22"/>
          <w:szCs w:val="22"/>
        </w:rPr>
        <w:t>Technology Issues – Another major disadvantage of online learning is the inconsistency within circumstances for students concerning technology such as internet connection or device compatibility. Some students may live in rural areas with poor internet connection that does not allow them to consistently video call for their lectures therefore could lead to a lack of continuity in learning for the student which is detrimental for the educational process.</w:t>
      </w:r>
    </w:p>
    <w:p w14:paraId="4CB19BFE" w14:textId="0FB9A4A9" w:rsidR="00702DDE" w:rsidRPr="006D7F7F" w:rsidRDefault="00702DDE" w:rsidP="00702DDE">
      <w:pPr>
        <w:pStyle w:val="ListParagraph"/>
        <w:numPr>
          <w:ilvl w:val="0"/>
          <w:numId w:val="21"/>
        </w:numPr>
        <w:rPr>
          <w:rFonts w:cstheme="minorHAnsi"/>
          <w:sz w:val="22"/>
          <w:szCs w:val="22"/>
        </w:rPr>
      </w:pPr>
      <w:r w:rsidRPr="006D7F7F">
        <w:rPr>
          <w:rFonts w:cstheme="minorHAnsi"/>
          <w:sz w:val="22"/>
          <w:szCs w:val="22"/>
        </w:rPr>
        <w:t xml:space="preserve">Teacher training and resources – Online learning absolutely requires teachers to have some sort of experience with technology, however unless it is a specific course such as computer science or information technology then it is rare that teachers will have extensive experience, especially using software that is new to them because physical learning has always been the normal way of learning. </w:t>
      </w:r>
    </w:p>
    <w:p w14:paraId="0531634E" w14:textId="04EFFFF5" w:rsidR="00315F24" w:rsidRPr="006D7F7F" w:rsidRDefault="00702DDE" w:rsidP="00315F24">
      <w:pPr>
        <w:pStyle w:val="ListParagraph"/>
        <w:numPr>
          <w:ilvl w:val="0"/>
          <w:numId w:val="21"/>
        </w:numPr>
        <w:rPr>
          <w:rFonts w:cstheme="minorHAnsi"/>
          <w:sz w:val="22"/>
          <w:szCs w:val="22"/>
        </w:rPr>
      </w:pPr>
      <w:r w:rsidRPr="006D7F7F">
        <w:rPr>
          <w:rFonts w:cstheme="minorHAnsi"/>
          <w:sz w:val="22"/>
          <w:szCs w:val="22"/>
        </w:rPr>
        <w:t xml:space="preserve">Sense of Isolation – Students have the benefit of learning other skills in life such as “socialization skills or the ability to communicate, emotional intelligence and more while in a classroom however this ability to learn is cut drastically through online learning.” (Montgomery College, </w:t>
      </w:r>
      <w:r w:rsidRPr="006D7F7F">
        <w:rPr>
          <w:rFonts w:cstheme="minorHAnsi"/>
          <w:sz w:val="22"/>
          <w:szCs w:val="22"/>
        </w:rPr>
        <w:lastRenderedPageBreak/>
        <w:t xml:space="preserve">2021)[17] However, in an online class there is very minimal interaction between students because it is the normally the lecturer giving the seminar of information then giving out work to be completed rather. </w:t>
      </w:r>
    </w:p>
    <w:p w14:paraId="5664944D" w14:textId="087AA68B" w:rsidR="00702DDE" w:rsidRPr="006D7F7F" w:rsidRDefault="00315F24" w:rsidP="005747D5">
      <w:pPr>
        <w:rPr>
          <w:rFonts w:cstheme="minorHAnsi"/>
          <w:sz w:val="22"/>
          <w:szCs w:val="22"/>
        </w:rPr>
      </w:pPr>
      <w:r w:rsidRPr="006D7F7F">
        <w:rPr>
          <w:rFonts w:cstheme="minorHAnsi"/>
          <w:sz w:val="22"/>
          <w:szCs w:val="22"/>
        </w:rPr>
        <w:br w:type="page"/>
      </w:r>
    </w:p>
    <w:p w14:paraId="5327877D" w14:textId="1DB3B524" w:rsidR="00702DDE" w:rsidRPr="006D7F7F" w:rsidRDefault="00702DDE" w:rsidP="00702DDE">
      <w:pPr>
        <w:pStyle w:val="Heading1"/>
        <w:rPr>
          <w:sz w:val="22"/>
          <w:szCs w:val="22"/>
        </w:rPr>
      </w:pPr>
      <w:bookmarkStart w:id="2" w:name="_Chapter_3_–"/>
      <w:bookmarkEnd w:id="2"/>
      <w:r w:rsidRPr="006D7F7F">
        <w:rPr>
          <w:sz w:val="22"/>
          <w:szCs w:val="22"/>
        </w:rPr>
        <w:lastRenderedPageBreak/>
        <w:t xml:space="preserve">Chapter 3 – </w:t>
      </w:r>
      <w:r w:rsidR="00AE64D2">
        <w:rPr>
          <w:sz w:val="22"/>
          <w:szCs w:val="22"/>
        </w:rPr>
        <w:t>Research and Development Methodology</w:t>
      </w:r>
    </w:p>
    <w:p w14:paraId="467FDA19" w14:textId="61CCE138" w:rsidR="00702DDE" w:rsidRPr="006D7F7F" w:rsidRDefault="00702DDE" w:rsidP="00702DDE">
      <w:pPr>
        <w:pStyle w:val="Heading2"/>
        <w:rPr>
          <w:sz w:val="22"/>
          <w:szCs w:val="22"/>
        </w:rPr>
      </w:pPr>
      <w:r w:rsidRPr="006D7F7F">
        <w:rPr>
          <w:sz w:val="22"/>
          <w:szCs w:val="22"/>
        </w:rPr>
        <w:t>Research Methodology</w:t>
      </w:r>
    </w:p>
    <w:p w14:paraId="31DED197" w14:textId="77777777" w:rsidR="00702DDE" w:rsidRPr="006D7F7F" w:rsidRDefault="00702DDE" w:rsidP="00702DDE">
      <w:pPr>
        <w:ind w:firstLine="0"/>
        <w:rPr>
          <w:rFonts w:cstheme="minorHAnsi"/>
          <w:sz w:val="22"/>
          <w:szCs w:val="22"/>
        </w:rPr>
      </w:pPr>
      <w:r w:rsidRPr="006D7F7F">
        <w:rPr>
          <w:rFonts w:cstheme="minorHAnsi"/>
          <w:sz w:val="22"/>
          <w:szCs w:val="22"/>
        </w:rPr>
        <w:t xml:space="preserve">To ensure that the project has a successful outcome, appropriate research methods should be utilized so that both the expected outcomes as well as the set-in stone aims, and objectives can be met. </w:t>
      </w:r>
    </w:p>
    <w:p w14:paraId="4C1B65E5" w14:textId="77777777" w:rsidR="00702DDE" w:rsidRPr="006D7F7F" w:rsidRDefault="00702DDE" w:rsidP="00702DDE">
      <w:pPr>
        <w:ind w:firstLine="0"/>
        <w:rPr>
          <w:rFonts w:cstheme="minorHAnsi"/>
          <w:b/>
          <w:bCs/>
          <w:sz w:val="22"/>
          <w:szCs w:val="22"/>
        </w:rPr>
      </w:pPr>
      <w:r w:rsidRPr="006D7F7F">
        <w:rPr>
          <w:rFonts w:cstheme="minorHAnsi"/>
          <w:b/>
          <w:bCs/>
          <w:sz w:val="22"/>
          <w:szCs w:val="22"/>
        </w:rPr>
        <w:t>Research Philosophy</w:t>
      </w:r>
    </w:p>
    <w:p w14:paraId="5220EC70" w14:textId="77777777" w:rsidR="00702DDE" w:rsidRPr="006D7F7F" w:rsidRDefault="00702DDE" w:rsidP="00702DDE">
      <w:pPr>
        <w:ind w:firstLine="0"/>
        <w:rPr>
          <w:rFonts w:cstheme="minorHAnsi"/>
          <w:sz w:val="22"/>
          <w:szCs w:val="22"/>
        </w:rPr>
      </w:pPr>
      <w:r w:rsidRPr="006D7F7F">
        <w:rPr>
          <w:rFonts w:cstheme="minorHAnsi"/>
          <w:sz w:val="22"/>
          <w:szCs w:val="22"/>
        </w:rPr>
        <w:t>This project will utilize a ‘phenomenological’ approach as it will utilize previous experiences from users of other similar programs or key stage 1 learning tools to create an effective tool, essentially benefitting upon their flaws to make a more effective tool. Phenomenological research will be utilized as it provides a variety of advantages for this project. One advantage that phenomenological brings is that “it can help to adjust to new issues or ideas as they emerge” (Armstrong, 2010)[14] which is especially relevant now that distance learning is mandatory for a large variety of schools which means this approach can adapt better than a positivist approach. However, phenomenological research is “notorious for requiring a large amount of data gathering and taking a long time.” (Armstrong, 2010)[14] Consequently, to overcome this problem - research has started much earlier in the project to gather necessary information sooner rather than later so that more time can be spent developing.</w:t>
      </w:r>
    </w:p>
    <w:p w14:paraId="541B7441" w14:textId="77777777" w:rsidR="00702DDE" w:rsidRPr="006D7F7F" w:rsidRDefault="00702DDE" w:rsidP="00702DDE">
      <w:pPr>
        <w:ind w:firstLine="0"/>
        <w:rPr>
          <w:rFonts w:cstheme="minorHAnsi"/>
          <w:sz w:val="22"/>
          <w:szCs w:val="22"/>
        </w:rPr>
      </w:pPr>
      <w:r w:rsidRPr="006D7F7F">
        <w:rPr>
          <w:rFonts w:cstheme="minorHAnsi"/>
          <w:b/>
          <w:bCs/>
          <w:sz w:val="22"/>
          <w:szCs w:val="22"/>
        </w:rPr>
        <w:t>Research Approach</w:t>
      </w:r>
    </w:p>
    <w:p w14:paraId="3C47CD36" w14:textId="77777777" w:rsidR="00702DDE" w:rsidRPr="006D7F7F" w:rsidRDefault="00702DDE" w:rsidP="00702DDE">
      <w:pPr>
        <w:ind w:firstLine="0"/>
        <w:rPr>
          <w:rFonts w:cstheme="minorHAnsi"/>
          <w:sz w:val="22"/>
          <w:szCs w:val="22"/>
        </w:rPr>
      </w:pPr>
      <w:r w:rsidRPr="006D7F7F">
        <w:rPr>
          <w:rFonts w:cstheme="minorHAnsi"/>
          <w:sz w:val="22"/>
          <w:szCs w:val="22"/>
        </w:rPr>
        <w:t xml:space="preserve">This project will utilize a ‘deductive’ philosophy as it will aim to produce a hypothesis from an already existing program or theory. The advantage of this is that it is much less time consuming than an inductive approach and considering the time limit for the project little time should be spent on researching and more time should be spent producing or analyzing to create the project.  </w:t>
      </w:r>
    </w:p>
    <w:p w14:paraId="2998642A" w14:textId="77777777" w:rsidR="00702DDE" w:rsidRPr="006D7F7F" w:rsidRDefault="00702DDE" w:rsidP="00702DDE">
      <w:pPr>
        <w:ind w:firstLine="0"/>
        <w:rPr>
          <w:rFonts w:cstheme="minorHAnsi"/>
          <w:b/>
          <w:bCs/>
          <w:sz w:val="22"/>
          <w:szCs w:val="22"/>
        </w:rPr>
      </w:pPr>
      <w:r w:rsidRPr="006D7F7F">
        <w:rPr>
          <w:rFonts w:cstheme="minorHAnsi"/>
          <w:b/>
          <w:bCs/>
          <w:sz w:val="22"/>
          <w:szCs w:val="22"/>
        </w:rPr>
        <w:t>Research Strategy</w:t>
      </w:r>
    </w:p>
    <w:p w14:paraId="5647670A" w14:textId="77777777" w:rsidR="00702DDE" w:rsidRPr="006D7F7F" w:rsidRDefault="00702DDE" w:rsidP="00702DDE">
      <w:pPr>
        <w:ind w:firstLine="0"/>
        <w:rPr>
          <w:rFonts w:cstheme="minorHAnsi"/>
          <w:sz w:val="22"/>
          <w:szCs w:val="22"/>
        </w:rPr>
      </w:pPr>
      <w:r w:rsidRPr="006D7F7F">
        <w:rPr>
          <w:rFonts w:cstheme="minorHAnsi"/>
          <w:sz w:val="22"/>
          <w:szCs w:val="22"/>
        </w:rPr>
        <w:t xml:space="preserve">This project will utilize a ‘case study’ approach because this will allow much further investigation into what is relevant relating to the project, case studies that relate closely to the project such as children learning online, the advantages of learning online and how effective it is will help benefit my project. Also utilizing case studies of similar blended learning programs will allow my tool to be more effective by analyzing their flaws and advantages. However, a major disadvantage of case study analysis is that </w:t>
      </w:r>
      <w:r w:rsidRPr="006D7F7F">
        <w:rPr>
          <w:rFonts w:cstheme="minorHAnsi"/>
          <w:sz w:val="22"/>
          <w:szCs w:val="22"/>
        </w:rPr>
        <w:lastRenderedPageBreak/>
        <w:t xml:space="preserve">there is a researcher bias where “the researcher’s own subjective feeling may influence the case study” (McLeod, 2019)[15]. Furthermore, information and analysis will be conducted using as much of a neutral bias as possible so that the information will remain unbiased therefore more accurate and trustworthy. </w:t>
      </w:r>
    </w:p>
    <w:p w14:paraId="0C48C4ED" w14:textId="77777777" w:rsidR="00702DDE" w:rsidRPr="006D7F7F" w:rsidRDefault="00702DDE" w:rsidP="00702DDE">
      <w:pPr>
        <w:ind w:firstLine="0"/>
        <w:rPr>
          <w:rFonts w:cstheme="minorHAnsi"/>
          <w:b/>
          <w:bCs/>
          <w:sz w:val="22"/>
          <w:szCs w:val="22"/>
        </w:rPr>
      </w:pPr>
      <w:r w:rsidRPr="006D7F7F">
        <w:rPr>
          <w:rFonts w:cstheme="minorHAnsi"/>
          <w:b/>
          <w:bCs/>
          <w:sz w:val="22"/>
          <w:szCs w:val="22"/>
        </w:rPr>
        <w:t>Time Horizon</w:t>
      </w:r>
    </w:p>
    <w:p w14:paraId="5EB766DA" w14:textId="77777777" w:rsidR="00702DDE" w:rsidRPr="006D7F7F" w:rsidRDefault="00702DDE" w:rsidP="00702DDE">
      <w:pPr>
        <w:ind w:firstLine="0"/>
        <w:rPr>
          <w:rFonts w:cstheme="minorHAnsi"/>
          <w:sz w:val="22"/>
          <w:szCs w:val="22"/>
        </w:rPr>
      </w:pPr>
      <w:r w:rsidRPr="006D7F7F">
        <w:rPr>
          <w:rFonts w:cstheme="minorHAnsi"/>
          <w:sz w:val="22"/>
          <w:szCs w:val="22"/>
        </w:rPr>
        <w:t>This project will utilize a ‘cross-sectional’ method as it will analyze the outcomes of traditional learning in the classroom versus the effectiveness of the same methods however via online teaching due to the current coronavirus pandemic. It will also view the impacts of the newer system being implemented and how well students can adapt or how it causes changes within students and retaining or learning information. The advantage of cross-sectional studies is that they are not costly to perform which is a bonus to this project as there is no budget allocated meaning that everything has to be attainable while free. Furthermore, another advantage is that it does not require a lot of time, once again this is beneficial to the project as only a few months is allocated for the project so it needs to be thorough and completed within that time frame whereas a more advanced study may span over a year or multiple years. One problem with cross sectional studies is that it may face problems putting together sampling pools of information based on the variable of the population being studied, however in this study it will not be a problem because only key stage 1 children are being assessed for usability and suitability.</w:t>
      </w:r>
    </w:p>
    <w:p w14:paraId="1C9C7B2F" w14:textId="4745F01F" w:rsidR="00702DDE" w:rsidRPr="006D7F7F" w:rsidRDefault="00702DDE" w:rsidP="00702DDE">
      <w:pPr>
        <w:ind w:firstLine="0"/>
        <w:rPr>
          <w:rFonts w:cstheme="minorHAnsi"/>
          <w:sz w:val="22"/>
          <w:szCs w:val="22"/>
        </w:rPr>
      </w:pPr>
      <w:r w:rsidRPr="006D7F7F">
        <w:rPr>
          <w:rFonts w:cstheme="minorHAnsi"/>
          <w:b/>
          <w:bCs/>
          <w:sz w:val="22"/>
          <w:szCs w:val="22"/>
        </w:rPr>
        <w:t>Data Collection Methods</w:t>
      </w:r>
    </w:p>
    <w:p w14:paraId="3A2E70B3" w14:textId="6119AA14" w:rsidR="00702DDE" w:rsidRPr="006D7F7F" w:rsidRDefault="00702DDE" w:rsidP="00702DDE">
      <w:pPr>
        <w:ind w:firstLine="0"/>
        <w:rPr>
          <w:rFonts w:cstheme="minorHAnsi"/>
          <w:sz w:val="22"/>
          <w:szCs w:val="22"/>
        </w:rPr>
      </w:pPr>
      <w:r w:rsidRPr="006D7F7F">
        <w:rPr>
          <w:rFonts w:cstheme="minorHAnsi"/>
          <w:sz w:val="22"/>
          <w:szCs w:val="22"/>
        </w:rPr>
        <w:t xml:space="preserve">This project will utilize a multitude of different collection methods that include literature-based material like journals, articles written by experts within the field of child psychology and teaching as well as primary information like surveys or interviews to collection information that would be more relevant and tailored to my project. An advantage to using secondary information collection methods like journals or articles written by experts is that they have a much deeper understanding and are well respected in the field meaning their information is trustworthy as well as respectable to source within a project. Furthermore, an advantage to utilizing primary collection methods such as a survey or questionnaire is that information can be gathered locally rather which can allow for correlation of firsthand results against information which is gathered through secondary information for a stronger conclusion. For example, </w:t>
      </w:r>
      <w:r w:rsidRPr="006D7F7F">
        <w:rPr>
          <w:rFonts w:cstheme="minorHAnsi"/>
          <w:sz w:val="22"/>
          <w:szCs w:val="22"/>
        </w:rPr>
        <w:lastRenderedPageBreak/>
        <w:t xml:space="preserve">seeing if local children who are normalized to learning in the classroom can learn effectively in a pandemical situation compared to children that may learn through distance learning more regularly. A mixture of both primary and secondary information will allow a stronger conclusion and a more effective project outcome, as well as both qualitative information from literature information while a questionnaire or survey will provide large scale quantitative data which will be broken down and analyzed into graphs or figures. </w:t>
      </w:r>
    </w:p>
    <w:p w14:paraId="309EB2C9" w14:textId="775D9F44" w:rsidR="00702DDE" w:rsidRDefault="00702DDE" w:rsidP="00702DDE">
      <w:pPr>
        <w:ind w:firstLine="0"/>
        <w:rPr>
          <w:rFonts w:cstheme="minorHAnsi"/>
          <w:b/>
          <w:bCs/>
          <w:sz w:val="22"/>
          <w:szCs w:val="22"/>
        </w:rPr>
      </w:pPr>
      <w:r w:rsidRPr="006D7F7F">
        <w:rPr>
          <w:rFonts w:cstheme="minorHAnsi"/>
          <w:b/>
          <w:bCs/>
          <w:sz w:val="22"/>
          <w:szCs w:val="22"/>
        </w:rPr>
        <w:t>Evaluation Criteria</w:t>
      </w:r>
    </w:p>
    <w:p w14:paraId="5DB3F0E8" w14:textId="52172399" w:rsidR="009F4B8F" w:rsidRPr="009F4B8F" w:rsidRDefault="009F4B8F" w:rsidP="00702DDE">
      <w:pPr>
        <w:ind w:firstLine="0"/>
        <w:rPr>
          <w:rFonts w:cstheme="minorHAnsi"/>
          <w:sz w:val="22"/>
          <w:szCs w:val="22"/>
        </w:rPr>
      </w:pPr>
      <w:r>
        <w:rPr>
          <w:rFonts w:cstheme="minorHAnsi"/>
          <w:sz w:val="22"/>
          <w:szCs w:val="22"/>
        </w:rPr>
        <w:t xml:space="preserve">For evaluation criteria, personal user acceptance testing will be utilized in the form of getting participants from the audience group that the system is designed for (key stage 1 students) to test the system firsthand, as well as give feedback through comments alongside a questionnaire. These results will then be evaluated and documented inside of the report to understand the suitability of the system, but also to evaluate any flaws or major drawbacks in the system which could be fixed in the future. The test participants will also suggest any changes or implementation features they would like in the future in order to make it feel more tailored towards them, rather than implementing general design changes from a developer standpoint. </w:t>
      </w:r>
      <w:r w:rsidR="00854716">
        <w:rPr>
          <w:rFonts w:cstheme="minorHAnsi"/>
          <w:sz w:val="22"/>
          <w:szCs w:val="22"/>
        </w:rPr>
        <w:t xml:space="preserve">SurveyMonkey, the questionnaire software which will be utilized also provides free statistical analysis with a breakdown of percentages on each question, so that a specific percentage can be located therefore it is much easier to see the majority vs minority on opinion for each question. </w:t>
      </w:r>
    </w:p>
    <w:p w14:paraId="1CA393DE" w14:textId="59914094" w:rsidR="00702DDE" w:rsidRDefault="00702DDE" w:rsidP="00702DDE">
      <w:pPr>
        <w:ind w:firstLine="0"/>
        <w:rPr>
          <w:rFonts w:cstheme="minorHAnsi"/>
          <w:b/>
          <w:bCs/>
          <w:sz w:val="22"/>
          <w:szCs w:val="22"/>
        </w:rPr>
      </w:pPr>
      <w:r w:rsidRPr="006D7F7F">
        <w:rPr>
          <w:rFonts w:cstheme="minorHAnsi"/>
          <w:b/>
          <w:bCs/>
          <w:sz w:val="22"/>
          <w:szCs w:val="22"/>
        </w:rPr>
        <w:t>Methods of Testing</w:t>
      </w:r>
    </w:p>
    <w:p w14:paraId="346764E7" w14:textId="3E09EACD" w:rsidR="0075626E" w:rsidRPr="0075626E" w:rsidRDefault="0075626E" w:rsidP="00702DDE">
      <w:pPr>
        <w:ind w:firstLine="0"/>
        <w:rPr>
          <w:rFonts w:cstheme="minorHAnsi"/>
          <w:sz w:val="22"/>
          <w:szCs w:val="22"/>
        </w:rPr>
      </w:pPr>
      <w:r>
        <w:rPr>
          <w:rFonts w:cstheme="minorHAnsi"/>
          <w:sz w:val="22"/>
          <w:szCs w:val="22"/>
        </w:rPr>
        <w:t>The main method of testing that will be utilized is to have users from the audience group which are key stage 1 students (ages 5-7) test the system in order to examine whether it is developed fit for purpose. Key stage 1 students will test each aspect of the system in the form of trying each individual game: addition, subtraction, multiplication, division, and multiple choice. They will also provide feedback on the system through a questionnaire that will be designed to ask specifically on usability, whether it helped them learn, did they like the design, what could be improved, and more to provide useful future information if the project were to be carried on.</w:t>
      </w:r>
    </w:p>
    <w:p w14:paraId="1C10F9F3" w14:textId="5E0EF97A" w:rsidR="0005411F" w:rsidRPr="006A72E4" w:rsidRDefault="0005411F" w:rsidP="006A72E4">
      <w:pPr>
        <w:ind w:firstLine="0"/>
        <w:rPr>
          <w:rFonts w:cstheme="minorHAnsi"/>
          <w:b/>
          <w:bCs/>
          <w:sz w:val="22"/>
          <w:szCs w:val="22"/>
        </w:rPr>
      </w:pPr>
      <w:r w:rsidRPr="006D7F7F">
        <w:rPr>
          <w:sz w:val="22"/>
          <w:szCs w:val="22"/>
        </w:rPr>
        <w:br w:type="page"/>
      </w:r>
    </w:p>
    <w:p w14:paraId="0C8D2490" w14:textId="3941601D" w:rsidR="00702DDE" w:rsidRPr="006D7F7F" w:rsidRDefault="00702DDE" w:rsidP="00702DDE">
      <w:pPr>
        <w:pStyle w:val="Heading2"/>
        <w:rPr>
          <w:sz w:val="22"/>
          <w:szCs w:val="22"/>
        </w:rPr>
      </w:pPr>
      <w:r w:rsidRPr="006D7F7F">
        <w:rPr>
          <w:sz w:val="22"/>
          <w:szCs w:val="22"/>
        </w:rPr>
        <w:lastRenderedPageBreak/>
        <w:t>Development Methodology</w:t>
      </w:r>
    </w:p>
    <w:p w14:paraId="0A46DFA5" w14:textId="74D9BC38" w:rsidR="00702DDE" w:rsidRPr="006D7F7F" w:rsidRDefault="00702DDE" w:rsidP="00702DDE">
      <w:pPr>
        <w:ind w:firstLine="0"/>
        <w:rPr>
          <w:b/>
          <w:bCs/>
          <w:sz w:val="22"/>
          <w:szCs w:val="22"/>
        </w:rPr>
      </w:pPr>
      <w:r w:rsidRPr="006D7F7F">
        <w:rPr>
          <w:b/>
          <w:bCs/>
          <w:sz w:val="22"/>
          <w:szCs w:val="22"/>
        </w:rPr>
        <w:t>Software</w:t>
      </w:r>
    </w:p>
    <w:p w14:paraId="601697D1" w14:textId="74AD7E4A" w:rsidR="0005411F" w:rsidRPr="006D7F7F" w:rsidRDefault="0005411F" w:rsidP="00702DDE">
      <w:pPr>
        <w:ind w:firstLine="0"/>
        <w:rPr>
          <w:rFonts w:cstheme="minorHAnsi"/>
          <w:sz w:val="22"/>
          <w:szCs w:val="22"/>
        </w:rPr>
      </w:pPr>
      <w:r w:rsidRPr="006D7F7F">
        <w:rPr>
          <w:rFonts w:cstheme="minorHAnsi"/>
          <w:sz w:val="22"/>
          <w:szCs w:val="22"/>
        </w:rPr>
        <w:t>Software requirements will be software that will allow me to create the tool, ideally some sort of IDE or integrated development environment where the code will be written for the tool. Word processing software will also be required to write the project as well as document both secondary and primary information.</w:t>
      </w:r>
      <w:r w:rsidR="009D3BD7">
        <w:rPr>
          <w:rFonts w:cstheme="minorHAnsi"/>
          <w:sz w:val="22"/>
          <w:szCs w:val="22"/>
        </w:rPr>
        <w:t xml:space="preserve"> Database management software such as Microsoft Access will also be utilized to manage the data driven side of the program where the application will relay information such as usernames, test scores and test dates into a database system.</w:t>
      </w:r>
      <w:r w:rsidRPr="006D7F7F">
        <w:rPr>
          <w:rFonts w:cstheme="minorHAnsi"/>
          <w:sz w:val="22"/>
          <w:szCs w:val="22"/>
        </w:rPr>
        <w:t xml:space="preserve"> Lastly, spreadsheeting software will be utilized for analyzing primary information once it has been obtained through questionnaires or surveys. </w:t>
      </w:r>
    </w:p>
    <w:p w14:paraId="05046C1D" w14:textId="5E25AC7A" w:rsidR="00702DDE" w:rsidRPr="006D7F7F" w:rsidRDefault="00702DDE" w:rsidP="00702DDE">
      <w:pPr>
        <w:ind w:firstLine="0"/>
        <w:rPr>
          <w:b/>
          <w:bCs/>
          <w:sz w:val="22"/>
          <w:szCs w:val="22"/>
        </w:rPr>
      </w:pPr>
      <w:r w:rsidRPr="006D7F7F">
        <w:rPr>
          <w:b/>
          <w:bCs/>
          <w:sz w:val="22"/>
          <w:szCs w:val="22"/>
        </w:rPr>
        <w:t>Hardware</w:t>
      </w:r>
    </w:p>
    <w:p w14:paraId="6656AF77" w14:textId="5EF31303" w:rsidR="0005411F" w:rsidRPr="006D7F7F" w:rsidRDefault="0005411F" w:rsidP="00702DDE">
      <w:pPr>
        <w:ind w:firstLine="0"/>
        <w:rPr>
          <w:rFonts w:cstheme="minorHAnsi"/>
          <w:sz w:val="22"/>
          <w:szCs w:val="22"/>
        </w:rPr>
      </w:pPr>
      <w:r w:rsidRPr="006D7F7F">
        <w:rPr>
          <w:rFonts w:cstheme="minorHAnsi"/>
          <w:sz w:val="22"/>
          <w:szCs w:val="22"/>
        </w:rPr>
        <w:t>The only hardware which will be required is a working computer with a stable internet connection for purposes such as coding the tool, researching information, or testing the system.</w:t>
      </w:r>
    </w:p>
    <w:p w14:paraId="6FDC6BDD" w14:textId="4C0F1A63" w:rsidR="00702DDE" w:rsidRDefault="00702DDE" w:rsidP="00702DDE">
      <w:pPr>
        <w:ind w:firstLine="0"/>
        <w:rPr>
          <w:b/>
          <w:bCs/>
          <w:sz w:val="22"/>
          <w:szCs w:val="22"/>
        </w:rPr>
      </w:pPr>
      <w:r w:rsidRPr="006D7F7F">
        <w:rPr>
          <w:b/>
          <w:bCs/>
          <w:sz w:val="22"/>
          <w:szCs w:val="22"/>
        </w:rPr>
        <w:t>Materials and Tools</w:t>
      </w:r>
    </w:p>
    <w:p w14:paraId="7A741C7B" w14:textId="1C364D84" w:rsidR="00EF3026" w:rsidRDefault="00EF3026" w:rsidP="00702DDE">
      <w:pPr>
        <w:ind w:firstLine="0"/>
        <w:rPr>
          <w:sz w:val="22"/>
          <w:szCs w:val="22"/>
        </w:rPr>
      </w:pPr>
      <w:r>
        <w:rPr>
          <w:sz w:val="22"/>
          <w:szCs w:val="22"/>
        </w:rPr>
        <w:t>The materials and tools that will be utilized for the project include:</w:t>
      </w:r>
    </w:p>
    <w:p w14:paraId="6A4891E0" w14:textId="67F91F1F" w:rsidR="00EF3026" w:rsidRDefault="00EF3026" w:rsidP="00EF3026">
      <w:pPr>
        <w:pStyle w:val="ListParagraph"/>
        <w:numPr>
          <w:ilvl w:val="0"/>
          <w:numId w:val="23"/>
        </w:numPr>
        <w:rPr>
          <w:sz w:val="22"/>
          <w:szCs w:val="22"/>
        </w:rPr>
      </w:pPr>
      <w:r>
        <w:rPr>
          <w:sz w:val="22"/>
          <w:szCs w:val="22"/>
        </w:rPr>
        <w:t>Web browsing software for scholarly, and secondary research.</w:t>
      </w:r>
    </w:p>
    <w:p w14:paraId="5B2BCDCA" w14:textId="71879337" w:rsidR="00EF3026" w:rsidRDefault="00EF3026" w:rsidP="00EF3026">
      <w:pPr>
        <w:pStyle w:val="ListParagraph"/>
        <w:numPr>
          <w:ilvl w:val="0"/>
          <w:numId w:val="23"/>
        </w:numPr>
        <w:rPr>
          <w:sz w:val="22"/>
          <w:szCs w:val="22"/>
        </w:rPr>
      </w:pPr>
      <w:r>
        <w:rPr>
          <w:sz w:val="22"/>
          <w:szCs w:val="22"/>
        </w:rPr>
        <w:t>An integrated development environment where the application will be developed.</w:t>
      </w:r>
    </w:p>
    <w:p w14:paraId="32A5C9C5" w14:textId="2F0104CD" w:rsidR="00EF3026" w:rsidRDefault="00EF3026" w:rsidP="00EF3026">
      <w:pPr>
        <w:pStyle w:val="ListParagraph"/>
        <w:numPr>
          <w:ilvl w:val="0"/>
          <w:numId w:val="23"/>
        </w:numPr>
        <w:rPr>
          <w:sz w:val="22"/>
          <w:szCs w:val="22"/>
        </w:rPr>
      </w:pPr>
      <w:r>
        <w:rPr>
          <w:sz w:val="22"/>
          <w:szCs w:val="22"/>
        </w:rPr>
        <w:t>Database management software that will handle data driven information being output from the application.</w:t>
      </w:r>
    </w:p>
    <w:p w14:paraId="55220B7B" w14:textId="338DE14B" w:rsidR="00EF3026" w:rsidRPr="00EF3026" w:rsidRDefault="00EF3026" w:rsidP="00EF3026">
      <w:pPr>
        <w:pStyle w:val="ListParagraph"/>
        <w:numPr>
          <w:ilvl w:val="0"/>
          <w:numId w:val="23"/>
        </w:numPr>
        <w:rPr>
          <w:sz w:val="22"/>
          <w:szCs w:val="22"/>
        </w:rPr>
      </w:pPr>
      <w:r>
        <w:rPr>
          <w:sz w:val="22"/>
          <w:szCs w:val="22"/>
        </w:rPr>
        <w:t>SurveyMonkey, a questionnaire and survey analysis tool that will be utilized to extract testing results from participants in the user assistance testing.</w:t>
      </w:r>
    </w:p>
    <w:p w14:paraId="79AD0D81" w14:textId="77777777" w:rsidR="00702DDE" w:rsidRPr="006D7F7F" w:rsidRDefault="00702DDE" w:rsidP="00702DDE">
      <w:pPr>
        <w:ind w:firstLine="0"/>
        <w:rPr>
          <w:b/>
          <w:bCs/>
          <w:sz w:val="22"/>
          <w:szCs w:val="22"/>
        </w:rPr>
      </w:pPr>
    </w:p>
    <w:p w14:paraId="0709C872" w14:textId="101F3C83" w:rsidR="00702DDE" w:rsidRPr="006D7F7F" w:rsidRDefault="00702DDE" w:rsidP="0005411F">
      <w:pPr>
        <w:rPr>
          <w:rFonts w:cstheme="minorHAnsi"/>
          <w:sz w:val="22"/>
          <w:szCs w:val="22"/>
        </w:rPr>
      </w:pPr>
      <w:r w:rsidRPr="006D7F7F">
        <w:rPr>
          <w:rFonts w:cstheme="minorHAnsi"/>
          <w:sz w:val="22"/>
          <w:szCs w:val="22"/>
        </w:rPr>
        <w:br w:type="page"/>
      </w:r>
    </w:p>
    <w:p w14:paraId="5F258094" w14:textId="6655003E" w:rsidR="00702DDE" w:rsidRPr="006D7F7F" w:rsidRDefault="00702DDE" w:rsidP="0005411F">
      <w:pPr>
        <w:pStyle w:val="Heading1"/>
        <w:rPr>
          <w:sz w:val="22"/>
          <w:szCs w:val="22"/>
        </w:rPr>
      </w:pPr>
      <w:bookmarkStart w:id="3" w:name="_Chapter_4_–"/>
      <w:bookmarkEnd w:id="3"/>
      <w:r w:rsidRPr="006D7F7F">
        <w:rPr>
          <w:sz w:val="22"/>
          <w:szCs w:val="22"/>
        </w:rPr>
        <w:lastRenderedPageBreak/>
        <w:t>Chapter 4 – Design and Implementation</w:t>
      </w:r>
    </w:p>
    <w:p w14:paraId="0204A15A" w14:textId="77777777" w:rsidR="003B7C3F" w:rsidRDefault="003B7C3F" w:rsidP="003B7C3F">
      <w:pPr>
        <w:pStyle w:val="Heading2"/>
      </w:pPr>
      <w:r>
        <w:t>Project Requirements</w:t>
      </w:r>
    </w:p>
    <w:p w14:paraId="17541927" w14:textId="77777777" w:rsidR="003B7C3F" w:rsidRDefault="003B7C3F" w:rsidP="003B7C3F">
      <w:pPr>
        <w:ind w:firstLine="0"/>
      </w:pPr>
      <w:r>
        <w:t>As the proposed system will be a key stage 1 math’s games system to help children learn, or further their learning on mathematics it will have to meet requirements such as:</w:t>
      </w:r>
    </w:p>
    <w:p w14:paraId="31ED03A7" w14:textId="309AAD82" w:rsidR="003B7C3F" w:rsidRDefault="003B7C3F" w:rsidP="003B7C3F">
      <w:pPr>
        <w:pStyle w:val="ListParagraph"/>
        <w:numPr>
          <w:ilvl w:val="0"/>
          <w:numId w:val="26"/>
        </w:numPr>
      </w:pPr>
      <w:r>
        <w:t>Allow students to choose different games within the system such as addition, multiplication, subtraction, division, or multiple choice.</w:t>
      </w:r>
    </w:p>
    <w:p w14:paraId="38FF2BBE" w14:textId="297B0B53" w:rsidR="003B7C3F" w:rsidRDefault="003B7C3F" w:rsidP="003B7C3F">
      <w:pPr>
        <w:pStyle w:val="ListParagraph"/>
        <w:numPr>
          <w:ilvl w:val="0"/>
          <w:numId w:val="26"/>
        </w:numPr>
      </w:pPr>
      <w:r>
        <w:t>Allow students to enter their username into the system.</w:t>
      </w:r>
    </w:p>
    <w:p w14:paraId="0AB12B50" w14:textId="5FB12B33" w:rsidR="005C3116" w:rsidRDefault="003B7C3F" w:rsidP="005C3116">
      <w:pPr>
        <w:pStyle w:val="ListParagraph"/>
        <w:numPr>
          <w:ilvl w:val="0"/>
          <w:numId w:val="26"/>
        </w:numPr>
      </w:pPr>
      <w:r>
        <w:t>Allow students to navigate the menu and choose what they want to do within the system</w:t>
      </w:r>
      <w:r w:rsidR="005C3116">
        <w:t>.</w:t>
      </w:r>
    </w:p>
    <w:p w14:paraId="2AD33C2A" w14:textId="48156278" w:rsidR="005C3116" w:rsidRDefault="005C3116" w:rsidP="005C3116">
      <w:pPr>
        <w:pStyle w:val="ListParagraph"/>
        <w:numPr>
          <w:ilvl w:val="0"/>
          <w:numId w:val="26"/>
        </w:numPr>
      </w:pPr>
      <w:r>
        <w:t>The system should store usernames of the students.</w:t>
      </w:r>
    </w:p>
    <w:p w14:paraId="4EAD1852" w14:textId="034AEF17" w:rsidR="005C3116" w:rsidRDefault="005C3116" w:rsidP="005C3116">
      <w:pPr>
        <w:pStyle w:val="ListParagraph"/>
        <w:numPr>
          <w:ilvl w:val="0"/>
          <w:numId w:val="26"/>
        </w:numPr>
      </w:pPr>
      <w:r>
        <w:t xml:space="preserve">The system should store scores from the tests that the students participate in, in a database therefore making it data driven. </w:t>
      </w:r>
    </w:p>
    <w:p w14:paraId="6CC2F874" w14:textId="162A0EAF" w:rsidR="005C3116" w:rsidRDefault="005C3116" w:rsidP="005C3116">
      <w:pPr>
        <w:pStyle w:val="ListParagraph"/>
        <w:numPr>
          <w:ilvl w:val="0"/>
          <w:numId w:val="26"/>
        </w:numPr>
      </w:pPr>
      <w:r>
        <w:t xml:space="preserve">The system should have an easy interface to navigate as the audience is young, therefore potentially not technologically advanced as other users. </w:t>
      </w:r>
    </w:p>
    <w:p w14:paraId="6681FB7B" w14:textId="23247125" w:rsidR="005C3116" w:rsidRDefault="005C3116" w:rsidP="005C3116">
      <w:pPr>
        <w:pStyle w:val="ListParagraph"/>
        <w:numPr>
          <w:ilvl w:val="0"/>
          <w:numId w:val="26"/>
        </w:numPr>
      </w:pPr>
      <w:r>
        <w:t>The system should be easy to use.</w:t>
      </w:r>
    </w:p>
    <w:p w14:paraId="7518CB5F" w14:textId="776F811D" w:rsidR="005C3116" w:rsidRDefault="005C3116" w:rsidP="005C3116">
      <w:pPr>
        <w:pStyle w:val="ListParagraph"/>
        <w:numPr>
          <w:ilvl w:val="0"/>
          <w:numId w:val="26"/>
        </w:numPr>
      </w:pPr>
      <w:r>
        <w:t>The system should utilize a consistent but colorful layout to attract the target audience.</w:t>
      </w:r>
    </w:p>
    <w:p w14:paraId="0BB9287B" w14:textId="177BF429" w:rsidR="005C3116" w:rsidRDefault="005C3116" w:rsidP="005C3116">
      <w:pPr>
        <w:pStyle w:val="ListParagraph"/>
        <w:numPr>
          <w:ilvl w:val="0"/>
          <w:numId w:val="26"/>
        </w:numPr>
      </w:pPr>
      <w:r>
        <w:t xml:space="preserve">The system should correctly function on each </w:t>
      </w:r>
      <w:r w:rsidR="00315B91">
        <w:t>student’s</w:t>
      </w:r>
      <w:r>
        <w:t xml:space="preserve"> home workstation. </w:t>
      </w:r>
    </w:p>
    <w:p w14:paraId="2041648F" w14:textId="7F738A95" w:rsidR="00467A96" w:rsidRDefault="00467A96">
      <w:r>
        <w:br w:type="page"/>
      </w:r>
    </w:p>
    <w:p w14:paraId="15AF04A4" w14:textId="77777777" w:rsidR="00467A96" w:rsidRDefault="00467A96" w:rsidP="00467A96">
      <w:pPr>
        <w:pStyle w:val="Heading2"/>
      </w:pPr>
      <w:r>
        <w:lastRenderedPageBreak/>
        <w:t>Basic System Designs</w:t>
      </w:r>
    </w:p>
    <w:p w14:paraId="7651BFFF" w14:textId="77777777" w:rsidR="00467A96" w:rsidRDefault="00467A96" w:rsidP="00467A96">
      <w:pPr>
        <w:ind w:firstLine="0"/>
      </w:pPr>
      <w:r w:rsidRPr="005F57DB">
        <w:rPr>
          <w:noProof/>
        </w:rPr>
        <w:drawing>
          <wp:inline distT="0" distB="0" distL="0" distR="0" wp14:anchorId="2764DC36" wp14:editId="6360BE49">
            <wp:extent cx="5943600" cy="4396105"/>
            <wp:effectExtent l="0" t="0" r="0" b="4445"/>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6"/>
                    <a:stretch>
                      <a:fillRect/>
                    </a:stretch>
                  </pic:blipFill>
                  <pic:spPr>
                    <a:xfrm>
                      <a:off x="0" y="0"/>
                      <a:ext cx="5943600" cy="4396105"/>
                    </a:xfrm>
                    <a:prstGeom prst="rect">
                      <a:avLst/>
                    </a:prstGeom>
                  </pic:spPr>
                </pic:pic>
              </a:graphicData>
            </a:graphic>
          </wp:inline>
        </w:drawing>
      </w:r>
    </w:p>
    <w:p w14:paraId="393F9139" w14:textId="77777777" w:rsidR="00467A96" w:rsidRDefault="00467A96" w:rsidP="00467A96">
      <w:pPr>
        <w:ind w:firstLine="0"/>
      </w:pPr>
      <w:r>
        <w:t xml:space="preserve">Basic menu design. </w:t>
      </w:r>
    </w:p>
    <w:p w14:paraId="56B30DA6" w14:textId="77777777" w:rsidR="00467A96" w:rsidRDefault="00467A96" w:rsidP="00467A96">
      <w:pPr>
        <w:ind w:firstLine="0"/>
        <w:rPr>
          <w:sz w:val="22"/>
          <w:szCs w:val="22"/>
        </w:rPr>
      </w:pPr>
      <w:r>
        <w:t xml:space="preserve">The creation of the menu was done this way to ensure that it is simple for the audience and fit for purpose. It is much easier for children to navigate the menu if the buttons are large, and the font size is much larger than if it were small. There are also the symbols of the mathematic operators in brackets next to the options just in case the children do not understand the English term for these operators. </w:t>
      </w:r>
    </w:p>
    <w:p w14:paraId="2E1F8042" w14:textId="77777777" w:rsidR="00467A96" w:rsidRDefault="00467A96" w:rsidP="00467A96">
      <w:pPr>
        <w:ind w:firstLine="0"/>
      </w:pPr>
    </w:p>
    <w:p w14:paraId="09882D7C" w14:textId="77777777" w:rsidR="00467A96" w:rsidRDefault="00467A96" w:rsidP="00467A96">
      <w:r>
        <w:br w:type="page"/>
      </w:r>
    </w:p>
    <w:p w14:paraId="4845A8CA" w14:textId="77777777" w:rsidR="00467A96" w:rsidRDefault="00467A96" w:rsidP="00467A96">
      <w:pPr>
        <w:ind w:firstLine="0"/>
      </w:pPr>
    </w:p>
    <w:p w14:paraId="336936CF" w14:textId="77777777" w:rsidR="00467A96" w:rsidRDefault="00467A96" w:rsidP="00467A96">
      <w:pPr>
        <w:ind w:firstLine="0"/>
      </w:pPr>
      <w:r w:rsidRPr="009C2ECB">
        <w:rPr>
          <w:noProof/>
        </w:rPr>
        <w:drawing>
          <wp:inline distT="0" distB="0" distL="0" distR="0" wp14:anchorId="1170E47B" wp14:editId="32F9F855">
            <wp:extent cx="5943600" cy="4380865"/>
            <wp:effectExtent l="0" t="0" r="0" b="635"/>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17"/>
                    <a:stretch>
                      <a:fillRect/>
                    </a:stretch>
                  </pic:blipFill>
                  <pic:spPr>
                    <a:xfrm>
                      <a:off x="0" y="0"/>
                      <a:ext cx="5943600" cy="4380865"/>
                    </a:xfrm>
                    <a:prstGeom prst="rect">
                      <a:avLst/>
                    </a:prstGeom>
                  </pic:spPr>
                </pic:pic>
              </a:graphicData>
            </a:graphic>
          </wp:inline>
        </w:drawing>
      </w:r>
    </w:p>
    <w:p w14:paraId="66686C7A" w14:textId="77777777" w:rsidR="00467A96" w:rsidRDefault="00467A96" w:rsidP="00467A96">
      <w:pPr>
        <w:ind w:firstLine="0"/>
      </w:pPr>
      <w:r>
        <w:t xml:space="preserve">Basic addition form screen design. The creation of this design was to ensure that all of the main elements that the children are going to utilize are the largest elements on the design. There is not a lot of open space on the page therefore it is much easier for the children to see what they are doing such as entering their name or answer, then pressing the submit button.  </w:t>
      </w:r>
    </w:p>
    <w:p w14:paraId="4F1676E3" w14:textId="77777777" w:rsidR="00467A96" w:rsidRDefault="00467A96" w:rsidP="00467A96">
      <w:r>
        <w:br w:type="page"/>
      </w:r>
    </w:p>
    <w:p w14:paraId="2BDBB1E4" w14:textId="77777777" w:rsidR="00467A96" w:rsidRDefault="00467A96" w:rsidP="00467A96">
      <w:pPr>
        <w:ind w:firstLine="0"/>
      </w:pPr>
      <w:r w:rsidRPr="00E501BD">
        <w:rPr>
          <w:noProof/>
        </w:rPr>
        <w:lastRenderedPageBreak/>
        <w:drawing>
          <wp:inline distT="0" distB="0" distL="0" distR="0" wp14:anchorId="3AB8B0D1" wp14:editId="5A6416E5">
            <wp:extent cx="5943600" cy="3293745"/>
            <wp:effectExtent l="0" t="0" r="0" b="1905"/>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18"/>
                    <a:stretch>
                      <a:fillRect/>
                    </a:stretch>
                  </pic:blipFill>
                  <pic:spPr>
                    <a:xfrm>
                      <a:off x="0" y="0"/>
                      <a:ext cx="5943600" cy="3293745"/>
                    </a:xfrm>
                    <a:prstGeom prst="rect">
                      <a:avLst/>
                    </a:prstGeom>
                  </pic:spPr>
                </pic:pic>
              </a:graphicData>
            </a:graphic>
          </wp:inline>
        </w:drawing>
      </w:r>
    </w:p>
    <w:p w14:paraId="26443FFC" w14:textId="77777777" w:rsidR="00467A96" w:rsidRDefault="00467A96" w:rsidP="00467A96">
      <w:pPr>
        <w:ind w:firstLine="0"/>
      </w:pPr>
      <w:r>
        <w:t xml:space="preserve">More polished main menu design. This design basically takes the previous drawing but polishes it and shows how it could potentially look inside of the integrated development environment, featuring a colorful graphic to catch the eye of the children utilizing the system. </w:t>
      </w:r>
    </w:p>
    <w:p w14:paraId="23577D51" w14:textId="77777777" w:rsidR="00467A96" w:rsidRDefault="00467A96" w:rsidP="00467A96">
      <w:r>
        <w:br w:type="page"/>
      </w:r>
    </w:p>
    <w:p w14:paraId="6E6F4CF0" w14:textId="77777777" w:rsidR="00467A96" w:rsidRDefault="00467A96" w:rsidP="00467A96">
      <w:pPr>
        <w:ind w:firstLine="0"/>
      </w:pPr>
      <w:r w:rsidRPr="000F5334">
        <w:rPr>
          <w:noProof/>
        </w:rPr>
        <w:lastRenderedPageBreak/>
        <w:drawing>
          <wp:inline distT="0" distB="0" distL="0" distR="0" wp14:anchorId="4CCF2848" wp14:editId="42492ADF">
            <wp:extent cx="5943600" cy="3300730"/>
            <wp:effectExtent l="0" t="0" r="0" b="0"/>
            <wp:docPr id="13" name="Picture 13"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with medium confidence"/>
                    <pic:cNvPicPr/>
                  </pic:nvPicPr>
                  <pic:blipFill>
                    <a:blip r:embed="rId19"/>
                    <a:stretch>
                      <a:fillRect/>
                    </a:stretch>
                  </pic:blipFill>
                  <pic:spPr>
                    <a:xfrm>
                      <a:off x="0" y="0"/>
                      <a:ext cx="5943600" cy="3300730"/>
                    </a:xfrm>
                    <a:prstGeom prst="rect">
                      <a:avLst/>
                    </a:prstGeom>
                  </pic:spPr>
                </pic:pic>
              </a:graphicData>
            </a:graphic>
          </wp:inline>
        </w:drawing>
      </w:r>
    </w:p>
    <w:p w14:paraId="3EE77C16" w14:textId="77777777" w:rsidR="00467A96" w:rsidRDefault="00467A96" w:rsidP="00467A96">
      <w:pPr>
        <w:ind w:firstLine="0"/>
      </w:pPr>
      <w:r>
        <w:t xml:space="preserve">More polished game screen designs. This design also takes the previous drawing but polishes it into a more understandable design. There are three different “main” elements of the game screen, the question (1+4), the side menu and the main menu where the name, answer and submit buttons are. </w:t>
      </w:r>
    </w:p>
    <w:p w14:paraId="51903D38" w14:textId="77777777" w:rsidR="00467A96" w:rsidRDefault="00467A96" w:rsidP="00467A96">
      <w:r>
        <w:br w:type="page"/>
      </w:r>
    </w:p>
    <w:p w14:paraId="25897665" w14:textId="77777777" w:rsidR="00467A96" w:rsidRDefault="00467A96" w:rsidP="00467A96">
      <w:pPr>
        <w:ind w:firstLine="0"/>
      </w:pPr>
      <w:r w:rsidRPr="000F5334">
        <w:rPr>
          <w:noProof/>
        </w:rPr>
        <w:lastRenderedPageBreak/>
        <w:drawing>
          <wp:inline distT="0" distB="0" distL="0" distR="0" wp14:anchorId="0BFE8940" wp14:editId="3EE426BB">
            <wp:extent cx="5943600" cy="3320415"/>
            <wp:effectExtent l="0" t="0" r="0" b="0"/>
            <wp:docPr id="14" name="Picture 1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graphical user interface&#10;&#10;Description automatically generated"/>
                    <pic:cNvPicPr/>
                  </pic:nvPicPr>
                  <pic:blipFill>
                    <a:blip r:embed="rId20"/>
                    <a:stretch>
                      <a:fillRect/>
                    </a:stretch>
                  </pic:blipFill>
                  <pic:spPr>
                    <a:xfrm>
                      <a:off x="0" y="0"/>
                      <a:ext cx="5943600" cy="3320415"/>
                    </a:xfrm>
                    <a:prstGeom prst="rect">
                      <a:avLst/>
                    </a:prstGeom>
                  </pic:spPr>
                </pic:pic>
              </a:graphicData>
            </a:graphic>
          </wp:inline>
        </w:drawing>
      </w:r>
    </w:p>
    <w:p w14:paraId="258FCD7F" w14:textId="77777777" w:rsidR="00467A96" w:rsidRDefault="00467A96" w:rsidP="00467A96">
      <w:pPr>
        <w:ind w:firstLine="0"/>
      </w:pPr>
      <w:r>
        <w:t xml:space="preserve">Final game form design with color, this is closer to what it will look like inside of the IDE. Background color as well as changing the background color of the menu was added to include some vibrance within the program so that it is not boring black and white to show students that it could be fun, or friendly. </w:t>
      </w:r>
    </w:p>
    <w:p w14:paraId="18CB3B95" w14:textId="77777777" w:rsidR="00467A96" w:rsidRDefault="00467A96" w:rsidP="00467A96">
      <w:r>
        <w:br w:type="page"/>
      </w:r>
    </w:p>
    <w:p w14:paraId="47B990AE" w14:textId="77777777" w:rsidR="00467A96" w:rsidRDefault="00467A96" w:rsidP="00467A96">
      <w:pPr>
        <w:ind w:firstLine="0"/>
      </w:pPr>
      <w:r w:rsidRPr="000F5334">
        <w:rPr>
          <w:noProof/>
        </w:rPr>
        <w:lastRenderedPageBreak/>
        <w:drawing>
          <wp:inline distT="0" distB="0" distL="0" distR="0" wp14:anchorId="51AE9C8A" wp14:editId="32B83459">
            <wp:extent cx="5943600" cy="3322320"/>
            <wp:effectExtent l="0" t="0" r="0" b="0"/>
            <wp:docPr id="15" name="Picture 15"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able&#10;&#10;Description automatically generated"/>
                    <pic:cNvPicPr/>
                  </pic:nvPicPr>
                  <pic:blipFill>
                    <a:blip r:embed="rId21"/>
                    <a:stretch>
                      <a:fillRect/>
                    </a:stretch>
                  </pic:blipFill>
                  <pic:spPr>
                    <a:xfrm>
                      <a:off x="0" y="0"/>
                      <a:ext cx="5943600" cy="3322320"/>
                    </a:xfrm>
                    <a:prstGeom prst="rect">
                      <a:avLst/>
                    </a:prstGeom>
                  </pic:spPr>
                </pic:pic>
              </a:graphicData>
            </a:graphic>
          </wp:inline>
        </w:drawing>
      </w:r>
    </w:p>
    <w:p w14:paraId="34F03CFA" w14:textId="77777777" w:rsidR="00467A96" w:rsidRDefault="00467A96" w:rsidP="00467A96">
      <w:pPr>
        <w:ind w:firstLine="0"/>
      </w:pPr>
      <w:r>
        <w:t xml:space="preserve">Final game screen design utilizing color. This is what it could potentially look like inside of the IDE, with all of the important elements being colorized in white such as the name text box or answer text box. The menu button was chosen as a different color, the same background color as the blue form background instead of white to differentiate the user controls as it will send you back to the menu, rather than be required to play the game. </w:t>
      </w:r>
    </w:p>
    <w:p w14:paraId="7F600D85" w14:textId="77777777" w:rsidR="00467A96" w:rsidRDefault="00467A96" w:rsidP="00467A96">
      <w:r>
        <w:br w:type="page"/>
      </w:r>
    </w:p>
    <w:p w14:paraId="22F3AB31" w14:textId="77777777" w:rsidR="00467A96" w:rsidRDefault="00467A96" w:rsidP="00467A96">
      <w:pPr>
        <w:ind w:firstLine="0"/>
      </w:pPr>
      <w:r w:rsidRPr="000F5334">
        <w:rPr>
          <w:noProof/>
        </w:rPr>
        <w:lastRenderedPageBreak/>
        <w:drawing>
          <wp:inline distT="0" distB="0" distL="0" distR="0" wp14:anchorId="5FBD087B" wp14:editId="71FB41D4">
            <wp:extent cx="5943600" cy="3571875"/>
            <wp:effectExtent l="0" t="0" r="0" b="9525"/>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a:blip r:embed="rId22"/>
                    <a:stretch>
                      <a:fillRect/>
                    </a:stretch>
                  </pic:blipFill>
                  <pic:spPr>
                    <a:xfrm>
                      <a:off x="0" y="0"/>
                      <a:ext cx="5943600" cy="3571875"/>
                    </a:xfrm>
                    <a:prstGeom prst="rect">
                      <a:avLst/>
                    </a:prstGeom>
                  </pic:spPr>
                </pic:pic>
              </a:graphicData>
            </a:graphic>
          </wp:inline>
        </w:drawing>
      </w:r>
    </w:p>
    <w:p w14:paraId="78FB44A6" w14:textId="77777777" w:rsidR="00467A96" w:rsidRDefault="00467A96" w:rsidP="00467A96">
      <w:pPr>
        <w:ind w:firstLine="0"/>
      </w:pPr>
      <w:r>
        <w:t xml:space="preserve">System prototype design of the main menu form. This is what the final design of the prototyped system looks like inside of the Visual Studio IDE. It utilizes the same color scheming, as well as light imagery from the previous mockup designs for consistency. </w:t>
      </w:r>
    </w:p>
    <w:p w14:paraId="5A8589F1" w14:textId="77777777" w:rsidR="00467A96" w:rsidRDefault="00467A96" w:rsidP="00467A96">
      <w:r>
        <w:br w:type="page"/>
      </w:r>
    </w:p>
    <w:p w14:paraId="5009C348" w14:textId="77777777" w:rsidR="00467A96" w:rsidRDefault="00467A96" w:rsidP="00467A96">
      <w:pPr>
        <w:ind w:firstLine="0"/>
      </w:pPr>
      <w:r w:rsidRPr="000F5334">
        <w:rPr>
          <w:noProof/>
        </w:rPr>
        <w:lastRenderedPageBreak/>
        <w:drawing>
          <wp:inline distT="0" distB="0" distL="0" distR="0" wp14:anchorId="4F19587A" wp14:editId="1A6420E8">
            <wp:extent cx="5943600" cy="2743835"/>
            <wp:effectExtent l="0" t="0" r="0" b="9525"/>
            <wp:docPr id="18" name="Picture 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10;&#10;Description automatically generated"/>
                    <pic:cNvPicPr/>
                  </pic:nvPicPr>
                  <pic:blipFill>
                    <a:blip r:embed="rId23"/>
                    <a:stretch>
                      <a:fillRect/>
                    </a:stretch>
                  </pic:blipFill>
                  <pic:spPr>
                    <a:xfrm>
                      <a:off x="0" y="0"/>
                      <a:ext cx="5943600" cy="2743835"/>
                    </a:xfrm>
                    <a:prstGeom prst="rect">
                      <a:avLst/>
                    </a:prstGeom>
                  </pic:spPr>
                </pic:pic>
              </a:graphicData>
            </a:graphic>
          </wp:inline>
        </w:drawing>
      </w:r>
    </w:p>
    <w:p w14:paraId="21958E1B" w14:textId="77777777" w:rsidR="00467A96" w:rsidRDefault="00467A96" w:rsidP="00467A96">
      <w:pPr>
        <w:ind w:firstLine="0"/>
      </w:pPr>
      <w:r>
        <w:t xml:space="preserve">System prototype design of the game form, in this case the multiplication form. This is what the final design of the prototyped system looks like for the game screen in the IDE. It also utilizes the same color scheming as the main menu, using the same font, text, colors, and font sizing to ensure the interface remains consistent. </w:t>
      </w:r>
    </w:p>
    <w:p w14:paraId="0E988386" w14:textId="606282CE" w:rsidR="003B7C3F" w:rsidRDefault="00467A96" w:rsidP="00467A96">
      <w:r>
        <w:br w:type="page"/>
      </w:r>
    </w:p>
    <w:p w14:paraId="06590431" w14:textId="44C8F8BE" w:rsidR="00315F24" w:rsidRPr="006D7F7F" w:rsidRDefault="00315F24" w:rsidP="00315F24">
      <w:pPr>
        <w:pStyle w:val="Heading2"/>
        <w:rPr>
          <w:sz w:val="22"/>
          <w:szCs w:val="22"/>
        </w:rPr>
      </w:pPr>
      <w:r w:rsidRPr="006D7F7F">
        <w:rPr>
          <w:sz w:val="22"/>
          <w:szCs w:val="22"/>
        </w:rPr>
        <w:lastRenderedPageBreak/>
        <w:t xml:space="preserve">The decision to utilize a standalone program versus website building. </w:t>
      </w:r>
    </w:p>
    <w:p w14:paraId="20028B1E" w14:textId="77777777" w:rsidR="00315F24" w:rsidRPr="006D7F7F" w:rsidRDefault="00315F24" w:rsidP="00315F24">
      <w:pPr>
        <w:ind w:firstLine="0"/>
        <w:rPr>
          <w:rFonts w:cstheme="minorHAnsi"/>
          <w:sz w:val="22"/>
          <w:szCs w:val="22"/>
        </w:rPr>
      </w:pPr>
      <w:r w:rsidRPr="006D7F7F">
        <w:rPr>
          <w:rFonts w:cstheme="minorHAnsi"/>
          <w:sz w:val="22"/>
          <w:szCs w:val="22"/>
        </w:rPr>
        <w:t>During the designing process for the system, the decision of whether to utilize a standalone program for the system versus utilizing website building was thoroughly considered. However, there are a multitude of reasons that the system will be a standalone program rather than having it built and integrated into a website. This system would work well as both a dedicated application and a website. However, for specific reasons such as accessibility and technology issues that could potentially impact students with the inconsistency of circumstances previously mentioned in the disadvantages of online learning section - it would make much more sense for the system to be a dedicated application. Consequently, issues such as requiring internet connectivity, which with a website-based application would be mandatory, do not apply and affect learning which is absolutely crucial especially for students within key stage 1 and 2. Another reason that it will be a dedicated application versus a website is once again accessibility issues, not every student will possess technology that allows them to run the latest version of Google Chrome or Microsoft Edge, possibly even having older operating systems due to not being able to afford newer technology which means that it would be much more inclusive to design a system that will specifically include them and allow them to learn at the same rate as a student who does have newer technology. Another issue with website building is the requirement of having to pay for a subscription to host the website constantly, where some schools do not have the funding to be able to pay for server hosting, administration, and maintenance constantly to host said system on their website. Lastly, if the system were to utilize website building it could pose some data privacy concerns as it will contain student information such as their name or student identification number which could be compromised and stolen if the credentials to the student database were leaked, or if the company that is hosting the website and database management software for the system were compromised. This however is a much less drastic worry when it is a local program because it will only be accessible by teachers on the local machines, or on the student machines rather than being on the cloud.</w:t>
      </w:r>
    </w:p>
    <w:p w14:paraId="0F38B4F8" w14:textId="77777777" w:rsidR="00315F24" w:rsidRPr="006D7F7F" w:rsidRDefault="00315F24" w:rsidP="00315F24">
      <w:pPr>
        <w:pStyle w:val="Heading2"/>
        <w:rPr>
          <w:sz w:val="22"/>
          <w:szCs w:val="22"/>
        </w:rPr>
      </w:pPr>
      <w:r w:rsidRPr="006D7F7F">
        <w:rPr>
          <w:sz w:val="22"/>
          <w:szCs w:val="22"/>
        </w:rPr>
        <w:lastRenderedPageBreak/>
        <w:t>The justification of choosing Visual Basic as the development platform.</w:t>
      </w:r>
    </w:p>
    <w:p w14:paraId="65F730A6" w14:textId="4DC519AA" w:rsidR="00ED2EDC" w:rsidRDefault="002F4CFD" w:rsidP="002F4CFD">
      <w:pPr>
        <w:ind w:firstLine="0"/>
        <w:rPr>
          <w:sz w:val="22"/>
          <w:szCs w:val="22"/>
        </w:rPr>
      </w:pPr>
      <w:r w:rsidRPr="006D7F7F">
        <w:rPr>
          <w:sz w:val="22"/>
          <w:szCs w:val="22"/>
        </w:rPr>
        <w:t xml:space="preserve">Visual Basic was chosen as the development language inside of the Visual Studio 2019 IDE platform for the application for a variety of reasons as compared to utilizing Java, Python, C#. The graphical user interface of the visual basic IDE provides “intuitively appealing views for the management of the program structure in the large and various types of entities (classes, modules, forms, user controls)” </w:t>
      </w:r>
      <w:r w:rsidRPr="006D7F7F">
        <w:rPr>
          <w:color w:val="000000"/>
          <w:sz w:val="22"/>
          <w:szCs w:val="22"/>
          <w:shd w:val="clear" w:color="auto" w:fill="FFFFFF"/>
        </w:rPr>
        <w:t>(Sourceforge.net, 2021)</w:t>
      </w:r>
      <w:r w:rsidRPr="006D7F7F">
        <w:rPr>
          <w:sz w:val="22"/>
          <w:szCs w:val="22"/>
        </w:rPr>
        <w:t xml:space="preserve">[19] as opposed to Java or Python which have rather bland or boring graphical user interfaces. This is an advantage as it is being designed for children that would be more captured by vibrant, colorful displays with images as opposed blander looking languages like Java or Python. </w:t>
      </w:r>
      <w:r w:rsidR="00815A31" w:rsidRPr="006D7F7F">
        <w:rPr>
          <w:sz w:val="22"/>
          <w:szCs w:val="22"/>
        </w:rPr>
        <w:t>Visual Basic has also been “highly optimized to support rapid application development (RAD) which means it is particularly easy to develop graphical user interfaces and connect them to handler functions provided by the application.” (Soffar, 2015)[20]</w:t>
      </w:r>
      <w:r w:rsidR="00CB31EE" w:rsidRPr="006D7F7F">
        <w:rPr>
          <w:sz w:val="22"/>
          <w:szCs w:val="22"/>
        </w:rPr>
        <w:t xml:space="preserve"> Another reason that Visual Basic was chosen as the development language was that I had much more significant knowledge within this language for development that was related to the project, i.e. designing graphical interfaces, hooking the graphical interface to the application, linking the database to the program to ensure that it is data driven design and more when compared to my knowledge in languages such as Java or Python which allowed the development to be completed much more efficiently. In the time scale that was provided for the project, it was more efficient to utilize a language that I had knowledge in rather than having to learn a language while developing to achieve the same results. </w:t>
      </w:r>
    </w:p>
    <w:p w14:paraId="1D76763C" w14:textId="77777777" w:rsidR="00ED2EDC" w:rsidRDefault="00ED2EDC">
      <w:pPr>
        <w:rPr>
          <w:sz w:val="22"/>
          <w:szCs w:val="22"/>
        </w:rPr>
      </w:pPr>
      <w:r>
        <w:rPr>
          <w:sz w:val="22"/>
          <w:szCs w:val="22"/>
        </w:rPr>
        <w:br w:type="page"/>
      </w:r>
    </w:p>
    <w:p w14:paraId="138E1B97" w14:textId="60E420FB" w:rsidR="00556A48" w:rsidRDefault="00ED2EDC" w:rsidP="00ED2EDC">
      <w:pPr>
        <w:pStyle w:val="Heading2"/>
      </w:pPr>
      <w:r>
        <w:lastRenderedPageBreak/>
        <w:t xml:space="preserve">Development </w:t>
      </w:r>
      <w:r w:rsidR="002718A1">
        <w:t>C</w:t>
      </w:r>
      <w:r>
        <w:t xml:space="preserve">ode </w:t>
      </w:r>
      <w:r w:rsidR="002718A1">
        <w:t>S</w:t>
      </w:r>
      <w:r>
        <w:t>nippets</w:t>
      </w:r>
    </w:p>
    <w:p w14:paraId="2AD219F2" w14:textId="221C84E7" w:rsidR="002718A1" w:rsidRPr="002718A1" w:rsidRDefault="002718A1" w:rsidP="002718A1">
      <w:pPr>
        <w:ind w:firstLine="0"/>
      </w:pPr>
      <w:r>
        <w:t>The code was commented through the development process so that it could be referred to easily if the function failed, or if it needed to be changed. The example below is taken from the “variety” choice game where it will choose a random operator out of four (+-*/)</w:t>
      </w:r>
    </w:p>
    <w:p w14:paraId="5B4D949A" w14:textId="346F4F45" w:rsidR="00ED2EDC" w:rsidRDefault="00ED2EDC" w:rsidP="00ED2EDC">
      <w:pPr>
        <w:ind w:firstLine="0"/>
      </w:pPr>
      <w:r w:rsidRPr="00ED2EDC">
        <w:rPr>
          <w:noProof/>
        </w:rPr>
        <w:drawing>
          <wp:inline distT="0" distB="0" distL="0" distR="0" wp14:anchorId="4A0F9D1B" wp14:editId="2E9F6841">
            <wp:extent cx="5943600" cy="2650490"/>
            <wp:effectExtent l="0" t="0" r="0" b="0"/>
            <wp:docPr id="29" name="Picture 2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ext&#10;&#10;Description automatically generated"/>
                    <pic:cNvPicPr/>
                  </pic:nvPicPr>
                  <pic:blipFill>
                    <a:blip r:embed="rId24"/>
                    <a:stretch>
                      <a:fillRect/>
                    </a:stretch>
                  </pic:blipFill>
                  <pic:spPr>
                    <a:xfrm>
                      <a:off x="0" y="0"/>
                      <a:ext cx="5943600" cy="2650490"/>
                    </a:xfrm>
                    <a:prstGeom prst="rect">
                      <a:avLst/>
                    </a:prstGeom>
                  </pic:spPr>
                </pic:pic>
              </a:graphicData>
            </a:graphic>
          </wp:inline>
        </w:drawing>
      </w:r>
    </w:p>
    <w:p w14:paraId="344E0FB2" w14:textId="1066C56E" w:rsidR="00ED2EDC" w:rsidRDefault="00ED2EDC" w:rsidP="00ED2EDC">
      <w:pPr>
        <w:ind w:firstLine="0"/>
      </w:pPr>
      <w:r w:rsidRPr="00ED2EDC">
        <w:rPr>
          <w:noProof/>
        </w:rPr>
        <w:drawing>
          <wp:inline distT="0" distB="0" distL="0" distR="0" wp14:anchorId="6D128484" wp14:editId="43578A70">
            <wp:extent cx="5943600" cy="48196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481965"/>
                    </a:xfrm>
                    <a:prstGeom prst="rect">
                      <a:avLst/>
                    </a:prstGeom>
                  </pic:spPr>
                </pic:pic>
              </a:graphicData>
            </a:graphic>
          </wp:inline>
        </w:drawing>
      </w:r>
    </w:p>
    <w:p w14:paraId="51B0BF2A" w14:textId="23714D26" w:rsidR="00ED2EDC" w:rsidRDefault="00ED2EDC" w:rsidP="00ED2EDC">
      <w:pPr>
        <w:ind w:firstLine="0"/>
      </w:pPr>
      <w:r w:rsidRPr="00ED2EDC">
        <w:rPr>
          <w:noProof/>
        </w:rPr>
        <w:drawing>
          <wp:inline distT="0" distB="0" distL="0" distR="0" wp14:anchorId="4CA95F1B" wp14:editId="5172808A">
            <wp:extent cx="5943600" cy="1581150"/>
            <wp:effectExtent l="0" t="0" r="0" b="0"/>
            <wp:docPr id="31" name="Picture 3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ext&#10;&#10;Description automatically generated"/>
                    <pic:cNvPicPr/>
                  </pic:nvPicPr>
                  <pic:blipFill>
                    <a:blip r:embed="rId26"/>
                    <a:stretch>
                      <a:fillRect/>
                    </a:stretch>
                  </pic:blipFill>
                  <pic:spPr>
                    <a:xfrm>
                      <a:off x="0" y="0"/>
                      <a:ext cx="5943600" cy="1581150"/>
                    </a:xfrm>
                    <a:prstGeom prst="rect">
                      <a:avLst/>
                    </a:prstGeom>
                  </pic:spPr>
                </pic:pic>
              </a:graphicData>
            </a:graphic>
          </wp:inline>
        </w:drawing>
      </w:r>
    </w:p>
    <w:p w14:paraId="3AE1CE58" w14:textId="57B37838" w:rsidR="00ED2EDC" w:rsidRPr="00ED2EDC" w:rsidRDefault="00ED2EDC" w:rsidP="00ED2EDC">
      <w:pPr>
        <w:ind w:firstLine="0"/>
      </w:pPr>
      <w:r w:rsidRPr="00ED2EDC">
        <w:rPr>
          <w:noProof/>
        </w:rPr>
        <w:drawing>
          <wp:inline distT="0" distB="0" distL="0" distR="0" wp14:anchorId="1B17D416" wp14:editId="61C2659B">
            <wp:extent cx="5943600" cy="1459230"/>
            <wp:effectExtent l="0" t="0" r="0" b="762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43600" cy="1459230"/>
                    </a:xfrm>
                    <a:prstGeom prst="rect">
                      <a:avLst/>
                    </a:prstGeom>
                  </pic:spPr>
                </pic:pic>
              </a:graphicData>
            </a:graphic>
          </wp:inline>
        </w:drawing>
      </w:r>
    </w:p>
    <w:p w14:paraId="6A7F1972" w14:textId="48B187B7" w:rsidR="00555AF5" w:rsidRPr="00556A48" w:rsidRDefault="00556A48" w:rsidP="00556A48">
      <w:pPr>
        <w:pStyle w:val="Heading2"/>
      </w:pPr>
      <w:r>
        <w:lastRenderedPageBreak/>
        <w:t>Issues Faced During Development</w:t>
      </w:r>
    </w:p>
    <w:p w14:paraId="5141D1C1" w14:textId="70CB4EEF" w:rsidR="001132D2" w:rsidRDefault="00556A48" w:rsidP="00556A48">
      <w:pPr>
        <w:ind w:firstLine="0"/>
        <w:rPr>
          <w:sz w:val="22"/>
          <w:szCs w:val="22"/>
        </w:rPr>
      </w:pPr>
      <w:r>
        <w:rPr>
          <w:sz w:val="22"/>
          <w:szCs w:val="22"/>
        </w:rPr>
        <w:t>One major issue that was faced during development was the lack of experience utilizing third party tools therefore having to implement a localhost database. This was due to only having experience with utilizing Visual Basic and SQL with Microsoft Access, rather than having knowledge of being able to implement a third-party database management software like Oracle APEX</w:t>
      </w:r>
      <w:r w:rsidR="00A26A94">
        <w:rPr>
          <w:sz w:val="22"/>
          <w:szCs w:val="22"/>
        </w:rPr>
        <w:t xml:space="preserve">. Consequently, this means that the results on the current system are stored on a localhost database which means that there would be data concurrency with any systems that are utilizing the software on their machine, rather than being stored on Oracle APEX which would store the information automatically over the cloud without any data redundancy. </w:t>
      </w:r>
      <w:r w:rsidR="00D73783">
        <w:rPr>
          <w:sz w:val="22"/>
          <w:szCs w:val="22"/>
        </w:rPr>
        <w:t xml:space="preserve">Furthermore, the development of this project allowed </w:t>
      </w:r>
      <w:r w:rsidR="001132D2">
        <w:rPr>
          <w:sz w:val="22"/>
          <w:szCs w:val="22"/>
        </w:rPr>
        <w:t>insight into</w:t>
      </w:r>
      <w:r w:rsidR="00D73783">
        <w:rPr>
          <w:sz w:val="22"/>
          <w:szCs w:val="22"/>
        </w:rPr>
        <w:t xml:space="preserve"> gain</w:t>
      </w:r>
      <w:r w:rsidR="001132D2">
        <w:rPr>
          <w:sz w:val="22"/>
          <w:szCs w:val="22"/>
        </w:rPr>
        <w:t>ing</w:t>
      </w:r>
      <w:r w:rsidR="00D73783">
        <w:rPr>
          <w:sz w:val="22"/>
          <w:szCs w:val="22"/>
        </w:rPr>
        <w:t xml:space="preserve"> experience alongside research helped therefore if development were to happen again in the future, then the implementation of a third-party database management system to reduce data concurrency would be much more efficient. </w:t>
      </w:r>
    </w:p>
    <w:p w14:paraId="63598E2D" w14:textId="31FD4659" w:rsidR="00555AF5" w:rsidRDefault="001132D2" w:rsidP="00556A48">
      <w:pPr>
        <w:ind w:firstLine="0"/>
        <w:rPr>
          <w:sz w:val="22"/>
          <w:szCs w:val="22"/>
        </w:rPr>
      </w:pPr>
      <w:r>
        <w:rPr>
          <w:sz w:val="22"/>
          <w:szCs w:val="22"/>
        </w:rPr>
        <w:tab/>
        <w:t xml:space="preserve">Another problem that occurred during the implementation was the integration of the application on to the audience systems, where some users did not have the required hardware or software for installing the integrated development environment to be able to run the software on their system. This led to testing issues where new candidates had to be found for sufficient testing of the program therefore showed major inefficiencies in utilizing a standalone program approach for the system. To solve this if development were to occur again is to move it from a standalone application to a website-based system. A website-based system would circumvent any technological issues that arise within student machines at home not being able to run the integrated development environment which was chosen for the project (visual studio). It would also allow the database integration to be much easier as it would allow it to be stored over the cloud rather than a local access database therefore the teachers would be able to view the results of student quizzes online, rather than having it all in a local access database. Website integration also enhances the user experience across different types of devices, rather than having to develop an application that works across each operating system or device type as some students may not have Windows which runs visual studio more efficiently compared to Mac or Linux. There is also much better </w:t>
      </w:r>
      <w:r>
        <w:rPr>
          <w:sz w:val="22"/>
          <w:szCs w:val="22"/>
        </w:rPr>
        <w:lastRenderedPageBreak/>
        <w:t xml:space="preserve">support and maintenance potential with a website system as it will be updated online, automatically whereas it might be difficult to get key stage 1 students to update the standalone application if there are major changes like adding new features or fixing bugs. Lastly, there is also portability with a website-based system meaning that students are able to participate in class if they are not home, or if they are not on their dedicated computer where the system is installed. </w:t>
      </w:r>
      <w:r w:rsidR="00467A96">
        <w:rPr>
          <w:sz w:val="22"/>
          <w:szCs w:val="22"/>
        </w:rPr>
        <w:t xml:space="preserve">Finally, the last development issue that occurred was design changes within the prototype system when compared to the design mockups proposed. There were issues when attempting to import images, as well as the overall design layout from the mockups to the system inside of the integrated development environment where it would severely impact the performance on the game forms. Therefore, this was a problem as this system was developed in the mind of having low system requirements to run on the majority of user machines and had to be sacrificed in order to ensure the program would work efficiently. </w:t>
      </w:r>
      <w:r w:rsidR="00555AF5">
        <w:rPr>
          <w:sz w:val="22"/>
          <w:szCs w:val="22"/>
        </w:rPr>
        <w:br w:type="page"/>
      </w:r>
    </w:p>
    <w:p w14:paraId="1DD3D3D7" w14:textId="5E69770D" w:rsidR="005F57DB" w:rsidRPr="00065FB9" w:rsidRDefault="00087793" w:rsidP="00555AF5">
      <w:pPr>
        <w:pStyle w:val="Heading2"/>
        <w:rPr>
          <w:sz w:val="22"/>
          <w:szCs w:val="22"/>
        </w:rPr>
      </w:pPr>
      <w:r w:rsidRPr="00065FB9">
        <w:rPr>
          <w:sz w:val="22"/>
          <w:szCs w:val="22"/>
        </w:rPr>
        <w:lastRenderedPageBreak/>
        <w:t>User Feedback from Questionnaire</w:t>
      </w:r>
      <w:r w:rsidR="00556A48">
        <w:rPr>
          <w:sz w:val="22"/>
          <w:szCs w:val="22"/>
        </w:rPr>
        <w:t xml:space="preserve"> &amp; Future Improvements</w:t>
      </w:r>
    </w:p>
    <w:p w14:paraId="04417D7D" w14:textId="77777777" w:rsidR="00467A96" w:rsidRDefault="00555AF5" w:rsidP="00555AF5">
      <w:pPr>
        <w:ind w:firstLine="0"/>
        <w:rPr>
          <w:sz w:val="22"/>
          <w:szCs w:val="22"/>
        </w:rPr>
      </w:pPr>
      <w:r w:rsidRPr="00065FB9">
        <w:rPr>
          <w:sz w:val="22"/>
          <w:szCs w:val="22"/>
        </w:rPr>
        <w:t xml:space="preserve">In order for a proper system analysis to be conducted, user acceptance testing was done with 50 different children that are currently in key stage 1 learning in primary schools. A questionnaire was created in order to gain some quantitative analysis on the system and how it functions, as well as how the desired audience like the system. I have only utilized quantitative questions in the questionnaire simply due to the target audience (key stage 1 students). In my opinion it would be rather difficult to obtain meaningful qualitative analysis from such young students therefore it has been left to simple yes or no questions in order to obtain quantitative data which would help improve the system in the future. </w:t>
      </w:r>
    </w:p>
    <w:p w14:paraId="0072B4F7" w14:textId="1C870E6F" w:rsidR="00583E90" w:rsidRPr="00467A96" w:rsidRDefault="00583E90" w:rsidP="00555AF5">
      <w:pPr>
        <w:ind w:firstLine="0"/>
        <w:rPr>
          <w:b/>
          <w:bCs/>
          <w:sz w:val="22"/>
          <w:szCs w:val="22"/>
        </w:rPr>
      </w:pPr>
      <w:r w:rsidRPr="00467A96">
        <w:rPr>
          <w:b/>
          <w:bCs/>
          <w:sz w:val="22"/>
          <w:szCs w:val="22"/>
        </w:rPr>
        <w:t xml:space="preserve">Questionnaire available to view in the appendix. </w:t>
      </w:r>
    </w:p>
    <w:p w14:paraId="22C98175" w14:textId="0F3BB3F0" w:rsidR="00555AF5" w:rsidRPr="00065FB9" w:rsidRDefault="00555AF5" w:rsidP="00555AF5">
      <w:pPr>
        <w:ind w:firstLine="0"/>
        <w:rPr>
          <w:sz w:val="22"/>
          <w:szCs w:val="22"/>
        </w:rPr>
      </w:pPr>
      <w:r w:rsidRPr="00065FB9">
        <w:rPr>
          <w:sz w:val="22"/>
          <w:szCs w:val="22"/>
        </w:rPr>
        <w:t>However, things that were mentioned verbally while testing the program included:</w:t>
      </w:r>
    </w:p>
    <w:p w14:paraId="1B331DF0" w14:textId="256C1545" w:rsidR="00555AF5" w:rsidRPr="00065FB9" w:rsidRDefault="00555AF5" w:rsidP="00555AF5">
      <w:pPr>
        <w:pStyle w:val="ListParagraph"/>
        <w:numPr>
          <w:ilvl w:val="0"/>
          <w:numId w:val="24"/>
        </w:numPr>
        <w:rPr>
          <w:sz w:val="22"/>
          <w:szCs w:val="22"/>
        </w:rPr>
      </w:pPr>
      <w:r w:rsidRPr="00065FB9">
        <w:rPr>
          <w:sz w:val="22"/>
          <w:szCs w:val="22"/>
        </w:rPr>
        <w:t xml:space="preserve">The implementation of sound integration into the system, for example adding music or a theme song to the main menu which would keep the students more interested. </w:t>
      </w:r>
    </w:p>
    <w:p w14:paraId="3E78C2B2" w14:textId="000B5079" w:rsidR="00555AF5" w:rsidRPr="00065FB9" w:rsidRDefault="00555AF5" w:rsidP="00555AF5">
      <w:pPr>
        <w:pStyle w:val="ListParagraph"/>
        <w:numPr>
          <w:ilvl w:val="0"/>
          <w:numId w:val="24"/>
        </w:numPr>
        <w:rPr>
          <w:sz w:val="22"/>
          <w:szCs w:val="22"/>
        </w:rPr>
      </w:pPr>
      <w:r w:rsidRPr="00065FB9">
        <w:rPr>
          <w:sz w:val="22"/>
          <w:szCs w:val="22"/>
        </w:rPr>
        <w:t xml:space="preserve">The implementation of sounds into the user controls of the system such as buttons, where it would make a sound if the user were to press the submit answer button or the menu button indicating user feedback in the interface. </w:t>
      </w:r>
    </w:p>
    <w:p w14:paraId="4D1AF05F" w14:textId="013F2651" w:rsidR="00555AF5" w:rsidRPr="00065FB9" w:rsidRDefault="00555AF5" w:rsidP="00555AF5">
      <w:pPr>
        <w:pStyle w:val="ListParagraph"/>
        <w:numPr>
          <w:ilvl w:val="0"/>
          <w:numId w:val="24"/>
        </w:numPr>
        <w:rPr>
          <w:sz w:val="22"/>
          <w:szCs w:val="22"/>
        </w:rPr>
      </w:pPr>
      <w:r w:rsidRPr="00065FB9">
        <w:rPr>
          <w:sz w:val="22"/>
          <w:szCs w:val="22"/>
        </w:rPr>
        <w:t>The implementation of visual cues into the system, such as a green tick showing up or flashing if the answer is right to reinforce positivity or a red X on the screen if the answer is incorrect.</w:t>
      </w:r>
    </w:p>
    <w:p w14:paraId="6EAD90F8" w14:textId="4D52740F" w:rsidR="00555AF5" w:rsidRPr="00065FB9" w:rsidRDefault="00555AF5" w:rsidP="00555AF5">
      <w:pPr>
        <w:pStyle w:val="ListParagraph"/>
        <w:numPr>
          <w:ilvl w:val="0"/>
          <w:numId w:val="24"/>
        </w:numPr>
        <w:rPr>
          <w:sz w:val="22"/>
          <w:szCs w:val="22"/>
        </w:rPr>
      </w:pPr>
      <w:r w:rsidRPr="00065FB9">
        <w:rPr>
          <w:sz w:val="22"/>
          <w:szCs w:val="22"/>
        </w:rPr>
        <w:t xml:space="preserve">Generally adding more pictures to the system like on the main menu screen because there is a lack of imagery on the actual game screens. </w:t>
      </w:r>
    </w:p>
    <w:p w14:paraId="6F3B515E" w14:textId="471ABF0E" w:rsidR="00555AF5" w:rsidRPr="00065FB9" w:rsidRDefault="00555AF5" w:rsidP="00555AF5">
      <w:pPr>
        <w:pStyle w:val="ListParagraph"/>
        <w:numPr>
          <w:ilvl w:val="0"/>
          <w:numId w:val="24"/>
        </w:numPr>
        <w:rPr>
          <w:sz w:val="22"/>
          <w:szCs w:val="22"/>
        </w:rPr>
      </w:pPr>
      <w:r w:rsidRPr="00065FB9">
        <w:rPr>
          <w:sz w:val="22"/>
          <w:szCs w:val="22"/>
        </w:rPr>
        <w:t>A potential leaderboard system where it would display who had the most answers correct out of the class.</w:t>
      </w:r>
    </w:p>
    <w:p w14:paraId="68206655" w14:textId="619AF466" w:rsidR="00555AF5" w:rsidRPr="00065FB9" w:rsidRDefault="00555AF5" w:rsidP="00555AF5">
      <w:pPr>
        <w:pStyle w:val="ListParagraph"/>
        <w:numPr>
          <w:ilvl w:val="1"/>
          <w:numId w:val="24"/>
        </w:numPr>
        <w:rPr>
          <w:sz w:val="22"/>
          <w:szCs w:val="22"/>
        </w:rPr>
      </w:pPr>
      <w:r w:rsidRPr="00065FB9">
        <w:rPr>
          <w:sz w:val="22"/>
          <w:szCs w:val="22"/>
        </w:rPr>
        <w:t>However, there would be advantages to this in the fact that it could introduce friendly competition into the system which would allow students to have more motivation to beat their friends.</w:t>
      </w:r>
    </w:p>
    <w:p w14:paraId="63809219" w14:textId="7866250A" w:rsidR="006513C5" w:rsidRDefault="00555AF5" w:rsidP="000656E7">
      <w:pPr>
        <w:pStyle w:val="ListParagraph"/>
        <w:numPr>
          <w:ilvl w:val="1"/>
          <w:numId w:val="24"/>
        </w:numPr>
        <w:rPr>
          <w:sz w:val="22"/>
          <w:szCs w:val="22"/>
        </w:rPr>
      </w:pPr>
      <w:r w:rsidRPr="006513C5">
        <w:rPr>
          <w:sz w:val="22"/>
          <w:szCs w:val="22"/>
        </w:rPr>
        <w:lastRenderedPageBreak/>
        <w:t>Consequently, this could also introduce demotivation in a negative factor in students if they see themselves not achieving as much as their friends so it could be limited to being teacher-view only like the TopMarks model.</w:t>
      </w:r>
    </w:p>
    <w:p w14:paraId="3722983A" w14:textId="4536C216" w:rsidR="003E599C" w:rsidRDefault="003E599C" w:rsidP="003E599C">
      <w:pPr>
        <w:ind w:firstLine="0"/>
        <w:rPr>
          <w:sz w:val="22"/>
          <w:szCs w:val="22"/>
        </w:rPr>
      </w:pPr>
    </w:p>
    <w:p w14:paraId="47FB91B0" w14:textId="0A2C13BC" w:rsidR="003E599C" w:rsidRPr="003E599C" w:rsidRDefault="003E599C" w:rsidP="003E599C">
      <w:pPr>
        <w:ind w:firstLine="0"/>
        <w:rPr>
          <w:sz w:val="22"/>
          <w:szCs w:val="22"/>
        </w:rPr>
      </w:pPr>
    </w:p>
    <w:p w14:paraId="43BC05D3" w14:textId="26A77EA1" w:rsidR="005A128F" w:rsidRPr="00986500" w:rsidRDefault="005A128F" w:rsidP="005A128F">
      <w:pPr>
        <w:ind w:firstLine="0"/>
        <w:rPr>
          <w:sz w:val="22"/>
          <w:szCs w:val="22"/>
        </w:rPr>
      </w:pPr>
      <w:r>
        <w:rPr>
          <w:b/>
          <w:bCs/>
          <w:sz w:val="22"/>
          <w:szCs w:val="22"/>
        </w:rPr>
        <w:br w:type="page"/>
      </w:r>
    </w:p>
    <w:p w14:paraId="18549656" w14:textId="3B2E4E61" w:rsidR="00702DDE" w:rsidRDefault="005A128F" w:rsidP="002F4CFD">
      <w:pPr>
        <w:ind w:firstLine="0"/>
        <w:rPr>
          <w:b/>
          <w:bCs/>
          <w:sz w:val="22"/>
          <w:szCs w:val="22"/>
        </w:rPr>
      </w:pPr>
      <w:r>
        <w:rPr>
          <w:b/>
          <w:bCs/>
          <w:sz w:val="22"/>
          <w:szCs w:val="22"/>
        </w:rPr>
        <w:lastRenderedPageBreak/>
        <w:t>User Acceptance Testing</w:t>
      </w:r>
    </w:p>
    <w:p w14:paraId="7A81C0DE" w14:textId="2CF6873D" w:rsidR="005C3116" w:rsidRDefault="005C3116" w:rsidP="002F4CFD">
      <w:pPr>
        <w:ind w:firstLine="0"/>
        <w:rPr>
          <w:sz w:val="22"/>
          <w:szCs w:val="22"/>
        </w:rPr>
      </w:pPr>
      <w:r>
        <w:rPr>
          <w:sz w:val="22"/>
          <w:szCs w:val="22"/>
        </w:rPr>
        <w:t xml:space="preserve">The questionnaire is available to view in the appendix, however </w:t>
      </w:r>
      <w:r w:rsidR="00017CD1">
        <w:rPr>
          <w:sz w:val="22"/>
          <w:szCs w:val="22"/>
        </w:rPr>
        <w:t xml:space="preserve">before handing out the questionnaire to students a consent form was mandatory to fill out by their parents as the target audience is minors, or children. The consent form was an agreement between the researcher (myself) and the research participant simply outlining that their children will be participating within a research study.  </w:t>
      </w:r>
    </w:p>
    <w:p w14:paraId="08AEEB8E" w14:textId="77777777" w:rsidR="00017CD1" w:rsidRDefault="00017CD1" w:rsidP="002F4CFD">
      <w:pPr>
        <w:ind w:firstLine="0"/>
        <w:rPr>
          <w:sz w:val="22"/>
          <w:szCs w:val="22"/>
        </w:rPr>
      </w:pPr>
    </w:p>
    <w:p w14:paraId="1632781E" w14:textId="24CDC5FF" w:rsidR="00017CD1" w:rsidRDefault="00017CD1" w:rsidP="002F4CFD">
      <w:pPr>
        <w:ind w:firstLine="0"/>
        <w:rPr>
          <w:sz w:val="22"/>
          <w:szCs w:val="22"/>
        </w:rPr>
      </w:pPr>
      <w:r>
        <w:rPr>
          <w:noProof/>
        </w:rPr>
        <w:drawing>
          <wp:inline distT="0" distB="0" distL="0" distR="0" wp14:anchorId="17DB6345" wp14:editId="4299E407">
            <wp:extent cx="4476750" cy="4242869"/>
            <wp:effectExtent l="0" t="0" r="0" b="5715"/>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483461" cy="4249230"/>
                    </a:xfrm>
                    <a:prstGeom prst="rect">
                      <a:avLst/>
                    </a:prstGeom>
                    <a:noFill/>
                    <a:ln>
                      <a:noFill/>
                    </a:ln>
                  </pic:spPr>
                </pic:pic>
              </a:graphicData>
            </a:graphic>
          </wp:inline>
        </w:drawing>
      </w:r>
    </w:p>
    <w:p w14:paraId="05319F3B" w14:textId="23FABC1B" w:rsidR="00627E30" w:rsidRDefault="00017CD1" w:rsidP="002F4CFD">
      <w:pPr>
        <w:ind w:firstLine="0"/>
        <w:rPr>
          <w:sz w:val="22"/>
          <w:szCs w:val="22"/>
        </w:rPr>
      </w:pPr>
      <w:r>
        <w:rPr>
          <w:sz w:val="22"/>
          <w:szCs w:val="22"/>
        </w:rPr>
        <w:t xml:space="preserve">Figure 6 (SurveyMonkey, 2021)[21] – A screenshot showing that multiple responses are disabled, to ensure that each student is only answering one time to obtain meaningful quantitative analysis. Furthermore, anonymous responses have been enabled on the website therefore while the results will be anonymized before reporting, they are also anonymized by the website for additional safety. </w:t>
      </w:r>
    </w:p>
    <w:p w14:paraId="650F1A45" w14:textId="77777777" w:rsidR="00627E30" w:rsidRDefault="00627E30">
      <w:pPr>
        <w:rPr>
          <w:sz w:val="22"/>
          <w:szCs w:val="22"/>
        </w:rPr>
      </w:pPr>
      <w:r>
        <w:rPr>
          <w:sz w:val="22"/>
          <w:szCs w:val="22"/>
        </w:rPr>
        <w:br w:type="page"/>
      </w:r>
    </w:p>
    <w:p w14:paraId="6F803193" w14:textId="0A0ACEE9" w:rsidR="00017CD1" w:rsidRDefault="00627E30" w:rsidP="002F4CFD">
      <w:pPr>
        <w:ind w:firstLine="0"/>
        <w:rPr>
          <w:b/>
          <w:bCs/>
          <w:sz w:val="22"/>
          <w:szCs w:val="22"/>
        </w:rPr>
      </w:pPr>
      <w:r>
        <w:rPr>
          <w:b/>
          <w:bCs/>
          <w:sz w:val="22"/>
          <w:szCs w:val="22"/>
        </w:rPr>
        <w:lastRenderedPageBreak/>
        <w:t>User Feedback Evaluation</w:t>
      </w:r>
    </w:p>
    <w:p w14:paraId="5BB07B03" w14:textId="3431659A" w:rsidR="00627E30" w:rsidRDefault="00627E30" w:rsidP="002F4CFD">
      <w:pPr>
        <w:ind w:firstLine="0"/>
        <w:rPr>
          <w:sz w:val="22"/>
          <w:szCs w:val="22"/>
        </w:rPr>
      </w:pPr>
      <w:r w:rsidRPr="00627E30">
        <w:rPr>
          <w:sz w:val="22"/>
          <w:szCs w:val="22"/>
        </w:rPr>
        <w:t xml:space="preserve">Question 1 </w:t>
      </w:r>
      <w:r>
        <w:rPr>
          <w:sz w:val="22"/>
          <w:szCs w:val="22"/>
        </w:rPr>
        <w:t>– “Did you like playing the games?”</w:t>
      </w:r>
    </w:p>
    <w:p w14:paraId="3386B41D" w14:textId="712EB72A" w:rsidR="00627E30" w:rsidRDefault="00627E30" w:rsidP="002F4CFD">
      <w:pPr>
        <w:ind w:firstLine="0"/>
        <w:rPr>
          <w:sz w:val="22"/>
          <w:szCs w:val="22"/>
        </w:rPr>
      </w:pPr>
      <w:r>
        <w:rPr>
          <w:sz w:val="22"/>
          <w:szCs w:val="22"/>
        </w:rPr>
        <w:t>Yes: 40 (80%)</w:t>
      </w:r>
    </w:p>
    <w:p w14:paraId="2A1DAEBB" w14:textId="553DF5F6" w:rsidR="00627E30" w:rsidRDefault="00627E30" w:rsidP="002F4CFD">
      <w:pPr>
        <w:ind w:firstLine="0"/>
        <w:rPr>
          <w:sz w:val="22"/>
          <w:szCs w:val="22"/>
        </w:rPr>
      </w:pPr>
      <w:r>
        <w:rPr>
          <w:sz w:val="22"/>
          <w:szCs w:val="22"/>
        </w:rPr>
        <w:t>No: 10 (20%)</w:t>
      </w:r>
    </w:p>
    <w:p w14:paraId="4511BFB3" w14:textId="7DC95EE0" w:rsidR="00627E30" w:rsidRDefault="00627E30" w:rsidP="002F4CFD">
      <w:pPr>
        <w:ind w:firstLine="0"/>
        <w:rPr>
          <w:sz w:val="22"/>
          <w:szCs w:val="22"/>
        </w:rPr>
      </w:pPr>
      <w:r>
        <w:rPr>
          <w:sz w:val="22"/>
          <w:szCs w:val="22"/>
        </w:rPr>
        <w:t>This was an unexpected result that so many children enjoyed playing the games system as it was a fairly basic system that was developed under heavy time constraints therefore potentially lacking some features and variability within the program.</w:t>
      </w:r>
    </w:p>
    <w:p w14:paraId="3149A226" w14:textId="77777777" w:rsidR="00627E30" w:rsidRDefault="00627E30" w:rsidP="002F4CFD">
      <w:pPr>
        <w:ind w:firstLine="0"/>
        <w:rPr>
          <w:sz w:val="22"/>
          <w:szCs w:val="22"/>
        </w:rPr>
      </w:pPr>
    </w:p>
    <w:p w14:paraId="40639643" w14:textId="66139903" w:rsidR="00627E30" w:rsidRDefault="00627E30" w:rsidP="002F4CFD">
      <w:pPr>
        <w:ind w:firstLine="0"/>
        <w:rPr>
          <w:sz w:val="22"/>
          <w:szCs w:val="22"/>
        </w:rPr>
      </w:pPr>
      <w:r>
        <w:rPr>
          <w:sz w:val="22"/>
          <w:szCs w:val="22"/>
        </w:rPr>
        <w:t>Question 2 – Did you find it easy to use?</w:t>
      </w:r>
    </w:p>
    <w:p w14:paraId="18E200A7" w14:textId="1DF66AC3" w:rsidR="00627E30" w:rsidRDefault="00627E30" w:rsidP="002F4CFD">
      <w:pPr>
        <w:ind w:firstLine="0"/>
        <w:rPr>
          <w:sz w:val="22"/>
          <w:szCs w:val="22"/>
        </w:rPr>
      </w:pPr>
      <w:r>
        <w:rPr>
          <w:sz w:val="22"/>
          <w:szCs w:val="22"/>
        </w:rPr>
        <w:t>Yes: 50 (100%)</w:t>
      </w:r>
    </w:p>
    <w:p w14:paraId="116A6B19" w14:textId="75E56E67" w:rsidR="00627E30" w:rsidRPr="00627E30" w:rsidRDefault="00627E30" w:rsidP="002F4CFD">
      <w:pPr>
        <w:ind w:firstLine="0"/>
        <w:rPr>
          <w:sz w:val="22"/>
          <w:szCs w:val="22"/>
        </w:rPr>
      </w:pPr>
      <w:r>
        <w:rPr>
          <w:sz w:val="22"/>
          <w:szCs w:val="22"/>
        </w:rPr>
        <w:t>No: 0 (0%)</w:t>
      </w:r>
    </w:p>
    <w:p w14:paraId="652464B3" w14:textId="1193DBB7" w:rsidR="005A128F" w:rsidRDefault="00627E30" w:rsidP="002F4CFD">
      <w:pPr>
        <w:ind w:firstLine="0"/>
        <w:rPr>
          <w:sz w:val="22"/>
          <w:szCs w:val="22"/>
        </w:rPr>
      </w:pPr>
      <w:r>
        <w:rPr>
          <w:sz w:val="22"/>
          <w:szCs w:val="22"/>
        </w:rPr>
        <w:t>This was an expected result as it was developed within a very user-friendly language that prioritizes functionality within the integrated development environment through strenuous user controls like buttons, forms, text boxes, and more.</w:t>
      </w:r>
    </w:p>
    <w:p w14:paraId="20CE81D7" w14:textId="3BBF1200" w:rsidR="00627E30" w:rsidRDefault="00627E30" w:rsidP="002F4CFD">
      <w:pPr>
        <w:ind w:firstLine="0"/>
        <w:rPr>
          <w:sz w:val="22"/>
          <w:szCs w:val="22"/>
        </w:rPr>
      </w:pPr>
    </w:p>
    <w:p w14:paraId="2C2258FA" w14:textId="5601F06A" w:rsidR="00627E30" w:rsidRDefault="00627E30" w:rsidP="002F4CFD">
      <w:pPr>
        <w:ind w:firstLine="0"/>
        <w:rPr>
          <w:sz w:val="22"/>
          <w:szCs w:val="22"/>
        </w:rPr>
      </w:pPr>
      <w:r>
        <w:rPr>
          <w:sz w:val="22"/>
          <w:szCs w:val="22"/>
        </w:rPr>
        <w:t>Question 3 – Did it help you learn or better your learning of mathematics?</w:t>
      </w:r>
    </w:p>
    <w:p w14:paraId="23710620" w14:textId="5F328C93" w:rsidR="00627E30" w:rsidRDefault="00627E30" w:rsidP="002F4CFD">
      <w:pPr>
        <w:ind w:firstLine="0"/>
        <w:rPr>
          <w:sz w:val="22"/>
          <w:szCs w:val="22"/>
        </w:rPr>
      </w:pPr>
      <w:r>
        <w:rPr>
          <w:sz w:val="22"/>
          <w:szCs w:val="22"/>
        </w:rPr>
        <w:t>Yes: 35 (70%)</w:t>
      </w:r>
    </w:p>
    <w:p w14:paraId="3147CFFA" w14:textId="1319132E" w:rsidR="00627E30" w:rsidRDefault="00627E30" w:rsidP="002F4CFD">
      <w:pPr>
        <w:ind w:firstLine="0"/>
        <w:rPr>
          <w:sz w:val="22"/>
          <w:szCs w:val="22"/>
        </w:rPr>
      </w:pPr>
      <w:r>
        <w:rPr>
          <w:sz w:val="22"/>
          <w:szCs w:val="22"/>
        </w:rPr>
        <w:t>No: 15 (30%)</w:t>
      </w:r>
    </w:p>
    <w:p w14:paraId="4401925E" w14:textId="5A836762" w:rsidR="00627E30" w:rsidRDefault="00627E30" w:rsidP="002F4CFD">
      <w:pPr>
        <w:ind w:firstLine="0"/>
        <w:rPr>
          <w:sz w:val="22"/>
          <w:szCs w:val="22"/>
        </w:rPr>
      </w:pPr>
      <w:r>
        <w:rPr>
          <w:sz w:val="22"/>
          <w:szCs w:val="22"/>
        </w:rPr>
        <w:t xml:space="preserve">This was the most important question in the questionnaire as the entire study is based upon whether software can help students learn mathematics. Therefore, this would be a successful result as the majority &gt;50% would agree that the system developed helped them or bettered their learning within mathematics. This coincides with the secondary data that online learning can be beneficial if it is done correctly, through captivating the student’s attention correctly in a system that they enjoy rather than completing work in class which they may find boring or straining. The utilization of large elements, as well as vibrant coloring and images allowed the system to captivate the students into being able to evidently learn. </w:t>
      </w:r>
    </w:p>
    <w:p w14:paraId="60C5B576" w14:textId="77777777" w:rsidR="00627E30" w:rsidRDefault="00627E30">
      <w:pPr>
        <w:rPr>
          <w:sz w:val="22"/>
          <w:szCs w:val="22"/>
        </w:rPr>
      </w:pPr>
      <w:r>
        <w:rPr>
          <w:sz w:val="22"/>
          <w:szCs w:val="22"/>
        </w:rPr>
        <w:br w:type="page"/>
      </w:r>
    </w:p>
    <w:p w14:paraId="59E7C752" w14:textId="17E52C67" w:rsidR="00627E30" w:rsidRDefault="00627E30" w:rsidP="002F4CFD">
      <w:pPr>
        <w:ind w:firstLine="0"/>
        <w:rPr>
          <w:sz w:val="22"/>
          <w:szCs w:val="22"/>
        </w:rPr>
      </w:pPr>
      <w:r>
        <w:rPr>
          <w:sz w:val="22"/>
          <w:szCs w:val="22"/>
        </w:rPr>
        <w:lastRenderedPageBreak/>
        <w:t xml:space="preserve">Questions </w:t>
      </w:r>
      <w:r w:rsidR="00EA3A4D">
        <w:rPr>
          <w:sz w:val="22"/>
          <w:szCs w:val="22"/>
        </w:rPr>
        <w:t>4</w:t>
      </w:r>
      <w:r>
        <w:rPr>
          <w:sz w:val="22"/>
          <w:szCs w:val="22"/>
        </w:rPr>
        <w:t xml:space="preserve"> &amp; 5 both simply query the students on the usability of the system so that it can be referred to the original system requirements.</w:t>
      </w:r>
      <w:r w:rsidR="00EA3A4D">
        <w:rPr>
          <w:sz w:val="22"/>
          <w:szCs w:val="22"/>
        </w:rPr>
        <w:t xml:space="preserve"> Both had 100% response rate on yes stating that the buttons on the system were both easy to find, as well as easy to use meaning that the system requirements were met on that factor. </w:t>
      </w:r>
    </w:p>
    <w:p w14:paraId="4DE53B97" w14:textId="77777777" w:rsidR="00EA3A4D" w:rsidRDefault="00EA3A4D" w:rsidP="002F4CFD">
      <w:pPr>
        <w:ind w:firstLine="0"/>
        <w:rPr>
          <w:sz w:val="22"/>
          <w:szCs w:val="22"/>
        </w:rPr>
      </w:pPr>
    </w:p>
    <w:p w14:paraId="26149AAF" w14:textId="3602AE66" w:rsidR="00EA3A4D" w:rsidRDefault="00EA3A4D" w:rsidP="002F4CFD">
      <w:pPr>
        <w:ind w:firstLine="0"/>
        <w:rPr>
          <w:sz w:val="22"/>
          <w:szCs w:val="22"/>
        </w:rPr>
      </w:pPr>
      <w:r>
        <w:rPr>
          <w:sz w:val="22"/>
          <w:szCs w:val="22"/>
        </w:rPr>
        <w:t>Question 6 – Would you like to play against your friends in the future?</w:t>
      </w:r>
      <w:r>
        <w:rPr>
          <w:sz w:val="22"/>
          <w:szCs w:val="22"/>
        </w:rPr>
        <w:br/>
        <w:t>Yes: 40 (80%)</w:t>
      </w:r>
    </w:p>
    <w:p w14:paraId="1FE958BF" w14:textId="6E2BF754" w:rsidR="00EA3A4D" w:rsidRDefault="00EA3A4D" w:rsidP="002F4CFD">
      <w:pPr>
        <w:ind w:firstLine="0"/>
        <w:rPr>
          <w:sz w:val="22"/>
          <w:szCs w:val="22"/>
        </w:rPr>
      </w:pPr>
      <w:r>
        <w:rPr>
          <w:sz w:val="22"/>
          <w:szCs w:val="22"/>
        </w:rPr>
        <w:t>No: 10 (10%)</w:t>
      </w:r>
    </w:p>
    <w:p w14:paraId="27BC4BCD" w14:textId="75204DBD" w:rsidR="00EA3A4D" w:rsidRDefault="00EA3A4D" w:rsidP="002F4CFD">
      <w:pPr>
        <w:ind w:firstLine="0"/>
        <w:rPr>
          <w:sz w:val="22"/>
          <w:szCs w:val="22"/>
        </w:rPr>
      </w:pPr>
      <w:r>
        <w:rPr>
          <w:sz w:val="22"/>
          <w:szCs w:val="22"/>
        </w:rPr>
        <w:t xml:space="preserve">From this question, it is evident that students would like to play against their friends in a potential future implementation within the system. This could be done via adding a leaderboard system as previously mentioned in the future implementations section. However, both advantages and disadvantages of this implementation were underlined. </w:t>
      </w:r>
    </w:p>
    <w:p w14:paraId="73533BC0" w14:textId="5B282AC3" w:rsidR="00D13355" w:rsidRDefault="00D13355" w:rsidP="002F4CFD">
      <w:pPr>
        <w:ind w:firstLine="0"/>
        <w:rPr>
          <w:sz w:val="22"/>
          <w:szCs w:val="22"/>
        </w:rPr>
      </w:pPr>
    </w:p>
    <w:p w14:paraId="2EFD57FA" w14:textId="25C0EE4D" w:rsidR="00D13355" w:rsidRDefault="00D13355" w:rsidP="002F4CFD">
      <w:pPr>
        <w:ind w:firstLine="0"/>
        <w:rPr>
          <w:sz w:val="22"/>
          <w:szCs w:val="22"/>
        </w:rPr>
      </w:pPr>
      <w:r>
        <w:rPr>
          <w:sz w:val="22"/>
          <w:szCs w:val="22"/>
        </w:rPr>
        <w:t>Question 7 – Were there enough color and images on the system?</w:t>
      </w:r>
    </w:p>
    <w:p w14:paraId="7582C667" w14:textId="0B5EE2B2" w:rsidR="00D13355" w:rsidRDefault="00D13355" w:rsidP="002F4CFD">
      <w:pPr>
        <w:ind w:firstLine="0"/>
        <w:rPr>
          <w:sz w:val="22"/>
          <w:szCs w:val="22"/>
        </w:rPr>
      </w:pPr>
      <w:r>
        <w:rPr>
          <w:sz w:val="22"/>
          <w:szCs w:val="22"/>
        </w:rPr>
        <w:t>Yes: 20 (40%)</w:t>
      </w:r>
    </w:p>
    <w:p w14:paraId="522B6E27" w14:textId="39ADC33A" w:rsidR="00D13355" w:rsidRDefault="00D13355" w:rsidP="002F4CFD">
      <w:pPr>
        <w:ind w:firstLine="0"/>
        <w:rPr>
          <w:sz w:val="22"/>
          <w:szCs w:val="22"/>
        </w:rPr>
      </w:pPr>
      <w:r>
        <w:rPr>
          <w:sz w:val="22"/>
          <w:szCs w:val="22"/>
        </w:rPr>
        <w:t>No: 30 (60%)</w:t>
      </w:r>
    </w:p>
    <w:p w14:paraId="5A2765CE" w14:textId="1D2445F8" w:rsidR="00D13355" w:rsidRDefault="00D13355" w:rsidP="002F4CFD">
      <w:pPr>
        <w:ind w:firstLine="0"/>
        <w:rPr>
          <w:sz w:val="22"/>
          <w:szCs w:val="22"/>
        </w:rPr>
      </w:pPr>
      <w:r>
        <w:rPr>
          <w:sz w:val="22"/>
          <w:szCs w:val="22"/>
        </w:rPr>
        <w:t xml:space="preserve">It is evident from this response from the target audience that they thought the coloring and imagery on the system was lacking, therefore could be improved in a future implementation by adding more colors to the system on the screens or changing the colors. Furthermore, more image elements could be added to the game screens as well as displaying images when the user controls are interacted with. </w:t>
      </w:r>
    </w:p>
    <w:p w14:paraId="139D099F" w14:textId="0A86DA07" w:rsidR="004E2FE2" w:rsidRDefault="004E2FE2" w:rsidP="002F4CFD">
      <w:pPr>
        <w:ind w:firstLine="0"/>
        <w:rPr>
          <w:sz w:val="22"/>
          <w:szCs w:val="22"/>
        </w:rPr>
      </w:pPr>
    </w:p>
    <w:p w14:paraId="7266FA09" w14:textId="05CB67CF" w:rsidR="004E2FE2" w:rsidRDefault="004E2FE2" w:rsidP="002F4CFD">
      <w:pPr>
        <w:ind w:firstLine="0"/>
        <w:rPr>
          <w:sz w:val="22"/>
          <w:szCs w:val="22"/>
        </w:rPr>
      </w:pPr>
      <w:r>
        <w:rPr>
          <w:sz w:val="22"/>
          <w:szCs w:val="22"/>
        </w:rPr>
        <w:t xml:space="preserve">Question 8 – Would you rather play these games than complete work in class? </w:t>
      </w:r>
    </w:p>
    <w:p w14:paraId="675A320F" w14:textId="72B6E8B3" w:rsidR="004E2FE2" w:rsidRDefault="004E2FE2" w:rsidP="002F4CFD">
      <w:pPr>
        <w:ind w:firstLine="0"/>
        <w:rPr>
          <w:sz w:val="22"/>
          <w:szCs w:val="22"/>
        </w:rPr>
      </w:pPr>
      <w:r>
        <w:rPr>
          <w:sz w:val="22"/>
          <w:szCs w:val="22"/>
        </w:rPr>
        <w:t>Yes: 30 (60%)</w:t>
      </w:r>
    </w:p>
    <w:p w14:paraId="6E0A0E90" w14:textId="7B631114" w:rsidR="004E2FE2" w:rsidRDefault="004E2FE2" w:rsidP="002F4CFD">
      <w:pPr>
        <w:ind w:firstLine="0"/>
        <w:rPr>
          <w:sz w:val="22"/>
          <w:szCs w:val="22"/>
        </w:rPr>
      </w:pPr>
      <w:r>
        <w:rPr>
          <w:sz w:val="22"/>
          <w:szCs w:val="22"/>
        </w:rPr>
        <w:t>No: 20 (40%)</w:t>
      </w:r>
    </w:p>
    <w:p w14:paraId="2293292C" w14:textId="7904896C" w:rsidR="004E2FE2" w:rsidRDefault="004E2FE2" w:rsidP="002F4CFD">
      <w:pPr>
        <w:ind w:firstLine="0"/>
        <w:rPr>
          <w:sz w:val="22"/>
          <w:szCs w:val="22"/>
        </w:rPr>
      </w:pPr>
      <w:r>
        <w:rPr>
          <w:sz w:val="22"/>
          <w:szCs w:val="22"/>
        </w:rPr>
        <w:lastRenderedPageBreak/>
        <w:t xml:space="preserve">The students that answered no may potentially be of a different learning style than the students that answered yes therefore would appreciate more </w:t>
      </w:r>
      <w:r w:rsidR="006336B6">
        <w:rPr>
          <w:sz w:val="22"/>
          <w:szCs w:val="22"/>
        </w:rPr>
        <w:t>hands-on</w:t>
      </w:r>
      <w:r>
        <w:rPr>
          <w:sz w:val="22"/>
          <w:szCs w:val="22"/>
        </w:rPr>
        <w:t xml:space="preserve"> learning in a classroom like worksheets or practical work than through learning via playing games or software. </w:t>
      </w:r>
    </w:p>
    <w:p w14:paraId="7622C6E5" w14:textId="77777777" w:rsidR="00627E30" w:rsidRPr="005A128F" w:rsidRDefault="00627E30" w:rsidP="002F4CFD">
      <w:pPr>
        <w:ind w:firstLine="0"/>
        <w:rPr>
          <w:sz w:val="22"/>
          <w:szCs w:val="22"/>
        </w:rPr>
      </w:pPr>
    </w:p>
    <w:p w14:paraId="723798F6" w14:textId="59F3FAAB" w:rsidR="00702DDE" w:rsidRPr="006D7F7F" w:rsidRDefault="00702DDE">
      <w:pPr>
        <w:rPr>
          <w:sz w:val="22"/>
          <w:szCs w:val="22"/>
        </w:rPr>
      </w:pPr>
      <w:r w:rsidRPr="006D7F7F">
        <w:rPr>
          <w:sz w:val="22"/>
          <w:szCs w:val="22"/>
        </w:rPr>
        <w:br w:type="page"/>
      </w:r>
    </w:p>
    <w:p w14:paraId="7FE46223" w14:textId="5C6A542B" w:rsidR="00702DDE" w:rsidRPr="006D7F7F" w:rsidRDefault="00702DDE" w:rsidP="00702DDE">
      <w:pPr>
        <w:pStyle w:val="Heading1"/>
        <w:rPr>
          <w:sz w:val="22"/>
          <w:szCs w:val="22"/>
        </w:rPr>
      </w:pPr>
      <w:bookmarkStart w:id="4" w:name="_Chapter_5_–"/>
      <w:bookmarkEnd w:id="4"/>
      <w:r w:rsidRPr="006D7F7F">
        <w:rPr>
          <w:sz w:val="22"/>
          <w:szCs w:val="22"/>
        </w:rPr>
        <w:lastRenderedPageBreak/>
        <w:t>Chapter 5 – Evaluation</w:t>
      </w:r>
    </w:p>
    <w:p w14:paraId="0D2ED4F2" w14:textId="78472494" w:rsidR="000B324C" w:rsidRDefault="00E75327" w:rsidP="006A72E4">
      <w:pPr>
        <w:ind w:firstLine="0"/>
        <w:rPr>
          <w:sz w:val="22"/>
          <w:szCs w:val="22"/>
        </w:rPr>
      </w:pPr>
      <w:r>
        <w:rPr>
          <w:sz w:val="22"/>
          <w:szCs w:val="22"/>
        </w:rPr>
        <w:t>The data from my user acceptance testing and system development definitely backed up the research from the literature review as they both came to the same conclusion, that software can most definitely help students at key stage 1 learn mathematics. The students that participated in the testing of my developed software overall had a good experience with the software and stated that it did help them learn, or further their understanding of mathematics which has been previously documented in the design and implementation.</w:t>
      </w:r>
      <w:r w:rsidR="004B76C5">
        <w:rPr>
          <w:sz w:val="22"/>
          <w:szCs w:val="22"/>
        </w:rPr>
        <w:t xml:space="preserve"> They also stated that the software itself was easy to utilize, with the main user controls such as buttons or forms being both easy to find or use. </w:t>
      </w:r>
      <w:r w:rsidR="00031B1A">
        <w:rPr>
          <w:sz w:val="22"/>
          <w:szCs w:val="22"/>
        </w:rPr>
        <w:t>However,</w:t>
      </w:r>
      <w:r w:rsidR="006336B6">
        <w:rPr>
          <w:sz w:val="22"/>
          <w:szCs w:val="22"/>
        </w:rPr>
        <w:t xml:space="preserve"> the target audience stated that the design of the program was rather lackluster, with the majority agreeing that it should have more colors and images in a future implementation.</w:t>
      </w:r>
    </w:p>
    <w:p w14:paraId="0D8FBAF1" w14:textId="58ABF5B2" w:rsidR="00BB3237" w:rsidRDefault="000B324C" w:rsidP="006A72E4">
      <w:pPr>
        <w:ind w:firstLine="0"/>
        <w:rPr>
          <w:sz w:val="22"/>
          <w:szCs w:val="22"/>
        </w:rPr>
      </w:pPr>
      <w:r>
        <w:rPr>
          <w:sz w:val="22"/>
          <w:szCs w:val="22"/>
        </w:rPr>
        <w:t xml:space="preserve"> </w:t>
      </w:r>
      <w:r>
        <w:rPr>
          <w:sz w:val="22"/>
          <w:szCs w:val="22"/>
        </w:rPr>
        <w:tab/>
      </w:r>
      <w:r w:rsidR="006A72E4">
        <w:rPr>
          <w:sz w:val="22"/>
          <w:szCs w:val="22"/>
        </w:rPr>
        <w:t xml:space="preserve">Objective one was clearly fulfilled in the fact that a thorough literature review was conducted on already existing systems as well as their uses in distance learning for educational environments. Multiple systems were evaluated, as well as an examination of how a particular system utilizes analytics to evaluate student </w:t>
      </w:r>
      <w:r w:rsidR="00BB3237">
        <w:rPr>
          <w:sz w:val="22"/>
          <w:szCs w:val="22"/>
        </w:rPr>
        <w:t>performance.</w:t>
      </w:r>
    </w:p>
    <w:p w14:paraId="3F7423F5" w14:textId="616BDA06" w:rsidR="00BB3237" w:rsidRDefault="000B324C" w:rsidP="000B324C">
      <w:pPr>
        <w:rPr>
          <w:sz w:val="22"/>
          <w:szCs w:val="22"/>
        </w:rPr>
      </w:pPr>
      <w:r>
        <w:rPr>
          <w:sz w:val="22"/>
          <w:szCs w:val="22"/>
        </w:rPr>
        <w:t>The second objective of the report</w:t>
      </w:r>
      <w:r w:rsidR="00BB3237">
        <w:rPr>
          <w:sz w:val="22"/>
          <w:szCs w:val="22"/>
        </w:rPr>
        <w:t xml:space="preserve"> was also fulfilled as a suitable system was developed to help students learn mathematics at key stage 1, however if it were to be developed again in the future the system could be integrated as a web-based system rather than having to install specific software on a machine simply because it is much more efficient and easier. A web-based system could also be utilized by students that do not have access to a home computer to install the software on, therefore being able to still participate in learning on their mobile devices or other devices. This problem was brought to my attention during user acceptance testing where it was in some cases difficult to get the software working on some participants machines because they had to download the integrated development environment first, however this would be solved by utilizing a simple website where it could be developed using JavaScript in the future. </w:t>
      </w:r>
      <w:r w:rsidR="00E75327">
        <w:rPr>
          <w:sz w:val="22"/>
          <w:szCs w:val="22"/>
        </w:rPr>
        <w:t xml:space="preserve">Objective three was also met as user acceptance testing was completed to evaluate the systems suitability for the scenario which was to “investigate how software can help students at key stage 1 learn mathematics.”  </w:t>
      </w:r>
    </w:p>
    <w:p w14:paraId="7837A7AB" w14:textId="77777777" w:rsidR="00986500" w:rsidRDefault="00203F7F" w:rsidP="000B324C">
      <w:pPr>
        <w:rPr>
          <w:sz w:val="22"/>
          <w:szCs w:val="22"/>
        </w:rPr>
      </w:pPr>
      <w:r>
        <w:rPr>
          <w:sz w:val="22"/>
          <w:szCs w:val="22"/>
        </w:rPr>
        <w:lastRenderedPageBreak/>
        <w:t>Objective three was also met as thorough evaluation of the system was conducted through user acceptance testing and obtaining feedback from the audience in which it was designed for</w:t>
      </w:r>
      <w:r w:rsidR="00F92AE6">
        <w:rPr>
          <w:sz w:val="22"/>
          <w:szCs w:val="22"/>
        </w:rPr>
        <w:t xml:space="preserve"> through questionnaires, voice over IP calls and then putting the feedback through SurveyMonkey which allowed for percentage breakdown analysis on each individual answer</w:t>
      </w:r>
      <w:r>
        <w:rPr>
          <w:sz w:val="22"/>
          <w:szCs w:val="22"/>
        </w:rPr>
        <w:t xml:space="preserve">. </w:t>
      </w:r>
    </w:p>
    <w:p w14:paraId="6EC17880" w14:textId="02B1C0A2" w:rsidR="00203F7F" w:rsidRDefault="00203F7F" w:rsidP="000B324C">
      <w:pPr>
        <w:rPr>
          <w:sz w:val="22"/>
          <w:szCs w:val="22"/>
        </w:rPr>
      </w:pPr>
      <w:r>
        <w:rPr>
          <w:sz w:val="22"/>
          <w:szCs w:val="22"/>
        </w:rPr>
        <w:t xml:space="preserve">The last objective was also met as a review of the system was conducted after user acceptance testing to identify any problems with the system, as well as a discussion of future improvements on the system such as evaluating whether it should be moved from a system-based application to a web-application, adding more user functionality like different menus, more user controls like buttons and lastly there being more content on the application itself like more games, or being able to choose what number to set the game to instead of the static current implementation of the system where it only allows the user to go up to 10. </w:t>
      </w:r>
      <w:r w:rsidR="00D73735">
        <w:rPr>
          <w:sz w:val="22"/>
          <w:szCs w:val="22"/>
        </w:rPr>
        <w:t xml:space="preserve">If there were to be another chance to do it again, the potential for implementing an analysis system for students where teachers could set goals for students on each test like the DoodleMaths example explained in the literature review would be extremely useful in evaluating student performance. Making the system more vibrant, adding more images and more flashy content to entertain the younger audience in which it is created for would also be useful to ensure that they are not becoming bored while utilizing the system or losing their attention span. </w:t>
      </w:r>
    </w:p>
    <w:p w14:paraId="2C4BB65C" w14:textId="36D11141" w:rsidR="00702DDE" w:rsidRPr="006D7F7F" w:rsidRDefault="00702DDE" w:rsidP="006A72E4">
      <w:pPr>
        <w:ind w:firstLine="0"/>
        <w:rPr>
          <w:sz w:val="22"/>
          <w:szCs w:val="22"/>
        </w:rPr>
      </w:pPr>
      <w:r w:rsidRPr="006D7F7F">
        <w:rPr>
          <w:sz w:val="22"/>
          <w:szCs w:val="22"/>
        </w:rPr>
        <w:br w:type="page"/>
      </w:r>
    </w:p>
    <w:p w14:paraId="0CE78F55" w14:textId="5FD96CE4" w:rsidR="00702DDE" w:rsidRPr="006D7F7F" w:rsidRDefault="00702DDE" w:rsidP="00702DDE">
      <w:pPr>
        <w:pStyle w:val="Heading1"/>
        <w:rPr>
          <w:sz w:val="22"/>
          <w:szCs w:val="22"/>
        </w:rPr>
      </w:pPr>
      <w:bookmarkStart w:id="5" w:name="_Chapter_6_–"/>
      <w:bookmarkEnd w:id="5"/>
      <w:r w:rsidRPr="006D7F7F">
        <w:rPr>
          <w:sz w:val="22"/>
          <w:szCs w:val="22"/>
        </w:rPr>
        <w:lastRenderedPageBreak/>
        <w:t>Chapter 6 – Conclusions and Recommendations</w:t>
      </w:r>
    </w:p>
    <w:p w14:paraId="7DB2153B" w14:textId="15E77A6F" w:rsidR="005747D5" w:rsidRPr="006D7F7F" w:rsidRDefault="005747D5" w:rsidP="005747D5">
      <w:pPr>
        <w:ind w:firstLine="0"/>
        <w:rPr>
          <w:rFonts w:cstheme="minorHAnsi"/>
          <w:sz w:val="22"/>
          <w:szCs w:val="22"/>
        </w:rPr>
      </w:pPr>
      <w:r w:rsidRPr="006D7F7F">
        <w:rPr>
          <w:rFonts w:cstheme="minorHAnsi"/>
          <w:sz w:val="22"/>
          <w:szCs w:val="22"/>
        </w:rPr>
        <w:t xml:space="preserve">To conclude, from the research conducted it is obvious that online learning can become beneficial and with the current coronavirus pandemic it is inevitable that online learning will become a major pathway in the future for children’s learning with the uncertainty of schools reopening or closing. However, there are multiple points that should be considered when attempting to teach students, especially primary school students as they all learn differently compared to older mature students. A variety of learning styles and methods should be in place to enable that all students can learn effectively via online whether it will be through worksheets or practical, enjoyable games that students can partake in to learn from. Online learning is beneficial if these variables are accounted for and could even become more effective than learning within the classroom as it allows the student to learn from the comfort of their own home. There is a large variety of information already available to the public for Key Stage 1 learning, especially in the mathematics department showing that it is clearly effective and has a demand which would be heightened in the current situation. Multiple programs were analyzed as part of the literature review however they all seem to lack various features that could help benefit children learn mathematics at a Key Stage 1 level, hence the need for a new </w:t>
      </w:r>
      <w:r w:rsidR="005322A8">
        <w:rPr>
          <w:rFonts w:cstheme="minorHAnsi"/>
          <w:sz w:val="22"/>
          <w:szCs w:val="22"/>
        </w:rPr>
        <w:t>system</w:t>
      </w:r>
      <w:r w:rsidRPr="006D7F7F">
        <w:rPr>
          <w:rFonts w:cstheme="minorHAnsi"/>
          <w:sz w:val="22"/>
          <w:szCs w:val="22"/>
        </w:rPr>
        <w:t xml:space="preserve"> which will solve these problems.</w:t>
      </w:r>
      <w:r w:rsidR="000E7AA0">
        <w:rPr>
          <w:rFonts w:cstheme="minorHAnsi"/>
          <w:sz w:val="22"/>
          <w:szCs w:val="22"/>
        </w:rPr>
        <w:t xml:space="preserve"> From the user acceptance testing it was clear that the primary data clearly showed that the students were able to learn or develop on their current understanding of mathematics through the usage of the system created. However, it was also very clear from the implementation and user acceptance testing that a standalone application system was much less efficient than expected during the system deployment, therefore the recommendation was made to move it from a standalone application to a dedicated web-based system</w:t>
      </w:r>
      <w:r w:rsidR="004B7EC3">
        <w:rPr>
          <w:rFonts w:cstheme="minorHAnsi"/>
          <w:sz w:val="22"/>
          <w:szCs w:val="22"/>
        </w:rPr>
        <w:t xml:space="preserve"> with a backend third party database management system to store user scores, or test information rather than hosting it on a localhost database which contains major data concurrency. </w:t>
      </w:r>
      <w:r w:rsidR="000E7AA0">
        <w:rPr>
          <w:rFonts w:cstheme="minorHAnsi"/>
          <w:sz w:val="22"/>
          <w:szCs w:val="22"/>
        </w:rPr>
        <w:t xml:space="preserve"> </w:t>
      </w:r>
      <w:r w:rsidRPr="006D7F7F">
        <w:rPr>
          <w:rFonts w:cstheme="minorHAnsi"/>
          <w:sz w:val="22"/>
          <w:szCs w:val="22"/>
        </w:rPr>
        <w:t xml:space="preserve"> </w:t>
      </w:r>
    </w:p>
    <w:p w14:paraId="33334AB5" w14:textId="51C5E076" w:rsidR="00702DDE" w:rsidRPr="006D7F7F" w:rsidRDefault="00702DDE">
      <w:pPr>
        <w:rPr>
          <w:sz w:val="22"/>
          <w:szCs w:val="22"/>
        </w:rPr>
      </w:pPr>
      <w:r w:rsidRPr="006D7F7F">
        <w:rPr>
          <w:sz w:val="22"/>
          <w:szCs w:val="22"/>
        </w:rPr>
        <w:br w:type="page"/>
      </w:r>
    </w:p>
    <w:p w14:paraId="4283C0B7" w14:textId="77777777" w:rsidR="004456CD" w:rsidRDefault="00702DDE" w:rsidP="004456CD">
      <w:pPr>
        <w:pStyle w:val="Heading1"/>
      </w:pPr>
      <w:bookmarkStart w:id="6" w:name="_Chapter_7_–"/>
      <w:bookmarkEnd w:id="6"/>
      <w:r w:rsidRPr="006D7F7F">
        <w:lastRenderedPageBreak/>
        <w:t>Chapter 7 – Reflection</w:t>
      </w:r>
    </w:p>
    <w:p w14:paraId="30228281" w14:textId="55148BC5" w:rsidR="004456CD" w:rsidRDefault="004456CD" w:rsidP="004456CD">
      <w:pPr>
        <w:ind w:firstLine="0"/>
        <w:rPr>
          <w:rFonts w:asciiTheme="majorHAnsi" w:eastAsiaTheme="majorEastAsia" w:hAnsiTheme="majorHAnsi" w:cstheme="majorBidi"/>
          <w:b/>
          <w:bCs/>
        </w:rPr>
      </w:pPr>
      <w:r>
        <w:t xml:space="preserve">In order to complete this project, I utilized a lot of different resources. Whether it was experts within the field, books, journals, internet materials, systems that are already being utilized for key stage 1 mathematic learning and more. </w:t>
      </w:r>
      <w:r w:rsidR="008B73D4">
        <w:t>To be able to reflect properly I utilized the Gibbs’ reflective cycle where I created an action plan for how I would deal with similar situations in the future, or general changes that I find appropriate. There are a majority of ways that I could have improved on this project. Firstly, I went into the project being stubborn on the development method as I thought that utilizing visual studio as the integrated development environment and creating a standalone application would be much more efficient</w:t>
      </w:r>
      <w:r w:rsidR="00955B4A">
        <w:t>.</w:t>
      </w:r>
      <w:r w:rsidR="008B73D4">
        <w:t xml:space="preserve"> </w:t>
      </w:r>
      <w:r w:rsidR="00955B4A">
        <w:t>H</w:t>
      </w:r>
      <w:r w:rsidR="008B73D4">
        <w:t>owever</w:t>
      </w:r>
      <w:r w:rsidR="00955B4A">
        <w:t>,</w:t>
      </w:r>
      <w:r w:rsidR="008B73D4">
        <w:t xml:space="preserve"> as the project was in development, I realized that it would have been </w:t>
      </w:r>
      <w:r w:rsidR="00955B4A">
        <w:t>less difficult to develop it as a web-based system because of the database management system issues that occurred, as well as the deployment of the system being lackluster where it was not compatible on some of the participants machines.</w:t>
      </w:r>
      <w:r w:rsidR="000F4806">
        <w:t xml:space="preserve"> Furthermore, the actual development of the system went well as it was developed rather problem free due to having experience with using visual basic on multiple occasions to develop previous systems for projects. I feel like I have changed as a person in the fact that before starting a project in the future, I will thoroughly evaluate all possible methods of creation before developing therefore being able to save more time as the deadline for this project was already short therefore more time would have been crucial on the improvement of the project. </w:t>
      </w:r>
      <w:r w:rsidR="00034392">
        <w:t xml:space="preserve">I also developed my research skills into finding useful research information that helped me progress through the literature review while also inspiring me on how I would develop my own system to be more efficient, or more set for purpose than other systems with the experience that I have. </w:t>
      </w:r>
      <w:r w:rsidR="00AD59BC">
        <w:t xml:space="preserve">I also improved upon my development skills within visual basic and SQL as a result of dealing with problems or implementation of database management software into an software system that </w:t>
      </w:r>
      <w:r w:rsidR="00AD59BC">
        <w:lastRenderedPageBreak/>
        <w:t xml:space="preserve">I have not performed before. </w:t>
      </w:r>
      <w:r w:rsidR="007A2450">
        <w:t xml:space="preserve">The literature review and gathering of primary information went smoothly, and consistent within the time frame that was set within the project plan therefore I felt good going into the development of the project. However, the development project had unforeseen problems through it being much less efficient as expected than a website-based system. I also learnt that children appreciate the small details in systems such as sound, or visual cues as it was through their recommendation to add it in a future implementation. Moreover, I will utilize a much more efficient means of defining system requirements and planning to ensure that the software is compatible on all machines in the future before deploying the user acceptance testing to remain on timescale. </w:t>
      </w:r>
      <w:r w:rsidR="001766B9">
        <w:t xml:space="preserve">I will also perform more thorough analysis on third party systems to ensure that my system contains all of their features like heavy imagery or coloring which it did not as evident from the response in the primary data. </w:t>
      </w:r>
      <w:r>
        <w:br w:type="page"/>
      </w:r>
    </w:p>
    <w:p w14:paraId="0775C8BA" w14:textId="5384FE74" w:rsidR="00702DDE" w:rsidRPr="004456CD" w:rsidRDefault="00702DDE" w:rsidP="004456CD">
      <w:pPr>
        <w:pStyle w:val="Heading1"/>
        <w:rPr>
          <w:sz w:val="22"/>
          <w:szCs w:val="22"/>
        </w:rPr>
      </w:pPr>
      <w:r w:rsidRPr="006D7F7F">
        <w:lastRenderedPageBreak/>
        <w:t>Chapter 8 – References</w:t>
      </w:r>
    </w:p>
    <w:p w14:paraId="7CAD3D80" w14:textId="77777777" w:rsidR="00702DDE" w:rsidRPr="006D7F7F" w:rsidRDefault="00702DDE" w:rsidP="00702DDE">
      <w:pPr>
        <w:pStyle w:val="ListParagraph"/>
        <w:numPr>
          <w:ilvl w:val="0"/>
          <w:numId w:val="22"/>
        </w:numPr>
        <w:spacing w:line="276" w:lineRule="auto"/>
        <w:rPr>
          <w:rFonts w:eastAsia="Times New Roman" w:cstheme="minorHAnsi"/>
          <w:color w:val="000000"/>
          <w:kern w:val="0"/>
          <w:sz w:val="22"/>
          <w:szCs w:val="22"/>
          <w:lang w:val="en-GB" w:eastAsia="en-GB"/>
        </w:rPr>
      </w:pPr>
      <w:r w:rsidRPr="006D7F7F">
        <w:rPr>
          <w:rFonts w:eastAsia="Times New Roman" w:cstheme="minorHAnsi"/>
          <w:color w:val="000000"/>
          <w:kern w:val="0"/>
          <w:sz w:val="22"/>
          <w:szCs w:val="22"/>
          <w:lang w:val="en-GB" w:eastAsia="en-GB"/>
        </w:rPr>
        <w:t>Department for Education. Attendance in education and early years settings during the coronavirus outbreak: 23 March to 11 June 2020 [Internet]. GOV.UK. GOV.UK; 2020 [cited 2020 Nov 30]. Available from: https://www.gov.uk/government/publications/coronavirus-covid-19-attendance-in-education-and-early-years-settings</w:t>
      </w:r>
    </w:p>
    <w:p w14:paraId="1D1D58AE" w14:textId="77777777" w:rsidR="00702DDE" w:rsidRPr="006D7F7F" w:rsidRDefault="00702DDE" w:rsidP="00702DDE">
      <w:pPr>
        <w:pStyle w:val="ListParagraph"/>
        <w:numPr>
          <w:ilvl w:val="0"/>
          <w:numId w:val="22"/>
        </w:numPr>
        <w:spacing w:line="276" w:lineRule="auto"/>
        <w:rPr>
          <w:rFonts w:eastAsia="Times New Roman" w:cstheme="minorHAnsi"/>
          <w:color w:val="000000"/>
          <w:kern w:val="0"/>
          <w:sz w:val="22"/>
          <w:szCs w:val="22"/>
          <w:lang w:val="en-GB" w:eastAsia="en-GB"/>
        </w:rPr>
      </w:pPr>
      <w:r w:rsidRPr="006D7F7F">
        <w:rPr>
          <w:rFonts w:eastAsia="Times New Roman" w:cstheme="minorHAnsi"/>
          <w:color w:val="000000"/>
          <w:kern w:val="0"/>
          <w:sz w:val="22"/>
          <w:szCs w:val="22"/>
          <w:lang w:val="en-GB" w:eastAsia="en-GB"/>
        </w:rPr>
        <w:t>Müller, Lisa-Maria, and Gemma Goldenberg. “A Review of Research Evidence on School Closures and International Approaches to Education during the COVID-19 Pandemic Education in Times of Crisis: The Potential Implications of School Closures for Teachers and Students.” 2020 [cited 2020 Nov 30]. Available from: https://my.chartered.college/wp-content/uploads/2020/05/CCTReport150520_FINAL.pdf</w:t>
      </w:r>
    </w:p>
    <w:p w14:paraId="09DFC463" w14:textId="77777777" w:rsidR="00702DDE" w:rsidRPr="006D7F7F" w:rsidRDefault="00702DDE" w:rsidP="00702DDE">
      <w:pPr>
        <w:pStyle w:val="ListParagraph"/>
        <w:numPr>
          <w:ilvl w:val="0"/>
          <w:numId w:val="22"/>
        </w:numPr>
        <w:spacing w:line="276" w:lineRule="auto"/>
        <w:rPr>
          <w:rFonts w:eastAsia="Times New Roman" w:cstheme="minorHAnsi"/>
          <w:color w:val="000000"/>
          <w:kern w:val="0"/>
          <w:sz w:val="22"/>
          <w:szCs w:val="22"/>
          <w:lang w:val="en-GB" w:eastAsia="en-GB"/>
        </w:rPr>
      </w:pPr>
      <w:r w:rsidRPr="006D7F7F">
        <w:rPr>
          <w:rFonts w:eastAsia="Times New Roman" w:cstheme="minorHAnsi"/>
          <w:color w:val="000000"/>
          <w:kern w:val="0"/>
          <w:sz w:val="22"/>
          <w:szCs w:val="22"/>
          <w:lang w:val="en-GB" w:eastAsia="en-GB"/>
        </w:rPr>
        <w:t>How to Motivate Pupils to Learn at the KS1 Level [Internet]. Free Early Years and Primary Teaching Resources (EYFS and KS1). 2013 [cited 2021 Jan 6]. Available from: https://www.earlylearninghq.org.uk/earlylearninghq-blog/how-to-motivate-pupils-to-learn-at-the-ks1-level/</w:t>
      </w:r>
    </w:p>
    <w:p w14:paraId="687DADC7" w14:textId="77777777" w:rsidR="00702DDE" w:rsidRPr="006D7F7F" w:rsidRDefault="00702DDE" w:rsidP="00702DDE">
      <w:pPr>
        <w:pStyle w:val="ListParagraph"/>
        <w:numPr>
          <w:ilvl w:val="0"/>
          <w:numId w:val="22"/>
        </w:numPr>
        <w:spacing w:line="276" w:lineRule="auto"/>
        <w:rPr>
          <w:rFonts w:eastAsia="Times New Roman" w:cstheme="minorHAnsi"/>
          <w:color w:val="000000"/>
          <w:kern w:val="0"/>
          <w:sz w:val="22"/>
          <w:szCs w:val="22"/>
          <w:lang w:val="en-GB" w:eastAsia="en-GB"/>
        </w:rPr>
      </w:pPr>
      <w:r w:rsidRPr="006D7F7F">
        <w:rPr>
          <w:rFonts w:eastAsia="Times New Roman" w:cstheme="minorHAnsi"/>
          <w:color w:val="000000"/>
          <w:kern w:val="0"/>
          <w:sz w:val="22"/>
          <w:szCs w:val="22"/>
          <w:lang w:val="en-GB" w:eastAsia="en-GB"/>
        </w:rPr>
        <w:t>Department for Education. Teachers’ standards [Internet]. GOV.UK. 2011 [cited 2021 Jan 6]. Available from: https://www.gov.uk/government/publications/teachers-standards</w:t>
      </w:r>
    </w:p>
    <w:p w14:paraId="3880A4C1" w14:textId="77777777" w:rsidR="00702DDE" w:rsidRPr="006D7F7F" w:rsidRDefault="00702DDE" w:rsidP="00702DDE">
      <w:pPr>
        <w:pStyle w:val="ListParagraph"/>
        <w:numPr>
          <w:ilvl w:val="0"/>
          <w:numId w:val="22"/>
        </w:numPr>
        <w:spacing w:line="276" w:lineRule="auto"/>
        <w:rPr>
          <w:rFonts w:eastAsia="Times New Roman" w:cstheme="minorHAnsi"/>
          <w:color w:val="000000"/>
          <w:kern w:val="0"/>
          <w:sz w:val="22"/>
          <w:szCs w:val="22"/>
          <w:lang w:val="en-GB" w:eastAsia="en-GB"/>
        </w:rPr>
      </w:pPr>
      <w:r w:rsidRPr="006D7F7F">
        <w:rPr>
          <w:rFonts w:eastAsia="Times New Roman" w:cstheme="minorHAnsi"/>
          <w:color w:val="000000"/>
          <w:kern w:val="0"/>
          <w:sz w:val="22"/>
          <w:szCs w:val="22"/>
          <w:lang w:val="en-GB" w:eastAsia="en-GB"/>
        </w:rPr>
        <w:t>Mcdaniel R. Learning Styles [Internet]. Vanderbilt University. Vanderbilt University; 2010 [cited 2021 Jan 6]. Available from: https://cft.vanderbilt.edu/guides-sub-pages/learning-styles-preferences/</w:t>
      </w:r>
    </w:p>
    <w:p w14:paraId="3A3D4473" w14:textId="77777777" w:rsidR="00702DDE" w:rsidRPr="006D7F7F" w:rsidRDefault="00702DDE" w:rsidP="00702DDE">
      <w:pPr>
        <w:pStyle w:val="ListParagraph"/>
        <w:numPr>
          <w:ilvl w:val="0"/>
          <w:numId w:val="22"/>
        </w:numPr>
        <w:spacing w:line="276" w:lineRule="auto"/>
        <w:rPr>
          <w:rFonts w:eastAsia="Times New Roman" w:cstheme="minorHAnsi"/>
          <w:color w:val="000000"/>
          <w:kern w:val="0"/>
          <w:sz w:val="22"/>
          <w:szCs w:val="22"/>
          <w:lang w:val="en-GB" w:eastAsia="en-GB"/>
        </w:rPr>
      </w:pPr>
      <w:r w:rsidRPr="006D7F7F">
        <w:rPr>
          <w:rFonts w:eastAsia="Times New Roman" w:cstheme="minorHAnsi"/>
          <w:color w:val="000000"/>
          <w:kern w:val="0"/>
          <w:sz w:val="22"/>
          <w:szCs w:val="22"/>
          <w:lang w:val="en-GB" w:eastAsia="en-GB"/>
        </w:rPr>
        <w:t>Western Governors University. Auditory Learning Style Explained [Internet]. Western Governors University. Western Governors University; 2020 [cited 2021 Jan 6]. Available from: https://www.wgu.edu/blog/auditory-learning-style2008.html#:~:text=What%20is%20auditory%20learning%3F,figuring%20it%20out%20hands%2Don.</w:t>
      </w:r>
    </w:p>
    <w:p w14:paraId="5B77BC6D" w14:textId="77777777" w:rsidR="00702DDE" w:rsidRPr="006D7F7F" w:rsidRDefault="00702DDE" w:rsidP="00702DDE">
      <w:pPr>
        <w:pStyle w:val="ListParagraph"/>
        <w:numPr>
          <w:ilvl w:val="0"/>
          <w:numId w:val="22"/>
        </w:numPr>
        <w:spacing w:line="276" w:lineRule="auto"/>
        <w:rPr>
          <w:rFonts w:eastAsia="Times New Roman" w:cstheme="minorHAnsi"/>
          <w:color w:val="000000"/>
          <w:kern w:val="0"/>
          <w:sz w:val="22"/>
          <w:szCs w:val="22"/>
          <w:lang w:val="en-GB" w:eastAsia="en-GB"/>
        </w:rPr>
      </w:pPr>
      <w:r w:rsidRPr="006D7F7F">
        <w:rPr>
          <w:rFonts w:eastAsia="Times New Roman" w:cstheme="minorHAnsi"/>
          <w:color w:val="000000"/>
          <w:kern w:val="0"/>
          <w:sz w:val="22"/>
          <w:szCs w:val="22"/>
          <w:lang w:val="en-GB" w:eastAsia="en-GB"/>
        </w:rPr>
        <w:t>University of Massachusetts Dartmouth. How to Accommodate Different Learning Styles [Internet]. Umassd.edu. 2012 [cited 2021 Jan 6]. Available from: https://www.umassd.edu/dss/resources/faculty--staff/how-to-teach-and-accommodate/how-to-accommodate-different-learning-styles</w:t>
      </w:r>
    </w:p>
    <w:p w14:paraId="1B849AD6" w14:textId="77777777" w:rsidR="00702DDE" w:rsidRPr="006D7F7F" w:rsidRDefault="00702DDE" w:rsidP="00702DDE">
      <w:pPr>
        <w:pStyle w:val="ListParagraph"/>
        <w:numPr>
          <w:ilvl w:val="0"/>
          <w:numId w:val="22"/>
        </w:numPr>
        <w:spacing w:line="276" w:lineRule="auto"/>
        <w:rPr>
          <w:rFonts w:eastAsia="Times New Roman" w:cstheme="minorHAnsi"/>
          <w:color w:val="000000"/>
          <w:kern w:val="0"/>
          <w:sz w:val="22"/>
          <w:szCs w:val="22"/>
          <w:lang w:val="en-GB" w:eastAsia="en-GB"/>
        </w:rPr>
      </w:pPr>
      <w:r w:rsidRPr="006D7F7F">
        <w:rPr>
          <w:rFonts w:eastAsia="Times New Roman" w:cstheme="minorHAnsi"/>
          <w:color w:val="000000"/>
          <w:kern w:val="0"/>
          <w:sz w:val="22"/>
          <w:szCs w:val="22"/>
          <w:lang w:val="en-GB" w:eastAsia="en-GB"/>
        </w:rPr>
        <w:t>Rief SF. How to reach &amp; teach children &amp; teens with ADD/ADHD [Internet]. San Francisco, California: Wiley; 2016 [cited 2021 Jan 6]. Available from: https://eric.ed.gov/?id=ED571656</w:t>
      </w:r>
    </w:p>
    <w:p w14:paraId="4934B32C" w14:textId="77777777" w:rsidR="00702DDE" w:rsidRPr="006D7F7F" w:rsidRDefault="00702DDE" w:rsidP="00702DDE">
      <w:pPr>
        <w:pStyle w:val="ListParagraph"/>
        <w:numPr>
          <w:ilvl w:val="0"/>
          <w:numId w:val="22"/>
        </w:numPr>
        <w:spacing w:line="276" w:lineRule="auto"/>
        <w:rPr>
          <w:rFonts w:eastAsia="Times New Roman" w:cstheme="minorHAnsi"/>
          <w:color w:val="000000"/>
          <w:kern w:val="0"/>
          <w:sz w:val="22"/>
          <w:szCs w:val="22"/>
          <w:lang w:val="en-GB" w:eastAsia="en-GB"/>
        </w:rPr>
      </w:pPr>
      <w:r w:rsidRPr="006D7F7F">
        <w:rPr>
          <w:rFonts w:eastAsia="Times New Roman" w:cstheme="minorHAnsi"/>
          <w:color w:val="000000"/>
          <w:kern w:val="0"/>
          <w:sz w:val="22"/>
          <w:szCs w:val="22"/>
          <w:lang w:val="en-GB" w:eastAsia="en-GB"/>
        </w:rPr>
        <w:t>Edtech Impact [Internet]. Edtechimpact.com. 2021 [cited 2021 Jan 18]. Available from: https://edtechimpact.com/products/doodlemaths</w:t>
      </w:r>
    </w:p>
    <w:p w14:paraId="05CA7801" w14:textId="77777777" w:rsidR="00702DDE" w:rsidRPr="006D7F7F" w:rsidRDefault="00702DDE" w:rsidP="00702DDE">
      <w:pPr>
        <w:pStyle w:val="ListParagraph"/>
        <w:numPr>
          <w:ilvl w:val="0"/>
          <w:numId w:val="22"/>
        </w:numPr>
        <w:spacing w:line="276" w:lineRule="auto"/>
        <w:rPr>
          <w:rFonts w:eastAsia="Times New Roman" w:cstheme="minorHAnsi"/>
          <w:color w:val="000000"/>
          <w:kern w:val="0"/>
          <w:sz w:val="22"/>
          <w:szCs w:val="22"/>
          <w:lang w:val="en-GB" w:eastAsia="en-GB"/>
        </w:rPr>
      </w:pPr>
      <w:r w:rsidRPr="006D7F7F">
        <w:rPr>
          <w:rFonts w:eastAsia="Times New Roman" w:cstheme="minorHAnsi"/>
          <w:color w:val="000000"/>
          <w:kern w:val="0"/>
          <w:sz w:val="22"/>
          <w:szCs w:val="22"/>
          <w:lang w:val="en-GB" w:eastAsia="en-GB"/>
        </w:rPr>
        <w:t>KS1 Fun Maths Worksheets - Primary School Resources - Maths [Internet]. Twinkl. 2021 [cited 2021 Jan 18]. Available from: https://www.twinkl.co.uk/resources/numeracy-math</w:t>
      </w:r>
    </w:p>
    <w:p w14:paraId="436A69BF" w14:textId="77777777" w:rsidR="00702DDE" w:rsidRPr="006D7F7F" w:rsidRDefault="00702DDE" w:rsidP="00702DDE">
      <w:pPr>
        <w:pStyle w:val="ListParagraph"/>
        <w:numPr>
          <w:ilvl w:val="0"/>
          <w:numId w:val="22"/>
        </w:numPr>
        <w:spacing w:line="276" w:lineRule="auto"/>
        <w:rPr>
          <w:rFonts w:eastAsia="Times New Roman" w:cstheme="minorHAnsi"/>
          <w:color w:val="000000"/>
          <w:kern w:val="0"/>
          <w:sz w:val="22"/>
          <w:szCs w:val="22"/>
          <w:lang w:val="en-GB" w:eastAsia="en-GB"/>
        </w:rPr>
      </w:pPr>
      <w:r w:rsidRPr="006D7F7F">
        <w:rPr>
          <w:rFonts w:eastAsia="Times New Roman" w:cstheme="minorHAnsi"/>
          <w:color w:val="000000"/>
          <w:kern w:val="0"/>
          <w:sz w:val="22"/>
          <w:szCs w:val="22"/>
          <w:lang w:val="en-GB" w:eastAsia="en-GB"/>
        </w:rPr>
        <w:t>Teacher’s Pet » Corona Virus [Internet]. Teacher’s Pet. 2019 [cited 2021 Jan 18]. Available from: https://tpet.co.uk/downloads/tag/corona-virus/</w:t>
      </w:r>
    </w:p>
    <w:p w14:paraId="6467A4BE" w14:textId="77777777" w:rsidR="00702DDE" w:rsidRPr="006D7F7F" w:rsidRDefault="00702DDE" w:rsidP="00702DDE">
      <w:pPr>
        <w:pStyle w:val="ListParagraph"/>
        <w:numPr>
          <w:ilvl w:val="0"/>
          <w:numId w:val="22"/>
        </w:numPr>
        <w:spacing w:line="276" w:lineRule="auto"/>
        <w:rPr>
          <w:rFonts w:eastAsia="Times New Roman" w:cstheme="minorHAnsi"/>
          <w:color w:val="000000"/>
          <w:kern w:val="0"/>
          <w:sz w:val="22"/>
          <w:szCs w:val="22"/>
          <w:lang w:val="en-GB" w:eastAsia="en-GB"/>
        </w:rPr>
      </w:pPr>
      <w:r w:rsidRPr="006D7F7F">
        <w:rPr>
          <w:rFonts w:eastAsia="Times New Roman" w:cstheme="minorHAnsi"/>
          <w:color w:val="000000"/>
          <w:kern w:val="0"/>
          <w:sz w:val="22"/>
          <w:szCs w:val="22"/>
          <w:lang w:val="en-GB" w:eastAsia="en-GB"/>
        </w:rPr>
        <w:t>Key Stage 1 Maths - Topmarks Search [Internet]. Topmarks.co.uk. 2021 [cited 2021 Jan 18]. Available from: https://www.topmarks.co.uk/Search.aspx?Subject=16&amp;AgeGroup=2</w:t>
      </w:r>
    </w:p>
    <w:p w14:paraId="7727FD7D" w14:textId="77777777" w:rsidR="00702DDE" w:rsidRPr="006D7F7F" w:rsidRDefault="00702DDE" w:rsidP="00702DDE">
      <w:pPr>
        <w:pStyle w:val="ListParagraph"/>
        <w:numPr>
          <w:ilvl w:val="0"/>
          <w:numId w:val="22"/>
        </w:numPr>
        <w:spacing w:line="276" w:lineRule="auto"/>
        <w:rPr>
          <w:rFonts w:eastAsia="Times New Roman" w:cstheme="minorHAnsi"/>
          <w:color w:val="000000"/>
          <w:kern w:val="0"/>
          <w:sz w:val="22"/>
          <w:szCs w:val="22"/>
          <w:lang w:val="en-GB" w:eastAsia="en-GB"/>
        </w:rPr>
      </w:pPr>
      <w:r w:rsidRPr="006D7F7F">
        <w:rPr>
          <w:rFonts w:eastAsia="Times New Roman" w:cstheme="minorHAnsi"/>
          <w:color w:val="000000"/>
          <w:kern w:val="0"/>
          <w:sz w:val="22"/>
          <w:szCs w:val="22"/>
          <w:lang w:val="en-GB" w:eastAsia="en-GB"/>
        </w:rPr>
        <w:t>Maths Apps for Children in KS1 &amp; KS2 | DoodleMaths &amp; DoodleTables [Internet]. DoodleMaths. 2017 [cited 2021 Jan 18]. Available from: https://www.doodlemaths.com/available-apps/</w:t>
      </w:r>
    </w:p>
    <w:p w14:paraId="543496E6" w14:textId="77777777" w:rsidR="00702DDE" w:rsidRPr="006D7F7F" w:rsidRDefault="00702DDE" w:rsidP="00702DDE">
      <w:pPr>
        <w:pStyle w:val="ListParagraph"/>
        <w:numPr>
          <w:ilvl w:val="0"/>
          <w:numId w:val="22"/>
        </w:numPr>
        <w:spacing w:line="276" w:lineRule="auto"/>
        <w:rPr>
          <w:rFonts w:eastAsia="Times New Roman" w:cstheme="minorHAnsi"/>
          <w:color w:val="000000"/>
          <w:kern w:val="0"/>
          <w:sz w:val="22"/>
          <w:szCs w:val="22"/>
          <w:lang w:val="en-GB" w:eastAsia="en-GB"/>
        </w:rPr>
      </w:pPr>
      <w:r w:rsidRPr="006D7F7F">
        <w:rPr>
          <w:rFonts w:eastAsia="Times New Roman" w:cstheme="minorHAnsi"/>
          <w:color w:val="000000"/>
          <w:kern w:val="0"/>
          <w:sz w:val="22"/>
          <w:szCs w:val="22"/>
          <w:lang w:val="en-GB" w:eastAsia="en-GB"/>
        </w:rPr>
        <w:t xml:space="preserve">Armstrong M, Taylor S. Armstrong’s Handbook of Human Resource Management Practice [Internet]. Kogan Page. 2020 [cited 2021 Jan 18]. Available from: </w:t>
      </w:r>
      <w:r w:rsidRPr="006D7F7F">
        <w:rPr>
          <w:rFonts w:eastAsia="Times New Roman" w:cstheme="minorHAnsi"/>
          <w:color w:val="000000"/>
          <w:kern w:val="0"/>
          <w:sz w:val="22"/>
          <w:szCs w:val="22"/>
          <w:lang w:val="en-GB" w:eastAsia="en-GB"/>
        </w:rPr>
        <w:lastRenderedPageBreak/>
        <w:t>https://www.koganpage.com/product/armstrong-s-handbook-of-human-resource-management-practice-9780749498276</w:t>
      </w:r>
    </w:p>
    <w:p w14:paraId="008DE461" w14:textId="77777777" w:rsidR="00702DDE" w:rsidRPr="006D7F7F" w:rsidRDefault="00702DDE" w:rsidP="00702DDE">
      <w:pPr>
        <w:pStyle w:val="ListParagraph"/>
        <w:numPr>
          <w:ilvl w:val="0"/>
          <w:numId w:val="22"/>
        </w:numPr>
        <w:spacing w:line="276" w:lineRule="auto"/>
        <w:rPr>
          <w:rFonts w:eastAsia="Times New Roman" w:cstheme="minorHAnsi"/>
          <w:color w:val="000000"/>
          <w:kern w:val="0"/>
          <w:sz w:val="22"/>
          <w:szCs w:val="22"/>
          <w:lang w:val="en-GB" w:eastAsia="en-GB"/>
        </w:rPr>
      </w:pPr>
      <w:r w:rsidRPr="006D7F7F">
        <w:rPr>
          <w:rFonts w:eastAsia="Times New Roman" w:cstheme="minorHAnsi"/>
          <w:color w:val="000000"/>
          <w:kern w:val="0"/>
          <w:sz w:val="22"/>
          <w:szCs w:val="22"/>
          <w:lang w:val="en-GB" w:eastAsia="en-GB"/>
        </w:rPr>
        <w:t>Mcleod S. Case Study Method [Internet]. Simplypsychology.org. Simply Psychology; 2007 [cited 2021 Jan 18]. Available from: https://www.simplypsychology.org/case-study.html</w:t>
      </w:r>
    </w:p>
    <w:p w14:paraId="5E7F0327" w14:textId="77777777" w:rsidR="00702DDE" w:rsidRPr="006D7F7F" w:rsidRDefault="00702DDE" w:rsidP="00702DDE">
      <w:pPr>
        <w:pStyle w:val="ListParagraph"/>
        <w:numPr>
          <w:ilvl w:val="0"/>
          <w:numId w:val="22"/>
        </w:numPr>
        <w:spacing w:after="240" w:line="276" w:lineRule="auto"/>
        <w:rPr>
          <w:rFonts w:eastAsia="Times New Roman" w:cstheme="minorHAnsi"/>
          <w:color w:val="000000"/>
          <w:kern w:val="0"/>
          <w:sz w:val="22"/>
          <w:szCs w:val="22"/>
          <w:lang w:val="en-GB" w:eastAsia="en-GB"/>
        </w:rPr>
      </w:pPr>
      <w:r w:rsidRPr="006D7F7F">
        <w:rPr>
          <w:rFonts w:eastAsia="Times New Roman" w:cstheme="minorHAnsi"/>
          <w:color w:val="000000"/>
          <w:kern w:val="0"/>
          <w:sz w:val="22"/>
          <w:szCs w:val="22"/>
          <w:lang w:val="en-GB" w:eastAsia="en-GB"/>
        </w:rPr>
        <w:t>Priyanka Gautam (2020). </w:t>
      </w:r>
      <w:r w:rsidRPr="006D7F7F">
        <w:rPr>
          <w:rFonts w:eastAsia="Times New Roman" w:cstheme="minorHAnsi"/>
          <w:i/>
          <w:iCs/>
          <w:color w:val="000000"/>
          <w:kern w:val="0"/>
          <w:sz w:val="22"/>
          <w:szCs w:val="22"/>
          <w:lang w:val="en-GB" w:eastAsia="en-GB"/>
        </w:rPr>
        <w:t>Advantages And Disadvantages Of Online Learning</w:t>
      </w:r>
      <w:r w:rsidRPr="006D7F7F">
        <w:rPr>
          <w:rFonts w:eastAsia="Times New Roman" w:cstheme="minorHAnsi"/>
          <w:color w:val="000000"/>
          <w:kern w:val="0"/>
          <w:sz w:val="22"/>
          <w:szCs w:val="22"/>
          <w:lang w:val="en-GB" w:eastAsia="en-GB"/>
        </w:rPr>
        <w:t>. [online] eLearning Industry. Available at: https://elearningindustry.com/advantages-and-disadvantages-online-learning [Accessed 18 Apr. 2021].</w:t>
      </w:r>
    </w:p>
    <w:p w14:paraId="49A8C590" w14:textId="77777777" w:rsidR="00702DDE" w:rsidRPr="006D7F7F" w:rsidRDefault="00702DDE" w:rsidP="00702DDE">
      <w:pPr>
        <w:pStyle w:val="ListParagraph"/>
        <w:numPr>
          <w:ilvl w:val="0"/>
          <w:numId w:val="22"/>
        </w:numPr>
        <w:spacing w:after="240" w:line="276" w:lineRule="auto"/>
        <w:rPr>
          <w:rFonts w:eastAsia="Times New Roman" w:cstheme="minorHAnsi"/>
          <w:color w:val="000000"/>
          <w:kern w:val="0"/>
          <w:sz w:val="22"/>
          <w:szCs w:val="22"/>
          <w:lang w:val="en-GB" w:eastAsia="en-GB"/>
        </w:rPr>
      </w:pPr>
      <w:r w:rsidRPr="006D7F7F">
        <w:rPr>
          <w:rFonts w:eastAsia="Times New Roman" w:cstheme="minorHAnsi"/>
          <w:color w:val="000000"/>
          <w:kern w:val="0"/>
          <w:sz w:val="22"/>
          <w:szCs w:val="22"/>
          <w:lang w:val="en-GB" w:eastAsia="en-GB"/>
        </w:rPr>
        <w:t>Montgomerycollege.edu. (2021). </w:t>
      </w:r>
      <w:r w:rsidRPr="006D7F7F">
        <w:rPr>
          <w:rFonts w:eastAsia="Times New Roman" w:cstheme="minorHAnsi"/>
          <w:i/>
          <w:iCs/>
          <w:color w:val="000000"/>
          <w:kern w:val="0"/>
          <w:sz w:val="22"/>
          <w:szCs w:val="22"/>
          <w:lang w:val="en-GB" w:eastAsia="en-GB"/>
        </w:rPr>
        <w:t>Advantages and Disadvantages of Online Courses | Montgomery College, Maryland</w:t>
      </w:r>
      <w:r w:rsidRPr="006D7F7F">
        <w:rPr>
          <w:rFonts w:eastAsia="Times New Roman" w:cstheme="minorHAnsi"/>
          <w:color w:val="000000"/>
          <w:kern w:val="0"/>
          <w:sz w:val="22"/>
          <w:szCs w:val="22"/>
          <w:lang w:val="en-GB" w:eastAsia="en-GB"/>
        </w:rPr>
        <w:t>. [online] Available at: https://www.montgomerycollege.edu/academics/online-learning/distance/advantages-and-disadvantages-online-courses.html [Accessed 18 Apr. 2021].</w:t>
      </w:r>
    </w:p>
    <w:p w14:paraId="6AAFF4CF" w14:textId="22E6DB7D" w:rsidR="00702DDE" w:rsidRPr="006D7F7F" w:rsidRDefault="00702DDE" w:rsidP="00702DDE">
      <w:pPr>
        <w:pStyle w:val="ListParagraph"/>
        <w:numPr>
          <w:ilvl w:val="0"/>
          <w:numId w:val="22"/>
        </w:numPr>
        <w:spacing w:after="240" w:line="276" w:lineRule="auto"/>
        <w:rPr>
          <w:rFonts w:ascii="Times New Roman" w:eastAsia="Times New Roman" w:hAnsi="Times New Roman" w:cs="Times New Roman"/>
          <w:color w:val="000000"/>
          <w:kern w:val="0"/>
          <w:sz w:val="22"/>
          <w:szCs w:val="22"/>
          <w:lang w:val="en-GB" w:eastAsia="en-GB"/>
        </w:rPr>
      </w:pPr>
      <w:r w:rsidRPr="006D7F7F">
        <w:rPr>
          <w:rFonts w:ascii="Times New Roman" w:eastAsia="Times New Roman" w:hAnsi="Times New Roman" w:cs="Times New Roman"/>
          <w:color w:val="000000"/>
          <w:kern w:val="0"/>
          <w:sz w:val="22"/>
          <w:szCs w:val="22"/>
          <w:lang w:val="en-GB" w:eastAsia="en-GB"/>
        </w:rPr>
        <w:t>DoodleLearning. (2020). </w:t>
      </w:r>
      <w:r w:rsidRPr="006D7F7F">
        <w:rPr>
          <w:rFonts w:ascii="Times New Roman" w:eastAsia="Times New Roman" w:hAnsi="Times New Roman" w:cs="Times New Roman"/>
          <w:i/>
          <w:iCs/>
          <w:color w:val="000000"/>
          <w:kern w:val="0"/>
          <w:sz w:val="22"/>
          <w:szCs w:val="22"/>
          <w:lang w:val="en-GB" w:eastAsia="en-GB"/>
        </w:rPr>
        <w:t>Video - monitoring progress through the Teacher Dashboard</w:t>
      </w:r>
      <w:r w:rsidRPr="006D7F7F">
        <w:rPr>
          <w:rFonts w:ascii="Times New Roman" w:eastAsia="Times New Roman" w:hAnsi="Times New Roman" w:cs="Times New Roman"/>
          <w:color w:val="000000"/>
          <w:kern w:val="0"/>
          <w:sz w:val="22"/>
          <w:szCs w:val="22"/>
          <w:lang w:val="en-GB" w:eastAsia="en-GB"/>
        </w:rPr>
        <w:t>. [online] Available at: https://doodlelearning.com/video-monitoring-progress-through-the-teacher-dashboard/ [Accessed 18 Apr. 2021].</w:t>
      </w:r>
    </w:p>
    <w:p w14:paraId="1D323EC8" w14:textId="73A7AD62" w:rsidR="002F4CFD" w:rsidRPr="006D7F7F" w:rsidRDefault="002F4CFD" w:rsidP="002F4CFD">
      <w:pPr>
        <w:pStyle w:val="ListParagraph"/>
        <w:numPr>
          <w:ilvl w:val="0"/>
          <w:numId w:val="22"/>
        </w:numPr>
        <w:spacing w:after="240" w:line="360" w:lineRule="atLeast"/>
        <w:rPr>
          <w:rFonts w:ascii="Times New Roman" w:eastAsia="Times New Roman" w:hAnsi="Times New Roman" w:cs="Times New Roman"/>
          <w:color w:val="000000"/>
          <w:kern w:val="0"/>
          <w:sz w:val="22"/>
          <w:szCs w:val="22"/>
          <w:lang w:val="en-GB" w:eastAsia="en-GB"/>
        </w:rPr>
      </w:pPr>
      <w:r w:rsidRPr="006D7F7F">
        <w:rPr>
          <w:rFonts w:ascii="Times New Roman" w:eastAsia="Times New Roman" w:hAnsi="Times New Roman" w:cs="Times New Roman"/>
          <w:color w:val="000000"/>
          <w:kern w:val="0"/>
          <w:sz w:val="22"/>
          <w:szCs w:val="22"/>
          <w:lang w:val="en-GB" w:eastAsia="en-GB"/>
        </w:rPr>
        <w:t>Sourceforge.net. (2021). </w:t>
      </w:r>
      <w:r w:rsidRPr="006D7F7F">
        <w:rPr>
          <w:rFonts w:ascii="Times New Roman" w:eastAsia="Times New Roman" w:hAnsi="Times New Roman" w:cs="Times New Roman"/>
          <w:i/>
          <w:iCs/>
          <w:color w:val="000000"/>
          <w:kern w:val="0"/>
          <w:sz w:val="22"/>
          <w:szCs w:val="22"/>
          <w:lang w:val="en-GB" w:eastAsia="en-GB"/>
        </w:rPr>
        <w:t>Advantages of Visual Basic</w:t>
      </w:r>
      <w:r w:rsidRPr="006D7F7F">
        <w:rPr>
          <w:rFonts w:ascii="Times New Roman" w:eastAsia="Times New Roman" w:hAnsi="Times New Roman" w:cs="Times New Roman"/>
          <w:color w:val="000000"/>
          <w:kern w:val="0"/>
          <w:sz w:val="22"/>
          <w:szCs w:val="22"/>
          <w:lang w:val="en-GB" w:eastAsia="en-GB"/>
        </w:rPr>
        <w:t>. [online] Available at: http://lavape.sourceforge.net/doc/html/AdvantVB.htm [Accessed 23 Apr. 2021].</w:t>
      </w:r>
    </w:p>
    <w:p w14:paraId="77B3A9CE" w14:textId="2F199274" w:rsidR="00815A31" w:rsidRDefault="00815A31" w:rsidP="00815A31">
      <w:pPr>
        <w:pStyle w:val="ListParagraph"/>
        <w:numPr>
          <w:ilvl w:val="0"/>
          <w:numId w:val="22"/>
        </w:numPr>
        <w:spacing w:after="240" w:line="360" w:lineRule="atLeast"/>
        <w:rPr>
          <w:rFonts w:ascii="Times New Roman" w:eastAsia="Times New Roman" w:hAnsi="Times New Roman" w:cs="Times New Roman"/>
          <w:color w:val="000000"/>
          <w:kern w:val="0"/>
          <w:sz w:val="22"/>
          <w:szCs w:val="22"/>
          <w:lang w:val="en-GB" w:eastAsia="en-GB"/>
        </w:rPr>
      </w:pPr>
      <w:r w:rsidRPr="006D7F7F">
        <w:rPr>
          <w:rFonts w:ascii="Times New Roman" w:eastAsia="Times New Roman" w:hAnsi="Times New Roman" w:cs="Times New Roman"/>
          <w:color w:val="000000"/>
          <w:kern w:val="0"/>
          <w:sz w:val="22"/>
          <w:szCs w:val="22"/>
          <w:lang w:val="en-GB" w:eastAsia="en-GB"/>
        </w:rPr>
        <w:t>Soffar, H. (2015). </w:t>
      </w:r>
      <w:r w:rsidRPr="006D7F7F">
        <w:rPr>
          <w:rFonts w:ascii="Times New Roman" w:eastAsia="Times New Roman" w:hAnsi="Times New Roman" w:cs="Times New Roman"/>
          <w:i/>
          <w:iCs/>
          <w:color w:val="000000"/>
          <w:kern w:val="0"/>
          <w:sz w:val="22"/>
          <w:szCs w:val="22"/>
          <w:lang w:val="en-GB" w:eastAsia="en-GB"/>
        </w:rPr>
        <w:t>Visual Basics programming language advantages and disadvantages | Science online</w:t>
      </w:r>
      <w:r w:rsidRPr="006D7F7F">
        <w:rPr>
          <w:rFonts w:ascii="Times New Roman" w:eastAsia="Times New Roman" w:hAnsi="Times New Roman" w:cs="Times New Roman"/>
          <w:color w:val="000000"/>
          <w:kern w:val="0"/>
          <w:sz w:val="22"/>
          <w:szCs w:val="22"/>
          <w:lang w:val="en-GB" w:eastAsia="en-GB"/>
        </w:rPr>
        <w:t>. [online] Science online. Available at: https://www.online-sciences.com/programming/visual-basics-programming-language-advantages-and-disadvantages/ [Accessed 23 Apr. 2021].</w:t>
      </w:r>
    </w:p>
    <w:p w14:paraId="0314355A" w14:textId="676F8186" w:rsidR="00017CD1" w:rsidRPr="00017CD1" w:rsidRDefault="00017CD1" w:rsidP="00017CD1">
      <w:pPr>
        <w:pStyle w:val="ListParagraph"/>
        <w:numPr>
          <w:ilvl w:val="0"/>
          <w:numId w:val="22"/>
        </w:numPr>
        <w:spacing w:after="240" w:line="360" w:lineRule="atLeast"/>
        <w:rPr>
          <w:rFonts w:ascii="Times New Roman" w:eastAsia="Times New Roman" w:hAnsi="Times New Roman" w:cs="Times New Roman"/>
          <w:color w:val="000000"/>
          <w:kern w:val="0"/>
          <w:lang w:val="en-GB" w:eastAsia="en-GB"/>
        </w:rPr>
      </w:pPr>
      <w:r w:rsidRPr="00017CD1">
        <w:rPr>
          <w:rFonts w:ascii="Times New Roman" w:eastAsia="Times New Roman" w:hAnsi="Times New Roman" w:cs="Times New Roman"/>
          <w:color w:val="000000"/>
          <w:kern w:val="0"/>
          <w:lang w:val="en-GB" w:eastAsia="en-GB"/>
        </w:rPr>
        <w:t>SurveyMonkey. (2021). </w:t>
      </w:r>
      <w:r w:rsidRPr="00017CD1">
        <w:rPr>
          <w:rFonts w:ascii="Times New Roman" w:eastAsia="Times New Roman" w:hAnsi="Times New Roman" w:cs="Times New Roman"/>
          <w:i/>
          <w:iCs/>
          <w:color w:val="000000"/>
          <w:kern w:val="0"/>
          <w:lang w:val="en-GB" w:eastAsia="en-GB"/>
        </w:rPr>
        <w:t>SurveyMonkey: The World’s Most Popular Free Online Survey Tool</w:t>
      </w:r>
      <w:r w:rsidRPr="00017CD1">
        <w:rPr>
          <w:rFonts w:ascii="Times New Roman" w:eastAsia="Times New Roman" w:hAnsi="Times New Roman" w:cs="Times New Roman"/>
          <w:color w:val="000000"/>
          <w:kern w:val="0"/>
          <w:lang w:val="en-GB" w:eastAsia="en-GB"/>
        </w:rPr>
        <w:t>. [online] Available at: https://www.surveymonkey.com/ [Accessed 2</w:t>
      </w:r>
      <w:r>
        <w:rPr>
          <w:rFonts w:ascii="Times New Roman" w:eastAsia="Times New Roman" w:hAnsi="Times New Roman" w:cs="Times New Roman"/>
          <w:color w:val="000000"/>
          <w:kern w:val="0"/>
          <w:lang w:val="en-GB" w:eastAsia="en-GB"/>
        </w:rPr>
        <w:t>3</w:t>
      </w:r>
      <w:r w:rsidRPr="00017CD1">
        <w:rPr>
          <w:rFonts w:ascii="Times New Roman" w:eastAsia="Times New Roman" w:hAnsi="Times New Roman" w:cs="Times New Roman"/>
          <w:color w:val="000000"/>
          <w:kern w:val="0"/>
          <w:lang w:val="en-GB" w:eastAsia="en-GB"/>
        </w:rPr>
        <w:t xml:space="preserve"> Apr. 2021].</w:t>
      </w:r>
    </w:p>
    <w:p w14:paraId="0D7F10FF" w14:textId="707792A7" w:rsidR="002F4CFD" w:rsidRPr="005747D5" w:rsidRDefault="002F4CFD" w:rsidP="005747D5">
      <w:pPr>
        <w:spacing w:before="100" w:beforeAutospacing="1" w:after="100" w:afterAutospacing="1" w:line="240" w:lineRule="auto"/>
        <w:ind w:left="360" w:firstLine="0"/>
        <w:rPr>
          <w:rFonts w:ascii="Times New Roman" w:eastAsia="Times New Roman" w:hAnsi="Times New Roman" w:cs="Times New Roman"/>
          <w:color w:val="000000"/>
          <w:kern w:val="0"/>
          <w:sz w:val="22"/>
          <w:szCs w:val="22"/>
          <w:lang w:val="en-GB" w:eastAsia="en-GB"/>
        </w:rPr>
      </w:pPr>
    </w:p>
    <w:p w14:paraId="513DCFFD" w14:textId="77777777" w:rsidR="00702DDE" w:rsidRPr="006D7F7F" w:rsidRDefault="00702DDE">
      <w:pPr>
        <w:rPr>
          <w:rFonts w:asciiTheme="majorHAnsi" w:eastAsiaTheme="majorEastAsia" w:hAnsiTheme="majorHAnsi" w:cstheme="majorBidi"/>
          <w:b/>
          <w:bCs/>
          <w:sz w:val="22"/>
          <w:szCs w:val="22"/>
        </w:rPr>
      </w:pPr>
      <w:r w:rsidRPr="006D7F7F">
        <w:rPr>
          <w:sz w:val="22"/>
          <w:szCs w:val="22"/>
        </w:rPr>
        <w:br w:type="page"/>
      </w:r>
    </w:p>
    <w:p w14:paraId="61E5C16F" w14:textId="6D68BA06" w:rsidR="00702DDE" w:rsidRPr="006D7F7F" w:rsidRDefault="00702DDE" w:rsidP="00702DDE">
      <w:pPr>
        <w:pStyle w:val="Heading1"/>
        <w:rPr>
          <w:sz w:val="22"/>
          <w:szCs w:val="22"/>
        </w:rPr>
      </w:pPr>
      <w:bookmarkStart w:id="7" w:name="_Chapter_9_–"/>
      <w:bookmarkEnd w:id="7"/>
      <w:r w:rsidRPr="006D7F7F">
        <w:rPr>
          <w:sz w:val="22"/>
          <w:szCs w:val="22"/>
        </w:rPr>
        <w:lastRenderedPageBreak/>
        <w:t>Chapter 9 – Bibliography</w:t>
      </w:r>
    </w:p>
    <w:p w14:paraId="03515D72" w14:textId="1BE24B93" w:rsidR="00702DDE" w:rsidRPr="00017CD1" w:rsidRDefault="00017CD1" w:rsidP="00017CD1">
      <w:pPr>
        <w:ind w:firstLine="0"/>
        <w:rPr>
          <w:rFonts w:asciiTheme="majorHAnsi" w:eastAsiaTheme="majorEastAsia" w:hAnsiTheme="majorHAnsi" w:cstheme="majorBidi"/>
          <w:b/>
          <w:bCs/>
          <w:sz w:val="22"/>
          <w:szCs w:val="22"/>
        </w:rPr>
      </w:pPr>
      <w:r>
        <w:rPr>
          <w:sz w:val="22"/>
          <w:szCs w:val="22"/>
        </w:rPr>
        <w:t xml:space="preserve">SurveyMonkey.com </w:t>
      </w:r>
      <w:r w:rsidR="00702DDE" w:rsidRPr="00017CD1">
        <w:rPr>
          <w:sz w:val="22"/>
          <w:szCs w:val="22"/>
        </w:rPr>
        <w:br w:type="page"/>
      </w:r>
    </w:p>
    <w:p w14:paraId="0A844B51" w14:textId="1A4D7AB5" w:rsidR="00702DDE" w:rsidRPr="006D7F7F" w:rsidRDefault="00702DDE" w:rsidP="00702DDE">
      <w:pPr>
        <w:pStyle w:val="Heading1"/>
        <w:rPr>
          <w:sz w:val="22"/>
          <w:szCs w:val="22"/>
        </w:rPr>
      </w:pPr>
      <w:bookmarkStart w:id="8" w:name="_Demonstration_File"/>
      <w:bookmarkEnd w:id="8"/>
      <w:r w:rsidRPr="006D7F7F">
        <w:rPr>
          <w:sz w:val="22"/>
          <w:szCs w:val="22"/>
        </w:rPr>
        <w:lastRenderedPageBreak/>
        <w:t>Demonstration File</w:t>
      </w:r>
    </w:p>
    <w:p w14:paraId="296937D0" w14:textId="2B47CCB1" w:rsidR="00702DDE" w:rsidRPr="006D7F7F" w:rsidRDefault="004662AB" w:rsidP="00C85786">
      <w:pPr>
        <w:ind w:firstLine="0"/>
        <w:rPr>
          <w:rFonts w:asciiTheme="majorHAnsi" w:eastAsiaTheme="majorEastAsia" w:hAnsiTheme="majorHAnsi" w:cstheme="majorBidi"/>
          <w:b/>
          <w:bCs/>
          <w:sz w:val="22"/>
          <w:szCs w:val="22"/>
        </w:rPr>
      </w:pPr>
      <w:hyperlink r:id="rId29" w:history="1">
        <w:r w:rsidR="00C85786" w:rsidRPr="006D7F7F">
          <w:rPr>
            <w:rStyle w:val="Hyperlink"/>
            <w:sz w:val="22"/>
            <w:szCs w:val="22"/>
          </w:rPr>
          <w:t>Click Here</w:t>
        </w:r>
      </w:hyperlink>
      <w:r w:rsidR="00C85786" w:rsidRPr="006D7F7F">
        <w:rPr>
          <w:sz w:val="22"/>
          <w:szCs w:val="22"/>
        </w:rPr>
        <w:t xml:space="preserve"> or https://www.youtube.com/watch?v=MRfSkbL7vIs</w:t>
      </w:r>
      <w:r w:rsidR="00702DDE" w:rsidRPr="006D7F7F">
        <w:rPr>
          <w:sz w:val="22"/>
          <w:szCs w:val="22"/>
        </w:rPr>
        <w:br w:type="page"/>
      </w:r>
    </w:p>
    <w:p w14:paraId="2672B9C5" w14:textId="7ADFE95C" w:rsidR="00702DDE" w:rsidRPr="006D7F7F" w:rsidRDefault="00702DDE" w:rsidP="00702DDE">
      <w:pPr>
        <w:pStyle w:val="Heading1"/>
        <w:rPr>
          <w:sz w:val="22"/>
          <w:szCs w:val="22"/>
        </w:rPr>
      </w:pPr>
      <w:bookmarkStart w:id="9" w:name="_Appendix"/>
      <w:bookmarkEnd w:id="9"/>
      <w:r w:rsidRPr="006D7F7F">
        <w:rPr>
          <w:sz w:val="22"/>
          <w:szCs w:val="22"/>
        </w:rPr>
        <w:lastRenderedPageBreak/>
        <w:t>Appendix</w:t>
      </w:r>
    </w:p>
    <w:p w14:paraId="6998BF3C" w14:textId="77777777" w:rsidR="001132D2" w:rsidRDefault="001132D2" w:rsidP="001132D2">
      <w:pPr>
        <w:pStyle w:val="Heading2"/>
      </w:pPr>
      <w:r>
        <w:t>Declaration</w:t>
      </w:r>
    </w:p>
    <w:p w14:paraId="6B0AA32A" w14:textId="77777777" w:rsidR="000E7AA0" w:rsidRDefault="001132D2" w:rsidP="001132D2">
      <w:pPr>
        <w:ind w:firstLine="0"/>
      </w:pPr>
      <w:r>
        <w:t xml:space="preserve">I, Kian Taylor; declare that I am the sole author of this Project; that all references cited have been consulted; that I have conducted all work of which this is a record, and that the finished work lies within the prescribed word limits. This work has not previously been accepted as part of any other degree submission. </w:t>
      </w:r>
    </w:p>
    <w:p w14:paraId="4C5C0F95" w14:textId="77777777" w:rsidR="000E7AA0" w:rsidRDefault="000E7AA0" w:rsidP="001132D2">
      <w:pPr>
        <w:ind w:firstLine="0"/>
      </w:pPr>
    </w:p>
    <w:p w14:paraId="60663FDE" w14:textId="77777777" w:rsidR="000E7AA0" w:rsidRDefault="000E7AA0" w:rsidP="000E7AA0">
      <w:pPr>
        <w:pStyle w:val="Heading2"/>
      </w:pPr>
      <w:r>
        <w:t>Form of Consent</w:t>
      </w:r>
    </w:p>
    <w:p w14:paraId="7C54BCD8" w14:textId="00ED0413" w:rsidR="001132D2" w:rsidRDefault="000E7AA0" w:rsidP="000E7AA0">
      <w:pPr>
        <w:ind w:firstLine="0"/>
      </w:pPr>
      <w:r>
        <w:t xml:space="preserve">I, Kian Taylor; hereby consent that my Project, submitted in candidature for the B.Sc. (Hons) Computing degree, if successful, may be made available for inter-library loan or photocopying (subject to the law of copyright), and that the title and abstract may be made available to outside organizations. </w:t>
      </w:r>
      <w:r w:rsidR="001132D2">
        <w:br w:type="page"/>
      </w:r>
    </w:p>
    <w:p w14:paraId="7B086FBF" w14:textId="1B7BED8B" w:rsidR="005A7613" w:rsidRPr="006D7F7F" w:rsidRDefault="005A7613" w:rsidP="005A7613">
      <w:pPr>
        <w:pStyle w:val="Heading2"/>
        <w:rPr>
          <w:sz w:val="22"/>
          <w:szCs w:val="22"/>
        </w:rPr>
      </w:pPr>
      <w:r w:rsidRPr="006D7F7F">
        <w:rPr>
          <w:sz w:val="22"/>
          <w:szCs w:val="22"/>
        </w:rPr>
        <w:lastRenderedPageBreak/>
        <w:t xml:space="preserve">Project Plan </w:t>
      </w:r>
    </w:p>
    <w:p w14:paraId="01E0B9A9" w14:textId="4DD728B8" w:rsidR="000C0E30" w:rsidRPr="006D7F7F" w:rsidRDefault="005A7613" w:rsidP="00702DDE">
      <w:pPr>
        <w:ind w:firstLine="0"/>
        <w:rPr>
          <w:rFonts w:cstheme="minorHAnsi"/>
          <w:sz w:val="22"/>
          <w:szCs w:val="22"/>
        </w:rPr>
      </w:pPr>
      <w:r w:rsidRPr="006D7F7F">
        <w:rPr>
          <w:rFonts w:cstheme="minorHAnsi"/>
          <w:b/>
          <w:bCs/>
          <w:noProof/>
          <w:sz w:val="22"/>
          <w:szCs w:val="22"/>
        </w:rPr>
        <w:drawing>
          <wp:inline distT="0" distB="0" distL="0" distR="0" wp14:anchorId="117046BA" wp14:editId="1EB9C11A">
            <wp:extent cx="5943600" cy="6817360"/>
            <wp:effectExtent l="190500" t="190500" r="190500" b="19304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30"/>
                    <a:stretch>
                      <a:fillRect/>
                    </a:stretch>
                  </pic:blipFill>
                  <pic:spPr>
                    <a:xfrm>
                      <a:off x="0" y="0"/>
                      <a:ext cx="5943600" cy="6817360"/>
                    </a:xfrm>
                    <a:prstGeom prst="rect">
                      <a:avLst/>
                    </a:prstGeom>
                    <a:ln>
                      <a:noFill/>
                    </a:ln>
                    <a:effectLst>
                      <a:outerShdw blurRad="190500" algn="tl" rotWithShape="0">
                        <a:srgbClr val="000000">
                          <a:alpha val="70000"/>
                        </a:srgbClr>
                      </a:outerShdw>
                    </a:effectLst>
                  </pic:spPr>
                </pic:pic>
              </a:graphicData>
            </a:graphic>
          </wp:inline>
        </w:drawing>
      </w:r>
    </w:p>
    <w:p w14:paraId="52420145" w14:textId="77777777" w:rsidR="000C0E30" w:rsidRPr="006D7F7F" w:rsidRDefault="000C0E30">
      <w:pPr>
        <w:rPr>
          <w:rFonts w:cstheme="minorHAnsi"/>
          <w:sz w:val="22"/>
          <w:szCs w:val="22"/>
        </w:rPr>
      </w:pPr>
      <w:r w:rsidRPr="006D7F7F">
        <w:rPr>
          <w:rFonts w:cstheme="minorHAnsi"/>
          <w:sz w:val="22"/>
          <w:szCs w:val="22"/>
        </w:rPr>
        <w:br w:type="page"/>
      </w:r>
    </w:p>
    <w:p w14:paraId="1816FAA3" w14:textId="010DC8D4" w:rsidR="000C0E30" w:rsidRPr="006D7F7F" w:rsidRDefault="000C0E30" w:rsidP="00702DDE">
      <w:pPr>
        <w:ind w:firstLine="0"/>
        <w:rPr>
          <w:rFonts w:cstheme="minorHAnsi"/>
          <w:b/>
          <w:bCs/>
          <w:sz w:val="22"/>
          <w:szCs w:val="22"/>
        </w:rPr>
      </w:pPr>
      <w:r w:rsidRPr="006D7F7F">
        <w:rPr>
          <w:rFonts w:cstheme="minorHAnsi"/>
          <w:b/>
          <w:bCs/>
          <w:sz w:val="22"/>
          <w:szCs w:val="22"/>
        </w:rPr>
        <w:lastRenderedPageBreak/>
        <w:t>Consent Form</w:t>
      </w:r>
    </w:p>
    <w:p w14:paraId="08DE1B1A" w14:textId="756763FA" w:rsidR="004B76C5" w:rsidRDefault="000C0E30" w:rsidP="00702DDE">
      <w:pPr>
        <w:ind w:firstLine="0"/>
        <w:rPr>
          <w:rFonts w:cstheme="minorHAnsi"/>
          <w:b/>
          <w:bCs/>
          <w:sz w:val="22"/>
          <w:szCs w:val="22"/>
        </w:rPr>
      </w:pPr>
      <w:r w:rsidRPr="006D7F7F">
        <w:rPr>
          <w:rFonts w:cstheme="minorHAnsi"/>
          <w:b/>
          <w:bCs/>
          <w:noProof/>
          <w:sz w:val="22"/>
          <w:szCs w:val="22"/>
        </w:rPr>
        <w:drawing>
          <wp:inline distT="0" distB="0" distL="0" distR="0" wp14:anchorId="740623B4" wp14:editId="563E70FD">
            <wp:extent cx="5943600" cy="3178175"/>
            <wp:effectExtent l="190500" t="190500" r="190500" b="193675"/>
            <wp:docPr id="7" name="Picture 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pic:nvPicPr>
                  <pic:blipFill>
                    <a:blip r:embed="rId31"/>
                    <a:stretch>
                      <a:fillRect/>
                    </a:stretch>
                  </pic:blipFill>
                  <pic:spPr>
                    <a:xfrm>
                      <a:off x="0" y="0"/>
                      <a:ext cx="5943600" cy="3178175"/>
                    </a:xfrm>
                    <a:prstGeom prst="rect">
                      <a:avLst/>
                    </a:prstGeom>
                    <a:ln>
                      <a:noFill/>
                    </a:ln>
                    <a:effectLst>
                      <a:outerShdw blurRad="190500" algn="tl" rotWithShape="0">
                        <a:srgbClr val="000000">
                          <a:alpha val="70000"/>
                        </a:srgbClr>
                      </a:outerShdw>
                    </a:effectLst>
                  </pic:spPr>
                </pic:pic>
              </a:graphicData>
            </a:graphic>
          </wp:inline>
        </w:drawing>
      </w:r>
    </w:p>
    <w:p w14:paraId="1A7355D3" w14:textId="77777777" w:rsidR="004B76C5" w:rsidRDefault="004B76C5">
      <w:pPr>
        <w:rPr>
          <w:rFonts w:cstheme="minorHAnsi"/>
          <w:b/>
          <w:bCs/>
          <w:sz w:val="22"/>
          <w:szCs w:val="22"/>
        </w:rPr>
      </w:pPr>
      <w:r>
        <w:rPr>
          <w:rFonts w:cstheme="minorHAnsi"/>
          <w:b/>
          <w:bCs/>
          <w:sz w:val="22"/>
          <w:szCs w:val="22"/>
        </w:rPr>
        <w:br w:type="page"/>
      </w:r>
    </w:p>
    <w:p w14:paraId="527BE0AE" w14:textId="1F7089B8" w:rsidR="000C0E30" w:rsidRDefault="004B76C5" w:rsidP="00702DDE">
      <w:pPr>
        <w:ind w:firstLine="0"/>
        <w:rPr>
          <w:rFonts w:cstheme="minorHAnsi"/>
          <w:b/>
          <w:bCs/>
          <w:sz w:val="22"/>
          <w:szCs w:val="22"/>
        </w:rPr>
      </w:pPr>
      <w:r>
        <w:rPr>
          <w:rFonts w:cstheme="minorHAnsi"/>
          <w:b/>
          <w:bCs/>
          <w:sz w:val="22"/>
          <w:szCs w:val="22"/>
        </w:rPr>
        <w:lastRenderedPageBreak/>
        <w:t>Primary Research Questionnaire on SurveyMonkey</w:t>
      </w:r>
    </w:p>
    <w:p w14:paraId="3B6007F3" w14:textId="4762B27B" w:rsidR="004B76C5" w:rsidRDefault="004B76C5" w:rsidP="00702DDE">
      <w:pPr>
        <w:ind w:firstLine="0"/>
        <w:rPr>
          <w:rFonts w:cstheme="minorHAnsi"/>
          <w:b/>
          <w:bCs/>
          <w:sz w:val="22"/>
          <w:szCs w:val="22"/>
        </w:rPr>
      </w:pPr>
      <w:r w:rsidRPr="004B76C5">
        <w:rPr>
          <w:rFonts w:cstheme="minorHAnsi"/>
          <w:b/>
          <w:bCs/>
          <w:noProof/>
          <w:sz w:val="22"/>
          <w:szCs w:val="22"/>
        </w:rPr>
        <w:drawing>
          <wp:inline distT="0" distB="0" distL="0" distR="0" wp14:anchorId="01CCDC15" wp14:editId="188BEC68">
            <wp:extent cx="5943600" cy="3891915"/>
            <wp:effectExtent l="190500" t="171450" r="171450" b="184785"/>
            <wp:docPr id="20" name="Picture 2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 bar chart&#10;&#10;Description automatically generated"/>
                    <pic:cNvPicPr/>
                  </pic:nvPicPr>
                  <pic:blipFill>
                    <a:blip r:embed="rId32"/>
                    <a:stretch>
                      <a:fillRect/>
                    </a:stretch>
                  </pic:blipFill>
                  <pic:spPr>
                    <a:xfrm>
                      <a:off x="0" y="0"/>
                      <a:ext cx="5943600" cy="389191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3065E88F" w14:textId="0B12F5DD" w:rsidR="004B76C5" w:rsidRDefault="004B76C5" w:rsidP="00702DDE">
      <w:pPr>
        <w:ind w:firstLine="0"/>
        <w:rPr>
          <w:rFonts w:cstheme="minorHAnsi"/>
          <w:b/>
          <w:bCs/>
          <w:sz w:val="22"/>
          <w:szCs w:val="22"/>
        </w:rPr>
      </w:pPr>
      <w:r w:rsidRPr="004B76C5">
        <w:rPr>
          <w:rFonts w:cstheme="minorHAnsi"/>
          <w:b/>
          <w:bCs/>
          <w:noProof/>
          <w:sz w:val="22"/>
          <w:szCs w:val="22"/>
        </w:rPr>
        <w:lastRenderedPageBreak/>
        <w:drawing>
          <wp:inline distT="0" distB="0" distL="0" distR="0" wp14:anchorId="34851BB3" wp14:editId="7A71ED2A">
            <wp:extent cx="5943600" cy="3911600"/>
            <wp:effectExtent l="190500" t="171450" r="171450" b="184150"/>
            <wp:docPr id="21" name="Picture 2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10;&#10;Description automatically generated"/>
                    <pic:cNvPicPr/>
                  </pic:nvPicPr>
                  <pic:blipFill>
                    <a:blip r:embed="rId33"/>
                    <a:stretch>
                      <a:fillRect/>
                    </a:stretch>
                  </pic:blipFill>
                  <pic:spPr>
                    <a:xfrm>
                      <a:off x="0" y="0"/>
                      <a:ext cx="5943600" cy="391160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716EE6B0" w14:textId="2AB88165" w:rsidR="00963DDD" w:rsidRDefault="00963DDD">
      <w:pPr>
        <w:rPr>
          <w:rFonts w:cstheme="minorHAnsi"/>
          <w:b/>
          <w:bCs/>
          <w:sz w:val="22"/>
          <w:szCs w:val="22"/>
        </w:rPr>
      </w:pPr>
      <w:r>
        <w:rPr>
          <w:rFonts w:cstheme="minorHAnsi"/>
          <w:b/>
          <w:bCs/>
          <w:sz w:val="22"/>
          <w:szCs w:val="22"/>
        </w:rPr>
        <w:br w:type="page"/>
      </w:r>
    </w:p>
    <w:p w14:paraId="0348CC92" w14:textId="72CE9A4E" w:rsidR="00963DDD" w:rsidRDefault="00963DDD" w:rsidP="00702DDE">
      <w:pPr>
        <w:ind w:firstLine="0"/>
        <w:rPr>
          <w:rFonts w:cstheme="minorHAnsi"/>
          <w:b/>
          <w:bCs/>
          <w:sz w:val="22"/>
          <w:szCs w:val="22"/>
        </w:rPr>
      </w:pPr>
      <w:r w:rsidRPr="00963DDD">
        <w:rPr>
          <w:rFonts w:cstheme="minorHAnsi"/>
          <w:b/>
          <w:bCs/>
          <w:noProof/>
          <w:sz w:val="22"/>
          <w:szCs w:val="22"/>
        </w:rPr>
        <w:lastRenderedPageBreak/>
        <w:drawing>
          <wp:inline distT="0" distB="0" distL="0" distR="0" wp14:anchorId="42D9D4F3" wp14:editId="534F28FD">
            <wp:extent cx="5943600" cy="3933825"/>
            <wp:effectExtent l="190500" t="171450" r="171450" b="180975"/>
            <wp:docPr id="23" name="Picture 2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10;&#10;Description automatically generated"/>
                    <pic:cNvPicPr/>
                  </pic:nvPicPr>
                  <pic:blipFill>
                    <a:blip r:embed="rId34"/>
                    <a:stretch>
                      <a:fillRect/>
                    </a:stretch>
                  </pic:blipFill>
                  <pic:spPr>
                    <a:xfrm>
                      <a:off x="0" y="0"/>
                      <a:ext cx="5943600" cy="393382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7B02993E" w14:textId="77777777" w:rsidR="00963DDD" w:rsidRDefault="00963DDD">
      <w:pPr>
        <w:rPr>
          <w:rFonts w:cstheme="minorHAnsi"/>
          <w:b/>
          <w:bCs/>
          <w:sz w:val="22"/>
          <w:szCs w:val="22"/>
        </w:rPr>
      </w:pPr>
      <w:r>
        <w:rPr>
          <w:rFonts w:cstheme="minorHAnsi"/>
          <w:b/>
          <w:bCs/>
          <w:sz w:val="22"/>
          <w:szCs w:val="22"/>
        </w:rPr>
        <w:br w:type="page"/>
      </w:r>
    </w:p>
    <w:p w14:paraId="4197ACD7" w14:textId="63CFE926" w:rsidR="00963DDD" w:rsidRDefault="00963DDD">
      <w:pPr>
        <w:rPr>
          <w:rFonts w:cstheme="minorHAnsi"/>
          <w:b/>
          <w:bCs/>
          <w:sz w:val="22"/>
          <w:szCs w:val="22"/>
        </w:rPr>
      </w:pPr>
      <w:r w:rsidRPr="00963DDD">
        <w:rPr>
          <w:rFonts w:cstheme="minorHAnsi"/>
          <w:b/>
          <w:bCs/>
          <w:noProof/>
          <w:sz w:val="22"/>
          <w:szCs w:val="22"/>
        </w:rPr>
        <w:lastRenderedPageBreak/>
        <w:drawing>
          <wp:inline distT="0" distB="0" distL="0" distR="0" wp14:anchorId="3A3053DC" wp14:editId="6C74D4CD">
            <wp:extent cx="5819775" cy="3798398"/>
            <wp:effectExtent l="190500" t="171450" r="161925" b="183515"/>
            <wp:docPr id="24" name="Picture 24"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imeline&#10;&#10;Description automatically generated"/>
                    <pic:cNvPicPr/>
                  </pic:nvPicPr>
                  <pic:blipFill>
                    <a:blip r:embed="rId35"/>
                    <a:stretch>
                      <a:fillRect/>
                    </a:stretch>
                  </pic:blipFill>
                  <pic:spPr>
                    <a:xfrm>
                      <a:off x="0" y="0"/>
                      <a:ext cx="5823339" cy="3800724"/>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r>
        <w:rPr>
          <w:rFonts w:cstheme="minorHAnsi"/>
          <w:b/>
          <w:bCs/>
          <w:sz w:val="22"/>
          <w:szCs w:val="22"/>
        </w:rPr>
        <w:br w:type="page"/>
      </w:r>
    </w:p>
    <w:p w14:paraId="2A5A85F0" w14:textId="7FAB4C65" w:rsidR="00963DDD" w:rsidRDefault="00963DDD">
      <w:pPr>
        <w:rPr>
          <w:rFonts w:cstheme="minorHAnsi"/>
          <w:b/>
          <w:bCs/>
          <w:sz w:val="22"/>
          <w:szCs w:val="22"/>
        </w:rPr>
      </w:pPr>
      <w:r w:rsidRPr="00963DDD">
        <w:rPr>
          <w:rFonts w:cstheme="minorHAnsi"/>
          <w:b/>
          <w:bCs/>
          <w:noProof/>
          <w:sz w:val="22"/>
          <w:szCs w:val="22"/>
        </w:rPr>
        <w:lastRenderedPageBreak/>
        <w:drawing>
          <wp:inline distT="0" distB="0" distL="0" distR="0" wp14:anchorId="699EA916" wp14:editId="460E6C43">
            <wp:extent cx="5943600" cy="3907155"/>
            <wp:effectExtent l="190500" t="171450" r="171450" b="188595"/>
            <wp:docPr id="25" name="Picture 2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Chart&#10;&#10;Description automatically generated"/>
                    <pic:cNvPicPr/>
                  </pic:nvPicPr>
                  <pic:blipFill>
                    <a:blip r:embed="rId36"/>
                    <a:stretch>
                      <a:fillRect/>
                    </a:stretch>
                  </pic:blipFill>
                  <pic:spPr>
                    <a:xfrm>
                      <a:off x="0" y="0"/>
                      <a:ext cx="5943600" cy="390715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r>
        <w:rPr>
          <w:rFonts w:cstheme="minorHAnsi"/>
          <w:b/>
          <w:bCs/>
          <w:sz w:val="22"/>
          <w:szCs w:val="22"/>
        </w:rPr>
        <w:br w:type="page"/>
      </w:r>
    </w:p>
    <w:p w14:paraId="08335953" w14:textId="634675DB" w:rsidR="00963DDD" w:rsidRDefault="00963DDD">
      <w:pPr>
        <w:rPr>
          <w:rFonts w:cstheme="minorHAnsi"/>
          <w:b/>
          <w:bCs/>
          <w:sz w:val="22"/>
          <w:szCs w:val="22"/>
        </w:rPr>
      </w:pPr>
      <w:r w:rsidRPr="00963DDD">
        <w:rPr>
          <w:rFonts w:cstheme="minorHAnsi"/>
          <w:b/>
          <w:bCs/>
          <w:noProof/>
          <w:sz w:val="22"/>
          <w:szCs w:val="22"/>
        </w:rPr>
        <w:lastRenderedPageBreak/>
        <w:drawing>
          <wp:inline distT="0" distB="0" distL="0" distR="0" wp14:anchorId="21243D8F" wp14:editId="3733D382">
            <wp:extent cx="5943600" cy="3907155"/>
            <wp:effectExtent l="190500" t="171450" r="171450" b="188595"/>
            <wp:docPr id="26" name="Picture 26"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Chart&#10;&#10;Description automatically generated with medium confidence"/>
                    <pic:cNvPicPr/>
                  </pic:nvPicPr>
                  <pic:blipFill>
                    <a:blip r:embed="rId37"/>
                    <a:stretch>
                      <a:fillRect/>
                    </a:stretch>
                  </pic:blipFill>
                  <pic:spPr>
                    <a:xfrm>
                      <a:off x="0" y="0"/>
                      <a:ext cx="5943600" cy="390715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r>
        <w:rPr>
          <w:rFonts w:cstheme="minorHAnsi"/>
          <w:b/>
          <w:bCs/>
          <w:sz w:val="22"/>
          <w:szCs w:val="22"/>
        </w:rPr>
        <w:br w:type="page"/>
      </w:r>
    </w:p>
    <w:p w14:paraId="7152E991" w14:textId="6ABF44FF" w:rsidR="00963DDD" w:rsidRDefault="00963DDD">
      <w:pPr>
        <w:rPr>
          <w:rFonts w:cstheme="minorHAnsi"/>
          <w:b/>
          <w:bCs/>
          <w:sz w:val="22"/>
          <w:szCs w:val="22"/>
        </w:rPr>
      </w:pPr>
      <w:r w:rsidRPr="00963DDD">
        <w:rPr>
          <w:rFonts w:cstheme="minorHAnsi"/>
          <w:b/>
          <w:bCs/>
          <w:noProof/>
          <w:sz w:val="22"/>
          <w:szCs w:val="22"/>
        </w:rPr>
        <w:lastRenderedPageBreak/>
        <w:drawing>
          <wp:inline distT="0" distB="0" distL="0" distR="0" wp14:anchorId="46C6D988" wp14:editId="1B69E3D6">
            <wp:extent cx="5943600" cy="3900805"/>
            <wp:effectExtent l="190500" t="171450" r="171450" b="194945"/>
            <wp:docPr id="27" name="Picture 2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Chart&#10;&#10;Description automatically generated"/>
                    <pic:cNvPicPr/>
                  </pic:nvPicPr>
                  <pic:blipFill>
                    <a:blip r:embed="rId38"/>
                    <a:stretch>
                      <a:fillRect/>
                    </a:stretch>
                  </pic:blipFill>
                  <pic:spPr>
                    <a:xfrm>
                      <a:off x="0" y="0"/>
                      <a:ext cx="5943600" cy="390080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r>
        <w:rPr>
          <w:rFonts w:cstheme="minorHAnsi"/>
          <w:b/>
          <w:bCs/>
          <w:sz w:val="22"/>
          <w:szCs w:val="22"/>
        </w:rPr>
        <w:br w:type="page"/>
      </w:r>
    </w:p>
    <w:p w14:paraId="250D51EB" w14:textId="1A56CCE8" w:rsidR="00963DDD" w:rsidRDefault="00963DDD" w:rsidP="00702DDE">
      <w:pPr>
        <w:ind w:firstLine="0"/>
        <w:rPr>
          <w:rFonts w:cstheme="minorHAnsi"/>
          <w:b/>
          <w:bCs/>
          <w:sz w:val="22"/>
          <w:szCs w:val="22"/>
        </w:rPr>
      </w:pPr>
      <w:r w:rsidRPr="00963DDD">
        <w:rPr>
          <w:rFonts w:cstheme="minorHAnsi"/>
          <w:b/>
          <w:bCs/>
          <w:noProof/>
          <w:sz w:val="22"/>
          <w:szCs w:val="22"/>
        </w:rPr>
        <w:lastRenderedPageBreak/>
        <w:drawing>
          <wp:inline distT="0" distB="0" distL="0" distR="0" wp14:anchorId="0EFFB301" wp14:editId="6A3B91DB">
            <wp:extent cx="5943600" cy="3914140"/>
            <wp:effectExtent l="190500" t="171450" r="171450" b="200660"/>
            <wp:docPr id="28" name="Picture 2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Chart&#10;&#10;Description automatically generated"/>
                    <pic:cNvPicPr/>
                  </pic:nvPicPr>
                  <pic:blipFill>
                    <a:blip r:embed="rId39"/>
                    <a:stretch>
                      <a:fillRect/>
                    </a:stretch>
                  </pic:blipFill>
                  <pic:spPr>
                    <a:xfrm>
                      <a:off x="0" y="0"/>
                      <a:ext cx="5943600" cy="391414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06D796A5" w14:textId="77777777" w:rsidR="004B76C5" w:rsidRPr="004B76C5" w:rsidRDefault="004B76C5" w:rsidP="00702DDE">
      <w:pPr>
        <w:ind w:firstLine="0"/>
        <w:rPr>
          <w:rFonts w:cstheme="minorHAnsi"/>
          <w:b/>
          <w:bCs/>
          <w:sz w:val="22"/>
          <w:szCs w:val="22"/>
        </w:rPr>
      </w:pPr>
    </w:p>
    <w:p w14:paraId="34895FF9" w14:textId="011C89C7" w:rsidR="005747D5" w:rsidRPr="006D7F7F" w:rsidRDefault="005747D5" w:rsidP="00702DDE">
      <w:pPr>
        <w:ind w:firstLine="0"/>
        <w:rPr>
          <w:rFonts w:cstheme="minorHAnsi"/>
          <w:b/>
          <w:bCs/>
          <w:sz w:val="22"/>
          <w:szCs w:val="22"/>
        </w:rPr>
      </w:pPr>
    </w:p>
    <w:sectPr w:rsidR="005747D5" w:rsidRPr="006D7F7F">
      <w:headerReference w:type="default" r:id="rId40"/>
      <w:headerReference w:type="first" r:id="rId41"/>
      <w:footnotePr>
        <w:pos w:val="beneathText"/>
      </w:footnotePr>
      <w:pgSz w:w="12240" w:h="15840"/>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D579B9" w14:textId="77777777" w:rsidR="004662AB" w:rsidRDefault="004662AB">
      <w:pPr>
        <w:spacing w:line="240" w:lineRule="auto"/>
      </w:pPr>
      <w:r>
        <w:separator/>
      </w:r>
    </w:p>
    <w:p w14:paraId="2AAB8892" w14:textId="77777777" w:rsidR="004662AB" w:rsidRDefault="004662AB"/>
  </w:endnote>
  <w:endnote w:type="continuationSeparator" w:id="0">
    <w:p w14:paraId="3AD41F88" w14:textId="77777777" w:rsidR="004662AB" w:rsidRDefault="004662AB">
      <w:pPr>
        <w:spacing w:line="240" w:lineRule="auto"/>
      </w:pPr>
      <w:r>
        <w:continuationSeparator/>
      </w:r>
    </w:p>
    <w:p w14:paraId="76CA7540" w14:textId="77777777" w:rsidR="004662AB" w:rsidRDefault="004662A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E4EFF3" w14:textId="77777777" w:rsidR="004662AB" w:rsidRDefault="004662AB">
      <w:pPr>
        <w:spacing w:line="240" w:lineRule="auto"/>
      </w:pPr>
      <w:r>
        <w:separator/>
      </w:r>
    </w:p>
    <w:p w14:paraId="5ED6439F" w14:textId="77777777" w:rsidR="004662AB" w:rsidRDefault="004662AB"/>
  </w:footnote>
  <w:footnote w:type="continuationSeparator" w:id="0">
    <w:p w14:paraId="0FC46C5B" w14:textId="77777777" w:rsidR="004662AB" w:rsidRDefault="004662AB">
      <w:pPr>
        <w:spacing w:line="240" w:lineRule="auto"/>
      </w:pPr>
      <w:r>
        <w:continuationSeparator/>
      </w:r>
    </w:p>
    <w:p w14:paraId="7D7DA184" w14:textId="77777777" w:rsidR="004662AB" w:rsidRDefault="004662A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551EEB" w14:textId="0B329D42" w:rsidR="000656E7" w:rsidRDefault="004662AB">
    <w:pPr>
      <w:pStyle w:val="Header"/>
    </w:pPr>
    <w:sdt>
      <w:sdtPr>
        <w:rPr>
          <w:rStyle w:val="Strong"/>
        </w:rPr>
        <w:alias w:val="Running head"/>
        <w:tag w:val=""/>
        <w:id w:val="12739865"/>
        <w:placeholder>
          <w:docPart w:val="DCD2458A2A904C369B8DF1C3CFB0F841"/>
        </w:placeholde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0656E7">
          <w:rPr>
            <w:rStyle w:val="Strong"/>
          </w:rPr>
          <w:t xml:space="preserve"> </w:t>
        </w:r>
      </w:sdtContent>
    </w:sdt>
    <w:r w:rsidR="000656E7">
      <w:rPr>
        <w:rStyle w:val="Strong"/>
      </w:rPr>
      <w:ptab w:relativeTo="margin" w:alignment="right" w:leader="none"/>
    </w:r>
    <w:r w:rsidR="000656E7">
      <w:rPr>
        <w:rStyle w:val="Strong"/>
      </w:rPr>
      <w:fldChar w:fldCharType="begin"/>
    </w:r>
    <w:r w:rsidR="000656E7">
      <w:rPr>
        <w:rStyle w:val="Strong"/>
      </w:rPr>
      <w:instrText xml:space="preserve"> PAGE   \* MERGEFORMAT </w:instrText>
    </w:r>
    <w:r w:rsidR="000656E7">
      <w:rPr>
        <w:rStyle w:val="Strong"/>
      </w:rPr>
      <w:fldChar w:fldCharType="separate"/>
    </w:r>
    <w:r w:rsidR="000656E7">
      <w:rPr>
        <w:rStyle w:val="Strong"/>
        <w:noProof/>
      </w:rPr>
      <w:t>8</w:t>
    </w:r>
    <w:r w:rsidR="000656E7">
      <w:rPr>
        <w:rStyle w:val="Strong"/>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6822AE" w14:textId="1FA01392" w:rsidR="000656E7" w:rsidRDefault="000656E7">
    <w:pPr>
      <w:pStyle w:val="Header"/>
      <w:rPr>
        <w:rStyle w:val="Strong"/>
      </w:rPr>
    </w:pPr>
    <w:r>
      <w:rPr>
        <w:rStyle w:val="Strong"/>
      </w:rP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Pr>
        <w:rStyle w:val="Strong"/>
        <w:noProof/>
      </w:rPr>
      <w:t>1</w:t>
    </w:r>
    <w:r>
      <w:rPr>
        <w:rStyle w:val="Strong"/>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10553FC0"/>
    <w:multiLevelType w:val="hybridMultilevel"/>
    <w:tmpl w:val="F56CD19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1" w15:restartNumberingAfterBreak="0">
    <w:nsid w:val="131071FB"/>
    <w:multiLevelType w:val="hybridMultilevel"/>
    <w:tmpl w:val="E7AC4C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3184497"/>
    <w:multiLevelType w:val="hybridMultilevel"/>
    <w:tmpl w:val="C8DAFF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A172AEB"/>
    <w:multiLevelType w:val="hybridMultilevel"/>
    <w:tmpl w:val="6F0C92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B0C7824"/>
    <w:multiLevelType w:val="hybridMultilevel"/>
    <w:tmpl w:val="C0C603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4ABF3552"/>
    <w:multiLevelType w:val="hybridMultilevel"/>
    <w:tmpl w:val="926CB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FFE018E"/>
    <w:multiLevelType w:val="hybridMultilevel"/>
    <w:tmpl w:val="BFF8FF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9" w15:restartNumberingAfterBreak="0">
    <w:nsid w:val="58F45F69"/>
    <w:multiLevelType w:val="hybridMultilevel"/>
    <w:tmpl w:val="1616B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416DE1"/>
    <w:multiLevelType w:val="hybridMultilevel"/>
    <w:tmpl w:val="5AD4D9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7C825E48"/>
    <w:multiLevelType w:val="hybridMultilevel"/>
    <w:tmpl w:val="7FBE4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D1014D7"/>
    <w:multiLevelType w:val="hybridMultilevel"/>
    <w:tmpl w:val="66BC9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22"/>
  </w:num>
  <w:num w:numId="13">
    <w:abstractNumId w:val="18"/>
  </w:num>
  <w:num w:numId="14">
    <w:abstractNumId w:val="15"/>
  </w:num>
  <w:num w:numId="15">
    <w:abstractNumId w:val="21"/>
  </w:num>
  <w:num w:numId="16">
    <w:abstractNumId w:val="16"/>
  </w:num>
  <w:num w:numId="17">
    <w:abstractNumId w:val="14"/>
  </w:num>
  <w:num w:numId="18">
    <w:abstractNumId w:val="19"/>
  </w:num>
  <w:num w:numId="19">
    <w:abstractNumId w:val="23"/>
  </w:num>
  <w:num w:numId="20">
    <w:abstractNumId w:val="20"/>
  </w:num>
  <w:num w:numId="21">
    <w:abstractNumId w:val="13"/>
  </w:num>
  <w:num w:numId="22">
    <w:abstractNumId w:val="12"/>
  </w:num>
  <w:num w:numId="23">
    <w:abstractNumId w:val="24"/>
  </w:num>
  <w:num w:numId="24">
    <w:abstractNumId w:val="11"/>
  </w:num>
  <w:num w:numId="25">
    <w:abstractNumId w:val="10"/>
  </w:num>
  <w:num w:numId="2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defaultTabStop w:val="720"/>
  <w:characterSpacingControl w:val="doNotCompress"/>
  <w:hdrShapeDefaults>
    <o:shapedefaults v:ext="edit" spidmax="2049"/>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2DDE"/>
    <w:rsid w:val="00017CD1"/>
    <w:rsid w:val="00031B1A"/>
    <w:rsid w:val="00034392"/>
    <w:rsid w:val="0005411F"/>
    <w:rsid w:val="000656E7"/>
    <w:rsid w:val="00065FB9"/>
    <w:rsid w:val="00087793"/>
    <w:rsid w:val="000A42F1"/>
    <w:rsid w:val="000B324C"/>
    <w:rsid w:val="000C0E30"/>
    <w:rsid w:val="000D3F41"/>
    <w:rsid w:val="000E7AA0"/>
    <w:rsid w:val="000F4806"/>
    <w:rsid w:val="000F5334"/>
    <w:rsid w:val="00100C3B"/>
    <w:rsid w:val="001132D2"/>
    <w:rsid w:val="00121D70"/>
    <w:rsid w:val="001766B9"/>
    <w:rsid w:val="00203F7F"/>
    <w:rsid w:val="002718A1"/>
    <w:rsid w:val="002A27DC"/>
    <w:rsid w:val="002D5818"/>
    <w:rsid w:val="002F4CFD"/>
    <w:rsid w:val="00315B91"/>
    <w:rsid w:val="00315F24"/>
    <w:rsid w:val="00355DCA"/>
    <w:rsid w:val="00374CDE"/>
    <w:rsid w:val="003B7C3F"/>
    <w:rsid w:val="003E599C"/>
    <w:rsid w:val="004456CD"/>
    <w:rsid w:val="00447C2D"/>
    <w:rsid w:val="004662AB"/>
    <w:rsid w:val="00467A96"/>
    <w:rsid w:val="004B76C5"/>
    <w:rsid w:val="004B7EC3"/>
    <w:rsid w:val="004E2FE2"/>
    <w:rsid w:val="005322A8"/>
    <w:rsid w:val="00551A02"/>
    <w:rsid w:val="005534FA"/>
    <w:rsid w:val="00555AF5"/>
    <w:rsid w:val="00556A48"/>
    <w:rsid w:val="00570FC1"/>
    <w:rsid w:val="005747D5"/>
    <w:rsid w:val="00583E90"/>
    <w:rsid w:val="005A128F"/>
    <w:rsid w:val="005A7613"/>
    <w:rsid w:val="005C3116"/>
    <w:rsid w:val="005D0D9F"/>
    <w:rsid w:val="005D3A03"/>
    <w:rsid w:val="005F57DB"/>
    <w:rsid w:val="00622B03"/>
    <w:rsid w:val="00627E30"/>
    <w:rsid w:val="006336B6"/>
    <w:rsid w:val="006513C5"/>
    <w:rsid w:val="006609DC"/>
    <w:rsid w:val="00685C9F"/>
    <w:rsid w:val="006A72E4"/>
    <w:rsid w:val="006D7F7F"/>
    <w:rsid w:val="006E16C6"/>
    <w:rsid w:val="00702DDE"/>
    <w:rsid w:val="00722FB6"/>
    <w:rsid w:val="007542D4"/>
    <w:rsid w:val="0075626E"/>
    <w:rsid w:val="007954E7"/>
    <w:rsid w:val="007A2450"/>
    <w:rsid w:val="007D0037"/>
    <w:rsid w:val="007F6D6A"/>
    <w:rsid w:val="008002C0"/>
    <w:rsid w:val="00815A31"/>
    <w:rsid w:val="00854716"/>
    <w:rsid w:val="00855C40"/>
    <w:rsid w:val="008855C0"/>
    <w:rsid w:val="008B73D4"/>
    <w:rsid w:val="008C2E83"/>
    <w:rsid w:val="008C3D71"/>
    <w:rsid w:val="008C5323"/>
    <w:rsid w:val="009455B1"/>
    <w:rsid w:val="00955B4A"/>
    <w:rsid w:val="00963DDD"/>
    <w:rsid w:val="00977CCB"/>
    <w:rsid w:val="00986500"/>
    <w:rsid w:val="009A6A3B"/>
    <w:rsid w:val="009C1D2E"/>
    <w:rsid w:val="009C2ECB"/>
    <w:rsid w:val="009D3BD7"/>
    <w:rsid w:val="009D7971"/>
    <w:rsid w:val="009F4B8F"/>
    <w:rsid w:val="00A26A94"/>
    <w:rsid w:val="00AD59BC"/>
    <w:rsid w:val="00AE64D2"/>
    <w:rsid w:val="00B14F82"/>
    <w:rsid w:val="00B823AA"/>
    <w:rsid w:val="00B928C4"/>
    <w:rsid w:val="00BA45DB"/>
    <w:rsid w:val="00BB3237"/>
    <w:rsid w:val="00BF4184"/>
    <w:rsid w:val="00C0601E"/>
    <w:rsid w:val="00C31D30"/>
    <w:rsid w:val="00C85786"/>
    <w:rsid w:val="00CB31EE"/>
    <w:rsid w:val="00CD6E39"/>
    <w:rsid w:val="00CE2F2D"/>
    <w:rsid w:val="00CF6E91"/>
    <w:rsid w:val="00D13355"/>
    <w:rsid w:val="00D73735"/>
    <w:rsid w:val="00D73783"/>
    <w:rsid w:val="00D80522"/>
    <w:rsid w:val="00D85B68"/>
    <w:rsid w:val="00E47814"/>
    <w:rsid w:val="00E501BD"/>
    <w:rsid w:val="00E6004D"/>
    <w:rsid w:val="00E75327"/>
    <w:rsid w:val="00E81978"/>
    <w:rsid w:val="00EA3A4D"/>
    <w:rsid w:val="00EB6E14"/>
    <w:rsid w:val="00ED2EDC"/>
    <w:rsid w:val="00EE52F8"/>
    <w:rsid w:val="00EF3026"/>
    <w:rsid w:val="00F30B65"/>
    <w:rsid w:val="00F31ECC"/>
    <w:rsid w:val="00F379B7"/>
    <w:rsid w:val="00F40BAC"/>
    <w:rsid w:val="00F525FA"/>
    <w:rsid w:val="00F90943"/>
    <w:rsid w:val="00F92AE6"/>
    <w:rsid w:val="00FF20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040EFB"/>
  <w15:chartTrackingRefBased/>
  <w15:docId w15:val="{A0F15EA8-2C0B-44B1-8403-8F2EA866E8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56E7"/>
    <w:rPr>
      <w:kern w:val="24"/>
    </w:rPr>
  </w:style>
  <w:style w:type="paragraph" w:styleId="Heading1">
    <w:name w:val="heading 1"/>
    <w:basedOn w:val="Normal"/>
    <w:next w:val="Normal"/>
    <w:link w:val="Heading1Char"/>
    <w:uiPriority w:val="4"/>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semiHidden/>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character" w:styleId="Hyperlink">
    <w:name w:val="Hyperlink"/>
    <w:basedOn w:val="DefaultParagraphFont"/>
    <w:uiPriority w:val="99"/>
    <w:unhideWhenUsed/>
    <w:rsid w:val="005A7613"/>
    <w:rPr>
      <w:color w:val="5F5F5F" w:themeColor="hyperlink"/>
      <w:u w:val="single"/>
    </w:rPr>
  </w:style>
  <w:style w:type="character" w:styleId="UnresolvedMention">
    <w:name w:val="Unresolved Mention"/>
    <w:basedOn w:val="DefaultParagraphFont"/>
    <w:uiPriority w:val="99"/>
    <w:semiHidden/>
    <w:unhideWhenUsed/>
    <w:rsid w:val="005A76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535895795">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374770401">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 w:id="2132626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0.png"/><Relationship Id="rId21" Type="http://schemas.openxmlformats.org/officeDocument/2006/relationships/image" Target="media/image13.png"/><Relationship Id="rId34" Type="http://schemas.openxmlformats.org/officeDocument/2006/relationships/image" Target="media/image25.png"/><Relationship Id="rId42"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www.youtube.com/watch?v=MRfSkbL7vIs" TargetMode="External"/><Relationship Id="rId41"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16.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7.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2.png"/><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glossaryDocument" Target="glossary/document.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4.png"/><Relationship Id="rId38" Type="http://schemas.openxmlformats.org/officeDocument/2006/relationships/image" Target="media/image29.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Kian\AppData\Roaming\Microsoft\Templates\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D2458A2A904C369B8DF1C3CFB0F841"/>
        <w:category>
          <w:name w:val="General"/>
          <w:gallery w:val="placeholder"/>
        </w:category>
        <w:types>
          <w:type w:val="bbPlcHdr"/>
        </w:types>
        <w:behaviors>
          <w:behavior w:val="content"/>
        </w:behaviors>
        <w:guid w:val="{3DC4576F-FA4B-4EEC-BE4F-0C70A2F5B085}"/>
      </w:docPartPr>
      <w:docPartBody>
        <w:p w:rsidR="00422A86" w:rsidRDefault="008C0265">
          <w:pPr>
            <w:pStyle w:val="DCD2458A2A904C369B8DF1C3CFB0F841"/>
          </w:pPr>
          <w:r w:rsidRPr="005D3A03">
            <w:t>Figures title:</w:t>
          </w:r>
        </w:p>
      </w:docPartBody>
    </w:docPart>
    <w:docPart>
      <w:docPartPr>
        <w:name w:val="3C272405F6B545CCB913E826FE68F423"/>
        <w:category>
          <w:name w:val="General"/>
          <w:gallery w:val="placeholder"/>
        </w:category>
        <w:types>
          <w:type w:val="bbPlcHdr"/>
        </w:types>
        <w:behaviors>
          <w:behavior w:val="content"/>
        </w:behaviors>
        <w:guid w:val="{13C116F6-206D-4AF3-AE01-052A151929E8}"/>
      </w:docPartPr>
      <w:docPartBody>
        <w:p w:rsidR="00A43104" w:rsidRDefault="00F47BED" w:rsidP="00F47BED">
          <w:pPr>
            <w:pStyle w:val="3C272405F6B545CCB913E826FE68F423"/>
          </w:pPr>
          <w:r>
            <w:t>[Title Here, up to 12 Words, on One to Two Lines]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0DB1"/>
    <w:rsid w:val="00005504"/>
    <w:rsid w:val="00040C97"/>
    <w:rsid w:val="00422A86"/>
    <w:rsid w:val="0079028C"/>
    <w:rsid w:val="008C0265"/>
    <w:rsid w:val="00910DB1"/>
    <w:rsid w:val="00954040"/>
    <w:rsid w:val="00A43104"/>
    <w:rsid w:val="00AC3C6F"/>
    <w:rsid w:val="00AC6762"/>
    <w:rsid w:val="00D16A82"/>
    <w:rsid w:val="00E6026F"/>
    <w:rsid w:val="00F30B76"/>
    <w:rsid w:val="00F47B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4"/>
    <w:unhideWhenUsed/>
    <w:qFormat/>
    <w:rPr>
      <w:i/>
      <w:iCs/>
    </w:rPr>
  </w:style>
  <w:style w:type="paragraph" w:customStyle="1" w:styleId="DCD2458A2A904C369B8DF1C3CFB0F841">
    <w:name w:val="DCD2458A2A904C369B8DF1C3CFB0F841"/>
  </w:style>
  <w:style w:type="paragraph" w:customStyle="1" w:styleId="3C272405F6B545CCB913E826FE68F423">
    <w:name w:val="3C272405F6B545CCB913E826FE68F423"/>
    <w:rsid w:val="00F47B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Abstract>
  <CompanyAddress/>
  <CompanyPhone/>
  <CompanyFax/>
  <CompanyEmail/>
</CoverPageProperties>
</file>

<file path=customXml/item2.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2DBADFB-1DDD-494B-BD57-A57FFC80C6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edition).dotx</Template>
  <TotalTime>599</TotalTime>
  <Pages>61</Pages>
  <Words>9097</Words>
  <Characters>51855</Characters>
  <Application>Microsoft Office Word</Application>
  <DocSecurity>0</DocSecurity>
  <Lines>432</Lines>
  <Paragraphs>121</Paragraphs>
  <ScaleCrop>false</ScaleCrop>
  <HeadingPairs>
    <vt:vector size="2" baseType="variant">
      <vt:variant>
        <vt:lpstr>Title</vt:lpstr>
      </vt:variant>
      <vt:variant>
        <vt:i4>1</vt:i4>
      </vt:variant>
    </vt:vector>
  </HeadingPairs>
  <TitlesOfParts>
    <vt:vector size="1" baseType="lpstr">
      <vt:lpstr>Major Project
An Investigation into how software can help students at Key Stage 1 learn Mathematics.</vt:lpstr>
    </vt:vector>
  </TitlesOfParts>
  <Company/>
  <LinksUpToDate>false</LinksUpToDate>
  <CharactersWithSpaces>60831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Major Project
An Investigation into how software can help students at Key Stage 1 learn Mathematics.</dc:title>
  <dc:subject/>
  <dc:creator>Kian</dc:creator>
  <cp:keywords/>
  <dc:description/>
  <cp:lastModifiedBy>Kian</cp:lastModifiedBy>
  <cp:revision>84</cp:revision>
  <dcterms:created xsi:type="dcterms:W3CDTF">2021-04-22T07:15:00Z</dcterms:created>
  <dcterms:modified xsi:type="dcterms:W3CDTF">2021-04-28T06:43:00Z</dcterms:modified>
</cp:coreProperties>
</file>