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16sdtfl w16du wp14">
  <w:body>
    <w:p w:rsidR="00952F7D" w:rsidP="00DF198B" w:rsidRDefault="00DF198B" w14:paraId="4973A25B" w14:textId="4125CA85">
      <w:pPr>
        <w:pStyle w:val="GraphicAnchor"/>
      </w:pPr>
      <w:r w:rsidRPr="004909D9">
        <w:rPr>
          <w:noProof/>
          <w:lang w:val="en-AU" w:eastAsia="en-AU"/>
        </w:rPr>
        <w:drawing>
          <wp:anchor distT="0" distB="0" distL="114300" distR="114300" simplePos="0" relativeHeight="251657216" behindDoc="1" locked="1" layoutInCell="1" allowOverlap="1" wp14:anchorId="3AA2CB23" wp14:editId="75782713">
            <wp:simplePos x="0" y="0"/>
            <wp:positionH relativeFrom="margin">
              <wp:align>left</wp:align>
            </wp:positionH>
            <wp:positionV relativeFrom="margin">
              <wp:align>top</wp:align>
            </wp:positionV>
            <wp:extent cx="6858000" cy="9144000"/>
            <wp:effectExtent l="0" t="0" r="0" b="0"/>
            <wp:wrapNone/>
            <wp:docPr id="1" name="Picture 1" descr="Decorative">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W w:w="0" w:type="auto"/>
        <w:tblLayout w:type="fixed"/>
        <w:tblCellMar>
          <w:left w:w="0" w:type="dxa"/>
          <w:right w:w="0" w:type="dxa"/>
        </w:tblCellMar>
        <w:tblLook w:val="0600" w:firstRow="0" w:lastRow="0" w:firstColumn="0" w:lastColumn="0" w:noHBand="1" w:noVBand="1"/>
      </w:tblPr>
      <w:tblGrid>
        <w:gridCol w:w="1170"/>
        <w:gridCol w:w="28"/>
        <w:gridCol w:w="1142"/>
        <w:gridCol w:w="57"/>
        <w:gridCol w:w="5995"/>
        <w:gridCol w:w="68"/>
        <w:gridCol w:w="1131"/>
        <w:gridCol w:w="39"/>
        <w:gridCol w:w="1160"/>
      </w:tblGrid>
      <w:tr w:rsidR="00DF198B" w:rsidTr="514C0243" w14:paraId="536CBC6B" w14:textId="77777777">
        <w:trPr>
          <w:trHeight w:val="1083"/>
        </w:trPr>
        <w:tc>
          <w:tcPr>
            <w:tcW w:w="10790" w:type="dxa"/>
            <w:gridSpan w:val="9"/>
            <w:tcMar/>
          </w:tcPr>
          <w:p w:rsidR="00DF198B" w:rsidRDefault="00DF198B" w14:paraId="73926D01" w14:textId="77777777"/>
        </w:tc>
      </w:tr>
      <w:tr w:rsidR="00DF198B" w:rsidTr="514C0243" w14:paraId="64394483" w14:textId="77777777">
        <w:trPr>
          <w:trHeight w:val="1068"/>
        </w:trPr>
        <w:tc>
          <w:tcPr>
            <w:tcW w:w="1198" w:type="dxa"/>
            <w:gridSpan w:val="2"/>
            <w:tcBorders>
              <w:right w:val="single" w:color="476166" w:themeColor="accent1" w:sz="18" w:space="0"/>
            </w:tcBorders>
            <w:tcMar/>
          </w:tcPr>
          <w:p w:rsidR="00DF198B" w:rsidRDefault="00DF198B" w14:paraId="21A78835" w14:textId="77777777"/>
        </w:tc>
        <w:tc>
          <w:tcPr>
            <w:tcW w:w="8393" w:type="dxa"/>
            <w:gridSpan w:val="5"/>
            <w:tcBorders>
              <w:top w:val="single" w:color="476166" w:themeColor="accent1" w:sz="18" w:space="0"/>
              <w:left w:val="single" w:color="476166" w:themeColor="accent1" w:sz="18" w:space="0"/>
              <w:bottom w:val="single" w:color="476166" w:themeColor="accent1" w:sz="18" w:space="0"/>
              <w:right w:val="single" w:color="476166" w:themeColor="accent1" w:sz="18" w:space="0"/>
            </w:tcBorders>
            <w:shd w:val="clear" w:color="auto" w:fill="FFFFFF" w:themeFill="background1"/>
            <w:tcMar/>
            <w:vAlign w:val="center"/>
          </w:tcPr>
          <w:p w:rsidRPr="00DF198B" w:rsidR="00DF198B" w:rsidP="775A770B" w:rsidRDefault="0BD72327" w14:paraId="1368DE93" w14:textId="62FD33F1">
            <w:pPr>
              <w:pStyle w:val="Heading1"/>
              <w:rPr>
                <w:rFonts w:ascii="Segoe UI" w:hAnsi="Segoe UI" w:eastAsia="Segoe UI" w:cs="Segoe UI"/>
                <w:color w:val="auto"/>
              </w:rPr>
            </w:pPr>
            <w:bookmarkStart w:name="_Toc280431792" w:id="5408319"/>
            <w:r w:rsidRPr="514C0243" w:rsidR="465DC144">
              <w:rPr>
                <w:rFonts w:ascii="Segoe UI" w:hAnsi="Segoe UI" w:eastAsia="Segoe UI" w:cs="Segoe UI"/>
                <w:color w:val="auto"/>
              </w:rPr>
              <w:t>Problem Solving and Decision Making (BMSK4014)</w:t>
            </w:r>
            <w:bookmarkEnd w:id="5408319"/>
          </w:p>
        </w:tc>
        <w:tc>
          <w:tcPr>
            <w:tcW w:w="1199" w:type="dxa"/>
            <w:gridSpan w:val="2"/>
            <w:tcBorders>
              <w:left w:val="single" w:color="476166" w:themeColor="accent1" w:sz="18" w:space="0"/>
            </w:tcBorders>
            <w:tcMar/>
          </w:tcPr>
          <w:p w:rsidR="00DF198B" w:rsidP="04FDE695" w:rsidRDefault="00DF198B" w14:paraId="5D2B611C" w14:textId="400BF49F"/>
        </w:tc>
      </w:tr>
      <w:tr w:rsidR="00DF198B" w:rsidTr="514C0243" w14:paraId="5BA6A502" w14:textId="77777777">
        <w:trPr>
          <w:trHeight w:val="1837"/>
        </w:trPr>
        <w:tc>
          <w:tcPr>
            <w:tcW w:w="1170" w:type="dxa"/>
            <w:tcMar/>
          </w:tcPr>
          <w:p w:rsidR="00DF198B" w:rsidRDefault="00DF198B" w14:paraId="04065186" w14:textId="77777777"/>
        </w:tc>
        <w:tc>
          <w:tcPr>
            <w:tcW w:w="8460" w:type="dxa"/>
            <w:gridSpan w:val="7"/>
            <w:tcMar/>
          </w:tcPr>
          <w:p w:rsidR="00DF198B" w:rsidRDefault="00DF198B" w14:paraId="017245CB" w14:textId="77777777"/>
        </w:tc>
        <w:tc>
          <w:tcPr>
            <w:tcW w:w="1160" w:type="dxa"/>
            <w:tcMar/>
          </w:tcPr>
          <w:p w:rsidR="00DF198B" w:rsidRDefault="00DF198B" w14:paraId="17EC347F" w14:textId="77777777"/>
        </w:tc>
      </w:tr>
      <w:tr w:rsidR="00DF198B" w:rsidTr="514C0243" w14:paraId="05CFC137" w14:textId="77777777">
        <w:trPr>
          <w:trHeight w:val="929"/>
        </w:trPr>
        <w:tc>
          <w:tcPr>
            <w:tcW w:w="2397" w:type="dxa"/>
            <w:gridSpan w:val="4"/>
            <w:tcMar/>
          </w:tcPr>
          <w:p w:rsidR="00DF198B" w:rsidRDefault="00DF198B" w14:paraId="53D04040" w14:textId="77777777"/>
        </w:tc>
        <w:tc>
          <w:tcPr>
            <w:tcW w:w="5995" w:type="dxa"/>
            <w:shd w:val="clear" w:color="auto" w:fill="FFFFFF" w:themeFill="background1"/>
            <w:tcMar/>
          </w:tcPr>
          <w:p w:rsidRPr="00DF198B" w:rsidR="00DF198B" w:rsidP="00DF198B" w:rsidRDefault="00DF198B" w14:paraId="486A9743" w14:textId="3F120DCE">
            <w:pPr>
              <w:jc w:val="center"/>
              <w:rPr>
                <w:rFonts w:ascii="Georgia" w:hAnsi="Georgia"/>
                <w:sz w:val="48"/>
                <w:szCs w:val="48"/>
              </w:rPr>
            </w:pPr>
          </w:p>
        </w:tc>
        <w:tc>
          <w:tcPr>
            <w:tcW w:w="2398" w:type="dxa"/>
            <w:gridSpan w:val="4"/>
            <w:tcMar/>
          </w:tcPr>
          <w:p w:rsidR="00DF198B" w:rsidRDefault="00DF198B" w14:paraId="7B76560A" w14:textId="638A36F1"/>
        </w:tc>
      </w:tr>
      <w:tr w:rsidR="00DF198B" w:rsidTr="514C0243" w14:paraId="72A8AC19" w14:textId="77777777">
        <w:trPr>
          <w:trHeight w:val="1460"/>
        </w:trPr>
        <w:tc>
          <w:tcPr>
            <w:tcW w:w="2397" w:type="dxa"/>
            <w:gridSpan w:val="4"/>
            <w:tcMar/>
          </w:tcPr>
          <w:p w:rsidR="00DF198B" w:rsidRDefault="00DF198B" w14:paraId="051898BE" w14:textId="77777777"/>
        </w:tc>
        <w:tc>
          <w:tcPr>
            <w:tcW w:w="5995" w:type="dxa"/>
            <w:shd w:val="clear" w:color="auto" w:fill="FFFFFF" w:themeFill="background1"/>
            <w:tcMar/>
          </w:tcPr>
          <w:p w:rsidRPr="00DF198B" w:rsidR="00DF198B" w:rsidP="00EB7C2B" w:rsidRDefault="0BD72327" w14:paraId="1BA8590A" w14:textId="3DA0A387">
            <w:pPr>
              <w:pStyle w:val="Heading2"/>
            </w:pPr>
            <w:bookmarkStart w:name="_Toc238458174" w:id="1727017681"/>
            <w:r w:rsidR="465DC144">
              <w:rPr/>
              <w:t>Ashley Davies</w:t>
            </w:r>
            <w:bookmarkEnd w:id="1727017681"/>
          </w:p>
        </w:tc>
        <w:tc>
          <w:tcPr>
            <w:tcW w:w="2398" w:type="dxa"/>
            <w:gridSpan w:val="4"/>
            <w:tcMar/>
          </w:tcPr>
          <w:p w:rsidR="00DF198B" w:rsidRDefault="00DF198B" w14:paraId="246C87F6" w14:textId="77777777"/>
        </w:tc>
      </w:tr>
      <w:tr w:rsidR="00DF198B" w:rsidTr="514C0243" w14:paraId="4581716C" w14:textId="77777777">
        <w:trPr>
          <w:trHeight w:val="7176"/>
        </w:trPr>
        <w:tc>
          <w:tcPr>
            <w:tcW w:w="2397" w:type="dxa"/>
            <w:gridSpan w:val="4"/>
            <w:tcMar/>
          </w:tcPr>
          <w:p w:rsidR="00DF198B" w:rsidP="00DF198B" w:rsidRDefault="00DF198B" w14:paraId="7CB1E2DF" w14:textId="77777777">
            <w:pPr>
              <w:jc w:val="center"/>
            </w:pPr>
          </w:p>
        </w:tc>
        <w:tc>
          <w:tcPr>
            <w:tcW w:w="5995" w:type="dxa"/>
            <w:tcBorders>
              <w:bottom w:val="single" w:color="476166" w:themeColor="accent1" w:sz="18" w:space="0"/>
            </w:tcBorders>
            <w:shd w:val="clear" w:color="auto" w:fill="FFFFFF" w:themeFill="background1"/>
            <w:tcMar/>
          </w:tcPr>
          <w:p w:rsidRPr="00DF198B" w:rsidR="00DF198B" w:rsidP="00874FE7" w:rsidRDefault="0BD72327" w14:paraId="24872244" w14:textId="78261417">
            <w:pPr>
              <w:pStyle w:val="Heading3"/>
            </w:pPr>
            <w:bookmarkStart w:name="_Toc1598660975" w:id="1023185419"/>
            <w:r w:rsidR="465DC144">
              <w:rPr/>
              <w:t>SN: 2431356</w:t>
            </w:r>
            <w:bookmarkEnd w:id="1023185419"/>
          </w:p>
          <w:p w:rsidRPr="00DF198B" w:rsidR="00874FE7" w:rsidP="00874FE7" w:rsidRDefault="006511CE" w14:paraId="56EE0C1B" w14:textId="48431184">
            <w:pPr>
              <w:pStyle w:val="Heading3"/>
            </w:pPr>
            <w:sdt>
              <w:sdtPr>
                <w:id w:val="-1516760087"/>
                <w15:appearance w15:val="hidden"/>
                <w:temporary/>
                <w:showingPlcHdr/>
                <w:placeholder>
                  <w:docPart w:val="5DFCB46175674BCBAA1F2E2FD54541CC"/>
                </w:placeholder>
              </w:sdtPr>
              <w:sdtContent>
                <w:bookmarkStart w:name="_Toc1563087741" w:id="843400615"/>
                <w:r w:rsidR="29793911">
                  <w:rPr/>
                  <w:t>—</w:t>
                </w:r>
              </w:sdtContent>
            </w:sdt>
            <w:bookmarkEnd w:id="843400615"/>
          </w:p>
          <w:p w:rsidRPr="00DF198B" w:rsidR="00DF198B" w:rsidP="00874FE7" w:rsidRDefault="0025546C" w14:paraId="041F92B0" w14:textId="1779ABAF">
            <w:pPr>
              <w:pStyle w:val="Heading3"/>
            </w:pPr>
            <w:bookmarkStart w:name="_Toc1582208098" w:id="920224182"/>
            <w:r w:rsidR="38C18D60">
              <w:rPr/>
              <w:t>An assignment on:</w:t>
            </w:r>
            <w:bookmarkEnd w:id="920224182"/>
          </w:p>
          <w:p w:rsidRPr="00DF198B" w:rsidR="00DF198B" w:rsidP="04FDE695" w:rsidRDefault="0025546C" w14:paraId="27339B61" w14:textId="35A0DABD">
            <w:pPr>
              <w:pStyle w:val="Heading3"/>
            </w:pPr>
            <w:bookmarkStart w:name="_Toc871483063" w:id="2008955621"/>
            <w:r w:rsidR="38C18D60">
              <w:rPr/>
              <w:t>Continuous Breakdown in the Workplace</w:t>
            </w:r>
            <w:bookmarkEnd w:id="2008955621"/>
          </w:p>
          <w:p w:rsidRPr="00DF198B" w:rsidR="00DF198B" w:rsidP="04FDE695" w:rsidRDefault="00DF198B" w14:paraId="4404B682" w14:textId="1163F009"/>
          <w:p w:rsidRPr="00DF198B" w:rsidR="00DF198B" w:rsidP="04FDE695" w:rsidRDefault="2262AF94" w14:paraId="3257A0DE" w14:textId="015DC2EE">
            <w:pPr>
              <w:spacing w:before="120" w:after="120"/>
            </w:pPr>
            <w:r w:rsidRPr="04FDE695">
              <w:rPr>
                <w:rFonts w:ascii="Tahoma" w:hAnsi="Tahoma" w:eastAsia="Tahoma" w:cs="Tahoma"/>
                <w:b/>
                <w:bCs/>
                <w:color w:val="000000" w:themeColor="text1"/>
              </w:rPr>
              <w:t>Statement of Confirmation of Authenticity</w:t>
            </w:r>
          </w:p>
          <w:p w:rsidRPr="00DF198B" w:rsidR="00DF198B" w:rsidP="04FDE695" w:rsidRDefault="2262AF94" w14:paraId="708B2123" w14:textId="64A46215">
            <w:pPr>
              <w:spacing w:before="120" w:after="120"/>
            </w:pPr>
            <w:r w:rsidRPr="04FDE695">
              <w:rPr>
                <w:rFonts w:ascii="Tahoma" w:hAnsi="Tahoma" w:eastAsia="Tahoma" w:cs="Tahoma"/>
                <w:color w:val="000000" w:themeColor="text1"/>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Pr="00DF198B" w:rsidR="00DF198B" w:rsidP="775A770B" w:rsidRDefault="00DF198B" w14:paraId="368E9F82" w14:textId="7ED626B9">
            <w:pPr>
              <w:spacing w:before="120" w:after="120"/>
            </w:pPr>
            <w:r w:rsidRPr="514C0243" w:rsidR="47C8B9DD">
              <w:rPr>
                <w:rFonts w:ascii="Tahoma" w:hAnsi="Tahoma" w:eastAsia="Tahoma" w:cs="Tahoma"/>
                <w:color w:val="000000" w:themeColor="text1" w:themeTint="FF" w:themeShade="FF"/>
              </w:rPr>
              <w:t>Attention is drawn to the plagiarism and unfair practice policies of UWTSD.</w:t>
            </w:r>
          </w:p>
          <w:p w:rsidRPr="00DF198B" w:rsidR="00DF198B" w:rsidP="775A770B" w:rsidRDefault="00DF198B" w14:paraId="2BE11960" w14:textId="11ABC6F1">
            <w:pPr>
              <w:spacing w:before="120" w:after="120"/>
              <w:rPr>
                <w:rFonts w:ascii="Tahoma" w:hAnsi="Tahoma" w:eastAsia="Tahoma" w:cs="Tahoma"/>
                <w:color w:val="000000" w:themeColor="text1" w:themeTint="FF" w:themeShade="FF"/>
              </w:rPr>
            </w:pPr>
          </w:p>
          <w:p w:rsidRPr="00DF198B" w:rsidR="00DF198B" w:rsidP="775A770B" w:rsidRDefault="00DF198B" w14:paraId="5FCD7FF8" w14:textId="6906E1E7">
            <w:pPr>
              <w:pStyle w:val="Normal"/>
              <w:spacing w:before="120" w:after="120"/>
              <w:rPr>
                <w:rFonts w:ascii="Tahoma" w:hAnsi="Tahoma" w:eastAsia="Tahoma" w:cs="Tahoma"/>
                <w:color w:val="000000" w:themeColor="text1" w:themeTint="FF" w:themeShade="FF"/>
              </w:rPr>
            </w:pPr>
          </w:p>
          <w:sdt>
            <w:sdtPr>
              <w:id w:val="1222048618"/>
              <w:docPartObj>
                <w:docPartGallery w:val="Table of Contents"/>
                <w:docPartUnique/>
              </w:docPartObj>
            </w:sdtPr>
            <w:sdtContent>
              <w:p w:rsidR="775A770B" w:rsidP="775A770B" w:rsidRDefault="775A770B" w14:paraId="4EB0095C" w14:textId="39FEB55C">
                <w:pPr>
                  <w:pStyle w:val="TOC1"/>
                  <w:tabs>
                    <w:tab w:val="right" w:leader="dot" w:pos="10800"/>
                  </w:tabs>
                  <w:bidi w:val="0"/>
                  <w:rPr>
                    <w:rStyle w:val="Hyperlink"/>
                  </w:rPr>
                </w:pPr>
                <w:r>
                  <w:fldChar w:fldCharType="begin"/>
                </w:r>
                <w:r>
                  <w:instrText xml:space="preserve">TOC \o "1-9" \z \u \h</w:instrText>
                </w:r>
                <w:r>
                  <w:fldChar w:fldCharType="separate"/>
                </w:r>
                <w:hyperlink w:anchor="_Toc280431792">
                  <w:r w:rsidRPr="514C0243" w:rsidR="514C0243">
                    <w:rPr>
                      <w:rStyle w:val="Hyperlink"/>
                    </w:rPr>
                    <w:t>Problem Solving and Decision Making (BMSK4014)</w:t>
                  </w:r>
                  <w:r>
                    <w:tab/>
                  </w:r>
                  <w:r>
                    <w:fldChar w:fldCharType="begin"/>
                  </w:r>
                  <w:r>
                    <w:instrText xml:space="preserve">PAGEREF _Toc280431792 \h</w:instrText>
                  </w:r>
                  <w:r>
                    <w:fldChar w:fldCharType="separate"/>
                  </w:r>
                  <w:r w:rsidRPr="514C0243" w:rsidR="514C0243">
                    <w:rPr>
                      <w:rStyle w:val="Hyperlink"/>
                    </w:rPr>
                    <w:t>1</w:t>
                  </w:r>
                  <w:r>
                    <w:fldChar w:fldCharType="end"/>
                  </w:r>
                </w:hyperlink>
              </w:p>
              <w:p w:rsidR="775A770B" w:rsidP="775A770B" w:rsidRDefault="775A770B" w14:paraId="04B56110" w14:textId="51259514">
                <w:pPr>
                  <w:pStyle w:val="TOC2"/>
                  <w:tabs>
                    <w:tab w:val="right" w:leader="dot" w:pos="10800"/>
                  </w:tabs>
                  <w:bidi w:val="0"/>
                  <w:rPr>
                    <w:rStyle w:val="Hyperlink"/>
                  </w:rPr>
                </w:pPr>
                <w:hyperlink w:anchor="_Toc238458174">
                  <w:r w:rsidRPr="514C0243" w:rsidR="514C0243">
                    <w:rPr>
                      <w:rStyle w:val="Hyperlink"/>
                    </w:rPr>
                    <w:t>Ashley Davies</w:t>
                  </w:r>
                  <w:r>
                    <w:tab/>
                  </w:r>
                  <w:r>
                    <w:fldChar w:fldCharType="begin"/>
                  </w:r>
                  <w:r>
                    <w:instrText xml:space="preserve">PAGEREF _Toc238458174 \h</w:instrText>
                  </w:r>
                  <w:r>
                    <w:fldChar w:fldCharType="separate"/>
                  </w:r>
                  <w:r w:rsidRPr="514C0243" w:rsidR="514C0243">
                    <w:rPr>
                      <w:rStyle w:val="Hyperlink"/>
                    </w:rPr>
                    <w:t>1</w:t>
                  </w:r>
                  <w:r>
                    <w:fldChar w:fldCharType="end"/>
                  </w:r>
                </w:hyperlink>
              </w:p>
              <w:p w:rsidR="775A770B" w:rsidP="775A770B" w:rsidRDefault="775A770B" w14:paraId="72B3A33E" w14:textId="1AE059F7">
                <w:pPr>
                  <w:pStyle w:val="TOC3"/>
                  <w:tabs>
                    <w:tab w:val="right" w:leader="dot" w:pos="10800"/>
                  </w:tabs>
                  <w:bidi w:val="0"/>
                  <w:rPr>
                    <w:rStyle w:val="Hyperlink"/>
                  </w:rPr>
                </w:pPr>
                <w:hyperlink w:anchor="_Toc1598660975">
                  <w:r w:rsidRPr="514C0243" w:rsidR="514C0243">
                    <w:rPr>
                      <w:rStyle w:val="Hyperlink"/>
                    </w:rPr>
                    <w:t>SN: 2431356</w:t>
                  </w:r>
                  <w:r>
                    <w:tab/>
                  </w:r>
                  <w:r>
                    <w:fldChar w:fldCharType="begin"/>
                  </w:r>
                  <w:r>
                    <w:instrText xml:space="preserve">PAGEREF _Toc1598660975 \h</w:instrText>
                  </w:r>
                  <w:r>
                    <w:fldChar w:fldCharType="separate"/>
                  </w:r>
                  <w:r w:rsidRPr="514C0243" w:rsidR="514C0243">
                    <w:rPr>
                      <w:rStyle w:val="Hyperlink"/>
                    </w:rPr>
                    <w:t>1</w:t>
                  </w:r>
                  <w:r>
                    <w:fldChar w:fldCharType="end"/>
                  </w:r>
                </w:hyperlink>
              </w:p>
              <w:p w:rsidR="775A770B" w:rsidP="775A770B" w:rsidRDefault="775A770B" w14:paraId="0D6AE993" w14:textId="02D2BC25">
                <w:pPr>
                  <w:pStyle w:val="TOC3"/>
                  <w:tabs>
                    <w:tab w:val="right" w:leader="dot" w:pos="10800"/>
                  </w:tabs>
                  <w:bidi w:val="0"/>
                  <w:rPr>
                    <w:rStyle w:val="Hyperlink"/>
                  </w:rPr>
                </w:pPr>
                <w:hyperlink w:anchor="_Toc1563087741">
                  <w:r w:rsidRPr="514C0243" w:rsidR="514C0243">
                    <w:rPr>
                      <w:rStyle w:val="Hyperlink"/>
                    </w:rPr>
                    <w:t>—</w:t>
                  </w:r>
                  <w:r>
                    <w:tab/>
                  </w:r>
                  <w:r>
                    <w:fldChar w:fldCharType="begin"/>
                  </w:r>
                  <w:r>
                    <w:instrText xml:space="preserve">PAGEREF _Toc1563087741 \h</w:instrText>
                  </w:r>
                  <w:r>
                    <w:fldChar w:fldCharType="separate"/>
                  </w:r>
                  <w:r w:rsidRPr="514C0243" w:rsidR="514C0243">
                    <w:rPr>
                      <w:rStyle w:val="Hyperlink"/>
                    </w:rPr>
                    <w:t>1</w:t>
                  </w:r>
                  <w:r>
                    <w:fldChar w:fldCharType="end"/>
                  </w:r>
                </w:hyperlink>
              </w:p>
              <w:p w:rsidR="775A770B" w:rsidP="775A770B" w:rsidRDefault="775A770B" w14:paraId="2B0C09E3" w14:textId="6B795FC0">
                <w:pPr>
                  <w:pStyle w:val="TOC3"/>
                  <w:tabs>
                    <w:tab w:val="right" w:leader="dot" w:pos="10800"/>
                  </w:tabs>
                  <w:bidi w:val="0"/>
                  <w:rPr>
                    <w:rStyle w:val="Hyperlink"/>
                  </w:rPr>
                </w:pPr>
                <w:hyperlink w:anchor="_Toc1582208098">
                  <w:r w:rsidRPr="514C0243" w:rsidR="514C0243">
                    <w:rPr>
                      <w:rStyle w:val="Hyperlink"/>
                    </w:rPr>
                    <w:t>An assignment on:</w:t>
                  </w:r>
                  <w:r>
                    <w:tab/>
                  </w:r>
                  <w:r>
                    <w:fldChar w:fldCharType="begin"/>
                  </w:r>
                  <w:r>
                    <w:instrText xml:space="preserve">PAGEREF _Toc1582208098 \h</w:instrText>
                  </w:r>
                  <w:r>
                    <w:fldChar w:fldCharType="separate"/>
                  </w:r>
                  <w:r w:rsidRPr="514C0243" w:rsidR="514C0243">
                    <w:rPr>
                      <w:rStyle w:val="Hyperlink"/>
                    </w:rPr>
                    <w:t>1</w:t>
                  </w:r>
                  <w:r>
                    <w:fldChar w:fldCharType="end"/>
                  </w:r>
                </w:hyperlink>
              </w:p>
              <w:p w:rsidR="775A770B" w:rsidP="775A770B" w:rsidRDefault="775A770B" w14:paraId="01C4730F" w14:textId="5C38B6B5">
                <w:pPr>
                  <w:pStyle w:val="TOC3"/>
                  <w:tabs>
                    <w:tab w:val="right" w:leader="dot" w:pos="10800"/>
                  </w:tabs>
                  <w:bidi w:val="0"/>
                  <w:rPr>
                    <w:rStyle w:val="Hyperlink"/>
                  </w:rPr>
                </w:pPr>
                <w:hyperlink w:anchor="_Toc871483063">
                  <w:r w:rsidRPr="514C0243" w:rsidR="514C0243">
                    <w:rPr>
                      <w:rStyle w:val="Hyperlink"/>
                    </w:rPr>
                    <w:t>Continuous Breakdown in the Workplace</w:t>
                  </w:r>
                  <w:r>
                    <w:tab/>
                  </w:r>
                  <w:r>
                    <w:fldChar w:fldCharType="begin"/>
                  </w:r>
                  <w:r>
                    <w:instrText xml:space="preserve">PAGEREF _Toc871483063 \h</w:instrText>
                  </w:r>
                  <w:r>
                    <w:fldChar w:fldCharType="separate"/>
                  </w:r>
                  <w:r w:rsidRPr="514C0243" w:rsidR="514C0243">
                    <w:rPr>
                      <w:rStyle w:val="Hyperlink"/>
                    </w:rPr>
                    <w:t>1</w:t>
                  </w:r>
                  <w:r>
                    <w:fldChar w:fldCharType="end"/>
                  </w:r>
                </w:hyperlink>
              </w:p>
              <w:p w:rsidR="775A770B" w:rsidP="775A770B" w:rsidRDefault="775A770B" w14:paraId="04153A7B" w14:textId="30255F13">
                <w:pPr>
                  <w:pStyle w:val="TOC4"/>
                  <w:tabs>
                    <w:tab w:val="right" w:leader="dot" w:pos="10800"/>
                  </w:tabs>
                  <w:bidi w:val="0"/>
                  <w:rPr>
                    <w:rStyle w:val="Hyperlink"/>
                  </w:rPr>
                </w:pPr>
                <w:hyperlink w:anchor="_Toc1310186261">
                  <w:r w:rsidRPr="514C0243" w:rsidR="514C0243">
                    <w:rPr>
                      <w:rStyle w:val="Hyperlink"/>
                    </w:rPr>
                    <w:t>EXECUTIVE SUMMARY</w:t>
                  </w:r>
                  <w:r>
                    <w:tab/>
                  </w:r>
                  <w:r>
                    <w:fldChar w:fldCharType="begin"/>
                  </w:r>
                  <w:r>
                    <w:instrText xml:space="preserve">PAGEREF _Toc1310186261 \h</w:instrText>
                  </w:r>
                  <w:r>
                    <w:fldChar w:fldCharType="separate"/>
                  </w:r>
                  <w:r w:rsidRPr="514C0243" w:rsidR="514C0243">
                    <w:rPr>
                      <w:rStyle w:val="Hyperlink"/>
                    </w:rPr>
                    <w:t>2</w:t>
                  </w:r>
                  <w:r>
                    <w:fldChar w:fldCharType="end"/>
                  </w:r>
                </w:hyperlink>
              </w:p>
              <w:p w:rsidR="775A770B" w:rsidP="775A770B" w:rsidRDefault="775A770B" w14:paraId="0D3B2611" w14:textId="227FFCAB">
                <w:pPr>
                  <w:pStyle w:val="TOC5"/>
                  <w:tabs>
                    <w:tab w:val="right" w:leader="dot" w:pos="10800"/>
                  </w:tabs>
                  <w:bidi w:val="0"/>
                  <w:rPr>
                    <w:rStyle w:val="Hyperlink"/>
                  </w:rPr>
                </w:pPr>
                <w:hyperlink w:anchor="_Toc47232254">
                  <w:r w:rsidRPr="514C0243" w:rsidR="514C0243">
                    <w:rPr>
                      <w:rStyle w:val="Hyperlink"/>
                    </w:rPr>
                    <w:t>INTRODUCTION</w:t>
                  </w:r>
                  <w:r>
                    <w:tab/>
                  </w:r>
                  <w:r>
                    <w:fldChar w:fldCharType="begin"/>
                  </w:r>
                  <w:r>
                    <w:instrText xml:space="preserve">PAGEREF _Toc47232254 \h</w:instrText>
                  </w:r>
                  <w:r>
                    <w:fldChar w:fldCharType="separate"/>
                  </w:r>
                  <w:r w:rsidRPr="514C0243" w:rsidR="514C0243">
                    <w:rPr>
                      <w:rStyle w:val="Hyperlink"/>
                    </w:rPr>
                    <w:t>3</w:t>
                  </w:r>
                  <w:r>
                    <w:fldChar w:fldCharType="end"/>
                  </w:r>
                </w:hyperlink>
              </w:p>
              <w:p w:rsidR="775A770B" w:rsidP="775A770B" w:rsidRDefault="775A770B" w14:paraId="4B7C8C17" w14:textId="38C55129">
                <w:pPr>
                  <w:pStyle w:val="TOC5"/>
                  <w:tabs>
                    <w:tab w:val="right" w:leader="dot" w:pos="10800"/>
                  </w:tabs>
                  <w:bidi w:val="0"/>
                  <w:rPr>
                    <w:rStyle w:val="Hyperlink"/>
                  </w:rPr>
                </w:pPr>
                <w:hyperlink w:anchor="_Toc968483074">
                  <w:r w:rsidRPr="514C0243" w:rsidR="514C0243">
                    <w:rPr>
                      <w:rStyle w:val="Hyperlink"/>
                    </w:rPr>
                    <w:t>DEFINING THE PROBLEM</w:t>
                  </w:r>
                  <w:r>
                    <w:tab/>
                  </w:r>
                  <w:r>
                    <w:fldChar w:fldCharType="begin"/>
                  </w:r>
                  <w:r>
                    <w:instrText xml:space="preserve">PAGEREF _Toc968483074 \h</w:instrText>
                  </w:r>
                  <w:r>
                    <w:fldChar w:fldCharType="separate"/>
                  </w:r>
                  <w:r w:rsidRPr="514C0243" w:rsidR="514C0243">
                    <w:rPr>
                      <w:rStyle w:val="Hyperlink"/>
                    </w:rPr>
                    <w:t>4</w:t>
                  </w:r>
                  <w:r>
                    <w:fldChar w:fldCharType="end"/>
                  </w:r>
                </w:hyperlink>
              </w:p>
              <w:p w:rsidR="775A770B" w:rsidP="775A770B" w:rsidRDefault="775A770B" w14:paraId="5AA4E27F" w14:textId="04461C54">
                <w:pPr>
                  <w:pStyle w:val="TOC5"/>
                  <w:tabs>
                    <w:tab w:val="right" w:leader="dot" w:pos="10800"/>
                  </w:tabs>
                  <w:bidi w:val="0"/>
                  <w:rPr>
                    <w:rStyle w:val="Hyperlink"/>
                  </w:rPr>
                </w:pPr>
                <w:hyperlink w:anchor="_Toc2062640020">
                  <w:r w:rsidRPr="514C0243" w:rsidR="514C0243">
                    <w:rPr>
                      <w:rStyle w:val="Hyperlink"/>
                    </w:rPr>
                    <w:t>WHO IS AFFECTED?</w:t>
                  </w:r>
                  <w:r>
                    <w:tab/>
                  </w:r>
                  <w:r>
                    <w:fldChar w:fldCharType="begin"/>
                  </w:r>
                  <w:r>
                    <w:instrText xml:space="preserve">PAGEREF _Toc2062640020 \h</w:instrText>
                  </w:r>
                  <w:r>
                    <w:fldChar w:fldCharType="separate"/>
                  </w:r>
                  <w:r w:rsidRPr="514C0243" w:rsidR="514C0243">
                    <w:rPr>
                      <w:rStyle w:val="Hyperlink"/>
                    </w:rPr>
                    <w:t>4</w:t>
                  </w:r>
                  <w:r>
                    <w:fldChar w:fldCharType="end"/>
                  </w:r>
                </w:hyperlink>
              </w:p>
              <w:p w:rsidR="775A770B" w:rsidP="775A770B" w:rsidRDefault="775A770B" w14:paraId="279068F2" w14:textId="3B419B4B">
                <w:pPr>
                  <w:pStyle w:val="TOC5"/>
                  <w:tabs>
                    <w:tab w:val="right" w:leader="dot" w:pos="10800"/>
                  </w:tabs>
                  <w:bidi w:val="0"/>
                  <w:rPr>
                    <w:rStyle w:val="Hyperlink"/>
                  </w:rPr>
                </w:pPr>
                <w:hyperlink w:anchor="_Toc1317170884">
                  <w:r w:rsidRPr="514C0243" w:rsidR="514C0243">
                    <w:rPr>
                      <w:rStyle w:val="Hyperlink"/>
                    </w:rPr>
                    <w:t>HOW ARE THEY AFFECTED?</w:t>
                  </w:r>
                  <w:r>
                    <w:tab/>
                  </w:r>
                  <w:r>
                    <w:fldChar w:fldCharType="begin"/>
                  </w:r>
                  <w:r>
                    <w:instrText xml:space="preserve">PAGEREF _Toc1317170884 \h</w:instrText>
                  </w:r>
                  <w:r>
                    <w:fldChar w:fldCharType="separate"/>
                  </w:r>
                  <w:r w:rsidRPr="514C0243" w:rsidR="514C0243">
                    <w:rPr>
                      <w:rStyle w:val="Hyperlink"/>
                    </w:rPr>
                    <w:t>5</w:t>
                  </w:r>
                  <w:r>
                    <w:fldChar w:fldCharType="end"/>
                  </w:r>
                </w:hyperlink>
              </w:p>
              <w:p w:rsidR="775A770B" w:rsidP="775A770B" w:rsidRDefault="775A770B" w14:paraId="53DEB7DA" w14:textId="1559BE1F">
                <w:pPr>
                  <w:pStyle w:val="TOC5"/>
                  <w:tabs>
                    <w:tab w:val="right" w:leader="dot" w:pos="10800"/>
                  </w:tabs>
                  <w:bidi w:val="0"/>
                  <w:rPr>
                    <w:rStyle w:val="Hyperlink"/>
                  </w:rPr>
                </w:pPr>
                <w:hyperlink w:anchor="_Toc2000326179">
                  <w:r w:rsidRPr="514C0243" w:rsidR="514C0243">
                    <w:rPr>
                      <w:rStyle w:val="Hyperlink"/>
                    </w:rPr>
                    <w:t>ROOT CAUSE ANALYSIS</w:t>
                  </w:r>
                  <w:r>
                    <w:tab/>
                  </w:r>
                  <w:r>
                    <w:fldChar w:fldCharType="begin"/>
                  </w:r>
                  <w:r>
                    <w:instrText xml:space="preserve">PAGEREF _Toc2000326179 \h</w:instrText>
                  </w:r>
                  <w:r>
                    <w:fldChar w:fldCharType="separate"/>
                  </w:r>
                  <w:r w:rsidRPr="514C0243" w:rsidR="514C0243">
                    <w:rPr>
                      <w:rStyle w:val="Hyperlink"/>
                    </w:rPr>
                    <w:t>5</w:t>
                  </w:r>
                  <w:r>
                    <w:fldChar w:fldCharType="end"/>
                  </w:r>
                </w:hyperlink>
              </w:p>
              <w:p w:rsidR="775A770B" w:rsidP="775A770B" w:rsidRDefault="775A770B" w14:paraId="6E0D1937" w14:textId="10FBFDDB">
                <w:pPr>
                  <w:pStyle w:val="TOC5"/>
                  <w:tabs>
                    <w:tab w:val="right" w:leader="dot" w:pos="10800"/>
                  </w:tabs>
                  <w:bidi w:val="0"/>
                  <w:rPr>
                    <w:rStyle w:val="Hyperlink"/>
                  </w:rPr>
                </w:pPr>
                <w:hyperlink w:anchor="_Toc1938120197">
                  <w:r w:rsidRPr="514C0243" w:rsidR="514C0243">
                    <w:rPr>
                      <w:rStyle w:val="Hyperlink"/>
                    </w:rPr>
                    <w:t>SOLUTIONS</w:t>
                  </w:r>
                  <w:r>
                    <w:tab/>
                  </w:r>
                  <w:r>
                    <w:fldChar w:fldCharType="begin"/>
                  </w:r>
                  <w:r>
                    <w:instrText xml:space="preserve">PAGEREF _Toc1938120197 \h</w:instrText>
                  </w:r>
                  <w:r>
                    <w:fldChar w:fldCharType="separate"/>
                  </w:r>
                  <w:r w:rsidRPr="514C0243" w:rsidR="514C0243">
                    <w:rPr>
                      <w:rStyle w:val="Hyperlink"/>
                    </w:rPr>
                    <w:t>7</w:t>
                  </w:r>
                  <w:r>
                    <w:fldChar w:fldCharType="end"/>
                  </w:r>
                </w:hyperlink>
              </w:p>
              <w:p w:rsidR="775A770B" w:rsidP="775A770B" w:rsidRDefault="775A770B" w14:paraId="0C9FF8DE" w14:textId="079BA522">
                <w:pPr>
                  <w:pStyle w:val="TOC5"/>
                  <w:tabs>
                    <w:tab w:val="right" w:leader="dot" w:pos="10800"/>
                  </w:tabs>
                  <w:bidi w:val="0"/>
                  <w:rPr>
                    <w:rStyle w:val="Hyperlink"/>
                  </w:rPr>
                </w:pPr>
                <w:hyperlink w:anchor="_Toc1469595028">
                  <w:r w:rsidRPr="514C0243" w:rsidR="514C0243">
                    <w:rPr>
                      <w:rStyle w:val="Hyperlink"/>
                    </w:rPr>
                    <w:t>SOLUTION 1 – TRAINING &amp; DEVELOPMENT</w:t>
                  </w:r>
                  <w:r>
                    <w:tab/>
                  </w:r>
                  <w:r>
                    <w:fldChar w:fldCharType="begin"/>
                  </w:r>
                  <w:r>
                    <w:instrText xml:space="preserve">PAGEREF _Toc1469595028 \h</w:instrText>
                  </w:r>
                  <w:r>
                    <w:fldChar w:fldCharType="separate"/>
                  </w:r>
                  <w:r w:rsidRPr="514C0243" w:rsidR="514C0243">
                    <w:rPr>
                      <w:rStyle w:val="Hyperlink"/>
                    </w:rPr>
                    <w:t>7</w:t>
                  </w:r>
                  <w:r>
                    <w:fldChar w:fldCharType="end"/>
                  </w:r>
                </w:hyperlink>
              </w:p>
              <w:p w:rsidR="775A770B" w:rsidP="775A770B" w:rsidRDefault="775A770B" w14:paraId="54271E72" w14:textId="0C654B66">
                <w:pPr>
                  <w:pStyle w:val="TOC5"/>
                  <w:tabs>
                    <w:tab w:val="right" w:leader="dot" w:pos="10800"/>
                  </w:tabs>
                  <w:bidi w:val="0"/>
                  <w:rPr>
                    <w:rStyle w:val="Hyperlink"/>
                  </w:rPr>
                </w:pPr>
                <w:hyperlink w:anchor="_Toc1642737087">
                  <w:r w:rsidRPr="514C0243" w:rsidR="514C0243">
                    <w:rPr>
                      <w:rStyle w:val="Hyperlink"/>
                    </w:rPr>
                    <w:t>SOLUTION 2 – DIGITAL TOOLS &amp; SYSTEM UPGRADES</w:t>
                  </w:r>
                  <w:r>
                    <w:tab/>
                  </w:r>
                  <w:r>
                    <w:fldChar w:fldCharType="begin"/>
                  </w:r>
                  <w:r>
                    <w:instrText xml:space="preserve">PAGEREF _Toc1642737087 \h</w:instrText>
                  </w:r>
                  <w:r>
                    <w:fldChar w:fldCharType="separate"/>
                  </w:r>
                  <w:r w:rsidRPr="514C0243" w:rsidR="514C0243">
                    <w:rPr>
                      <w:rStyle w:val="Hyperlink"/>
                    </w:rPr>
                    <w:t>7</w:t>
                  </w:r>
                  <w:r>
                    <w:fldChar w:fldCharType="end"/>
                  </w:r>
                </w:hyperlink>
              </w:p>
              <w:p w:rsidR="775A770B" w:rsidP="775A770B" w:rsidRDefault="775A770B" w14:paraId="5A315983" w14:textId="263D253F">
                <w:pPr>
                  <w:pStyle w:val="TOC5"/>
                  <w:tabs>
                    <w:tab w:val="right" w:leader="dot" w:pos="10800"/>
                  </w:tabs>
                  <w:bidi w:val="0"/>
                  <w:rPr>
                    <w:rStyle w:val="Hyperlink"/>
                  </w:rPr>
                </w:pPr>
                <w:hyperlink w:anchor="_Toc312558882">
                  <w:r w:rsidRPr="514C0243" w:rsidR="514C0243">
                    <w:rPr>
                      <w:rStyle w:val="Hyperlink"/>
                    </w:rPr>
                    <w:t>SOLUTION 3 – MEDIATION &amp; MEETINGS</w:t>
                  </w:r>
                  <w:r>
                    <w:tab/>
                  </w:r>
                  <w:r>
                    <w:fldChar w:fldCharType="begin"/>
                  </w:r>
                  <w:r>
                    <w:instrText xml:space="preserve">PAGEREF _Toc312558882 \h</w:instrText>
                  </w:r>
                  <w:r>
                    <w:fldChar w:fldCharType="separate"/>
                  </w:r>
                  <w:r w:rsidRPr="514C0243" w:rsidR="514C0243">
                    <w:rPr>
                      <w:rStyle w:val="Hyperlink"/>
                    </w:rPr>
                    <w:t>8</w:t>
                  </w:r>
                  <w:r>
                    <w:fldChar w:fldCharType="end"/>
                  </w:r>
                </w:hyperlink>
              </w:p>
              <w:p w:rsidR="775A770B" w:rsidP="775A770B" w:rsidRDefault="775A770B" w14:paraId="2CAFB853" w14:textId="53499A43">
                <w:pPr>
                  <w:pStyle w:val="TOC5"/>
                  <w:tabs>
                    <w:tab w:val="right" w:leader="dot" w:pos="10800"/>
                  </w:tabs>
                  <w:bidi w:val="0"/>
                  <w:rPr>
                    <w:rStyle w:val="Hyperlink"/>
                  </w:rPr>
                </w:pPr>
                <w:hyperlink w:anchor="_Toc464734356">
                  <w:r w:rsidRPr="514C0243" w:rsidR="514C0243">
                    <w:rPr>
                      <w:rStyle w:val="Hyperlink"/>
                    </w:rPr>
                    <w:t>SOLUTION 4 – CHANGES TO ROLES</w:t>
                  </w:r>
                  <w:r>
                    <w:tab/>
                  </w:r>
                  <w:r>
                    <w:fldChar w:fldCharType="begin"/>
                  </w:r>
                  <w:r>
                    <w:instrText xml:space="preserve">PAGEREF _Toc464734356 \h</w:instrText>
                  </w:r>
                  <w:r>
                    <w:fldChar w:fldCharType="separate"/>
                  </w:r>
                  <w:r w:rsidRPr="514C0243" w:rsidR="514C0243">
                    <w:rPr>
                      <w:rStyle w:val="Hyperlink"/>
                    </w:rPr>
                    <w:t>8</w:t>
                  </w:r>
                  <w:r>
                    <w:fldChar w:fldCharType="end"/>
                  </w:r>
                </w:hyperlink>
              </w:p>
              <w:p w:rsidR="775A770B" w:rsidP="775A770B" w:rsidRDefault="775A770B" w14:paraId="1773765A" w14:textId="4A2570BB">
                <w:pPr>
                  <w:pStyle w:val="TOC5"/>
                  <w:tabs>
                    <w:tab w:val="right" w:leader="dot" w:pos="10800"/>
                  </w:tabs>
                  <w:bidi w:val="0"/>
                  <w:rPr>
                    <w:rStyle w:val="Hyperlink"/>
                  </w:rPr>
                </w:pPr>
                <w:hyperlink w:anchor="_Toc406856829">
                  <w:r w:rsidRPr="514C0243" w:rsidR="514C0243">
                    <w:rPr>
                      <w:rStyle w:val="Hyperlink"/>
                    </w:rPr>
                    <w:t>SOLUTION 5 – MIXED APPROACH</w:t>
                  </w:r>
                  <w:r>
                    <w:tab/>
                  </w:r>
                  <w:r>
                    <w:fldChar w:fldCharType="begin"/>
                  </w:r>
                  <w:r>
                    <w:instrText xml:space="preserve">PAGEREF _Toc406856829 \h</w:instrText>
                  </w:r>
                  <w:r>
                    <w:fldChar w:fldCharType="separate"/>
                  </w:r>
                  <w:r w:rsidRPr="514C0243" w:rsidR="514C0243">
                    <w:rPr>
                      <w:rStyle w:val="Hyperlink"/>
                    </w:rPr>
                    <w:t>8</w:t>
                  </w:r>
                  <w:r>
                    <w:fldChar w:fldCharType="end"/>
                  </w:r>
                </w:hyperlink>
              </w:p>
              <w:p w:rsidR="775A770B" w:rsidP="775A770B" w:rsidRDefault="775A770B" w14:paraId="7C9A65DA" w14:textId="5A7F9EC0">
                <w:pPr>
                  <w:pStyle w:val="TOC5"/>
                  <w:tabs>
                    <w:tab w:val="right" w:leader="dot" w:pos="10800"/>
                  </w:tabs>
                  <w:bidi w:val="0"/>
                  <w:rPr>
                    <w:rStyle w:val="Hyperlink"/>
                  </w:rPr>
                </w:pPr>
                <w:hyperlink w:anchor="_Toc521264859">
                  <w:r w:rsidRPr="514C0243" w:rsidR="514C0243">
                    <w:rPr>
                      <w:rStyle w:val="Hyperlink"/>
                    </w:rPr>
                    <w:t>SUMMARY</w:t>
                  </w:r>
                  <w:r>
                    <w:tab/>
                  </w:r>
                  <w:r>
                    <w:fldChar w:fldCharType="begin"/>
                  </w:r>
                  <w:r>
                    <w:instrText xml:space="preserve">PAGEREF _Toc521264859 \h</w:instrText>
                  </w:r>
                  <w:r>
                    <w:fldChar w:fldCharType="separate"/>
                  </w:r>
                  <w:r w:rsidRPr="514C0243" w:rsidR="514C0243">
                    <w:rPr>
                      <w:rStyle w:val="Hyperlink"/>
                    </w:rPr>
                    <w:t>9</w:t>
                  </w:r>
                  <w:r>
                    <w:fldChar w:fldCharType="end"/>
                  </w:r>
                </w:hyperlink>
              </w:p>
              <w:p w:rsidR="775A770B" w:rsidP="775A770B" w:rsidRDefault="775A770B" w14:paraId="77C576D6" w14:textId="32100C5C">
                <w:pPr>
                  <w:pStyle w:val="TOC5"/>
                  <w:tabs>
                    <w:tab w:val="right" w:leader="dot" w:pos="10800"/>
                  </w:tabs>
                  <w:bidi w:val="0"/>
                  <w:rPr>
                    <w:rStyle w:val="Hyperlink"/>
                  </w:rPr>
                </w:pPr>
                <w:hyperlink w:anchor="_Toc666948310">
                  <w:r w:rsidRPr="514C0243" w:rsidR="514C0243">
                    <w:rPr>
                      <w:rStyle w:val="Hyperlink"/>
                    </w:rPr>
                    <w:t>GRID ANALYSIS</w:t>
                  </w:r>
                  <w:r>
                    <w:tab/>
                  </w:r>
                  <w:r>
                    <w:fldChar w:fldCharType="begin"/>
                  </w:r>
                  <w:r>
                    <w:instrText xml:space="preserve">PAGEREF _Toc666948310 \h</w:instrText>
                  </w:r>
                  <w:r>
                    <w:fldChar w:fldCharType="separate"/>
                  </w:r>
                  <w:r w:rsidRPr="514C0243" w:rsidR="514C0243">
                    <w:rPr>
                      <w:rStyle w:val="Hyperlink"/>
                    </w:rPr>
                    <w:t>9</w:t>
                  </w:r>
                  <w:r>
                    <w:fldChar w:fldCharType="end"/>
                  </w:r>
                </w:hyperlink>
              </w:p>
              <w:p w:rsidR="775A770B" w:rsidP="775A770B" w:rsidRDefault="775A770B" w14:paraId="16A62FB7" w14:textId="7A25DC70">
                <w:pPr>
                  <w:pStyle w:val="TOC5"/>
                  <w:tabs>
                    <w:tab w:val="right" w:leader="dot" w:pos="10800"/>
                  </w:tabs>
                  <w:bidi w:val="0"/>
                  <w:rPr>
                    <w:rStyle w:val="Hyperlink"/>
                  </w:rPr>
                </w:pPr>
                <w:hyperlink w:anchor="_Toc1264538575">
                  <w:r w:rsidRPr="514C0243" w:rsidR="514C0243">
                    <w:rPr>
                      <w:rStyle w:val="Hyperlink"/>
                    </w:rPr>
                    <w:t>IMPLEMENTATION PLAN</w:t>
                  </w:r>
                  <w:r>
                    <w:tab/>
                  </w:r>
                  <w:r>
                    <w:fldChar w:fldCharType="begin"/>
                  </w:r>
                  <w:r>
                    <w:instrText xml:space="preserve">PAGEREF _Toc1264538575 \h</w:instrText>
                  </w:r>
                  <w:r>
                    <w:fldChar w:fldCharType="separate"/>
                  </w:r>
                  <w:r w:rsidRPr="514C0243" w:rsidR="514C0243">
                    <w:rPr>
                      <w:rStyle w:val="Hyperlink"/>
                    </w:rPr>
                    <w:t>10</w:t>
                  </w:r>
                  <w:r>
                    <w:fldChar w:fldCharType="end"/>
                  </w:r>
                </w:hyperlink>
              </w:p>
              <w:p w:rsidR="775A770B" w:rsidP="775A770B" w:rsidRDefault="775A770B" w14:paraId="64C2E016" w14:textId="0529F78C">
                <w:pPr>
                  <w:pStyle w:val="TOC5"/>
                  <w:tabs>
                    <w:tab w:val="right" w:leader="dot" w:pos="10800"/>
                  </w:tabs>
                  <w:bidi w:val="0"/>
                  <w:rPr>
                    <w:rStyle w:val="Hyperlink"/>
                  </w:rPr>
                </w:pPr>
                <w:hyperlink w:anchor="_Toc897078554">
                  <w:r w:rsidRPr="514C0243" w:rsidR="514C0243">
                    <w:rPr>
                      <w:rStyle w:val="Hyperlink"/>
                    </w:rPr>
                    <w:t>GANTT CHART</w:t>
                  </w:r>
                  <w:r>
                    <w:tab/>
                  </w:r>
                  <w:r>
                    <w:fldChar w:fldCharType="begin"/>
                  </w:r>
                  <w:r>
                    <w:instrText xml:space="preserve">PAGEREF _Toc897078554 \h</w:instrText>
                  </w:r>
                  <w:r>
                    <w:fldChar w:fldCharType="separate"/>
                  </w:r>
                  <w:r w:rsidRPr="514C0243" w:rsidR="514C0243">
                    <w:rPr>
                      <w:rStyle w:val="Hyperlink"/>
                    </w:rPr>
                    <w:t>11</w:t>
                  </w:r>
                  <w:r>
                    <w:fldChar w:fldCharType="end"/>
                  </w:r>
                </w:hyperlink>
              </w:p>
              <w:p w:rsidR="775A770B" w:rsidP="775A770B" w:rsidRDefault="775A770B" w14:paraId="28E914FB" w14:textId="2D7AEF29">
                <w:pPr>
                  <w:pStyle w:val="TOC5"/>
                  <w:tabs>
                    <w:tab w:val="right" w:leader="dot" w:pos="10800"/>
                  </w:tabs>
                  <w:bidi w:val="0"/>
                  <w:rPr>
                    <w:rStyle w:val="Hyperlink"/>
                  </w:rPr>
                </w:pPr>
                <w:hyperlink w:anchor="_Toc1725998477">
                  <w:r w:rsidRPr="514C0243" w:rsidR="514C0243">
                    <w:rPr>
                      <w:rStyle w:val="Hyperlink"/>
                    </w:rPr>
                    <w:t>STAKE HOLDERS</w:t>
                  </w:r>
                  <w:r>
                    <w:tab/>
                  </w:r>
                  <w:r>
                    <w:fldChar w:fldCharType="begin"/>
                  </w:r>
                  <w:r>
                    <w:instrText xml:space="preserve">PAGEREF _Toc1725998477 \h</w:instrText>
                  </w:r>
                  <w:r>
                    <w:fldChar w:fldCharType="separate"/>
                  </w:r>
                  <w:r w:rsidRPr="514C0243" w:rsidR="514C0243">
                    <w:rPr>
                      <w:rStyle w:val="Hyperlink"/>
                    </w:rPr>
                    <w:t>12</w:t>
                  </w:r>
                  <w:r>
                    <w:fldChar w:fldCharType="end"/>
                  </w:r>
                </w:hyperlink>
              </w:p>
              <w:p w:rsidR="775A770B" w:rsidP="775A770B" w:rsidRDefault="775A770B" w14:paraId="0B482816" w14:textId="62394338">
                <w:pPr>
                  <w:pStyle w:val="TOC5"/>
                  <w:tabs>
                    <w:tab w:val="right" w:leader="dot" w:pos="10800"/>
                  </w:tabs>
                  <w:bidi w:val="0"/>
                  <w:rPr>
                    <w:rStyle w:val="Hyperlink"/>
                  </w:rPr>
                </w:pPr>
                <w:hyperlink w:anchor="_Toc802423214">
                  <w:r w:rsidRPr="514C0243" w:rsidR="514C0243">
                    <w:rPr>
                      <w:rStyle w:val="Hyperlink"/>
                    </w:rPr>
                    <w:t>ACTION PLAN</w:t>
                  </w:r>
                  <w:r>
                    <w:tab/>
                  </w:r>
                  <w:r>
                    <w:fldChar w:fldCharType="begin"/>
                  </w:r>
                  <w:r>
                    <w:instrText xml:space="preserve">PAGEREF _Toc802423214 \h</w:instrText>
                  </w:r>
                  <w:r>
                    <w:fldChar w:fldCharType="separate"/>
                  </w:r>
                  <w:r w:rsidRPr="514C0243" w:rsidR="514C0243">
                    <w:rPr>
                      <w:rStyle w:val="Hyperlink"/>
                    </w:rPr>
                    <w:t>12</w:t>
                  </w:r>
                  <w:r>
                    <w:fldChar w:fldCharType="end"/>
                  </w:r>
                </w:hyperlink>
              </w:p>
              <w:p w:rsidR="775A770B" w:rsidP="775A770B" w:rsidRDefault="775A770B" w14:paraId="6CD6C5ED" w14:textId="66C2C5E6">
                <w:pPr>
                  <w:pStyle w:val="TOC5"/>
                  <w:tabs>
                    <w:tab w:val="right" w:leader="dot" w:pos="10800"/>
                  </w:tabs>
                  <w:bidi w:val="0"/>
                  <w:rPr>
                    <w:rStyle w:val="Hyperlink"/>
                  </w:rPr>
                </w:pPr>
                <w:hyperlink w:anchor="_Toc1558482447">
                  <w:r w:rsidRPr="514C0243" w:rsidR="514C0243">
                    <w:rPr>
                      <w:rStyle w:val="Hyperlink"/>
                    </w:rPr>
                    <w:t>COMMUNICATION PRINCIPLES:</w:t>
                  </w:r>
                  <w:r>
                    <w:tab/>
                  </w:r>
                  <w:r>
                    <w:fldChar w:fldCharType="begin"/>
                  </w:r>
                  <w:r>
                    <w:instrText xml:space="preserve">PAGEREF _Toc1558482447 \h</w:instrText>
                  </w:r>
                  <w:r>
                    <w:fldChar w:fldCharType="separate"/>
                  </w:r>
                  <w:r w:rsidRPr="514C0243" w:rsidR="514C0243">
                    <w:rPr>
                      <w:rStyle w:val="Hyperlink"/>
                    </w:rPr>
                    <w:t>13</w:t>
                  </w:r>
                  <w:r>
                    <w:fldChar w:fldCharType="end"/>
                  </w:r>
                </w:hyperlink>
              </w:p>
              <w:p w:rsidR="775A770B" w:rsidP="775A770B" w:rsidRDefault="775A770B" w14:paraId="18D7B6F7" w14:textId="63D8193E">
                <w:pPr>
                  <w:pStyle w:val="TOC5"/>
                  <w:tabs>
                    <w:tab w:val="right" w:leader="dot" w:pos="10800"/>
                  </w:tabs>
                  <w:bidi w:val="0"/>
                  <w:rPr>
                    <w:rStyle w:val="Hyperlink"/>
                  </w:rPr>
                </w:pPr>
                <w:hyperlink w:anchor="_Toc861064128">
                  <w:r w:rsidRPr="514C0243" w:rsidR="514C0243">
                    <w:rPr>
                      <w:rStyle w:val="Hyperlink"/>
                    </w:rPr>
                    <w:t>EXPECTED OUTCOMES:</w:t>
                  </w:r>
                  <w:r>
                    <w:tab/>
                  </w:r>
                  <w:r>
                    <w:fldChar w:fldCharType="begin"/>
                  </w:r>
                  <w:r>
                    <w:instrText xml:space="preserve">PAGEREF _Toc861064128 \h</w:instrText>
                  </w:r>
                  <w:r>
                    <w:fldChar w:fldCharType="separate"/>
                  </w:r>
                  <w:r w:rsidRPr="514C0243" w:rsidR="514C0243">
                    <w:rPr>
                      <w:rStyle w:val="Hyperlink"/>
                    </w:rPr>
                    <w:t>13</w:t>
                  </w:r>
                  <w:r>
                    <w:fldChar w:fldCharType="end"/>
                  </w:r>
                </w:hyperlink>
              </w:p>
              <w:p w:rsidR="514C0243" w:rsidP="514C0243" w:rsidRDefault="514C0243" w14:paraId="7A3221CA" w14:textId="723CA3A7">
                <w:pPr>
                  <w:pStyle w:val="TOC5"/>
                  <w:tabs>
                    <w:tab w:val="right" w:leader="dot" w:pos="10800"/>
                  </w:tabs>
                  <w:bidi w:val="0"/>
                  <w:rPr>
                    <w:rStyle w:val="Hyperlink"/>
                  </w:rPr>
                </w:pPr>
                <w:hyperlink w:anchor="_Toc496118880">
                  <w:r w:rsidRPr="514C0243" w:rsidR="514C0243">
                    <w:rPr>
                      <w:rStyle w:val="Hyperlink"/>
                    </w:rPr>
                    <w:t>CONCLUSION:</w:t>
                  </w:r>
                  <w:r>
                    <w:tab/>
                  </w:r>
                  <w:r>
                    <w:fldChar w:fldCharType="begin"/>
                  </w:r>
                  <w:r>
                    <w:instrText xml:space="preserve">PAGEREF _Toc496118880 \h</w:instrText>
                  </w:r>
                  <w:r>
                    <w:fldChar w:fldCharType="separate"/>
                  </w:r>
                  <w:r w:rsidRPr="514C0243" w:rsidR="514C0243">
                    <w:rPr>
                      <w:rStyle w:val="Hyperlink"/>
                    </w:rPr>
                    <w:t>14</w:t>
                  </w:r>
                  <w:r>
                    <w:fldChar w:fldCharType="end"/>
                  </w:r>
                </w:hyperlink>
                <w:r>
                  <w:fldChar w:fldCharType="end"/>
                </w:r>
              </w:p>
            </w:sdtContent>
          </w:sdt>
          <w:p w:rsidR="775A770B" w:rsidP="775A770B" w:rsidRDefault="775A770B" w14:paraId="17465887" w14:textId="4DBA42F7">
            <w:pPr>
              <w:pStyle w:val="Normal"/>
              <w:spacing w:before="120" w:after="120"/>
              <w:rPr>
                <w:rFonts w:ascii="Tahoma" w:hAnsi="Tahoma" w:eastAsia="Tahoma" w:cs="Tahoma"/>
                <w:color w:val="000000" w:themeColor="text1" w:themeTint="FF" w:themeShade="FF"/>
              </w:rPr>
            </w:pPr>
          </w:p>
          <w:p w:rsidRPr="00DF198B" w:rsidR="00DF198B" w:rsidP="29855C7E" w:rsidRDefault="00DF198B" w14:paraId="2638C604" w14:textId="702A1B67">
            <w:pPr>
              <w:spacing w:before="120" w:after="120"/>
              <w:rPr>
                <w:rFonts w:ascii="Tahoma" w:hAnsi="Tahoma" w:eastAsia="Tahoma" w:cs="Tahoma"/>
                <w:color w:val="000000" w:themeColor="text1" w:themeTint="FF" w:themeShade="FF"/>
              </w:rPr>
            </w:pPr>
          </w:p>
          <w:p w:rsidRPr="00DF198B" w:rsidR="00DF198B" w:rsidP="29855C7E" w:rsidRDefault="00DF198B" w14:paraId="4F59793A" w14:textId="7EBD277D">
            <w:pPr>
              <w:pStyle w:val="Normal"/>
              <w:spacing w:before="120" w:after="120"/>
              <w:rPr>
                <w:rFonts w:ascii="Tahoma" w:hAnsi="Tahoma" w:eastAsia="Tahoma" w:cs="Tahoma"/>
                <w:color w:val="000000" w:themeColor="text1" w:themeTint="FF" w:themeShade="FF"/>
              </w:rPr>
            </w:pPr>
          </w:p>
        </w:tc>
        <w:tc>
          <w:tcPr>
            <w:tcW w:w="2398" w:type="dxa"/>
            <w:gridSpan w:val="4"/>
            <w:tcMar/>
          </w:tcPr>
          <w:p w:rsidR="00DF198B" w:rsidP="00DF198B" w:rsidRDefault="00DF198B" w14:paraId="368C756C" w14:textId="3BDC201E">
            <w:pPr>
              <w:jc w:val="center"/>
            </w:pPr>
          </w:p>
        </w:tc>
      </w:tr>
      <w:tr w:rsidR="00DF198B" w:rsidTr="514C0243" w14:paraId="6C9FD7BC" w14:textId="77777777">
        <w:tc>
          <w:tcPr>
            <w:tcW w:w="2340" w:type="dxa"/>
            <w:gridSpan w:val="3"/>
            <w:tcMar/>
          </w:tcPr>
          <w:p w:rsidR="00DF198B" w:rsidRDefault="00DF198B" w14:paraId="4C25BE8A" w14:textId="77777777"/>
        </w:tc>
        <w:tc>
          <w:tcPr>
            <w:tcW w:w="6120" w:type="dxa"/>
            <w:gridSpan w:val="3"/>
            <w:tcMar/>
          </w:tcPr>
          <w:p w:rsidR="00DF198B" w:rsidRDefault="00DF198B" w14:paraId="5F0B9C6F" w14:textId="77777777"/>
        </w:tc>
        <w:tc>
          <w:tcPr>
            <w:tcW w:w="2330" w:type="dxa"/>
            <w:gridSpan w:val="3"/>
            <w:tcMar/>
          </w:tcPr>
          <w:p w:rsidR="00DF198B" w:rsidRDefault="00DF198B" w14:paraId="5B7D2FCE" w14:textId="53377CB3"/>
        </w:tc>
      </w:tr>
    </w:tbl>
    <w:p w:rsidR="04FDE695" w:rsidP="29855C7E" w:rsidRDefault="04FDE695" w14:paraId="066B30CD" w14:textId="4F24192D">
      <w:pPr>
        <w:pStyle w:val="Normal"/>
      </w:pPr>
    </w:p>
    <w:p w:rsidR="00DF198B" w:rsidP="002D2200" w:rsidRDefault="00DF198B" w14:paraId="501F0E7E" w14:textId="32727C22">
      <w:pPr>
        <w:pStyle w:val="GraphicAnchor"/>
      </w:pPr>
    </w:p>
    <w:tbl>
      <w:tblPr>
        <w:tblW w:w="8948" w:type="dxa"/>
        <w:tblLayout w:type="fixed"/>
        <w:tblCellMar>
          <w:left w:w="0" w:type="dxa"/>
          <w:right w:w="0" w:type="dxa"/>
        </w:tblCellMar>
        <w:tblLook w:val="0600" w:firstRow="0" w:lastRow="0" w:firstColumn="0" w:lastColumn="0" w:noHBand="1" w:noVBand="1"/>
      </w:tblPr>
      <w:tblGrid>
        <w:gridCol w:w="135"/>
        <w:gridCol w:w="2765"/>
        <w:gridCol w:w="2765"/>
        <w:gridCol w:w="2765"/>
        <w:gridCol w:w="135"/>
        <w:gridCol w:w="45"/>
        <w:gridCol w:w="135"/>
        <w:gridCol w:w="68"/>
        <w:gridCol w:w="135"/>
      </w:tblGrid>
      <w:tr w:rsidR="0048120C" w:rsidTr="514C0243" w14:paraId="3356DCD0" w14:textId="77777777">
        <w:trPr>
          <w:trHeight w:val="800"/>
        </w:trPr>
        <w:tc>
          <w:tcPr>
            <w:tcW w:w="2900" w:type="dxa"/>
            <w:gridSpan w:val="2"/>
            <w:tcBorders>
              <w:right w:val="single" w:color="476166" w:themeColor="accent1" w:sz="18" w:space="0"/>
            </w:tcBorders>
            <w:tcMar/>
          </w:tcPr>
          <w:p w:rsidR="0048120C" w:rsidRDefault="0048120C" w14:paraId="0A97A227" w14:textId="77777777"/>
        </w:tc>
        <w:tc>
          <w:tcPr>
            <w:tcW w:w="5845" w:type="dxa"/>
            <w:gridSpan w:val="5"/>
            <w:tcBorders>
              <w:top w:val="single" w:color="476166" w:themeColor="accent1" w:sz="18" w:space="0"/>
              <w:left w:val="single" w:color="476166" w:themeColor="accent1" w:sz="18" w:space="0"/>
              <w:bottom w:val="single" w:color="476166" w:themeColor="accent1" w:sz="18" w:space="0"/>
              <w:right w:val="single" w:color="476166" w:themeColor="accent1" w:sz="18" w:space="0"/>
            </w:tcBorders>
            <w:shd w:val="clear" w:color="auto" w:fill="FFFFFF" w:themeFill="background1"/>
            <w:tcMar/>
            <w:vAlign w:val="center"/>
          </w:tcPr>
          <w:p w:rsidR="0048120C" w:rsidP="00EB7C2B" w:rsidRDefault="3DD3F2BF" w14:paraId="45703EBC" w14:textId="114D384E">
            <w:pPr>
              <w:pStyle w:val="Heading4"/>
            </w:pPr>
            <w:bookmarkStart w:name="_Toc1310186261" w:id="660655943"/>
            <w:r w:rsidR="41490EB2">
              <w:rPr/>
              <w:t>EXECUTIVE SUMMARY</w:t>
            </w:r>
            <w:bookmarkEnd w:id="660655943"/>
          </w:p>
        </w:tc>
        <w:tc>
          <w:tcPr>
            <w:tcW w:w="203" w:type="dxa"/>
            <w:gridSpan w:val="2"/>
            <w:tcBorders>
              <w:left w:val="single" w:color="476166" w:themeColor="accent1" w:sz="18" w:space="0"/>
            </w:tcBorders>
            <w:tcMar/>
          </w:tcPr>
          <w:p w:rsidR="0048120C" w:rsidRDefault="0048120C" w14:paraId="7E23829E" w14:textId="77777777"/>
        </w:tc>
      </w:tr>
      <w:tr w:rsidR="0048120C" w:rsidTr="514C0243" w14:paraId="6338F306" w14:textId="77777777">
        <w:trPr>
          <w:trHeight w:val="300"/>
        </w:trPr>
        <w:tc>
          <w:tcPr>
            <w:tcW w:w="2900" w:type="dxa"/>
            <w:gridSpan w:val="2"/>
            <w:tcMar/>
          </w:tcPr>
          <w:p w:rsidR="0048120C" w:rsidRDefault="0048120C" w14:paraId="2661E351" w14:textId="77777777"/>
        </w:tc>
        <w:tc>
          <w:tcPr>
            <w:tcW w:w="2765" w:type="dxa"/>
            <w:tcBorders>
              <w:top w:val="single" w:color="476166" w:themeColor="accent1" w:sz="18" w:space="0"/>
            </w:tcBorders>
            <w:tcMar/>
          </w:tcPr>
          <w:p w:rsidR="0048120C" w:rsidRDefault="0048120C" w14:paraId="145A6668" w14:textId="77777777"/>
        </w:tc>
        <w:tc>
          <w:tcPr>
            <w:tcW w:w="2945" w:type="dxa"/>
            <w:gridSpan w:val="3"/>
            <w:tcBorders>
              <w:top w:val="single" w:color="476166" w:themeColor="accent1" w:sz="18" w:space="0"/>
            </w:tcBorders>
            <w:tcMar/>
          </w:tcPr>
          <w:p w:rsidR="0048120C" w:rsidRDefault="0048120C" w14:paraId="6B175E4C" w14:textId="77777777"/>
        </w:tc>
        <w:tc>
          <w:tcPr>
            <w:tcW w:w="135" w:type="dxa"/>
            <w:tcBorders>
              <w:top w:val="single" w:color="476166" w:themeColor="accent1" w:sz="18" w:space="0"/>
            </w:tcBorders>
            <w:tcMar/>
          </w:tcPr>
          <w:p w:rsidR="0048120C" w:rsidRDefault="0048120C" w14:paraId="7A89847D" w14:textId="77777777"/>
        </w:tc>
        <w:tc>
          <w:tcPr>
            <w:tcW w:w="203" w:type="dxa"/>
            <w:gridSpan w:val="2"/>
            <w:tcMar/>
          </w:tcPr>
          <w:p w:rsidR="0048120C" w:rsidRDefault="0048120C" w14:paraId="08ACAB6C" w14:textId="77777777"/>
        </w:tc>
      </w:tr>
      <w:tr w:rsidR="0048120C" w:rsidTr="514C0243" w14:paraId="5D72F4BE" w14:textId="77777777">
        <w:trPr>
          <w:trHeight w:val="4546"/>
        </w:trPr>
        <w:tc>
          <w:tcPr>
            <w:tcW w:w="135" w:type="dxa"/>
            <w:tcMar/>
          </w:tcPr>
          <w:p w:rsidR="0048120C" w:rsidRDefault="0048120C" w14:paraId="0BC334DE" w14:textId="77777777"/>
        </w:tc>
        <w:tc>
          <w:tcPr>
            <w:tcW w:w="8678" w:type="dxa"/>
            <w:gridSpan w:val="7"/>
            <w:tcBorders>
              <w:top w:val="single" w:color="476166" w:themeColor="accent1" w:sz="18" w:space="0"/>
              <w:bottom w:val="single" w:color="476166" w:themeColor="accent1" w:sz="18" w:space="0"/>
            </w:tcBorders>
            <w:tcMar/>
          </w:tcPr>
          <w:p w:rsidR="77318190" w:rsidP="29855C7E" w:rsidRDefault="77318190" w14:paraId="41AECD52" w14:textId="02B19BAB">
            <w:pPr>
              <w:pStyle w:val="Normal"/>
            </w:pPr>
            <w:r w:rsidR="77318190">
              <w:rPr/>
              <w:t>This assignment examines the Workplace issue within the NHS that is continuous breakdown between admin staff and the Consultants</w:t>
            </w:r>
            <w:r w:rsidR="77318190">
              <w:rPr/>
              <w:t>.</w:t>
            </w:r>
            <w:r w:rsidR="7048A2C6">
              <w:rPr/>
              <w:t xml:space="preserve">  </w:t>
            </w:r>
            <w:r w:rsidR="7048A2C6">
              <w:rPr/>
              <w:t xml:space="preserve"> This challenge is one that can affect </w:t>
            </w:r>
            <w:r w:rsidR="7048A2C6">
              <w:rPr/>
              <w:t>organisational</w:t>
            </w:r>
            <w:r w:rsidR="7048A2C6">
              <w:rPr/>
              <w:t xml:space="preserve"> efficiency, department morale and sometimes, </w:t>
            </w:r>
            <w:r w:rsidR="7F0BBD20">
              <w:rPr/>
              <w:t>patient</w:t>
            </w:r>
            <w:r w:rsidR="7048A2C6">
              <w:rPr/>
              <w:t xml:space="preserve"> care.</w:t>
            </w:r>
          </w:p>
          <w:p w:rsidR="04FDE695" w:rsidP="04FDE695" w:rsidRDefault="04FDE695" w14:paraId="62198F65" w14:textId="43042D68"/>
          <w:p w:rsidR="650D0F67" w:rsidP="04FDE695" w:rsidRDefault="650D0F67" w14:paraId="28A4E816" w14:textId="4D6D6659">
            <w:r>
              <w:t xml:space="preserve">Having a good relationship and understanding of one another is essential in this line of work, with administration staff providing the support needed </w:t>
            </w:r>
            <w:r w:rsidR="0227317F">
              <w:t>for</w:t>
            </w:r>
            <w:r>
              <w:t xml:space="preserve"> consultants to allow them to focus more on their clinical responsibilities.</w:t>
            </w:r>
            <w:r w:rsidR="29B518CF">
              <w:t xml:space="preserve">  However, in some cases, tensions build due to miscommunication, lack of role clarity and perceived hierarchies.  </w:t>
            </w:r>
          </w:p>
          <w:p w:rsidR="04FDE695" w:rsidP="04FDE695" w:rsidRDefault="04FDE695" w14:paraId="0923D91B" w14:textId="4CBD1FF2"/>
          <w:p w:rsidR="42DC8DA3" w:rsidP="04FDE695" w:rsidRDefault="42DC8DA3" w14:paraId="60C7F0B5" w14:textId="1C5F5A76">
            <w:r>
              <w:t xml:space="preserve">This report analyses several root causes which contribute towards the continuous breakdown including inconsistent communication channels and cultural </w:t>
            </w:r>
            <w:r w:rsidR="0035F404">
              <w:t>divides</w:t>
            </w:r>
            <w:r>
              <w:t xml:space="preserve"> between </w:t>
            </w:r>
            <w:r w:rsidR="166E567C">
              <w:t>clinical and non-clinical staff.</w:t>
            </w:r>
            <w:r w:rsidR="39433B16">
              <w:t xml:space="preserve">  Structured decision making and problem-solving framework has been applied throughout the study.</w:t>
            </w:r>
          </w:p>
          <w:p w:rsidR="04FDE695" w:rsidP="04FDE695" w:rsidRDefault="04FDE695" w14:paraId="40EE3D85" w14:textId="649E50F9"/>
          <w:p w:rsidR="55C9D7F2" w:rsidP="04FDE695" w:rsidRDefault="55C9D7F2" w14:paraId="4779FF28" w14:textId="16A35CCB">
            <w:r>
              <w:t>One of the diagrams used in this study is the “Ishikawa Fishbone”.</w:t>
            </w:r>
            <w:r w:rsidR="46C143C0">
              <w:t xml:space="preserve">  One of the advantages of using this diagram is that it can narrow the scope of the investigation to be more manageable and actionable.  It has proven to be effective and </w:t>
            </w:r>
            <w:r w:rsidR="4E6F929C">
              <w:t>timely and can generate possible causes that could be acted upon.</w:t>
            </w:r>
            <w:r w:rsidR="4222C9F7">
              <w:t xml:space="preserve">  (Kumah,2024)</w:t>
            </w:r>
          </w:p>
          <w:p w:rsidR="0048120C" w:rsidP="0048120C" w:rsidRDefault="0048120C" w14:paraId="6C619BF6" w14:textId="6B5AC64F"/>
          <w:p w:rsidR="0048120C" w:rsidP="000E4641" w:rsidRDefault="0048120C" w14:paraId="793A2A5E" w14:textId="3A02056D">
            <w:pPr>
              <w:pStyle w:val="Text"/>
            </w:pPr>
          </w:p>
        </w:tc>
        <w:tc>
          <w:tcPr>
            <w:tcW w:w="135" w:type="dxa"/>
            <w:tcMar/>
          </w:tcPr>
          <w:p w:rsidR="0048120C" w:rsidRDefault="0048120C" w14:paraId="07CCF8D7" w14:textId="23651DEF"/>
        </w:tc>
      </w:tr>
      <w:tr w:rsidR="0048120C" w:rsidTr="514C0243" w14:paraId="22B0DE01" w14:textId="77777777">
        <w:trPr>
          <w:trHeight w:val="730"/>
        </w:trPr>
        <w:tc>
          <w:tcPr>
            <w:tcW w:w="135" w:type="dxa"/>
            <w:tcMar/>
          </w:tcPr>
          <w:p w:rsidR="0048120C" w:rsidRDefault="0048120C" w14:paraId="555E7DDD" w14:textId="77777777"/>
        </w:tc>
        <w:tc>
          <w:tcPr>
            <w:tcW w:w="8295" w:type="dxa"/>
            <w:gridSpan w:val="3"/>
            <w:tcBorders>
              <w:top w:val="single" w:color="476166" w:themeColor="accent1" w:sz="18" w:space="0"/>
            </w:tcBorders>
            <w:tcMar/>
          </w:tcPr>
          <w:p w:rsidRPr="0048120C" w:rsidR="0048120C" w:rsidP="0048120C" w:rsidRDefault="0048120C" w14:paraId="508A90E7" w14:textId="604EAA05"/>
        </w:tc>
        <w:tc>
          <w:tcPr>
            <w:tcW w:w="135" w:type="dxa"/>
            <w:tcBorders>
              <w:top w:val="single" w:color="476166" w:themeColor="accent1" w:sz="18" w:space="0"/>
            </w:tcBorders>
            <w:tcMar/>
          </w:tcPr>
          <w:p w:rsidR="0048120C" w:rsidRDefault="0048120C" w14:paraId="6EE5DE02" w14:textId="77777777"/>
        </w:tc>
        <w:tc>
          <w:tcPr>
            <w:tcW w:w="248" w:type="dxa"/>
            <w:gridSpan w:val="3"/>
            <w:tcBorders>
              <w:top w:val="single" w:color="476166" w:themeColor="accent1" w:sz="18" w:space="0"/>
            </w:tcBorders>
            <w:tcMar/>
          </w:tcPr>
          <w:p w:rsidR="0048120C" w:rsidRDefault="0048120C" w14:paraId="017E1D04" w14:textId="77777777"/>
        </w:tc>
        <w:tc>
          <w:tcPr>
            <w:tcW w:w="135" w:type="dxa"/>
            <w:tcMar/>
          </w:tcPr>
          <w:p w:rsidR="0048120C" w:rsidRDefault="0048120C" w14:paraId="46B4D735" w14:textId="7775E925"/>
        </w:tc>
      </w:tr>
      <w:tr w:rsidR="0048120C" w:rsidTr="514C0243" w14:paraId="579E8383" w14:textId="77777777">
        <w:trPr>
          <w:trHeight w:val="3990"/>
        </w:trPr>
        <w:tc>
          <w:tcPr>
            <w:tcW w:w="135" w:type="dxa"/>
            <w:tcMar/>
          </w:tcPr>
          <w:p w:rsidR="0048120C" w:rsidRDefault="0048120C" w14:paraId="7AE7A89E" w14:textId="77777777"/>
        </w:tc>
        <w:tc>
          <w:tcPr>
            <w:tcW w:w="8295" w:type="dxa"/>
            <w:gridSpan w:val="3"/>
            <w:tcMar/>
          </w:tcPr>
          <w:p w:rsidR="0048120C" w:rsidP="00837914" w:rsidRDefault="0048120C" w14:paraId="3EA334E0" w14:textId="73296BBA">
            <w:pPr>
              <w:pStyle w:val="Text"/>
            </w:pPr>
          </w:p>
          <w:p w:rsidR="0048120C" w:rsidP="00837914" w:rsidRDefault="0048120C" w14:paraId="67D21145" w14:textId="73BCE8A0">
            <w:pPr>
              <w:pStyle w:val="Text"/>
            </w:pPr>
          </w:p>
          <w:p w:rsidR="0048120C" w:rsidP="00837914" w:rsidRDefault="0048120C" w14:paraId="03E75902" w14:textId="7CBBD026">
            <w:pPr>
              <w:pStyle w:val="Text"/>
            </w:pPr>
          </w:p>
          <w:p w:rsidR="0048120C" w:rsidP="00837914" w:rsidRDefault="0048120C" w14:paraId="38ADB6DC" w14:textId="029B290D">
            <w:pPr>
              <w:pStyle w:val="Text"/>
            </w:pPr>
          </w:p>
          <w:p w:rsidR="0048120C" w:rsidP="00837914" w:rsidRDefault="0048120C" w14:paraId="49B993DA" w14:textId="5D66B093">
            <w:pPr>
              <w:pStyle w:val="Text"/>
            </w:pPr>
          </w:p>
          <w:p w:rsidR="0048120C" w:rsidP="00837914" w:rsidRDefault="0048120C" w14:paraId="5E7EDA67" w14:textId="573DDE17">
            <w:pPr>
              <w:pStyle w:val="Text"/>
            </w:pPr>
          </w:p>
          <w:p w:rsidR="0048120C" w:rsidP="00837914" w:rsidRDefault="0048120C" w14:paraId="6AAC56F3" w14:textId="17090602">
            <w:pPr>
              <w:pStyle w:val="Text"/>
            </w:pPr>
          </w:p>
          <w:p w:rsidR="0048120C" w:rsidP="00837914" w:rsidRDefault="0048120C" w14:paraId="6424E65B" w14:textId="6C3E44BC">
            <w:pPr>
              <w:pStyle w:val="Text"/>
            </w:pPr>
          </w:p>
          <w:p w:rsidR="0048120C" w:rsidP="00837914" w:rsidRDefault="0048120C" w14:paraId="4EA1E973" w14:textId="16B8E112">
            <w:pPr>
              <w:pStyle w:val="Text"/>
            </w:pPr>
          </w:p>
          <w:p w:rsidR="0048120C" w:rsidP="00837914" w:rsidRDefault="0048120C" w14:paraId="3B76A725" w14:textId="14F9D541">
            <w:pPr>
              <w:pStyle w:val="Text"/>
            </w:pPr>
          </w:p>
          <w:p w:rsidR="0048120C" w:rsidP="57634B8B" w:rsidRDefault="0048120C" w14:paraId="3AA43898" w14:textId="3997A84B">
            <w:pPr>
              <w:pStyle w:val="Text"/>
              <w:rPr>
                <w:i w:val="1"/>
                <w:iCs w:val="1"/>
              </w:rPr>
            </w:pPr>
          </w:p>
          <w:p w:rsidR="0048120C" w:rsidP="57634B8B" w:rsidRDefault="0048120C" w14:paraId="4FF05537" w14:textId="21506A84">
            <w:pPr>
              <w:pStyle w:val="Text"/>
              <w:rPr>
                <w:i w:val="1"/>
                <w:iCs w:val="1"/>
              </w:rPr>
            </w:pPr>
          </w:p>
          <w:p w:rsidR="0048120C" w:rsidP="57634B8B" w:rsidRDefault="0048120C" w14:paraId="44AC243D" w14:textId="31B83CD3">
            <w:pPr>
              <w:pStyle w:val="Text"/>
              <w:rPr>
                <w:i w:val="1"/>
                <w:iCs w:val="1"/>
              </w:rPr>
            </w:pPr>
          </w:p>
          <w:p w:rsidR="0048120C" w:rsidP="514C0243" w:rsidRDefault="0048120C" w14:paraId="57E58BA4" w14:textId="14E9145D">
            <w:pPr>
              <w:pStyle w:val="Text"/>
              <w:rPr>
                <w:i w:val="1"/>
                <w:iCs w:val="1"/>
              </w:rPr>
            </w:pPr>
          </w:p>
          <w:p w:rsidR="514C0243" w:rsidP="514C0243" w:rsidRDefault="514C0243" w14:paraId="1786F382" w14:textId="0F968837">
            <w:pPr>
              <w:pStyle w:val="Text"/>
              <w:rPr>
                <w:i w:val="1"/>
                <w:iCs w:val="1"/>
              </w:rPr>
            </w:pPr>
          </w:p>
          <w:p w:rsidR="0048120C" w:rsidP="57634B8B" w:rsidRDefault="0048120C" w14:paraId="42E13F0D" w14:textId="5CFA7899">
            <w:pPr>
              <w:pStyle w:val="Text"/>
              <w:rPr>
                <w:i w:val="1"/>
                <w:iCs w:val="1"/>
              </w:rPr>
            </w:pPr>
          </w:p>
          <w:p w:rsidR="0048120C" w:rsidP="514C0243" w:rsidRDefault="715272FC" w14:paraId="5F5F5B66" w14:textId="1F4C6F3E">
            <w:pPr>
              <w:pStyle w:val="Heading5"/>
              <w:rPr>
                <w:i w:val="1"/>
                <w:iCs w:val="1"/>
              </w:rPr>
            </w:pPr>
            <w:bookmarkStart w:name="_Toc47232254" w:id="1000823100"/>
            <w:r w:rsidRPr="514C0243" w:rsidR="2BC5F2CC">
              <w:rPr>
                <w:i w:val="1"/>
                <w:iCs w:val="1"/>
              </w:rPr>
              <w:t>INTRODUCTION</w:t>
            </w:r>
            <w:bookmarkEnd w:id="1000823100"/>
          </w:p>
          <w:p w:rsidR="0048120C" w:rsidP="04FDE695" w:rsidRDefault="0048120C" w14:paraId="3E4EDC45" w14:textId="4C1D0617"/>
          <w:p w:rsidR="0048120C" w:rsidP="04FDE695" w:rsidRDefault="7D854245" w14:paraId="602D77E7" w14:textId="1565BD78">
            <w:pPr>
              <w:spacing w:before="240" w:after="240"/>
            </w:pPr>
            <w:r w:rsidRPr="04FDE695">
              <w:rPr>
                <w:rFonts w:ascii="Georgia" w:hAnsi="Georgia" w:eastAsia="Georgia" w:cs="Georgia"/>
              </w:rPr>
              <w:t>Administrative staff are often the backbone of successful organisations, working behind the scenes without due recognition for the timely and essential tasks they perform. Within the NHS, their role is particularly significant. As of December 2024, there were 24,108 administrative and estates staff employed in NHS Wales alone, reflecting their critical contribution to the healthcare system (Welsh Government, 2025).</w:t>
            </w:r>
          </w:p>
          <w:p w:rsidR="0048120C" w:rsidP="04FDE695" w:rsidRDefault="7D854245" w14:paraId="6D549E83" w14:textId="06BDA382">
            <w:pPr>
              <w:spacing w:before="240" w:after="240"/>
            </w:pPr>
            <w:r w:rsidRPr="04FDE695">
              <w:rPr>
                <w:rFonts w:ascii="Georgia" w:hAnsi="Georgia" w:eastAsia="Georgia" w:cs="Georgia"/>
              </w:rPr>
              <w:t>Administrative teams are responsible for ensuring that patients, staff, information, and equipment are in the right place at the right time—for example, sending timely appointment letters with accurate details so that patients can attend the correct department.  When communication within this system breaks down, the consequences are serious.  Poor administration can result in costly delays, wasted time, and patient dissatisfaction.  A study by the King’s Fund, National Voices and Healthwatch England highlighted this, with patients reporting frustration after travelling to cancelled appointments with no prior notice (Ewbank et al., 2021).</w:t>
            </w:r>
          </w:p>
          <w:p w:rsidR="0048120C" w:rsidP="04FDE695" w:rsidRDefault="7D854245" w14:paraId="027C5554" w14:textId="3D3288F0">
            <w:pPr>
              <w:spacing w:before="240" w:after="240"/>
            </w:pPr>
            <w:r w:rsidRPr="04FDE695">
              <w:rPr>
                <w:rFonts w:ascii="Georgia" w:hAnsi="Georgia" w:eastAsia="Georgia" w:cs="Georgia"/>
              </w:rPr>
              <w:t>These challenges are compounded by tensions between administrative staff and consultants, whose collaboration is vital to patient care. Miscommunication and cultural divides between clinical and non-clinical staff have led to a persistent breakdown in working relationships.  This problem undermines efficiency, damages staff morale, and risks the quality of patient care.</w:t>
            </w:r>
          </w:p>
          <w:p w:rsidR="0048120C" w:rsidP="04FDE695" w:rsidRDefault="7D854245" w14:paraId="61F2C432" w14:textId="730FE425">
            <w:pPr>
              <w:spacing w:before="240" w:after="240"/>
            </w:pPr>
            <w:r w:rsidRPr="04FDE695">
              <w:rPr>
                <w:rFonts w:ascii="Georgia" w:hAnsi="Georgia" w:eastAsia="Georgia" w:cs="Georgia"/>
              </w:rPr>
              <w:t>Addressing this issue requires applying structured decision-making and problem-solving frameworks to identify the root causes and implement solutions.  This report will therefore examine the nature of the problem, apply analytical tools such as the fishbone diagram to explore its causes, and propose recommendations to strengthen collaboration between administrative staff and consultants in the NHS.</w:t>
            </w:r>
          </w:p>
          <w:p w:rsidR="0048120C" w:rsidP="04FDE695" w:rsidRDefault="0048120C" w14:paraId="44FAE2B1" w14:textId="02D25FA4">
            <w:pPr>
              <w:rPr>
                <w:rFonts w:ascii="Georgia" w:hAnsi="Georgia" w:eastAsia="Georgia" w:cs="Georgia"/>
              </w:rPr>
            </w:pPr>
          </w:p>
          <w:p w:rsidR="0048120C" w:rsidP="04FDE695" w:rsidRDefault="0048120C" w14:paraId="7B3E409E" w14:textId="3E42D105">
            <w:pPr>
              <w:rPr>
                <w:rFonts w:ascii="Georgia" w:hAnsi="Georgia" w:eastAsia="Georgia" w:cs="Georgia"/>
              </w:rPr>
            </w:pPr>
          </w:p>
          <w:p w:rsidR="0048120C" w:rsidP="04FDE695" w:rsidRDefault="0048120C" w14:paraId="07237A62" w14:textId="2EC7E244">
            <w:pPr>
              <w:rPr>
                <w:rFonts w:ascii="Tahoma" w:hAnsi="Tahoma" w:eastAsia="Tahoma" w:cs="Tahoma"/>
                <w:color w:val="000000" w:themeColor="text1"/>
                <w:sz w:val="29"/>
                <w:szCs w:val="29"/>
              </w:rPr>
            </w:pPr>
          </w:p>
          <w:p w:rsidR="0048120C" w:rsidP="00837914" w:rsidRDefault="0048120C" w14:paraId="6D711DEF" w14:textId="62C2608E">
            <w:pPr>
              <w:pStyle w:val="Text"/>
            </w:pPr>
          </w:p>
          <w:p w:rsidR="0048120C" w:rsidP="00837914" w:rsidRDefault="0048120C" w14:paraId="2937B93D" w14:textId="7D140552">
            <w:pPr>
              <w:pStyle w:val="Text"/>
            </w:pPr>
          </w:p>
          <w:p w:rsidR="0048120C" w:rsidP="04FDE695" w:rsidRDefault="0048120C" w14:paraId="38B082C7" w14:textId="0F289A3A">
            <w:pPr>
              <w:rPr>
                <w:rFonts w:ascii="Tahoma" w:hAnsi="Tahoma" w:eastAsia="Tahoma" w:cs="Tahoma"/>
                <w:color w:val="000000" w:themeColor="text1"/>
                <w:sz w:val="29"/>
                <w:szCs w:val="29"/>
              </w:rPr>
            </w:pPr>
          </w:p>
          <w:p w:rsidR="0048120C" w:rsidP="04FDE695" w:rsidRDefault="0048120C" w14:paraId="06E3CDE8" w14:textId="28314862">
            <w:pPr>
              <w:rPr>
                <w:rFonts w:ascii="Tahoma" w:hAnsi="Tahoma" w:eastAsia="Tahoma" w:cs="Tahoma"/>
                <w:color w:val="000000" w:themeColor="text1"/>
                <w:sz w:val="29"/>
                <w:szCs w:val="29"/>
              </w:rPr>
            </w:pPr>
          </w:p>
          <w:p w:rsidR="0048120C" w:rsidP="04FDE695" w:rsidRDefault="0048120C" w14:paraId="447CCF90" w14:textId="2DBF1D1B">
            <w:pPr>
              <w:rPr>
                <w:rFonts w:ascii="Tahoma" w:hAnsi="Tahoma" w:eastAsia="Tahoma" w:cs="Tahoma"/>
                <w:color w:val="000000" w:themeColor="text1"/>
                <w:sz w:val="29"/>
                <w:szCs w:val="29"/>
              </w:rPr>
            </w:pPr>
          </w:p>
          <w:p w:rsidR="0048120C" w:rsidP="04FDE695" w:rsidRDefault="0048120C" w14:paraId="14A6A88F" w14:textId="7378A30B">
            <w:pPr>
              <w:rPr>
                <w:rFonts w:ascii="Tahoma" w:hAnsi="Tahoma" w:eastAsia="Tahoma" w:cs="Tahoma"/>
                <w:color w:val="000000" w:themeColor="text1"/>
                <w:sz w:val="29"/>
                <w:szCs w:val="29"/>
              </w:rPr>
            </w:pPr>
          </w:p>
          <w:p w:rsidR="0048120C" w:rsidP="04FDE695" w:rsidRDefault="0048120C" w14:paraId="03580041" w14:textId="6A88C492">
            <w:pPr>
              <w:rPr>
                <w:rFonts w:ascii="Tahoma" w:hAnsi="Tahoma" w:eastAsia="Tahoma" w:cs="Tahoma"/>
                <w:color w:val="000000" w:themeColor="text1"/>
                <w:sz w:val="29"/>
                <w:szCs w:val="29"/>
              </w:rPr>
            </w:pPr>
          </w:p>
          <w:p w:rsidR="0048120C" w:rsidP="04FDE695" w:rsidRDefault="0048120C" w14:paraId="5AE4A6F8" w14:textId="4E22A814">
            <w:pPr>
              <w:rPr>
                <w:rFonts w:ascii="Tahoma" w:hAnsi="Tahoma" w:eastAsia="Tahoma" w:cs="Tahoma"/>
                <w:color w:val="000000" w:themeColor="text1"/>
                <w:sz w:val="29"/>
                <w:szCs w:val="29"/>
              </w:rPr>
            </w:pPr>
          </w:p>
          <w:p w:rsidR="0048120C" w:rsidP="04FDE695" w:rsidRDefault="0048120C" w14:paraId="2CBBFFA1" w14:textId="2883AC2A">
            <w:pPr>
              <w:rPr>
                <w:rFonts w:ascii="Tahoma" w:hAnsi="Tahoma" w:eastAsia="Tahoma" w:cs="Tahoma"/>
                <w:color w:val="000000" w:themeColor="text1"/>
                <w:sz w:val="29"/>
                <w:szCs w:val="29"/>
              </w:rPr>
            </w:pPr>
          </w:p>
          <w:p w:rsidR="2BF1B41E" w:rsidP="514C0243" w:rsidRDefault="2BF1B41E" w14:paraId="044556BB" w14:textId="53120B8B">
            <w:pPr>
              <w:pStyle w:val="Heading5"/>
              <w:rPr>
                <w:i w:val="1"/>
                <w:iCs w:val="1"/>
              </w:rPr>
            </w:pPr>
            <w:bookmarkStart w:name="_Toc968483074" w:id="153365015"/>
            <w:r w:rsidRPr="514C0243" w:rsidR="486FCA91">
              <w:rPr>
                <w:i w:val="1"/>
                <w:iCs w:val="1"/>
              </w:rPr>
              <w:t>DEFINING THE PROBLEM</w:t>
            </w:r>
            <w:bookmarkEnd w:id="153365015"/>
          </w:p>
          <w:p w:rsidR="2BF1B41E" w:rsidP="57634B8B" w:rsidRDefault="2BF1B41E" w14:paraId="0B766C74" w14:textId="330A3A80">
            <w:pPr>
              <w:spacing w:before="240" w:beforeAutospacing="off" w:after="240" w:afterAutospacing="off"/>
            </w:pPr>
            <w:r w:rsidRPr="57634B8B" w:rsidR="2BF1B41E">
              <w:rPr>
                <w:rFonts w:ascii="Georgia" w:hAnsi="Georgia" w:eastAsia="Georgia" w:cs="Georgia"/>
                <w:noProof w:val="0"/>
                <w:sz w:val="24"/>
                <w:szCs w:val="24"/>
                <w:lang w:val="en-US"/>
              </w:rPr>
              <w:t xml:space="preserve">Communication between consultants and administrative staff </w:t>
            </w:r>
            <w:r w:rsidRPr="57634B8B" w:rsidR="2BF1B41E">
              <w:rPr>
                <w:rFonts w:ascii="Georgia" w:hAnsi="Georgia" w:eastAsia="Georgia" w:cs="Georgia"/>
                <w:noProof w:val="0"/>
                <w:sz w:val="24"/>
                <w:szCs w:val="24"/>
                <w:lang w:val="en-US"/>
              </w:rPr>
              <w:t>represents</w:t>
            </w:r>
            <w:r w:rsidRPr="57634B8B" w:rsidR="2BF1B41E">
              <w:rPr>
                <w:rFonts w:ascii="Georgia" w:hAnsi="Georgia" w:eastAsia="Georgia" w:cs="Georgia"/>
                <w:noProof w:val="0"/>
                <w:sz w:val="24"/>
                <w:szCs w:val="24"/>
                <w:lang w:val="en-US"/>
              </w:rPr>
              <w:t xml:space="preserve"> a persistent challenge within the NHS.  Consultants, as senior medical specialists, rely heavily on administrative teams to coordinate patient pathways, manage correspondence, arrange appointments, and ensure that clinical documentation is </w:t>
            </w:r>
            <w:r w:rsidRPr="57634B8B" w:rsidR="2BF1B41E">
              <w:rPr>
                <w:rFonts w:ascii="Georgia" w:hAnsi="Georgia" w:eastAsia="Georgia" w:cs="Georgia"/>
                <w:noProof w:val="0"/>
                <w:sz w:val="24"/>
                <w:szCs w:val="24"/>
                <w:lang w:val="en-US"/>
              </w:rPr>
              <w:t>accurate</w:t>
            </w:r>
            <w:r w:rsidRPr="57634B8B" w:rsidR="2BF1B41E">
              <w:rPr>
                <w:rFonts w:ascii="Georgia" w:hAnsi="Georgia" w:eastAsia="Georgia" w:cs="Georgia"/>
                <w:noProof w:val="0"/>
                <w:sz w:val="24"/>
                <w:szCs w:val="24"/>
                <w:lang w:val="en-US"/>
              </w:rPr>
              <w:t xml:space="preserve"> and </w:t>
            </w:r>
            <w:r w:rsidRPr="57634B8B" w:rsidR="2BF1B41E">
              <w:rPr>
                <w:rFonts w:ascii="Georgia" w:hAnsi="Georgia" w:eastAsia="Georgia" w:cs="Georgia"/>
                <w:noProof w:val="0"/>
                <w:sz w:val="24"/>
                <w:szCs w:val="24"/>
                <w:lang w:val="en-US"/>
              </w:rPr>
              <w:t>timely</w:t>
            </w:r>
            <w:r w:rsidRPr="57634B8B" w:rsidR="2BF1B41E">
              <w:rPr>
                <w:rFonts w:ascii="Georgia" w:hAnsi="Georgia" w:eastAsia="Georgia" w:cs="Georgia"/>
                <w:noProof w:val="0"/>
                <w:sz w:val="24"/>
                <w:szCs w:val="24"/>
                <w:lang w:val="en-US"/>
              </w:rPr>
              <w:t xml:space="preserve">.  When communication between these groups breaks down, inefficiencies </w:t>
            </w:r>
            <w:r w:rsidRPr="57634B8B" w:rsidR="2BF1B41E">
              <w:rPr>
                <w:rFonts w:ascii="Georgia" w:hAnsi="Georgia" w:eastAsia="Georgia" w:cs="Georgia"/>
                <w:noProof w:val="0"/>
                <w:sz w:val="24"/>
                <w:szCs w:val="24"/>
                <w:lang w:val="en-US"/>
              </w:rPr>
              <w:t>emerge</w:t>
            </w:r>
            <w:r w:rsidRPr="57634B8B" w:rsidR="2BF1B41E">
              <w:rPr>
                <w:rFonts w:ascii="Georgia" w:hAnsi="Georgia" w:eastAsia="Georgia" w:cs="Georgia"/>
                <w:noProof w:val="0"/>
                <w:sz w:val="24"/>
                <w:szCs w:val="24"/>
                <w:lang w:val="en-US"/>
              </w:rPr>
              <w:t xml:space="preserve"> that compromise both staff wellbeing and patient care (Francis, 2013).</w:t>
            </w:r>
          </w:p>
          <w:p w:rsidR="2BF1B41E" w:rsidP="57634B8B" w:rsidRDefault="2BF1B41E" w14:paraId="1333DD8F" w14:textId="184D376F">
            <w:pPr>
              <w:spacing w:before="240" w:beforeAutospacing="off" w:after="240" w:afterAutospacing="off"/>
            </w:pPr>
            <w:r w:rsidRPr="57634B8B" w:rsidR="2BF1B41E">
              <w:rPr>
                <w:rFonts w:ascii="Georgia" w:hAnsi="Georgia" w:eastAsia="Georgia" w:cs="Georgia"/>
                <w:noProof w:val="0"/>
                <w:sz w:val="24"/>
                <w:szCs w:val="24"/>
                <w:lang w:val="en-US"/>
              </w:rPr>
              <w:t xml:space="preserve">Consultants often report frustration with delays in typing clinic letters, errors in scheduling, or poor responsiveness to urgent requests whilst administrative staff describe overwhelming workloads, conflicting demands from multiple consultants, and limited training to meet rising expectations (NHS Staff Survey, 2022). </w:t>
            </w:r>
            <w:r w:rsidRPr="57634B8B" w:rsidR="5A1B87ED">
              <w:rPr>
                <w:rFonts w:ascii="Georgia" w:hAnsi="Georgia" w:eastAsia="Georgia" w:cs="Georgia"/>
                <w:noProof w:val="0"/>
                <w:sz w:val="24"/>
                <w:szCs w:val="24"/>
                <w:lang w:val="en-US"/>
              </w:rPr>
              <w:t xml:space="preserve">  It has been noted that</w:t>
            </w:r>
            <w:r w:rsidRPr="57634B8B" w:rsidR="2BF1B41E">
              <w:rPr>
                <w:rFonts w:ascii="Georgia" w:hAnsi="Georgia" w:eastAsia="Georgia" w:cs="Georgia"/>
                <w:noProof w:val="0"/>
                <w:sz w:val="24"/>
                <w:szCs w:val="24"/>
                <w:lang w:val="en-US"/>
              </w:rPr>
              <w:t xml:space="preserve"> consultants perceive inefficiency while administrators feel undervalued and unsupported (Royal College of Physicians, 2018).</w:t>
            </w:r>
          </w:p>
          <w:p w:rsidR="1143554D" w:rsidP="514C0243" w:rsidRDefault="1143554D" w14:paraId="0CD5150F" w14:textId="05F8FB68">
            <w:pPr>
              <w:pStyle w:val="Heading5"/>
              <w:rPr>
                <w:i w:val="1"/>
                <w:iCs w:val="1"/>
              </w:rPr>
            </w:pPr>
            <w:bookmarkStart w:name="_Toc2062640020" w:id="1450885707"/>
            <w:r w:rsidRPr="514C0243" w:rsidR="06CC8094">
              <w:rPr>
                <w:i w:val="1"/>
                <w:iCs w:val="1"/>
              </w:rPr>
              <w:t>WHO IS AFFECTED?</w:t>
            </w:r>
            <w:bookmarkEnd w:id="1450885707"/>
          </w:p>
          <w:p w:rsidR="57634B8B" w:rsidP="57634B8B" w:rsidRDefault="57634B8B" w14:paraId="26DECD08" w14:textId="2353911A">
            <w:pPr>
              <w:pStyle w:val="Normal"/>
            </w:pPr>
          </w:p>
          <w:p w:rsidR="1143554D" w:rsidP="57634B8B" w:rsidRDefault="1143554D" w14:paraId="0C30F5EB" w14:textId="7CA85A8B">
            <w:pPr>
              <w:pStyle w:val="Normal"/>
            </w:pPr>
            <w:r w:rsidR="1143554D">
              <w:rPr/>
              <w:t>Consultants are directly affected as miscommunication can disrupt workflow and contribute to stress in the workplace.</w:t>
            </w:r>
            <w:r w:rsidR="55E8EFC9">
              <w:rPr/>
              <w:t xml:space="preserve">  A</w:t>
            </w:r>
            <w:r w:rsidR="1143554D">
              <w:rPr/>
              <w:t xml:space="preserve">dministration staff have reported low morale, work and job dissatisfaction, and sometimes high turnover rates due to this.  </w:t>
            </w:r>
            <w:r w:rsidRPr="57634B8B" w:rsidR="1143554D">
              <w:rPr>
                <w:rFonts w:ascii="Georgia" w:hAnsi="Georgia" w:eastAsia="Georgia" w:cs="Georgia"/>
                <w:noProof w:val="0"/>
                <w:sz w:val="24"/>
                <w:szCs w:val="24"/>
                <w:lang w:val="en-US"/>
              </w:rPr>
              <w:t>(Buchan et al., 2021).</w:t>
            </w:r>
            <w:r w:rsidRPr="57634B8B" w:rsidR="6B9FE7CA">
              <w:rPr>
                <w:rFonts w:ascii="Georgia" w:hAnsi="Georgia" w:eastAsia="Georgia" w:cs="Georgia"/>
                <w:noProof w:val="0"/>
                <w:sz w:val="24"/>
                <w:szCs w:val="24"/>
                <w:lang w:val="en-US"/>
              </w:rPr>
              <w:t xml:space="preserve">  P</w:t>
            </w:r>
            <w:r w:rsidRPr="57634B8B" w:rsidR="1143554D">
              <w:rPr>
                <w:rFonts w:ascii="Georgia" w:hAnsi="Georgia" w:eastAsia="Georgia" w:cs="Georgia"/>
                <w:noProof w:val="0"/>
                <w:sz w:val="24"/>
                <w:szCs w:val="24"/>
                <w:lang w:val="en-US"/>
              </w:rPr>
              <w:t xml:space="preserve">atients are indirectly affected by delays in correspondence and miscommunication leading to cancelled appointments, record </w:t>
            </w:r>
            <w:r w:rsidRPr="57634B8B" w:rsidR="1143554D">
              <w:rPr>
                <w:rFonts w:ascii="Georgia" w:hAnsi="Georgia" w:eastAsia="Georgia" w:cs="Georgia"/>
                <w:noProof w:val="0"/>
                <w:sz w:val="24"/>
                <w:szCs w:val="24"/>
                <w:lang w:val="en-US"/>
              </w:rPr>
              <w:t>errors</w:t>
            </w:r>
            <w:r w:rsidRPr="57634B8B" w:rsidR="1143554D">
              <w:rPr>
                <w:rFonts w:ascii="Georgia" w:hAnsi="Georgia" w:eastAsia="Georgia" w:cs="Georgia"/>
                <w:noProof w:val="0"/>
                <w:sz w:val="24"/>
                <w:szCs w:val="24"/>
                <w:lang w:val="en-US"/>
              </w:rPr>
              <w:t xml:space="preserve"> and confusion over treatments.</w:t>
            </w:r>
            <w:r w:rsidRPr="57634B8B" w:rsidR="555EBF14">
              <w:rPr>
                <w:rFonts w:ascii="Georgia" w:hAnsi="Georgia" w:eastAsia="Georgia" w:cs="Georgia"/>
                <w:noProof w:val="0"/>
                <w:sz w:val="24"/>
                <w:szCs w:val="24"/>
                <w:lang w:val="en-US"/>
              </w:rPr>
              <w:t xml:space="preserve">  T</w:t>
            </w:r>
            <w:r w:rsidRPr="57634B8B" w:rsidR="1143554D">
              <w:rPr>
                <w:rFonts w:ascii="Georgia" w:hAnsi="Georgia" w:eastAsia="Georgia" w:cs="Georgia"/>
                <w:noProof w:val="0"/>
                <w:sz w:val="24"/>
                <w:szCs w:val="24"/>
                <w:lang w:val="en-US"/>
              </w:rPr>
              <w:t xml:space="preserve">he wider NHS </w:t>
            </w:r>
            <w:r w:rsidRPr="57634B8B" w:rsidR="1143554D">
              <w:rPr>
                <w:rFonts w:ascii="Georgia" w:hAnsi="Georgia" w:eastAsia="Georgia" w:cs="Georgia"/>
                <w:noProof w:val="0"/>
                <w:sz w:val="24"/>
                <w:szCs w:val="24"/>
                <w:lang w:val="en-US"/>
              </w:rPr>
              <w:t>organisation</w:t>
            </w:r>
            <w:r w:rsidRPr="57634B8B" w:rsidR="1143554D">
              <w:rPr>
                <w:rFonts w:ascii="Georgia" w:hAnsi="Georgia" w:eastAsia="Georgia" w:cs="Georgia"/>
                <w:noProof w:val="0"/>
                <w:sz w:val="24"/>
                <w:szCs w:val="24"/>
                <w:lang w:val="en-US"/>
              </w:rPr>
              <w:t xml:space="preserve"> could be affected through reputational risk and failure to meet performance targets such as waiting lists.</w:t>
            </w:r>
          </w:p>
          <w:p w:rsidR="57634B8B" w:rsidP="57634B8B" w:rsidRDefault="57634B8B" w14:paraId="47DB88F1" w14:textId="6D45B1D6">
            <w:pPr>
              <w:pStyle w:val="Normal"/>
              <w:rPr>
                <w:rFonts w:ascii="Georgia" w:hAnsi="Georgia" w:eastAsia="Georgia" w:cs="Georgia"/>
                <w:noProof w:val="0"/>
                <w:sz w:val="24"/>
                <w:szCs w:val="24"/>
                <w:lang w:val="en-US"/>
              </w:rPr>
            </w:pPr>
          </w:p>
          <w:p w:rsidR="1C30DF83" w:rsidP="514C0243" w:rsidRDefault="1C30DF83" w14:paraId="7E3B61D0" w14:textId="2E63478B">
            <w:pPr>
              <w:pStyle w:val="Heading5"/>
              <w:rPr>
                <w:i w:val="1"/>
                <w:iCs w:val="1"/>
              </w:rPr>
            </w:pPr>
            <w:bookmarkStart w:name="_Toc1317170884" w:id="678690401"/>
            <w:r w:rsidRPr="514C0243" w:rsidR="313A21D7">
              <w:rPr>
                <w:i w:val="1"/>
                <w:iCs w:val="1"/>
              </w:rPr>
              <w:t>HOW ARE THEY AFFECTED?</w:t>
            </w:r>
            <w:bookmarkEnd w:id="678690401"/>
          </w:p>
          <w:p w:rsidR="1C30DF83" w:rsidP="57634B8B" w:rsidRDefault="1C30DF83" w14:paraId="0A220704" w14:textId="3862AEF7">
            <w:pPr>
              <w:spacing w:before="240" w:beforeAutospacing="off" w:after="240" w:afterAutospacing="off"/>
            </w:pPr>
            <w:r w:rsidRPr="57634B8B" w:rsidR="1C30DF83">
              <w:rPr>
                <w:rFonts w:ascii="Georgia" w:hAnsi="Georgia" w:eastAsia="Georgia" w:cs="Georgia"/>
                <w:noProof w:val="0"/>
                <w:sz w:val="24"/>
                <w:szCs w:val="24"/>
                <w:lang w:val="en-US"/>
              </w:rPr>
              <w:t>From a clinical perspective, communication failures compromise patient safety and continuity of care, increasing the likelihood of errors (Morrow et al., 2012).  With regards to the NHS reputation, inefficiencies add costs in terms of wasted staff time, duplication of work, and extended patient waiting lists.   For admi</w:t>
            </w:r>
            <w:r w:rsidRPr="57634B8B" w:rsidR="3DA51DF4">
              <w:rPr>
                <w:rFonts w:ascii="Georgia" w:hAnsi="Georgia" w:eastAsia="Georgia" w:cs="Georgia"/>
                <w:noProof w:val="0"/>
                <w:sz w:val="24"/>
                <w:szCs w:val="24"/>
                <w:lang w:val="en-US"/>
              </w:rPr>
              <w:t xml:space="preserve">nistration staff, </w:t>
            </w:r>
            <w:r w:rsidRPr="57634B8B" w:rsidR="1C30DF83">
              <w:rPr>
                <w:rFonts w:ascii="Georgia" w:hAnsi="Georgia" w:eastAsia="Georgia" w:cs="Georgia"/>
                <w:noProof w:val="0"/>
                <w:sz w:val="24"/>
                <w:szCs w:val="24"/>
                <w:lang w:val="en-US"/>
              </w:rPr>
              <w:t xml:space="preserve">the persistent strain damages workplace culture, reducing staff engagement and resilience. </w:t>
            </w:r>
            <w:r w:rsidRPr="57634B8B" w:rsidR="1FDAEC6F">
              <w:rPr>
                <w:rFonts w:ascii="Georgia" w:hAnsi="Georgia" w:eastAsia="Georgia" w:cs="Georgia"/>
                <w:noProof w:val="0"/>
                <w:sz w:val="24"/>
                <w:szCs w:val="24"/>
                <w:lang w:val="en-US"/>
              </w:rPr>
              <w:t xml:space="preserve">  </w:t>
            </w:r>
            <w:r w:rsidRPr="57634B8B" w:rsidR="1C30DF83">
              <w:rPr>
                <w:rFonts w:ascii="Georgia" w:hAnsi="Georgia" w:eastAsia="Georgia" w:cs="Georgia"/>
                <w:noProof w:val="0"/>
                <w:sz w:val="24"/>
                <w:szCs w:val="24"/>
                <w:lang w:val="en-US"/>
              </w:rPr>
              <w:t xml:space="preserve">The 2022 NHS Staff Survey reported that only 59% of staff felt valued by their </w:t>
            </w:r>
            <w:r w:rsidRPr="57634B8B" w:rsidR="1C30DF83">
              <w:rPr>
                <w:rFonts w:ascii="Georgia" w:hAnsi="Georgia" w:eastAsia="Georgia" w:cs="Georgia"/>
                <w:noProof w:val="0"/>
                <w:sz w:val="24"/>
                <w:szCs w:val="24"/>
                <w:lang w:val="en-US"/>
              </w:rPr>
              <w:t>organisation</w:t>
            </w:r>
            <w:r w:rsidRPr="57634B8B" w:rsidR="1C30DF83">
              <w:rPr>
                <w:rFonts w:ascii="Georgia" w:hAnsi="Georgia" w:eastAsia="Georgia" w:cs="Georgia"/>
                <w:noProof w:val="0"/>
                <w:sz w:val="24"/>
                <w:szCs w:val="24"/>
                <w:lang w:val="en-US"/>
              </w:rPr>
              <w:t>, with administrative staff reporting particularly low levels of recognition (NHS Staff Survey, 2022).</w:t>
            </w:r>
          </w:p>
          <w:p w:rsidR="1C30DF83" w:rsidP="57634B8B" w:rsidRDefault="1C30DF83" w14:paraId="72232F00" w14:textId="20011AAE">
            <w:pPr>
              <w:spacing w:before="240" w:beforeAutospacing="off" w:after="240" w:afterAutospacing="off"/>
            </w:pPr>
            <w:r w:rsidRPr="57634B8B" w:rsidR="1C30DF83">
              <w:rPr>
                <w:rFonts w:ascii="Georgia" w:hAnsi="Georgia" w:eastAsia="Georgia" w:cs="Georgia"/>
                <w:noProof w:val="0"/>
                <w:sz w:val="24"/>
                <w:szCs w:val="24"/>
                <w:lang w:val="en-US"/>
              </w:rPr>
              <w:t xml:space="preserve">In summary, the continuous breakdown of communication between consultants and administrative staff in the NHS is a complex, systemic problem with </w:t>
            </w:r>
            <w:r w:rsidRPr="57634B8B" w:rsidR="57E02EBA">
              <w:rPr>
                <w:rFonts w:ascii="Georgia" w:hAnsi="Georgia" w:eastAsia="Georgia" w:cs="Georgia"/>
                <w:noProof w:val="0"/>
                <w:sz w:val="24"/>
                <w:szCs w:val="24"/>
                <w:lang w:val="en-US"/>
              </w:rPr>
              <w:t>serious</w:t>
            </w:r>
            <w:r w:rsidRPr="57634B8B" w:rsidR="1C30DF83">
              <w:rPr>
                <w:rFonts w:ascii="Georgia" w:hAnsi="Georgia" w:eastAsia="Georgia" w:cs="Georgia"/>
                <w:noProof w:val="0"/>
                <w:sz w:val="24"/>
                <w:szCs w:val="24"/>
                <w:lang w:val="en-US"/>
              </w:rPr>
              <w:t xml:space="preserve"> implications. </w:t>
            </w:r>
            <w:r w:rsidRPr="57634B8B" w:rsidR="2FCFDB56">
              <w:rPr>
                <w:rFonts w:ascii="Georgia" w:hAnsi="Georgia" w:eastAsia="Georgia" w:cs="Georgia"/>
                <w:noProof w:val="0"/>
                <w:sz w:val="24"/>
                <w:szCs w:val="24"/>
                <w:lang w:val="en-US"/>
              </w:rPr>
              <w:t xml:space="preserve"> </w:t>
            </w:r>
            <w:r w:rsidRPr="57634B8B" w:rsidR="1C30DF83">
              <w:rPr>
                <w:rFonts w:ascii="Georgia" w:hAnsi="Georgia" w:eastAsia="Georgia" w:cs="Georgia"/>
                <w:noProof w:val="0"/>
                <w:sz w:val="24"/>
                <w:szCs w:val="24"/>
                <w:lang w:val="en-US"/>
              </w:rPr>
              <w:t>It undermines staff morale, disrupts clinical efficiency, and poses risks to patient safety. This makes it a priority issue for structured problem-solving and targeted intervention.</w:t>
            </w:r>
          </w:p>
          <w:p w:rsidR="57634B8B" w:rsidP="57634B8B" w:rsidRDefault="57634B8B" w14:paraId="5D88F6BF" w14:textId="561CD246">
            <w:pPr>
              <w:pStyle w:val="Normal"/>
            </w:pPr>
          </w:p>
          <w:p w:rsidR="4E72F105" w:rsidP="514C0243" w:rsidRDefault="4E72F105" w14:paraId="3A55FBF8" w14:textId="21D2B195">
            <w:pPr>
              <w:pStyle w:val="Heading5"/>
              <w:rPr>
                <w:i w:val="1"/>
                <w:iCs w:val="1"/>
              </w:rPr>
            </w:pPr>
            <w:bookmarkStart w:name="_Toc2000326179" w:id="105743282"/>
            <w:r w:rsidRPr="514C0243" w:rsidR="4B1DD8C4">
              <w:rPr>
                <w:i w:val="1"/>
                <w:iCs w:val="1"/>
              </w:rPr>
              <w:t>ROOT CAUSE ANALYSIS</w:t>
            </w:r>
            <w:bookmarkEnd w:id="105743282"/>
          </w:p>
          <w:p w:rsidR="4E72F105" w:rsidRDefault="4E72F105" w14:paraId="0A54F210" w14:textId="0AA76754">
            <w:r w:rsidRPr="57634B8B" w:rsidR="4E72F105">
              <w:rPr>
                <w:rFonts w:ascii="Georgia" w:hAnsi="Georgia" w:eastAsia="Georgia" w:cs="Georgia"/>
                <w:noProof w:val="0"/>
                <w:sz w:val="24"/>
                <w:szCs w:val="24"/>
                <w:lang w:val="en-US"/>
              </w:rPr>
              <w:t>Organisational</w:t>
            </w:r>
            <w:r w:rsidRPr="57634B8B" w:rsidR="4E72F105">
              <w:rPr>
                <w:rFonts w:ascii="Georgia" w:hAnsi="Georgia" w:eastAsia="Georgia" w:cs="Georgia"/>
                <w:noProof w:val="0"/>
                <w:sz w:val="24"/>
                <w:szCs w:val="24"/>
                <w:lang w:val="en-US"/>
              </w:rPr>
              <w:t xml:space="preserve"> </w:t>
            </w:r>
            <w:r w:rsidRPr="57634B8B" w:rsidR="4E72F105">
              <w:rPr>
                <w:rFonts w:ascii="Georgia" w:hAnsi="Georgia" w:eastAsia="Georgia" w:cs="Georgia"/>
                <w:noProof w:val="0"/>
                <w:sz w:val="24"/>
                <w:szCs w:val="24"/>
                <w:lang w:val="en-US"/>
              </w:rPr>
              <w:t>behaviour</w:t>
            </w:r>
            <w:r w:rsidRPr="57634B8B" w:rsidR="4E72F105">
              <w:rPr>
                <w:rFonts w:ascii="Georgia" w:hAnsi="Georgia" w:eastAsia="Georgia" w:cs="Georgia"/>
                <w:noProof w:val="0"/>
                <w:sz w:val="24"/>
                <w:szCs w:val="24"/>
                <w:lang w:val="en-US"/>
              </w:rPr>
              <w:t xml:space="preserve"> theories </w:t>
            </w:r>
            <w:r w:rsidRPr="57634B8B" w:rsidR="4E72F105">
              <w:rPr>
                <w:rFonts w:ascii="Georgia" w:hAnsi="Georgia" w:eastAsia="Georgia" w:cs="Georgia"/>
                <w:noProof w:val="0"/>
                <w:sz w:val="24"/>
                <w:szCs w:val="24"/>
                <w:lang w:val="en-US"/>
              </w:rPr>
              <w:t>emphasise</w:t>
            </w:r>
            <w:r w:rsidRPr="57634B8B" w:rsidR="4E72F105">
              <w:rPr>
                <w:rFonts w:ascii="Georgia" w:hAnsi="Georgia" w:eastAsia="Georgia" w:cs="Georgia"/>
                <w:noProof w:val="0"/>
                <w:sz w:val="24"/>
                <w:szCs w:val="24"/>
                <w:lang w:val="en-US"/>
              </w:rPr>
              <w:t xml:space="preserve"> that conflicts in the workplace rarely stem from a single issue, </w:t>
            </w:r>
            <w:r w:rsidRPr="57634B8B" w:rsidR="4E72F105">
              <w:rPr>
                <w:rFonts w:ascii="Georgia" w:hAnsi="Georgia" w:eastAsia="Georgia" w:cs="Georgia"/>
                <w:noProof w:val="0"/>
                <w:sz w:val="24"/>
                <w:szCs w:val="24"/>
                <w:lang w:val="en-US"/>
              </w:rPr>
              <w:t>rather they</w:t>
            </w:r>
            <w:r w:rsidRPr="57634B8B" w:rsidR="4E72F105">
              <w:rPr>
                <w:rFonts w:ascii="Georgia" w:hAnsi="Georgia" w:eastAsia="Georgia" w:cs="Georgia"/>
                <w:noProof w:val="0"/>
                <w:sz w:val="24"/>
                <w:szCs w:val="24"/>
                <w:lang w:val="en-US"/>
              </w:rPr>
              <w:t xml:space="preserve"> arise from a combination of structural, cultural, and interpersonal factors (Schein, 2017).  Root cause analysis provides a systematic </w:t>
            </w:r>
            <w:r w:rsidRPr="57634B8B" w:rsidR="4E72F105">
              <w:rPr>
                <w:rFonts w:ascii="Georgia" w:hAnsi="Georgia" w:eastAsia="Georgia" w:cs="Georgia"/>
                <w:noProof w:val="0"/>
                <w:sz w:val="24"/>
                <w:szCs w:val="24"/>
                <w:lang w:val="en-US"/>
              </w:rPr>
              <w:t xml:space="preserve">method of </w:t>
            </w:r>
            <w:r w:rsidRPr="57634B8B" w:rsidR="4E72F105">
              <w:rPr>
                <w:rFonts w:ascii="Georgia" w:hAnsi="Georgia" w:eastAsia="Georgia" w:cs="Georgia"/>
                <w:noProof w:val="0"/>
                <w:sz w:val="24"/>
                <w:szCs w:val="24"/>
                <w:lang w:val="en-US"/>
              </w:rPr>
              <w:t>i</w:t>
            </w:r>
            <w:r w:rsidRPr="57634B8B" w:rsidR="4E72F105">
              <w:rPr>
                <w:rFonts w:ascii="Georgia" w:hAnsi="Georgia" w:eastAsia="Georgia" w:cs="Georgia"/>
                <w:noProof w:val="0"/>
                <w:sz w:val="24"/>
                <w:szCs w:val="24"/>
                <w:lang w:val="en-US"/>
              </w:rPr>
              <w:t>dentifying</w:t>
            </w:r>
            <w:r w:rsidRPr="57634B8B" w:rsidR="4E72F105">
              <w:rPr>
                <w:rFonts w:ascii="Georgia" w:hAnsi="Georgia" w:eastAsia="Georgia" w:cs="Georgia"/>
                <w:noProof w:val="0"/>
                <w:sz w:val="24"/>
                <w:szCs w:val="24"/>
                <w:lang w:val="en-US"/>
              </w:rPr>
              <w:t xml:space="preserve"> these underlying drivers.</w:t>
            </w:r>
          </w:p>
          <w:p w:rsidR="57634B8B" w:rsidP="57634B8B" w:rsidRDefault="57634B8B" w14:paraId="0F06509F" w14:textId="221E7947">
            <w:pPr>
              <w:rPr>
                <w:rFonts w:ascii="Georgia" w:hAnsi="Georgia" w:eastAsia="Georgia" w:cs="Georgia"/>
                <w:noProof w:val="0"/>
                <w:sz w:val="24"/>
                <w:szCs w:val="24"/>
                <w:lang w:val="en-US"/>
              </w:rPr>
            </w:pPr>
          </w:p>
          <w:p w:rsidR="29855C7E" w:rsidP="29855C7E" w:rsidRDefault="29855C7E" w14:paraId="33825B46" w14:textId="008B279F">
            <w:pPr>
              <w:rPr>
                <w:rFonts w:ascii="Georgia" w:hAnsi="Georgia" w:eastAsia="Georgia" w:cs="Georgia"/>
                <w:noProof w:val="0"/>
                <w:sz w:val="24"/>
                <w:szCs w:val="24"/>
                <w:lang w:val="en-US"/>
              </w:rPr>
            </w:pPr>
          </w:p>
          <w:p w:rsidR="29855C7E" w:rsidP="29855C7E" w:rsidRDefault="29855C7E" w14:paraId="49FBC1AE" w14:textId="1F20CF89">
            <w:pPr>
              <w:rPr>
                <w:rFonts w:ascii="Georgia" w:hAnsi="Georgia" w:eastAsia="Georgia" w:cs="Georgia"/>
                <w:noProof w:val="0"/>
                <w:sz w:val="24"/>
                <w:szCs w:val="24"/>
                <w:lang w:val="en-US"/>
              </w:rPr>
            </w:pPr>
          </w:p>
          <w:p w:rsidR="4E72F105" w:rsidP="29855C7E" w:rsidRDefault="4E72F105" w14:paraId="07A046DF" w14:textId="5047E5BE">
            <w:pPr>
              <w:rPr>
                <w:rFonts w:ascii="Georgia" w:hAnsi="Georgia" w:eastAsia="Georgia" w:cs="Georgia"/>
                <w:noProof w:val="0"/>
                <w:sz w:val="24"/>
                <w:szCs w:val="24"/>
                <w:lang w:val="en-US"/>
              </w:rPr>
            </w:pPr>
            <w:r w:rsidRPr="29855C7E" w:rsidR="4E72F105">
              <w:rPr>
                <w:rFonts w:ascii="Georgia" w:hAnsi="Georgia" w:eastAsia="Georgia" w:cs="Georgia"/>
                <w:noProof w:val="0"/>
                <w:sz w:val="24"/>
                <w:szCs w:val="24"/>
                <w:lang w:val="en-US"/>
              </w:rPr>
              <w:t>BRAINSTORM</w:t>
            </w:r>
          </w:p>
          <w:p w:rsidR="29855C7E" w:rsidP="29855C7E" w:rsidRDefault="29855C7E" w14:paraId="40842985" w14:textId="6919D55C">
            <w:pPr>
              <w:rPr>
                <w:rFonts w:ascii="Georgia" w:hAnsi="Georgia" w:eastAsia="Georgia" w:cs="Georgia"/>
                <w:noProof w:val="0"/>
                <w:sz w:val="24"/>
                <w:szCs w:val="24"/>
                <w:lang w:val="en-US"/>
              </w:rPr>
            </w:pPr>
          </w:p>
          <w:p w:rsidR="1D4C6F3E" w:rsidRDefault="1D4C6F3E" w14:paraId="71245B10" w14:textId="35D978DB">
            <w:r w:rsidR="1D4C6F3E">
              <w:drawing>
                <wp:inline wp14:editId="60128B10" wp14:anchorId="62C81467">
                  <wp:extent cx="4277322" cy="3209925"/>
                  <wp:effectExtent l="0" t="0" r="0" b="0"/>
                  <wp:docPr id="13707852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70785279" name=""/>
                          <pic:cNvPicPr/>
                        </pic:nvPicPr>
                        <pic:blipFill>
                          <a:blip xmlns:r="http://schemas.openxmlformats.org/officeDocument/2006/relationships" r:embed="rId1344931028">
                            <a:extLst>
                              <a:ext uri="{28A0092B-C50C-407E-A947-70E740481C1C}">
                                <a14:useLocalDpi xmlns:a14="http://schemas.microsoft.com/office/drawing/2010/main"/>
                              </a:ext>
                            </a:extLst>
                          </a:blip>
                          <a:stretch>
                            <a:fillRect/>
                          </a:stretch>
                        </pic:blipFill>
                        <pic:spPr>
                          <a:xfrm rot="0">
                            <a:off x="0" y="0"/>
                            <a:ext cx="4277322" cy="3209925"/>
                          </a:xfrm>
                          <a:prstGeom prst="rect">
                            <a:avLst/>
                          </a:prstGeom>
                        </pic:spPr>
                      </pic:pic>
                    </a:graphicData>
                  </a:graphic>
                </wp:inline>
              </w:drawing>
            </w:r>
          </w:p>
          <w:p w:rsidR="29855C7E" w:rsidP="29855C7E" w:rsidRDefault="29855C7E" w14:paraId="6B541820" w14:textId="4743849C">
            <w:pPr>
              <w:rPr>
                <w:rFonts w:ascii="Georgia" w:hAnsi="Georgia" w:eastAsia="Georgia" w:cs="Georgia"/>
                <w:noProof w:val="0"/>
                <w:sz w:val="24"/>
                <w:szCs w:val="24"/>
                <w:lang w:val="en-US"/>
              </w:rPr>
            </w:pPr>
          </w:p>
          <w:p w:rsidR="29855C7E" w:rsidP="29855C7E" w:rsidRDefault="29855C7E" w14:paraId="6B53B252" w14:textId="004C5460">
            <w:pPr>
              <w:pStyle w:val="Normal"/>
              <w:rPr>
                <w:rFonts w:ascii="Georgia" w:hAnsi="Georgia" w:eastAsia="Georgia" w:cs="Georgia"/>
                <w:noProof w:val="0"/>
                <w:sz w:val="24"/>
                <w:szCs w:val="24"/>
                <w:lang w:val="en-US"/>
              </w:rPr>
            </w:pPr>
          </w:p>
          <w:p w:rsidR="1D4C6F3E" w:rsidP="29855C7E" w:rsidRDefault="1D4C6F3E" w14:paraId="418E9777" w14:textId="0EF66BEC">
            <w:pPr>
              <w:rPr>
                <w:rFonts w:ascii="Georgia" w:hAnsi="Georgia" w:eastAsia="Georgia" w:cs="Georgia"/>
                <w:noProof w:val="0"/>
                <w:sz w:val="24"/>
                <w:szCs w:val="24"/>
                <w:lang w:val="en-US"/>
              </w:rPr>
            </w:pPr>
            <w:r w:rsidRPr="29855C7E" w:rsidR="1D4C6F3E">
              <w:rPr>
                <w:rFonts w:ascii="Georgia" w:hAnsi="Georgia" w:eastAsia="Georgia" w:cs="Georgia"/>
                <w:noProof w:val="0"/>
                <w:sz w:val="24"/>
                <w:szCs w:val="24"/>
                <w:lang w:val="en-US"/>
              </w:rPr>
              <w:t>5 WHY ANALYSIS</w:t>
            </w:r>
          </w:p>
          <w:p w:rsidR="1D4C6F3E" w:rsidP="29855C7E" w:rsidRDefault="1D4C6F3E" w14:paraId="71EF8377" w14:textId="093038AF">
            <w:pPr>
              <w:rPr>
                <w:rFonts w:ascii="Georgia" w:hAnsi="Georgia" w:eastAsia="Georgia" w:cs="Georgia"/>
                <w:noProof w:val="0"/>
                <w:sz w:val="24"/>
                <w:szCs w:val="24"/>
                <w:lang w:val="en-US"/>
              </w:rPr>
            </w:pPr>
            <w:r w:rsidR="1D4C6F3E">
              <w:drawing>
                <wp:inline wp14:editId="2719D839" wp14:anchorId="5BEB3969">
                  <wp:extent cx="2924175" cy="3896551"/>
                  <wp:effectExtent l="0" t="0" r="0" b="0"/>
                  <wp:docPr id="18774393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77439376" name=""/>
                          <pic:cNvPicPr/>
                        </pic:nvPicPr>
                        <pic:blipFill>
                          <a:blip xmlns:r="http://schemas.openxmlformats.org/officeDocument/2006/relationships" r:embed="rId1120788294">
                            <a:extLst>
                              <a:ext uri="{28A0092B-C50C-407E-A947-70E740481C1C}">
                                <a14:useLocalDpi xmlns:a14="http://schemas.microsoft.com/office/drawing/2010/main"/>
                              </a:ext>
                            </a:extLst>
                          </a:blip>
                          <a:stretch>
                            <a:fillRect/>
                          </a:stretch>
                        </pic:blipFill>
                        <pic:spPr>
                          <a:xfrm rot="5400000" flipH="1" flipV="1">
                            <a:off x="0" y="0"/>
                            <a:ext cx="2924175" cy="3896551"/>
                          </a:xfrm>
                          <a:prstGeom prst="rect">
                            <a:avLst/>
                          </a:prstGeom>
                        </pic:spPr>
                      </pic:pic>
                    </a:graphicData>
                  </a:graphic>
                </wp:inline>
              </w:drawing>
            </w:r>
          </w:p>
          <w:p w:rsidR="29855C7E" w:rsidP="29855C7E" w:rsidRDefault="29855C7E" w14:paraId="7E67BF0D" w14:textId="007BCBAB">
            <w:pPr>
              <w:rPr>
                <w:rFonts w:ascii="Georgia" w:hAnsi="Georgia" w:eastAsia="Georgia" w:cs="Georgia"/>
                <w:noProof w:val="0"/>
                <w:sz w:val="24"/>
                <w:szCs w:val="24"/>
                <w:lang w:val="en-US"/>
              </w:rPr>
            </w:pPr>
          </w:p>
          <w:p w:rsidR="29855C7E" w:rsidP="29855C7E" w:rsidRDefault="29855C7E" w14:paraId="61975BE6" w14:textId="00312D4C">
            <w:pPr>
              <w:rPr>
                <w:rFonts w:ascii="Georgia" w:hAnsi="Georgia" w:eastAsia="Georgia" w:cs="Georgia"/>
                <w:noProof w:val="0"/>
                <w:sz w:val="24"/>
                <w:szCs w:val="24"/>
                <w:lang w:val="en-US"/>
              </w:rPr>
            </w:pPr>
          </w:p>
          <w:p w:rsidR="29855C7E" w:rsidP="29855C7E" w:rsidRDefault="29855C7E" w14:paraId="3095F45B" w14:textId="413DB4C5">
            <w:pPr>
              <w:pStyle w:val="Normal"/>
              <w:rPr>
                <w:rFonts w:ascii="Georgia" w:hAnsi="Georgia" w:eastAsia="Georgia" w:cs="Georgia"/>
                <w:noProof w:val="0"/>
                <w:sz w:val="24"/>
                <w:szCs w:val="24"/>
                <w:lang w:val="en-US"/>
              </w:rPr>
            </w:pPr>
          </w:p>
          <w:p w:rsidR="29855C7E" w:rsidP="29855C7E" w:rsidRDefault="29855C7E" w14:paraId="38C8CDF6" w14:textId="2598D587">
            <w:pPr>
              <w:rPr>
                <w:rFonts w:ascii="Georgia" w:hAnsi="Georgia" w:eastAsia="Georgia" w:cs="Georgia"/>
                <w:noProof w:val="0"/>
                <w:sz w:val="24"/>
                <w:szCs w:val="24"/>
                <w:lang w:val="en-US"/>
              </w:rPr>
            </w:pPr>
          </w:p>
          <w:p w:rsidR="1D4C6F3E" w:rsidP="29855C7E" w:rsidRDefault="1D4C6F3E" w14:paraId="5B07F986" w14:textId="3F8065F0">
            <w:pPr>
              <w:rPr>
                <w:rFonts w:ascii="Georgia" w:hAnsi="Georgia" w:eastAsia="Georgia" w:cs="Georgia"/>
                <w:noProof w:val="0"/>
                <w:sz w:val="24"/>
                <w:szCs w:val="24"/>
                <w:lang w:val="en-US"/>
              </w:rPr>
            </w:pPr>
            <w:r w:rsidRPr="29855C7E" w:rsidR="1D4C6F3E">
              <w:rPr>
                <w:rFonts w:ascii="Georgia" w:hAnsi="Georgia" w:eastAsia="Georgia" w:cs="Georgia"/>
                <w:noProof w:val="0"/>
                <w:sz w:val="24"/>
                <w:szCs w:val="24"/>
                <w:lang w:val="en-US"/>
              </w:rPr>
              <w:t>ISHIKAWA ANALYSIS</w:t>
            </w:r>
          </w:p>
          <w:p w:rsidR="29855C7E" w:rsidP="29855C7E" w:rsidRDefault="29855C7E" w14:paraId="12966836" w14:textId="438AE92C">
            <w:pPr>
              <w:rPr>
                <w:rFonts w:ascii="Georgia" w:hAnsi="Georgia" w:eastAsia="Georgia" w:cs="Georgia"/>
                <w:noProof w:val="0"/>
                <w:sz w:val="24"/>
                <w:szCs w:val="24"/>
                <w:lang w:val="en-US"/>
              </w:rPr>
            </w:pPr>
          </w:p>
          <w:p w:rsidR="1D4C6F3E" w:rsidP="29855C7E" w:rsidRDefault="1D4C6F3E" w14:paraId="4EE99CDE" w14:textId="68BD3BAD">
            <w:pPr>
              <w:rPr>
                <w:rFonts w:ascii="Georgia" w:hAnsi="Georgia" w:eastAsia="Georgia" w:cs="Georgia"/>
                <w:noProof w:val="0"/>
                <w:sz w:val="24"/>
                <w:szCs w:val="24"/>
                <w:lang w:val="en-US"/>
              </w:rPr>
            </w:pPr>
            <w:r w:rsidR="1D4C6F3E">
              <w:drawing>
                <wp:inline wp14:editId="4C96F46F" wp14:anchorId="5D28E13A">
                  <wp:extent cx="4546600" cy="3409950"/>
                  <wp:effectExtent l="0" t="0" r="0" b="0"/>
                  <wp:docPr id="10754699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75469930" name=""/>
                          <pic:cNvPicPr/>
                        </pic:nvPicPr>
                        <pic:blipFill>
                          <a:blip xmlns:r="http://schemas.openxmlformats.org/officeDocument/2006/relationships" r:embed="rId1577935331">
                            <a:extLst>
                              <a:ext uri="{28A0092B-C50C-407E-A947-70E740481C1C}">
                                <a14:useLocalDpi xmlns:a14="http://schemas.microsoft.com/office/drawing/2010/main"/>
                              </a:ext>
                            </a:extLst>
                          </a:blip>
                          <a:stretch>
                            <a:fillRect/>
                          </a:stretch>
                        </pic:blipFill>
                        <pic:spPr>
                          <a:xfrm rot="0">
                            <a:off x="0" y="0"/>
                            <a:ext cx="4546600" cy="3409950"/>
                          </a:xfrm>
                          <a:prstGeom prst="rect">
                            <a:avLst/>
                          </a:prstGeom>
                        </pic:spPr>
                      </pic:pic>
                    </a:graphicData>
                  </a:graphic>
                </wp:inline>
              </w:drawing>
            </w:r>
          </w:p>
          <w:p w:rsidR="29855C7E" w:rsidP="29855C7E" w:rsidRDefault="29855C7E" w14:paraId="6D28A855" w14:textId="1E5AABF2">
            <w:pPr>
              <w:rPr>
                <w:rFonts w:ascii="Georgia" w:hAnsi="Georgia" w:eastAsia="Georgia" w:cs="Georgia"/>
                <w:noProof w:val="0"/>
                <w:sz w:val="24"/>
                <w:szCs w:val="24"/>
                <w:lang w:val="en-US"/>
              </w:rPr>
            </w:pPr>
          </w:p>
          <w:p w:rsidR="29855C7E" w:rsidP="29855C7E" w:rsidRDefault="29855C7E" w14:paraId="30B158AD" w14:textId="4ADD202A">
            <w:pPr>
              <w:pStyle w:val="Normal"/>
              <w:rPr>
                <w:rFonts w:ascii="Georgia" w:hAnsi="Georgia" w:eastAsia="Georgia" w:cs="Georgia"/>
                <w:noProof w:val="0"/>
                <w:sz w:val="24"/>
                <w:szCs w:val="24"/>
                <w:lang w:val="en-US"/>
              </w:rPr>
            </w:pPr>
          </w:p>
          <w:p w:rsidR="4D43DFD4" w:rsidP="514C0243" w:rsidRDefault="4D43DFD4" w14:paraId="0276B5EF" w14:textId="7039F815">
            <w:pPr>
              <w:pStyle w:val="Heading5"/>
              <w:rPr>
                <w:i w:val="1"/>
                <w:iCs w:val="1"/>
              </w:rPr>
            </w:pPr>
            <w:bookmarkStart w:name="_Toc1938120197" w:id="1847052343"/>
            <w:r w:rsidRPr="514C0243" w:rsidR="76F70461">
              <w:rPr>
                <w:i w:val="1"/>
                <w:iCs w:val="1"/>
              </w:rPr>
              <w:t>SOLUTIONS</w:t>
            </w:r>
            <w:bookmarkEnd w:id="1847052343"/>
          </w:p>
          <w:p w:rsidR="4D43DFD4" w:rsidP="29855C7E" w:rsidRDefault="4D43DFD4" w14:paraId="7B51E064" w14:textId="46616750">
            <w:pPr>
              <w:rPr>
                <w:rFonts w:ascii="Georgia" w:hAnsi="Georgia" w:eastAsia="Georgia" w:cs="Georgia"/>
                <w:noProof w:val="0"/>
                <w:sz w:val="24"/>
                <w:szCs w:val="24"/>
                <w:lang w:val="en-US"/>
              </w:rPr>
            </w:pPr>
            <w:r w:rsidRPr="29855C7E" w:rsidR="4D43DFD4">
              <w:rPr>
                <w:rFonts w:ascii="Georgia" w:hAnsi="Georgia" w:eastAsia="Georgia" w:cs="Georgia"/>
                <w:noProof w:val="0"/>
                <w:sz w:val="24"/>
                <w:szCs w:val="24"/>
                <w:lang w:val="en-US"/>
              </w:rPr>
              <w:t>The root cause analysis highlighted that the communication breakdown between consultants and administrative staff in the NHS stems from three main issues: cultural barriers, structural/workload pressures, and inefficient systems.  To address these, multiple solutions can be considered.  A combination of approaches is likely to be more effective than a single intervention, as the problem is systemic rather than isolated.</w:t>
            </w:r>
          </w:p>
          <w:p w:rsidR="29855C7E" w:rsidP="29855C7E" w:rsidRDefault="29855C7E" w14:paraId="7B56CB42" w14:textId="3A774184">
            <w:pPr>
              <w:rPr>
                <w:rFonts w:ascii="Georgia" w:hAnsi="Georgia" w:eastAsia="Georgia" w:cs="Georgia"/>
                <w:noProof w:val="0"/>
                <w:sz w:val="24"/>
                <w:szCs w:val="24"/>
                <w:lang w:val="en-US"/>
              </w:rPr>
            </w:pPr>
          </w:p>
          <w:p w:rsidR="46224817" w:rsidP="514C0243" w:rsidRDefault="46224817" w14:paraId="2DB120D6" w14:textId="33DD47B0">
            <w:pPr>
              <w:pStyle w:val="Heading5"/>
              <w:rPr>
                <w:i w:val="1"/>
                <w:iCs w:val="1"/>
              </w:rPr>
            </w:pPr>
            <w:bookmarkStart w:name="_Toc1469595028" w:id="1761990817"/>
            <w:r w:rsidRPr="514C0243" w:rsidR="7CF69938">
              <w:rPr>
                <w:i w:val="1"/>
                <w:iCs w:val="1"/>
              </w:rPr>
              <w:t>SOLUTION 1 – TRAINING &amp; DEVELOPMENT</w:t>
            </w:r>
            <w:bookmarkEnd w:id="1761990817"/>
          </w:p>
          <w:p w:rsidR="46224817" w:rsidP="29855C7E" w:rsidRDefault="46224817" w14:paraId="750CE91E" w14:textId="16C573D5">
            <w:pPr>
              <w:spacing w:before="240" w:beforeAutospacing="off" w:after="240" w:afterAutospacing="off"/>
            </w:pPr>
            <w:r w:rsidRPr="29855C7E" w:rsidR="46224817">
              <w:rPr>
                <w:rFonts w:ascii="Georgia" w:hAnsi="Georgia" w:eastAsia="Georgia" w:cs="Georgia"/>
                <w:noProof w:val="0"/>
                <w:sz w:val="24"/>
                <w:szCs w:val="24"/>
                <w:lang w:val="en-US"/>
              </w:rPr>
              <w:t xml:space="preserve">Training </w:t>
            </w:r>
            <w:r w:rsidRPr="29855C7E" w:rsidR="46224817">
              <w:rPr>
                <w:rFonts w:ascii="Georgia" w:hAnsi="Georgia" w:eastAsia="Georgia" w:cs="Georgia"/>
                <w:noProof w:val="0"/>
                <w:sz w:val="24"/>
                <w:szCs w:val="24"/>
                <w:lang w:val="en-US"/>
              </w:rPr>
              <w:t>programmes</w:t>
            </w:r>
            <w:r w:rsidRPr="29855C7E" w:rsidR="46224817">
              <w:rPr>
                <w:rFonts w:ascii="Georgia" w:hAnsi="Georgia" w:eastAsia="Georgia" w:cs="Georgia"/>
                <w:noProof w:val="0"/>
                <w:sz w:val="24"/>
                <w:szCs w:val="24"/>
                <w:lang w:val="en-US"/>
              </w:rPr>
              <w:t xml:space="preserve"> can help both consultants and administrative staff improve their communication skills, clarify roles, and develop mutual understanding.  For example, joint workshops on effective teamwork, medical terminology training for administrative staff, and time management sessions could reduce misunderstandings and delays.</w:t>
            </w:r>
          </w:p>
          <w:p w:rsidR="46224817" w:rsidP="29855C7E" w:rsidRDefault="46224817" w14:paraId="5B5660A7" w14:textId="0A3DC4A7">
            <w:pPr>
              <w:pStyle w:val="Normal"/>
              <w:suppressLineNumbers w:val="0"/>
              <w:bidi w:val="0"/>
              <w:spacing w:before="240" w:beforeAutospacing="off" w:after="240" w:afterAutospacing="off" w:line="259" w:lineRule="auto"/>
              <w:ind w:left="0" w:right="0" w:hanging="0"/>
              <w:jc w:val="left"/>
              <w:rPr>
                <w:rFonts w:ascii="Georgia" w:hAnsi="Georgia" w:eastAsia="Georgia" w:cs="Georgia"/>
                <w:noProof w:val="0"/>
                <w:sz w:val="24"/>
                <w:szCs w:val="24"/>
                <w:lang w:val="en-US"/>
              </w:rPr>
            </w:pPr>
            <w:r w:rsidRPr="29855C7E" w:rsidR="46224817">
              <w:rPr>
                <w:rFonts w:ascii="Georgia" w:hAnsi="Georgia" w:eastAsia="Georgia" w:cs="Georgia"/>
                <w:noProof w:val="0"/>
                <w:sz w:val="24"/>
                <w:szCs w:val="24"/>
                <w:lang w:val="en-US"/>
              </w:rPr>
              <w:t xml:space="preserve">Taking part in a joint </w:t>
            </w:r>
            <w:r w:rsidRPr="29855C7E" w:rsidR="46224817">
              <w:rPr>
                <w:rFonts w:ascii="Georgia" w:hAnsi="Georgia" w:eastAsia="Georgia" w:cs="Georgia"/>
                <w:noProof w:val="0"/>
                <w:sz w:val="24"/>
                <w:szCs w:val="24"/>
                <w:lang w:val="en-US"/>
              </w:rPr>
              <w:t>programme</w:t>
            </w:r>
            <w:r w:rsidRPr="29855C7E" w:rsidR="46224817">
              <w:rPr>
                <w:rFonts w:ascii="Georgia" w:hAnsi="Georgia" w:eastAsia="Georgia" w:cs="Georgia"/>
                <w:noProof w:val="0"/>
                <w:sz w:val="24"/>
                <w:szCs w:val="24"/>
                <w:lang w:val="en-US"/>
              </w:rPr>
              <w:t xml:space="preserve"> can promote collaboration, increase staff </w:t>
            </w:r>
            <w:r w:rsidRPr="29855C7E" w:rsidR="46224817">
              <w:rPr>
                <w:rFonts w:ascii="Georgia" w:hAnsi="Georgia" w:eastAsia="Georgia" w:cs="Georgia"/>
                <w:noProof w:val="0"/>
                <w:sz w:val="24"/>
                <w:szCs w:val="24"/>
                <w:lang w:val="en-US"/>
              </w:rPr>
              <w:t>confidence</w:t>
            </w:r>
            <w:r w:rsidRPr="29855C7E" w:rsidR="46224817">
              <w:rPr>
                <w:rFonts w:ascii="Georgia" w:hAnsi="Georgia" w:eastAsia="Georgia" w:cs="Georgia"/>
                <w:noProof w:val="0"/>
                <w:sz w:val="24"/>
                <w:szCs w:val="24"/>
                <w:lang w:val="en-US"/>
              </w:rPr>
              <w:t xml:space="preserve"> and improve mutual respect.  However, finding time to take part can be a challenge.  Time away from clinical and administrative duties can be difficult and the outcomes may be slow because of this.  </w:t>
            </w:r>
            <w:r w:rsidRPr="29855C7E" w:rsidR="46224817">
              <w:rPr>
                <w:rFonts w:ascii="Georgia" w:hAnsi="Georgia" w:eastAsia="Georgia" w:cs="Georgia"/>
                <w:noProof w:val="0"/>
                <w:sz w:val="24"/>
                <w:szCs w:val="24"/>
                <w:lang w:val="en-US"/>
              </w:rPr>
              <w:t>I</w:t>
            </w:r>
            <w:r w:rsidRPr="29855C7E" w:rsidR="1D50E69A">
              <w:rPr>
                <w:rFonts w:ascii="Georgia" w:hAnsi="Georgia" w:eastAsia="Georgia" w:cs="Georgia"/>
                <w:noProof w:val="0"/>
                <w:sz w:val="24"/>
                <w:szCs w:val="24"/>
                <w:lang w:val="en-US"/>
              </w:rPr>
              <w:t>n order to</w:t>
            </w:r>
            <w:r w:rsidRPr="29855C7E" w:rsidR="1D50E69A">
              <w:rPr>
                <w:rFonts w:ascii="Georgia" w:hAnsi="Georgia" w:eastAsia="Georgia" w:cs="Georgia"/>
                <w:noProof w:val="0"/>
                <w:sz w:val="24"/>
                <w:szCs w:val="24"/>
                <w:lang w:val="en-US"/>
              </w:rPr>
              <w:t xml:space="preserve"> provide training days and courses, there must be a budget in place, and the possibility of allowing time off.</w:t>
            </w:r>
          </w:p>
          <w:p w:rsidR="29855C7E" w:rsidP="29855C7E" w:rsidRDefault="29855C7E" w14:paraId="041C1F4D" w14:textId="2B8A8FD9">
            <w:pPr>
              <w:pStyle w:val="Normal"/>
              <w:suppressLineNumbers w:val="0"/>
              <w:bidi w:val="0"/>
              <w:spacing w:before="240" w:beforeAutospacing="off" w:after="240" w:afterAutospacing="off" w:line="259" w:lineRule="auto"/>
              <w:ind w:left="0" w:right="0" w:hanging="0"/>
              <w:jc w:val="left"/>
              <w:rPr>
                <w:rFonts w:ascii="Georgia" w:hAnsi="Georgia" w:eastAsia="Georgia" w:cs="Georgia"/>
                <w:noProof w:val="0"/>
                <w:sz w:val="24"/>
                <w:szCs w:val="24"/>
                <w:lang w:val="en-US"/>
              </w:rPr>
            </w:pPr>
          </w:p>
          <w:p w:rsidR="20E9D280" w:rsidP="514C0243" w:rsidRDefault="20E9D280" w14:paraId="4066E7F3" w14:textId="4511F328">
            <w:pPr>
              <w:pStyle w:val="Heading5"/>
              <w:rPr>
                <w:i w:val="1"/>
                <w:iCs w:val="1"/>
              </w:rPr>
            </w:pPr>
            <w:bookmarkStart w:name="_Toc1642737087" w:id="1677561558"/>
            <w:r w:rsidRPr="514C0243" w:rsidR="71DCDB8A">
              <w:rPr>
                <w:i w:val="1"/>
                <w:iCs w:val="1"/>
              </w:rPr>
              <w:t>SOLUTION 2 – DIGITAL TOOLS &amp; SYSTEM UPGRADES</w:t>
            </w:r>
            <w:bookmarkEnd w:id="1677561558"/>
          </w:p>
          <w:p w:rsidR="46224817" w:rsidP="29855C7E" w:rsidRDefault="46224817" w14:paraId="0E166874" w14:textId="380C07B1">
            <w:pPr>
              <w:pStyle w:val="Normal"/>
            </w:pPr>
            <w:r w:rsidRPr="29855C7E" w:rsidR="46224817">
              <w:rPr>
                <w:rFonts w:ascii="Georgia" w:hAnsi="Georgia" w:eastAsia="Georgia" w:cs="Georgia"/>
                <w:noProof w:val="0"/>
                <w:sz w:val="24"/>
                <w:szCs w:val="24"/>
                <w:lang w:val="en-US"/>
              </w:rPr>
              <w:t xml:space="preserve">Outdated </w:t>
            </w:r>
            <w:r w:rsidRPr="29855C7E" w:rsidR="7237BF4D">
              <w:rPr>
                <w:rFonts w:ascii="Georgia" w:hAnsi="Georgia" w:eastAsia="Georgia" w:cs="Georgia"/>
                <w:noProof w:val="0"/>
                <w:sz w:val="24"/>
                <w:szCs w:val="24"/>
                <w:lang w:val="en-US"/>
              </w:rPr>
              <w:t xml:space="preserve">systems and technology </w:t>
            </w:r>
            <w:r w:rsidRPr="29855C7E" w:rsidR="46224817">
              <w:rPr>
                <w:rFonts w:ascii="Georgia" w:hAnsi="Georgia" w:eastAsia="Georgia" w:cs="Georgia"/>
                <w:noProof w:val="0"/>
                <w:sz w:val="24"/>
                <w:szCs w:val="24"/>
                <w:lang w:val="en-US"/>
              </w:rPr>
              <w:t>was</w:t>
            </w:r>
            <w:r w:rsidRPr="29855C7E" w:rsidR="46224817">
              <w:rPr>
                <w:rFonts w:ascii="Georgia" w:hAnsi="Georgia" w:eastAsia="Georgia" w:cs="Georgia"/>
                <w:noProof w:val="0"/>
                <w:sz w:val="24"/>
                <w:szCs w:val="24"/>
                <w:lang w:val="en-US"/>
              </w:rPr>
              <w:t xml:space="preserve"> identified as a key barrier to effective communication. </w:t>
            </w:r>
            <w:r w:rsidRPr="29855C7E" w:rsidR="27338812">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Introducing shared platforms</w:t>
            </w:r>
            <w:r w:rsidRPr="29855C7E" w:rsidR="3F16873B">
              <w:rPr>
                <w:rFonts w:ascii="Georgia" w:hAnsi="Georgia" w:eastAsia="Georgia" w:cs="Georgia"/>
                <w:noProof w:val="0"/>
                <w:sz w:val="24"/>
                <w:szCs w:val="24"/>
                <w:lang w:val="en-US"/>
              </w:rPr>
              <w:t xml:space="preserve"> and </w:t>
            </w:r>
            <w:r w:rsidRPr="29855C7E" w:rsidR="46224817">
              <w:rPr>
                <w:rFonts w:ascii="Georgia" w:hAnsi="Georgia" w:eastAsia="Georgia" w:cs="Georgia"/>
                <w:noProof w:val="0"/>
                <w:sz w:val="24"/>
                <w:szCs w:val="24"/>
                <w:lang w:val="en-US"/>
              </w:rPr>
              <w:t>electronic task management systems</w:t>
            </w:r>
            <w:r w:rsidRPr="29855C7E" w:rsidR="7A0A6FFE">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 xml:space="preserve">could improve efficiency. </w:t>
            </w:r>
            <w:r w:rsidRPr="29855C7E" w:rsidR="49A28910">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For example, cloud-based systems like NHS e-Referrals and integrated electronic patient records (EPR) allow consultants and administrative staff to access and update information in real time (NHS Digital, 2021).</w:t>
            </w:r>
          </w:p>
          <w:p w:rsidR="29855C7E" w:rsidP="29855C7E" w:rsidRDefault="29855C7E" w14:paraId="4A025E73" w14:textId="7780F4CA">
            <w:pPr>
              <w:pStyle w:val="Normal"/>
              <w:rPr>
                <w:rFonts w:ascii="Georgia" w:hAnsi="Georgia" w:eastAsia="Georgia" w:cs="Georgia"/>
                <w:noProof w:val="0"/>
                <w:sz w:val="24"/>
                <w:szCs w:val="24"/>
                <w:lang w:val="en-US"/>
              </w:rPr>
            </w:pPr>
          </w:p>
          <w:p w:rsidR="5422989C" w:rsidP="29855C7E" w:rsidRDefault="5422989C" w14:paraId="56EA7C63" w14:textId="5C7084D3">
            <w:pPr>
              <w:pStyle w:val="Normal"/>
              <w:rPr>
                <w:rFonts w:ascii="Georgia" w:hAnsi="Georgia" w:eastAsia="Georgia" w:cs="Georgia"/>
                <w:noProof w:val="0"/>
                <w:sz w:val="24"/>
                <w:szCs w:val="24"/>
                <w:lang w:val="en-US"/>
              </w:rPr>
            </w:pPr>
            <w:r w:rsidRPr="29855C7E" w:rsidR="5422989C">
              <w:rPr>
                <w:rFonts w:ascii="Georgia" w:hAnsi="Georgia" w:eastAsia="Georgia" w:cs="Georgia"/>
                <w:noProof w:val="0"/>
                <w:sz w:val="24"/>
                <w:szCs w:val="24"/>
                <w:lang w:val="en-US"/>
              </w:rPr>
              <w:t xml:space="preserve">The benefits of having an up-to-date system can help to improve the accuracy of records and can reduce duplicated work in the </w:t>
            </w:r>
            <w:r w:rsidRPr="29855C7E" w:rsidR="5422989C">
              <w:rPr>
                <w:rFonts w:ascii="Georgia" w:hAnsi="Georgia" w:eastAsia="Georgia" w:cs="Georgia"/>
                <w:noProof w:val="0"/>
                <w:sz w:val="24"/>
                <w:szCs w:val="24"/>
                <w:lang w:val="en-US"/>
              </w:rPr>
              <w:t>long-term</w:t>
            </w:r>
            <w:r w:rsidRPr="29855C7E" w:rsidR="5422989C">
              <w:rPr>
                <w:rFonts w:ascii="Georgia" w:hAnsi="Georgia" w:eastAsia="Georgia" w:cs="Georgia"/>
                <w:noProof w:val="0"/>
                <w:sz w:val="24"/>
                <w:szCs w:val="24"/>
                <w:lang w:val="en-US"/>
              </w:rPr>
              <w:t xml:space="preserve">.  There can be high upfront costs attached to this, along with the need for training and </w:t>
            </w:r>
            <w:r w:rsidRPr="29855C7E" w:rsidR="5422989C">
              <w:rPr>
                <w:rFonts w:ascii="Georgia" w:hAnsi="Georgia" w:eastAsia="Georgia" w:cs="Georgia"/>
                <w:noProof w:val="0"/>
                <w:sz w:val="24"/>
                <w:szCs w:val="24"/>
                <w:lang w:val="en-US"/>
              </w:rPr>
              <w:t>the initial</w:t>
            </w:r>
            <w:r w:rsidRPr="29855C7E" w:rsidR="5422989C">
              <w:rPr>
                <w:rFonts w:ascii="Georgia" w:hAnsi="Georgia" w:eastAsia="Georgia" w:cs="Georgia"/>
                <w:noProof w:val="0"/>
                <w:sz w:val="24"/>
                <w:szCs w:val="24"/>
                <w:lang w:val="en-US"/>
              </w:rPr>
              <w:t xml:space="preserve"> resistance from staff who are unfamiliar with new systems.</w:t>
            </w:r>
            <w:r w:rsidRPr="29855C7E" w:rsidR="5D793DC9">
              <w:rPr>
                <w:rFonts w:ascii="Georgia" w:hAnsi="Georgia" w:eastAsia="Georgia" w:cs="Georgia"/>
                <w:noProof w:val="0"/>
                <w:sz w:val="24"/>
                <w:szCs w:val="24"/>
                <w:lang w:val="en-US"/>
              </w:rPr>
              <w:t xml:space="preserve">  The resources needed to upgrade IT systems would be training for all users, ongoing IT </w:t>
            </w:r>
            <w:r w:rsidRPr="29855C7E" w:rsidR="5D793DC9">
              <w:rPr>
                <w:rFonts w:ascii="Georgia" w:hAnsi="Georgia" w:eastAsia="Georgia" w:cs="Georgia"/>
                <w:noProof w:val="0"/>
                <w:sz w:val="24"/>
                <w:szCs w:val="24"/>
                <w:lang w:val="en-US"/>
              </w:rPr>
              <w:t>support</w:t>
            </w:r>
            <w:r w:rsidRPr="29855C7E" w:rsidR="5D793DC9">
              <w:rPr>
                <w:rFonts w:ascii="Georgia" w:hAnsi="Georgia" w:eastAsia="Georgia" w:cs="Georgia"/>
                <w:noProof w:val="0"/>
                <w:sz w:val="24"/>
                <w:szCs w:val="24"/>
                <w:lang w:val="en-US"/>
              </w:rPr>
              <w:t xml:space="preserve"> and investment/funds </w:t>
            </w:r>
            <w:r w:rsidRPr="29855C7E" w:rsidR="5D793DC9">
              <w:rPr>
                <w:rFonts w:ascii="Georgia" w:hAnsi="Georgia" w:eastAsia="Georgia" w:cs="Georgia"/>
                <w:noProof w:val="0"/>
                <w:sz w:val="24"/>
                <w:szCs w:val="24"/>
                <w:lang w:val="en-US"/>
              </w:rPr>
              <w:t>in to</w:t>
            </w:r>
            <w:r w:rsidRPr="29855C7E" w:rsidR="5D793DC9">
              <w:rPr>
                <w:rFonts w:ascii="Georgia" w:hAnsi="Georgia" w:eastAsia="Georgia" w:cs="Georgia"/>
                <w:noProof w:val="0"/>
                <w:sz w:val="24"/>
                <w:szCs w:val="24"/>
                <w:lang w:val="en-US"/>
              </w:rPr>
              <w:t xml:space="preserve"> the IT department</w:t>
            </w:r>
            <w:r w:rsidRPr="29855C7E" w:rsidR="1449CDAC">
              <w:rPr>
                <w:rFonts w:ascii="Georgia" w:hAnsi="Georgia" w:eastAsia="Georgia" w:cs="Georgia"/>
                <w:noProof w:val="0"/>
                <w:sz w:val="24"/>
                <w:szCs w:val="24"/>
                <w:lang w:val="en-US"/>
              </w:rPr>
              <w:t>.</w:t>
            </w:r>
          </w:p>
          <w:p w:rsidR="29855C7E" w:rsidP="29855C7E" w:rsidRDefault="29855C7E" w14:paraId="22D66372" w14:textId="4AB356FE">
            <w:pPr>
              <w:pStyle w:val="Heading5"/>
              <w:rPr>
                <w:i w:val="1"/>
                <w:iCs w:val="1"/>
              </w:rPr>
            </w:pPr>
          </w:p>
          <w:p w:rsidR="5D793DC9" w:rsidP="514C0243" w:rsidRDefault="5D793DC9" w14:paraId="54576CAD" w14:textId="4609CCA7">
            <w:pPr>
              <w:pStyle w:val="Heading5"/>
              <w:rPr>
                <w:i w:val="1"/>
                <w:iCs w:val="1"/>
              </w:rPr>
            </w:pPr>
            <w:bookmarkStart w:name="_Toc312558882" w:id="1089827939"/>
            <w:r w:rsidRPr="514C0243" w:rsidR="2A7D9118">
              <w:rPr>
                <w:i w:val="1"/>
                <w:iCs w:val="1"/>
              </w:rPr>
              <w:t>SOLUTION 3 – MEDIATION &amp; MEETINGS</w:t>
            </w:r>
            <w:bookmarkEnd w:id="1089827939"/>
          </w:p>
          <w:p w:rsidR="29855C7E" w:rsidP="29855C7E" w:rsidRDefault="29855C7E" w14:paraId="79788F6E" w14:textId="3B086DDF">
            <w:pPr>
              <w:pStyle w:val="Normal"/>
              <w:rPr>
                <w:rFonts w:ascii="Georgia" w:hAnsi="Georgia" w:eastAsia="Georgia" w:cs="Georgia"/>
                <w:noProof w:val="0"/>
                <w:sz w:val="24"/>
                <w:szCs w:val="24"/>
                <w:lang w:val="en-US"/>
              </w:rPr>
            </w:pPr>
          </w:p>
          <w:p w:rsidR="46224817" w:rsidP="29855C7E" w:rsidRDefault="46224817" w14:paraId="1C4E1054" w14:textId="4D1C6CBD">
            <w:pPr>
              <w:pStyle w:val="Normal"/>
            </w:pPr>
            <w:r w:rsidRPr="29855C7E" w:rsidR="46224817">
              <w:rPr>
                <w:rFonts w:ascii="Georgia" w:hAnsi="Georgia" w:eastAsia="Georgia" w:cs="Georgia"/>
                <w:noProof w:val="0"/>
                <w:sz w:val="24"/>
                <w:szCs w:val="24"/>
                <w:lang w:val="en-US"/>
              </w:rPr>
              <w:t xml:space="preserve">Regularly scheduled meetings between consultants and administrative staff can create </w:t>
            </w:r>
            <w:r w:rsidRPr="29855C7E" w:rsidR="0AE3BD88">
              <w:rPr>
                <w:rFonts w:ascii="Georgia" w:hAnsi="Georgia" w:eastAsia="Georgia" w:cs="Georgia"/>
                <w:noProof w:val="0"/>
                <w:sz w:val="24"/>
                <w:szCs w:val="24"/>
                <w:lang w:val="en-US"/>
              </w:rPr>
              <w:t xml:space="preserve">the opportunity </w:t>
            </w:r>
            <w:r w:rsidRPr="29855C7E" w:rsidR="46224817">
              <w:rPr>
                <w:rFonts w:ascii="Georgia" w:hAnsi="Georgia" w:eastAsia="Georgia" w:cs="Georgia"/>
                <w:noProof w:val="0"/>
                <w:sz w:val="24"/>
                <w:szCs w:val="24"/>
                <w:lang w:val="en-US"/>
              </w:rPr>
              <w:t>for concerns to be addressed constructively.</w:t>
            </w:r>
            <w:r w:rsidRPr="29855C7E" w:rsidR="201CA12F">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 xml:space="preserve"> Mediation services can also be deployed in cases of ongoing conflict. </w:t>
            </w:r>
            <w:r w:rsidRPr="29855C7E" w:rsidR="6D4A38E6">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These sessions encourage relationship-building, improve trust, and prevent escalation of interpersonal issues.</w:t>
            </w:r>
          </w:p>
          <w:p w:rsidR="29855C7E" w:rsidP="29855C7E" w:rsidRDefault="29855C7E" w14:paraId="48A6462F" w14:textId="6B5AD5BB">
            <w:pPr>
              <w:pStyle w:val="Normal"/>
              <w:rPr>
                <w:rFonts w:ascii="Georgia" w:hAnsi="Georgia" w:eastAsia="Georgia" w:cs="Georgia"/>
                <w:noProof w:val="0"/>
                <w:sz w:val="24"/>
                <w:szCs w:val="24"/>
                <w:lang w:val="en-US"/>
              </w:rPr>
            </w:pPr>
          </w:p>
          <w:p w:rsidR="48C93716" w:rsidP="29855C7E" w:rsidRDefault="48C93716" w14:paraId="454FF3F8" w14:textId="18E82771">
            <w:pPr>
              <w:pStyle w:val="Normal"/>
              <w:rPr>
                <w:rFonts w:ascii="Georgia" w:hAnsi="Georgia" w:eastAsia="Georgia" w:cs="Georgia"/>
                <w:noProof w:val="0"/>
                <w:sz w:val="24"/>
                <w:szCs w:val="24"/>
                <w:lang w:val="en-US"/>
              </w:rPr>
            </w:pPr>
            <w:r w:rsidRPr="29855C7E" w:rsidR="48C93716">
              <w:rPr>
                <w:rFonts w:ascii="Georgia" w:hAnsi="Georgia" w:eastAsia="Georgia" w:cs="Georgia"/>
                <w:noProof w:val="0"/>
                <w:sz w:val="24"/>
                <w:szCs w:val="24"/>
                <w:lang w:val="en-US"/>
              </w:rPr>
              <w:t xml:space="preserve">Some of the benefits of this would be providing immediate improvements to working relationships and enhancing staff wellbeing.  This does require strong facilitation and good management </w:t>
            </w:r>
            <w:r w:rsidRPr="29855C7E" w:rsidR="48C93716">
              <w:rPr>
                <w:rFonts w:ascii="Georgia" w:hAnsi="Georgia" w:eastAsia="Georgia" w:cs="Georgia"/>
                <w:noProof w:val="0"/>
                <w:sz w:val="24"/>
                <w:szCs w:val="24"/>
                <w:lang w:val="en-US"/>
              </w:rPr>
              <w:t>in order to</w:t>
            </w:r>
            <w:r w:rsidRPr="29855C7E" w:rsidR="48C93716">
              <w:rPr>
                <w:rFonts w:ascii="Georgia" w:hAnsi="Georgia" w:eastAsia="Georgia" w:cs="Georgia"/>
                <w:noProof w:val="0"/>
                <w:sz w:val="24"/>
                <w:szCs w:val="24"/>
                <w:lang w:val="en-US"/>
              </w:rPr>
              <w:t xml:space="preserve"> avoid power imbalances.  There needs to be time set aside for the meetings as well as potential external mediation support.</w:t>
            </w:r>
          </w:p>
          <w:p w:rsidR="29855C7E" w:rsidP="29855C7E" w:rsidRDefault="29855C7E" w14:paraId="632B4010" w14:textId="4779B467">
            <w:pPr>
              <w:pStyle w:val="Normal"/>
              <w:rPr>
                <w:rFonts w:ascii="Georgia" w:hAnsi="Georgia" w:eastAsia="Georgia" w:cs="Georgia"/>
                <w:noProof w:val="0"/>
                <w:sz w:val="24"/>
                <w:szCs w:val="24"/>
                <w:lang w:val="en-US"/>
              </w:rPr>
            </w:pPr>
          </w:p>
          <w:p w:rsidR="54935DEB" w:rsidP="514C0243" w:rsidRDefault="54935DEB" w14:paraId="53323BA2" w14:textId="21699D0D">
            <w:pPr>
              <w:pStyle w:val="Heading5"/>
              <w:rPr>
                <w:i w:val="1"/>
                <w:iCs w:val="1"/>
              </w:rPr>
            </w:pPr>
            <w:bookmarkStart w:name="_Toc464734356" w:id="1031379661"/>
            <w:r w:rsidRPr="514C0243" w:rsidR="330D9F35">
              <w:rPr>
                <w:i w:val="1"/>
                <w:iCs w:val="1"/>
              </w:rPr>
              <w:t>SOLUTION 4 – CHANGES TO ROLES</w:t>
            </w:r>
            <w:bookmarkEnd w:id="1031379661"/>
          </w:p>
          <w:p w:rsidR="29855C7E" w:rsidP="29855C7E" w:rsidRDefault="29855C7E" w14:paraId="57F125B7" w14:textId="30E7ACF5">
            <w:pPr>
              <w:pStyle w:val="Normal"/>
              <w:rPr>
                <w:rFonts w:ascii="Georgia" w:hAnsi="Georgia" w:eastAsia="Georgia" w:cs="Georgia"/>
                <w:noProof w:val="0"/>
                <w:sz w:val="24"/>
                <w:szCs w:val="24"/>
                <w:lang w:val="en-US"/>
              </w:rPr>
            </w:pPr>
          </w:p>
          <w:p w:rsidR="46224817" w:rsidP="29855C7E" w:rsidRDefault="46224817" w14:paraId="01A423AE" w14:textId="3DFDC5DA">
            <w:pPr>
              <w:pStyle w:val="Normal"/>
            </w:pPr>
            <w:r w:rsidRPr="29855C7E" w:rsidR="46224817">
              <w:rPr>
                <w:rFonts w:ascii="Georgia" w:hAnsi="Georgia" w:eastAsia="Georgia" w:cs="Georgia"/>
                <w:noProof w:val="0"/>
                <w:sz w:val="24"/>
                <w:szCs w:val="24"/>
                <w:lang w:val="en-US"/>
              </w:rPr>
              <w:t xml:space="preserve">Redefining job descriptions and staffing structures could alleviate role confusion and workload imbalance. </w:t>
            </w:r>
            <w:r w:rsidRPr="29855C7E" w:rsidR="3D5522CA">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For example, assigning secretaries to specific consultants or clinic</w:t>
            </w:r>
            <w:r w:rsidRPr="29855C7E" w:rsidR="4445F101">
              <w:rPr>
                <w:rFonts w:ascii="Georgia" w:hAnsi="Georgia" w:eastAsia="Georgia" w:cs="Georgia"/>
                <w:noProof w:val="0"/>
                <w:sz w:val="24"/>
                <w:szCs w:val="24"/>
                <w:lang w:val="en-US"/>
              </w:rPr>
              <w:t xml:space="preserve">s </w:t>
            </w:r>
            <w:r w:rsidRPr="29855C7E" w:rsidR="46224817">
              <w:rPr>
                <w:rFonts w:ascii="Georgia" w:hAnsi="Georgia" w:eastAsia="Georgia" w:cs="Georgia"/>
                <w:noProof w:val="0"/>
                <w:sz w:val="24"/>
                <w:szCs w:val="24"/>
                <w:lang w:val="en-US"/>
              </w:rPr>
              <w:t xml:space="preserve">can provide clarity and accountability. </w:t>
            </w:r>
            <w:r w:rsidRPr="29855C7E" w:rsidR="1080DDA6">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 xml:space="preserve">This approach reflects recommendations from workforce reviews </w:t>
            </w:r>
            <w:r w:rsidRPr="29855C7E" w:rsidR="46224817">
              <w:rPr>
                <w:rFonts w:ascii="Georgia" w:hAnsi="Georgia" w:eastAsia="Georgia" w:cs="Georgia"/>
                <w:noProof w:val="0"/>
                <w:sz w:val="24"/>
                <w:szCs w:val="24"/>
                <w:lang w:val="en-US"/>
              </w:rPr>
              <w:t>emphasising</w:t>
            </w:r>
            <w:r w:rsidRPr="29855C7E" w:rsidR="46224817">
              <w:rPr>
                <w:rFonts w:ascii="Georgia" w:hAnsi="Georgia" w:eastAsia="Georgia" w:cs="Georgia"/>
                <w:noProof w:val="0"/>
                <w:sz w:val="24"/>
                <w:szCs w:val="24"/>
                <w:lang w:val="en-US"/>
              </w:rPr>
              <w:t xml:space="preserve"> the importance of aligning administrative roles with clinical expectations (Buchan et al., 2021).</w:t>
            </w:r>
          </w:p>
          <w:p w:rsidR="29855C7E" w:rsidP="29855C7E" w:rsidRDefault="29855C7E" w14:paraId="169AC0F7" w14:textId="3A92046F">
            <w:pPr>
              <w:pStyle w:val="Normal"/>
              <w:rPr>
                <w:rFonts w:ascii="Georgia" w:hAnsi="Georgia" w:eastAsia="Georgia" w:cs="Georgia"/>
                <w:noProof w:val="0"/>
                <w:sz w:val="24"/>
                <w:szCs w:val="24"/>
                <w:lang w:val="en-US"/>
              </w:rPr>
            </w:pPr>
          </w:p>
          <w:p w:rsidR="55AD6001" w:rsidP="29855C7E" w:rsidRDefault="55AD6001" w14:paraId="62C62742" w14:textId="15256CF8">
            <w:pPr>
              <w:pStyle w:val="Normal"/>
              <w:rPr>
                <w:rFonts w:ascii="Georgia" w:hAnsi="Georgia" w:eastAsia="Georgia" w:cs="Georgia"/>
                <w:noProof w:val="0"/>
                <w:sz w:val="24"/>
                <w:szCs w:val="24"/>
                <w:lang w:val="en-US"/>
              </w:rPr>
            </w:pPr>
            <w:r w:rsidRPr="29855C7E" w:rsidR="55AD6001">
              <w:rPr>
                <w:rFonts w:ascii="Georgia" w:hAnsi="Georgia" w:eastAsia="Georgia" w:cs="Georgia"/>
                <w:noProof w:val="0"/>
                <w:sz w:val="24"/>
                <w:szCs w:val="24"/>
                <w:lang w:val="en-US"/>
              </w:rPr>
              <w:t xml:space="preserve">This will allow clear role boundaries and improved accountability.  This will require </w:t>
            </w:r>
            <w:r w:rsidRPr="29855C7E" w:rsidR="55AD6001">
              <w:rPr>
                <w:rFonts w:ascii="Georgia" w:hAnsi="Georgia" w:eastAsia="Georgia" w:cs="Georgia"/>
                <w:noProof w:val="0"/>
                <w:sz w:val="24"/>
                <w:szCs w:val="24"/>
                <w:lang w:val="en-US"/>
              </w:rPr>
              <w:t>organisational</w:t>
            </w:r>
            <w:r w:rsidRPr="29855C7E" w:rsidR="55AD6001">
              <w:rPr>
                <w:rFonts w:ascii="Georgia" w:hAnsi="Georgia" w:eastAsia="Georgia" w:cs="Georgia"/>
                <w:noProof w:val="0"/>
                <w:sz w:val="24"/>
                <w:szCs w:val="24"/>
                <w:lang w:val="en-US"/>
              </w:rPr>
              <w:t xml:space="preserve"> restructuring with the risk of resistance from staff who are unwilling for change.  HR input may be needed, along with </w:t>
            </w:r>
            <w:r w:rsidRPr="29855C7E" w:rsidR="55AD6001">
              <w:rPr>
                <w:rFonts w:ascii="Georgia" w:hAnsi="Georgia" w:eastAsia="Georgia" w:cs="Georgia"/>
                <w:noProof w:val="0"/>
                <w:sz w:val="24"/>
                <w:szCs w:val="24"/>
                <w:lang w:val="en-US"/>
              </w:rPr>
              <w:t>possible recruitment</w:t>
            </w:r>
            <w:r w:rsidRPr="29855C7E" w:rsidR="55AD6001">
              <w:rPr>
                <w:rFonts w:ascii="Georgia" w:hAnsi="Georgia" w:eastAsia="Georgia" w:cs="Georgia"/>
                <w:noProof w:val="0"/>
                <w:sz w:val="24"/>
                <w:szCs w:val="24"/>
                <w:lang w:val="en-US"/>
              </w:rPr>
              <w:t xml:space="preserve"> of </w:t>
            </w:r>
            <w:r w:rsidRPr="29855C7E" w:rsidR="55AD6001">
              <w:rPr>
                <w:rFonts w:ascii="Georgia" w:hAnsi="Georgia" w:eastAsia="Georgia" w:cs="Georgia"/>
                <w:noProof w:val="0"/>
                <w:sz w:val="24"/>
                <w:szCs w:val="24"/>
                <w:lang w:val="en-US"/>
              </w:rPr>
              <w:t>additional</w:t>
            </w:r>
            <w:r w:rsidRPr="29855C7E" w:rsidR="55AD6001">
              <w:rPr>
                <w:rFonts w:ascii="Georgia" w:hAnsi="Georgia" w:eastAsia="Georgia" w:cs="Georgia"/>
                <w:noProof w:val="0"/>
                <w:sz w:val="24"/>
                <w:szCs w:val="24"/>
                <w:lang w:val="en-US"/>
              </w:rPr>
              <w:t xml:space="preserve"> staff.</w:t>
            </w:r>
          </w:p>
          <w:p w:rsidR="29855C7E" w:rsidP="29855C7E" w:rsidRDefault="29855C7E" w14:paraId="6B83E756" w14:textId="26D6FA34">
            <w:pPr>
              <w:pStyle w:val="Normal"/>
              <w:rPr>
                <w:rFonts w:ascii="Georgia" w:hAnsi="Georgia" w:eastAsia="Georgia" w:cs="Georgia"/>
                <w:noProof w:val="0"/>
                <w:sz w:val="24"/>
                <w:szCs w:val="24"/>
                <w:lang w:val="en-US"/>
              </w:rPr>
            </w:pPr>
          </w:p>
          <w:p w:rsidR="29855C7E" w:rsidP="29855C7E" w:rsidRDefault="29855C7E" w14:paraId="6F97969B" w14:textId="1C18FFFC">
            <w:pPr>
              <w:pStyle w:val="Normal"/>
              <w:rPr>
                <w:rFonts w:ascii="Georgia" w:hAnsi="Georgia" w:eastAsia="Georgia" w:cs="Georgia"/>
                <w:noProof w:val="0"/>
                <w:sz w:val="24"/>
                <w:szCs w:val="24"/>
                <w:lang w:val="en-US"/>
              </w:rPr>
            </w:pPr>
          </w:p>
          <w:p w:rsidR="29855C7E" w:rsidP="29855C7E" w:rsidRDefault="29855C7E" w14:paraId="7EC2968F" w14:textId="38B0123A">
            <w:pPr>
              <w:pStyle w:val="Normal"/>
              <w:rPr>
                <w:rFonts w:ascii="Georgia" w:hAnsi="Georgia" w:eastAsia="Georgia" w:cs="Georgia"/>
                <w:noProof w:val="0"/>
                <w:sz w:val="24"/>
                <w:szCs w:val="24"/>
                <w:lang w:val="en-US"/>
              </w:rPr>
            </w:pPr>
          </w:p>
          <w:p w:rsidR="29855C7E" w:rsidP="29855C7E" w:rsidRDefault="29855C7E" w14:paraId="08C9AB92" w14:textId="5B537EC6">
            <w:pPr>
              <w:pStyle w:val="Normal"/>
              <w:rPr>
                <w:rFonts w:ascii="Georgia" w:hAnsi="Georgia" w:eastAsia="Georgia" w:cs="Georgia"/>
                <w:noProof w:val="0"/>
                <w:sz w:val="24"/>
                <w:szCs w:val="24"/>
                <w:lang w:val="en-US"/>
              </w:rPr>
            </w:pPr>
          </w:p>
          <w:p w:rsidR="3A8B2A86" w:rsidP="514C0243" w:rsidRDefault="3A8B2A86" w14:paraId="46BAAACB" w14:textId="113E15EF">
            <w:pPr>
              <w:pStyle w:val="Heading5"/>
              <w:rPr>
                <w:i w:val="1"/>
                <w:iCs w:val="1"/>
              </w:rPr>
            </w:pPr>
            <w:bookmarkStart w:name="_Toc406856829" w:id="1785236638"/>
            <w:r w:rsidRPr="514C0243" w:rsidR="6FAC14DC">
              <w:rPr>
                <w:i w:val="1"/>
                <w:iCs w:val="1"/>
              </w:rPr>
              <w:t>SOLUTION 5 – MIXED APPROACH</w:t>
            </w:r>
            <w:bookmarkEnd w:id="1785236638"/>
          </w:p>
          <w:p w:rsidR="46224817" w:rsidP="29855C7E" w:rsidRDefault="46224817" w14:paraId="56F9CCE8" w14:textId="52E660AA">
            <w:pPr>
              <w:pStyle w:val="Normal"/>
              <w:rPr>
                <w:rFonts w:ascii="Georgia" w:hAnsi="Georgia" w:eastAsia="Georgia" w:cs="Georgia"/>
                <w:noProof w:val="0"/>
                <w:sz w:val="24"/>
                <w:szCs w:val="24"/>
                <w:lang w:val="en-US"/>
              </w:rPr>
            </w:pPr>
            <w:r w:rsidRPr="29855C7E" w:rsidR="46224817">
              <w:rPr>
                <w:rFonts w:ascii="Georgia" w:hAnsi="Georgia" w:eastAsia="Georgia" w:cs="Georgia"/>
                <w:noProof w:val="0"/>
                <w:sz w:val="24"/>
                <w:szCs w:val="24"/>
                <w:lang w:val="en-US"/>
              </w:rPr>
              <w:t>Given the complexity of the problem, the most realistic solution is a combined approach</w:t>
            </w:r>
            <w:r w:rsidRPr="29855C7E" w:rsidR="03E48489">
              <w:rPr>
                <w:rFonts w:ascii="Georgia" w:hAnsi="Georgia" w:eastAsia="Georgia" w:cs="Georgia"/>
                <w:b w:val="0"/>
                <w:bCs w:val="0"/>
                <w:noProof w:val="0"/>
                <w:sz w:val="24"/>
                <w:szCs w:val="24"/>
                <w:lang w:val="en-US"/>
              </w:rPr>
              <w:t xml:space="preserve"> of </w:t>
            </w:r>
            <w:r w:rsidRPr="29855C7E" w:rsidR="03E48489">
              <w:rPr>
                <w:rFonts w:ascii="Georgia" w:hAnsi="Georgia" w:eastAsia="Georgia" w:cs="Georgia"/>
                <w:b w:val="0"/>
                <w:bCs w:val="0"/>
                <w:noProof w:val="0"/>
                <w:sz w:val="24"/>
                <w:szCs w:val="24"/>
                <w:lang w:val="en-US"/>
              </w:rPr>
              <w:t>all of</w:t>
            </w:r>
            <w:r w:rsidRPr="29855C7E" w:rsidR="03E48489">
              <w:rPr>
                <w:rFonts w:ascii="Georgia" w:hAnsi="Georgia" w:eastAsia="Georgia" w:cs="Georgia"/>
                <w:b w:val="0"/>
                <w:bCs w:val="0"/>
                <w:noProof w:val="0"/>
                <w:sz w:val="24"/>
                <w:szCs w:val="24"/>
                <w:lang w:val="en-US"/>
              </w:rPr>
              <w:t xml:space="preserve"> the above. </w:t>
            </w:r>
            <w:r w:rsidRPr="29855C7E" w:rsidR="03E48489">
              <w:rPr>
                <w:rFonts w:ascii="Georgia" w:hAnsi="Georgia" w:eastAsia="Georgia" w:cs="Georgia"/>
                <w:b w:val="1"/>
                <w:bCs w:val="1"/>
                <w:noProof w:val="0"/>
                <w:sz w:val="24"/>
                <w:szCs w:val="24"/>
                <w:lang w:val="en-US"/>
              </w:rPr>
              <w:t xml:space="preserve"> </w:t>
            </w:r>
            <w:r w:rsidRPr="29855C7E" w:rsidR="03E48489">
              <w:rPr>
                <w:rFonts w:ascii="Georgia" w:hAnsi="Georgia" w:eastAsia="Georgia" w:cs="Georgia"/>
                <w:b w:val="0"/>
                <w:bCs w:val="0"/>
                <w:noProof w:val="0"/>
                <w:sz w:val="24"/>
                <w:szCs w:val="24"/>
                <w:lang w:val="en-US"/>
              </w:rPr>
              <w:t xml:space="preserve">A mixed approach will allow </w:t>
            </w:r>
            <w:r w:rsidRPr="29855C7E" w:rsidR="46224817">
              <w:rPr>
                <w:rFonts w:ascii="Georgia" w:hAnsi="Georgia" w:eastAsia="Georgia" w:cs="Georgia"/>
                <w:noProof w:val="0"/>
                <w:sz w:val="24"/>
                <w:szCs w:val="24"/>
                <w:lang w:val="en-US"/>
              </w:rPr>
              <w:t xml:space="preserve">elements of training, technology, and structured dialogue. For example, introducing new digital systems while </w:t>
            </w:r>
            <w:r w:rsidRPr="29855C7E" w:rsidR="3B376329">
              <w:rPr>
                <w:rFonts w:ascii="Georgia" w:hAnsi="Georgia" w:eastAsia="Georgia" w:cs="Georgia"/>
                <w:noProof w:val="0"/>
                <w:sz w:val="24"/>
                <w:szCs w:val="24"/>
                <w:lang w:val="en-US"/>
              </w:rPr>
              <w:t>#</w:t>
            </w:r>
            <w:r w:rsidRPr="29855C7E" w:rsidR="46224817">
              <w:rPr>
                <w:rFonts w:ascii="Georgia" w:hAnsi="Georgia" w:eastAsia="Georgia" w:cs="Georgia"/>
                <w:noProof w:val="0"/>
                <w:sz w:val="24"/>
                <w:szCs w:val="24"/>
                <w:lang w:val="en-US"/>
              </w:rPr>
              <w:t xml:space="preserve">offering training ensures staff have the skills to use them effectively. </w:t>
            </w:r>
            <w:r w:rsidRPr="29855C7E" w:rsidR="1A578895">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 xml:space="preserve">Meanwhile, </w:t>
            </w:r>
            <w:r w:rsidRPr="29855C7E" w:rsidR="46224817">
              <w:rPr>
                <w:rFonts w:ascii="Georgia" w:hAnsi="Georgia" w:eastAsia="Georgia" w:cs="Georgia"/>
                <w:noProof w:val="0"/>
                <w:sz w:val="24"/>
                <w:szCs w:val="24"/>
                <w:lang w:val="en-US"/>
              </w:rPr>
              <w:t>facilitated</w:t>
            </w:r>
            <w:r w:rsidRPr="29855C7E" w:rsidR="46224817">
              <w:rPr>
                <w:rFonts w:ascii="Georgia" w:hAnsi="Georgia" w:eastAsia="Georgia" w:cs="Georgia"/>
                <w:noProof w:val="0"/>
                <w:sz w:val="24"/>
                <w:szCs w:val="24"/>
                <w:lang w:val="en-US"/>
              </w:rPr>
              <w:t xml:space="preserve"> meetings provide a platform for continuous improvement and feedback.</w:t>
            </w:r>
          </w:p>
          <w:p w:rsidR="676CE74A" w:rsidP="29855C7E" w:rsidRDefault="676CE74A" w14:paraId="57B8D489" w14:textId="08F6CF37">
            <w:pPr>
              <w:pStyle w:val="Normal"/>
              <w:spacing w:before="240" w:beforeAutospacing="off" w:after="240" w:afterAutospacing="off"/>
              <w:ind w:left="0"/>
              <w:rPr>
                <w:rFonts w:ascii="Georgia" w:hAnsi="Georgia" w:eastAsia="Georgia" w:cs="Georgia"/>
                <w:noProof w:val="0"/>
                <w:sz w:val="24"/>
                <w:szCs w:val="24"/>
                <w:lang w:val="en-US"/>
              </w:rPr>
            </w:pPr>
            <w:r w:rsidRPr="29855C7E" w:rsidR="676CE74A">
              <w:rPr>
                <w:rFonts w:ascii="Georgia" w:hAnsi="Georgia" w:eastAsia="Georgia" w:cs="Georgia"/>
                <w:noProof w:val="0"/>
                <w:sz w:val="24"/>
                <w:szCs w:val="24"/>
                <w:lang w:val="en-US"/>
              </w:rPr>
              <w:t>A mixed approach could help to overcome cultural, s</w:t>
            </w:r>
            <w:r w:rsidRPr="29855C7E" w:rsidR="46224817">
              <w:rPr>
                <w:rFonts w:ascii="Georgia" w:hAnsi="Georgia" w:eastAsia="Georgia" w:cs="Georgia"/>
                <w:noProof w:val="0"/>
                <w:sz w:val="24"/>
                <w:szCs w:val="24"/>
                <w:lang w:val="en-US"/>
              </w:rPr>
              <w:t xml:space="preserve">tructural, and system issues </w:t>
            </w:r>
            <w:r w:rsidRPr="29855C7E" w:rsidR="102AA14C">
              <w:rPr>
                <w:rFonts w:ascii="Georgia" w:hAnsi="Georgia" w:eastAsia="Georgia" w:cs="Georgia"/>
                <w:noProof w:val="0"/>
                <w:sz w:val="24"/>
                <w:szCs w:val="24"/>
                <w:lang w:val="en-US"/>
              </w:rPr>
              <w:t xml:space="preserve">all at the same time.  This approach needs strong project management, ongoing </w:t>
            </w:r>
            <w:r w:rsidRPr="29855C7E" w:rsidR="102AA14C">
              <w:rPr>
                <w:rFonts w:ascii="Georgia" w:hAnsi="Georgia" w:eastAsia="Georgia" w:cs="Georgia"/>
                <w:noProof w:val="0"/>
                <w:sz w:val="24"/>
                <w:szCs w:val="24"/>
                <w:lang w:val="en-US"/>
              </w:rPr>
              <w:t>commitment</w:t>
            </w:r>
            <w:r w:rsidRPr="29855C7E" w:rsidR="102AA14C">
              <w:rPr>
                <w:rFonts w:ascii="Georgia" w:hAnsi="Georgia" w:eastAsia="Georgia" w:cs="Georgia"/>
                <w:noProof w:val="0"/>
                <w:sz w:val="24"/>
                <w:szCs w:val="24"/>
                <w:lang w:val="en-US"/>
              </w:rPr>
              <w:t xml:space="preserve"> and significant investment.  This approach will need ongoing funding and good department leadership.  </w:t>
            </w:r>
          </w:p>
          <w:p w:rsidR="102AA14C" w:rsidP="514C0243" w:rsidRDefault="102AA14C" w14:paraId="721BF0C8" w14:textId="7F5391EA">
            <w:pPr>
              <w:pStyle w:val="Heading5"/>
              <w:rPr>
                <w:i w:val="1"/>
                <w:iCs w:val="1"/>
              </w:rPr>
            </w:pPr>
            <w:bookmarkStart w:name="_Toc521264859" w:id="1377329999"/>
            <w:r w:rsidRPr="514C0243" w:rsidR="0DB05C6B">
              <w:rPr>
                <w:i w:val="1"/>
                <w:iCs w:val="1"/>
              </w:rPr>
              <w:t>SUMMARY</w:t>
            </w:r>
            <w:bookmarkEnd w:id="1377329999"/>
          </w:p>
          <w:p w:rsidR="46224817" w:rsidP="29855C7E" w:rsidRDefault="46224817" w14:paraId="613D1D7E" w14:textId="28976293">
            <w:pPr>
              <w:spacing w:before="240" w:beforeAutospacing="off" w:after="240" w:afterAutospacing="off"/>
            </w:pPr>
            <w:r w:rsidRPr="29855C7E" w:rsidR="46224817">
              <w:rPr>
                <w:rFonts w:ascii="Georgia" w:hAnsi="Georgia" w:eastAsia="Georgia" w:cs="Georgia"/>
                <w:noProof w:val="0"/>
                <w:sz w:val="24"/>
                <w:szCs w:val="24"/>
                <w:lang w:val="en-US"/>
              </w:rPr>
              <w:t xml:space="preserve">Each solution offers potential benefits but also limitations. </w:t>
            </w:r>
            <w:r w:rsidRPr="29855C7E" w:rsidR="67CEEF50">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Training addresses cultural issues but not system inefficiencies.</w:t>
            </w:r>
            <w:r w:rsidRPr="29855C7E" w:rsidR="18ECACC9">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Mediation improves relationships but does not address workload pressures.</w:t>
            </w:r>
            <w:r w:rsidRPr="29855C7E" w:rsidR="07C3B5DC">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 xml:space="preserve"> Structural change clarifies roles but is </w:t>
            </w:r>
            <w:r w:rsidRPr="29855C7E" w:rsidR="7E49999E">
              <w:rPr>
                <w:rFonts w:ascii="Georgia" w:hAnsi="Georgia" w:eastAsia="Georgia" w:cs="Georgia"/>
                <w:noProof w:val="0"/>
                <w:sz w:val="24"/>
                <w:szCs w:val="24"/>
                <w:lang w:val="en-US"/>
              </w:rPr>
              <w:t>resource intensive</w:t>
            </w:r>
            <w:r w:rsidRPr="29855C7E" w:rsidR="46224817">
              <w:rPr>
                <w:rFonts w:ascii="Georgia" w:hAnsi="Georgia" w:eastAsia="Georgia" w:cs="Georgia"/>
                <w:noProof w:val="0"/>
                <w:sz w:val="24"/>
                <w:szCs w:val="24"/>
                <w:lang w:val="en-US"/>
              </w:rPr>
              <w:t xml:space="preserve">. </w:t>
            </w:r>
            <w:r w:rsidRPr="29855C7E" w:rsidR="4579D84F">
              <w:rPr>
                <w:rFonts w:ascii="Georgia" w:hAnsi="Georgia" w:eastAsia="Georgia" w:cs="Georgia"/>
                <w:noProof w:val="0"/>
                <w:sz w:val="24"/>
                <w:szCs w:val="24"/>
                <w:lang w:val="en-US"/>
              </w:rPr>
              <w:t xml:space="preserve"> </w:t>
            </w:r>
            <w:r w:rsidRPr="29855C7E" w:rsidR="46224817">
              <w:rPr>
                <w:rFonts w:ascii="Georgia" w:hAnsi="Georgia" w:eastAsia="Georgia" w:cs="Georgia"/>
                <w:noProof w:val="0"/>
                <w:sz w:val="24"/>
                <w:szCs w:val="24"/>
                <w:lang w:val="en-US"/>
              </w:rPr>
              <w:t>The mixed approach, although more demanding, provides the most comprehensive strategy by targeting all three core problem areas simultaneously.</w:t>
            </w:r>
          </w:p>
          <w:p w:rsidR="29855C7E" w:rsidP="29855C7E" w:rsidRDefault="29855C7E" w14:paraId="6EE7E92B" w14:textId="09C05A44">
            <w:pPr>
              <w:rPr>
                <w:rFonts w:ascii="Georgia" w:hAnsi="Georgia" w:eastAsia="Georgia" w:cs="Georgia"/>
                <w:noProof w:val="0"/>
                <w:sz w:val="24"/>
                <w:szCs w:val="24"/>
                <w:lang w:val="en-US"/>
              </w:rPr>
            </w:pPr>
          </w:p>
          <w:p w:rsidR="29855C7E" w:rsidP="29855C7E" w:rsidRDefault="29855C7E" w14:paraId="20B22B3E" w14:textId="40A83418">
            <w:pPr>
              <w:pStyle w:val="Normal"/>
              <w:rPr>
                <w:rFonts w:ascii="Georgia" w:hAnsi="Georgia" w:eastAsia="Georgia" w:cs="Georgia"/>
                <w:noProof w:val="0"/>
                <w:sz w:val="24"/>
                <w:szCs w:val="24"/>
                <w:lang w:val="en-US"/>
              </w:rPr>
            </w:pPr>
          </w:p>
          <w:p w:rsidR="29855C7E" w:rsidP="29855C7E" w:rsidRDefault="29855C7E" w14:paraId="3E93AE87" w14:textId="068449B3">
            <w:pPr>
              <w:pStyle w:val="Normal"/>
              <w:rPr>
                <w:rFonts w:ascii="Tahoma" w:hAnsi="Tahoma" w:eastAsia="Tahoma" w:cs="Tahoma"/>
                <w:color w:val="000000" w:themeColor="text1" w:themeTint="FF" w:themeShade="FF"/>
                <w:sz w:val="29"/>
                <w:szCs w:val="29"/>
              </w:rPr>
            </w:pPr>
          </w:p>
          <w:p w:rsidR="29855C7E" w:rsidP="29855C7E" w:rsidRDefault="29855C7E" w14:paraId="5B36C138" w14:textId="280610A8">
            <w:pPr>
              <w:pStyle w:val="Normal"/>
              <w:rPr>
                <w:rFonts w:ascii="Tahoma" w:hAnsi="Tahoma" w:eastAsia="Tahoma" w:cs="Tahoma"/>
                <w:color w:val="000000" w:themeColor="text1" w:themeTint="FF" w:themeShade="FF"/>
                <w:sz w:val="29"/>
                <w:szCs w:val="29"/>
              </w:rPr>
            </w:pPr>
          </w:p>
          <w:p w:rsidR="29855C7E" w:rsidP="29855C7E" w:rsidRDefault="29855C7E" w14:paraId="4F521D5D" w14:textId="56448B7C">
            <w:pPr>
              <w:pStyle w:val="Normal"/>
              <w:rPr>
                <w:rFonts w:ascii="Tahoma" w:hAnsi="Tahoma" w:eastAsia="Tahoma" w:cs="Tahoma"/>
                <w:color w:val="000000" w:themeColor="text1" w:themeTint="FF" w:themeShade="FF"/>
                <w:sz w:val="29"/>
                <w:szCs w:val="29"/>
              </w:rPr>
            </w:pPr>
          </w:p>
          <w:p w:rsidR="57634B8B" w:rsidP="57634B8B" w:rsidRDefault="57634B8B" w14:paraId="4431D090" w14:textId="6612E830">
            <w:pPr>
              <w:pStyle w:val="Normal"/>
              <w:rPr>
                <w:rFonts w:ascii="Tahoma" w:hAnsi="Tahoma" w:eastAsia="Tahoma" w:cs="Tahoma"/>
                <w:color w:val="000000" w:themeColor="text1" w:themeTint="FF" w:themeShade="FF"/>
                <w:sz w:val="29"/>
                <w:szCs w:val="29"/>
              </w:rPr>
            </w:pPr>
          </w:p>
          <w:p w:rsidR="57634B8B" w:rsidP="57634B8B" w:rsidRDefault="57634B8B" w14:paraId="4CE7E23F" w14:textId="57B514BA">
            <w:pPr>
              <w:pStyle w:val="Normal"/>
              <w:rPr>
                <w:rFonts w:ascii="Tahoma" w:hAnsi="Tahoma" w:eastAsia="Tahoma" w:cs="Tahoma"/>
                <w:color w:val="000000" w:themeColor="text1" w:themeTint="FF" w:themeShade="FF"/>
                <w:sz w:val="29"/>
                <w:szCs w:val="29"/>
              </w:rPr>
            </w:pPr>
          </w:p>
          <w:p w:rsidR="57634B8B" w:rsidP="57634B8B" w:rsidRDefault="57634B8B" w14:paraId="1B6E1BF8" w14:textId="57F5E9CC">
            <w:pPr>
              <w:pStyle w:val="Normal"/>
              <w:rPr>
                <w:rFonts w:ascii="Tahoma" w:hAnsi="Tahoma" w:eastAsia="Tahoma" w:cs="Tahoma"/>
                <w:color w:val="000000" w:themeColor="text1" w:themeTint="FF" w:themeShade="FF"/>
                <w:sz w:val="29"/>
                <w:szCs w:val="29"/>
              </w:rPr>
            </w:pPr>
          </w:p>
          <w:p w:rsidR="57634B8B" w:rsidP="57634B8B" w:rsidRDefault="57634B8B" w14:paraId="7489B30D" w14:textId="60389A58">
            <w:pPr>
              <w:pStyle w:val="Normal"/>
              <w:rPr>
                <w:rFonts w:ascii="Tahoma" w:hAnsi="Tahoma" w:eastAsia="Tahoma" w:cs="Tahoma"/>
                <w:color w:val="000000" w:themeColor="text1" w:themeTint="FF" w:themeShade="FF"/>
                <w:sz w:val="29"/>
                <w:szCs w:val="29"/>
              </w:rPr>
            </w:pPr>
          </w:p>
          <w:p w:rsidR="57634B8B" w:rsidP="57634B8B" w:rsidRDefault="57634B8B" w14:paraId="46928139" w14:textId="4E36A38B">
            <w:pPr>
              <w:pStyle w:val="Normal"/>
              <w:rPr>
                <w:rFonts w:ascii="Tahoma" w:hAnsi="Tahoma" w:eastAsia="Tahoma" w:cs="Tahoma"/>
                <w:color w:val="000000" w:themeColor="text1" w:themeTint="FF" w:themeShade="FF"/>
                <w:sz w:val="29"/>
                <w:szCs w:val="29"/>
              </w:rPr>
            </w:pPr>
          </w:p>
          <w:p w:rsidR="57634B8B" w:rsidP="57634B8B" w:rsidRDefault="57634B8B" w14:paraId="6B2AC7D7" w14:textId="43BEB31A">
            <w:pPr>
              <w:pStyle w:val="Normal"/>
              <w:rPr>
                <w:rFonts w:ascii="Tahoma" w:hAnsi="Tahoma" w:eastAsia="Tahoma" w:cs="Tahoma"/>
                <w:color w:val="000000" w:themeColor="text1" w:themeTint="FF" w:themeShade="FF"/>
                <w:sz w:val="29"/>
                <w:szCs w:val="29"/>
              </w:rPr>
            </w:pPr>
          </w:p>
          <w:p w:rsidR="57634B8B" w:rsidP="57634B8B" w:rsidRDefault="57634B8B" w14:paraId="62B551EC" w14:textId="18A6EA44">
            <w:pPr>
              <w:pStyle w:val="Normal"/>
              <w:rPr>
                <w:rFonts w:ascii="Tahoma" w:hAnsi="Tahoma" w:eastAsia="Tahoma" w:cs="Tahoma"/>
                <w:color w:val="000000" w:themeColor="text1" w:themeTint="FF" w:themeShade="FF"/>
                <w:sz w:val="29"/>
                <w:szCs w:val="29"/>
              </w:rPr>
            </w:pPr>
          </w:p>
          <w:p w:rsidR="57634B8B" w:rsidP="57634B8B" w:rsidRDefault="57634B8B" w14:paraId="51098E84" w14:textId="2E636DB4">
            <w:pPr>
              <w:pStyle w:val="Normal"/>
              <w:rPr>
                <w:rFonts w:ascii="Tahoma" w:hAnsi="Tahoma" w:eastAsia="Tahoma" w:cs="Tahoma"/>
                <w:color w:val="000000" w:themeColor="text1" w:themeTint="FF" w:themeShade="FF"/>
                <w:sz w:val="29"/>
                <w:szCs w:val="29"/>
              </w:rPr>
            </w:pPr>
          </w:p>
          <w:p w:rsidR="775A770B" w:rsidP="775A770B" w:rsidRDefault="775A770B" w14:paraId="6379EC73" w14:textId="555332C0">
            <w:pPr>
              <w:pStyle w:val="Normal"/>
              <w:rPr>
                <w:rFonts w:ascii="Tahoma" w:hAnsi="Tahoma" w:eastAsia="Tahoma" w:cs="Tahoma"/>
                <w:color w:val="000000" w:themeColor="text1" w:themeTint="FF" w:themeShade="FF"/>
                <w:sz w:val="29"/>
                <w:szCs w:val="29"/>
              </w:rPr>
            </w:pPr>
          </w:p>
          <w:p w:rsidR="775A770B" w:rsidP="775A770B" w:rsidRDefault="775A770B" w14:paraId="1E5D9469" w14:textId="28A92BFB">
            <w:pPr>
              <w:pStyle w:val="Normal"/>
              <w:rPr>
                <w:rFonts w:ascii="Tahoma" w:hAnsi="Tahoma" w:eastAsia="Tahoma" w:cs="Tahoma"/>
                <w:color w:val="000000" w:themeColor="text1" w:themeTint="FF" w:themeShade="FF"/>
                <w:sz w:val="29"/>
                <w:szCs w:val="29"/>
              </w:rPr>
            </w:pPr>
          </w:p>
          <w:p w:rsidR="775A770B" w:rsidP="775A770B" w:rsidRDefault="775A770B" w14:paraId="70ADF9A4" w14:textId="252B6C81">
            <w:pPr>
              <w:pStyle w:val="Normal"/>
              <w:rPr>
                <w:rFonts w:ascii="Tahoma" w:hAnsi="Tahoma" w:eastAsia="Tahoma" w:cs="Tahoma"/>
                <w:color w:val="000000" w:themeColor="text1" w:themeTint="FF" w:themeShade="FF"/>
                <w:sz w:val="29"/>
                <w:szCs w:val="29"/>
              </w:rPr>
            </w:pPr>
          </w:p>
          <w:p w:rsidR="775A770B" w:rsidP="775A770B" w:rsidRDefault="775A770B" w14:paraId="180359C1" w14:textId="2FDA82A0">
            <w:pPr>
              <w:pStyle w:val="Normal"/>
              <w:rPr>
                <w:rFonts w:ascii="Tahoma" w:hAnsi="Tahoma" w:eastAsia="Tahoma" w:cs="Tahoma"/>
                <w:color w:val="000000" w:themeColor="text1" w:themeTint="FF" w:themeShade="FF"/>
                <w:sz w:val="29"/>
                <w:szCs w:val="29"/>
              </w:rPr>
            </w:pPr>
          </w:p>
          <w:p w:rsidR="775A770B" w:rsidP="775A770B" w:rsidRDefault="775A770B" w14:paraId="0CDA3155" w14:textId="722712F1">
            <w:pPr>
              <w:pStyle w:val="Normal"/>
              <w:rPr>
                <w:rFonts w:ascii="Tahoma" w:hAnsi="Tahoma" w:eastAsia="Tahoma" w:cs="Tahoma"/>
                <w:color w:val="000000" w:themeColor="text1" w:themeTint="FF" w:themeShade="FF"/>
                <w:sz w:val="29"/>
                <w:szCs w:val="29"/>
              </w:rPr>
            </w:pPr>
          </w:p>
          <w:p w:rsidR="775A770B" w:rsidP="775A770B" w:rsidRDefault="775A770B" w14:paraId="444794FD" w14:textId="3FCDD257">
            <w:pPr>
              <w:pStyle w:val="Normal"/>
              <w:rPr>
                <w:rFonts w:ascii="Tahoma" w:hAnsi="Tahoma" w:eastAsia="Tahoma" w:cs="Tahoma"/>
                <w:color w:val="000000" w:themeColor="text1" w:themeTint="FF" w:themeShade="FF"/>
                <w:sz w:val="29"/>
                <w:szCs w:val="29"/>
              </w:rPr>
            </w:pPr>
          </w:p>
          <w:p w:rsidR="775A770B" w:rsidP="775A770B" w:rsidRDefault="775A770B" w14:paraId="368C41E4" w14:textId="1B6DBE76">
            <w:pPr>
              <w:pStyle w:val="Normal"/>
              <w:rPr>
                <w:rFonts w:ascii="Tahoma" w:hAnsi="Tahoma" w:eastAsia="Tahoma" w:cs="Tahoma"/>
                <w:color w:val="000000" w:themeColor="text1" w:themeTint="FF" w:themeShade="FF"/>
                <w:sz w:val="29"/>
                <w:szCs w:val="29"/>
              </w:rPr>
            </w:pPr>
          </w:p>
          <w:p w:rsidR="775A770B" w:rsidP="775A770B" w:rsidRDefault="775A770B" w14:paraId="0CEB74F1" w14:textId="7D4B2256">
            <w:pPr>
              <w:pStyle w:val="Normal"/>
              <w:rPr>
                <w:rFonts w:ascii="Tahoma" w:hAnsi="Tahoma" w:eastAsia="Tahoma" w:cs="Tahoma"/>
                <w:color w:val="000000" w:themeColor="text1" w:themeTint="FF" w:themeShade="FF"/>
                <w:sz w:val="29"/>
                <w:szCs w:val="29"/>
              </w:rPr>
            </w:pPr>
          </w:p>
          <w:p w:rsidR="775A770B" w:rsidP="775A770B" w:rsidRDefault="775A770B" w14:paraId="2D34E362" w14:textId="3B7D3BCB">
            <w:pPr>
              <w:pStyle w:val="Normal"/>
              <w:rPr>
                <w:rFonts w:ascii="Tahoma" w:hAnsi="Tahoma" w:eastAsia="Tahoma" w:cs="Tahoma"/>
                <w:color w:val="000000" w:themeColor="text1" w:themeTint="FF" w:themeShade="FF"/>
                <w:sz w:val="29"/>
                <w:szCs w:val="29"/>
              </w:rPr>
            </w:pPr>
          </w:p>
          <w:p w:rsidR="04FACC63" w:rsidP="514C0243" w:rsidRDefault="04FACC63" w14:paraId="6787333B" w14:textId="2D68FEB3">
            <w:pPr>
              <w:pStyle w:val="Heading5"/>
              <w:suppressLineNumbers w:val="0"/>
              <w:bidi w:val="0"/>
              <w:spacing w:before="240" w:beforeAutospacing="off" w:after="0" w:afterAutospacing="off" w:line="259" w:lineRule="auto"/>
              <w:ind w:left="0" w:right="0"/>
              <w:jc w:val="left"/>
              <w:rPr>
                <w:i w:val="1"/>
                <w:iCs w:val="1"/>
              </w:rPr>
            </w:pPr>
            <w:bookmarkStart w:name="_Toc666948310" w:id="190278910"/>
            <w:r w:rsidRPr="514C0243" w:rsidR="4FBE60AB">
              <w:rPr>
                <w:i w:val="1"/>
                <w:iCs w:val="1"/>
              </w:rPr>
              <w:t>GRID ANALYSIS</w:t>
            </w:r>
            <w:bookmarkEnd w:id="190278910"/>
          </w:p>
          <w:p w:rsidR="080A1852" w:rsidP="775A770B" w:rsidRDefault="080A1852" w14:paraId="624CD17A" w14:textId="5C3340B9">
            <w:pPr>
              <w:pStyle w:val="Normal"/>
              <w:bidi w:val="0"/>
            </w:pPr>
            <w:r w:rsidR="080A1852">
              <w:rPr/>
              <w:t xml:space="preserve">Grid analysis scores each solution against weighted criteria such as cost, effectiveness, staff </w:t>
            </w:r>
            <w:r w:rsidR="080A1852">
              <w:rPr/>
              <w:t>acceptance</w:t>
            </w:r>
            <w:r w:rsidR="080A1852">
              <w:rPr/>
              <w:t xml:space="preserve"> and sustainability.  Higher scores </w:t>
            </w:r>
            <w:r w:rsidR="080A1852">
              <w:rPr/>
              <w:t>indicate</w:t>
            </w:r>
            <w:r w:rsidR="080A1852">
              <w:rPr/>
              <w:t xml:space="preserve"> the mo</w:t>
            </w:r>
            <w:r w:rsidR="13D65CB4">
              <w:rPr/>
              <w:t xml:space="preserve">st </w:t>
            </w:r>
            <w:r w:rsidR="13D65CB4">
              <w:rPr/>
              <w:t>favourable</w:t>
            </w:r>
            <w:r w:rsidR="13D65CB4">
              <w:rPr/>
              <w:t xml:space="preserve"> options</w:t>
            </w:r>
            <w:r w:rsidR="13D65CB4">
              <w:rPr/>
              <w:t xml:space="preserve">.  </w:t>
            </w:r>
            <w:r w:rsidRPr="775A770B" w:rsidR="13D65CB4">
              <w:rPr>
                <w:rFonts w:ascii="Georgia" w:hAnsi="Georgia" w:eastAsia="Georgia" w:cs="Georgia"/>
                <w:noProof w:val="0"/>
                <w:sz w:val="24"/>
                <w:szCs w:val="24"/>
                <w:lang w:val="en-US"/>
              </w:rPr>
              <w:t>(Hammond et al., 2015).</w:t>
            </w:r>
          </w:p>
          <w:p w:rsidR="775A770B" w:rsidP="775A770B" w:rsidRDefault="775A770B" w14:paraId="6129B0E7" w14:textId="6772644B">
            <w:pPr>
              <w:pStyle w:val="Normal"/>
              <w:bidi w:val="0"/>
            </w:pPr>
          </w:p>
          <w:tbl>
            <w:tblPr>
              <w:tblStyle w:val="TableGrid"/>
              <w:tblW w:w="0" w:type="auto"/>
              <w:tblLayout w:type="fixed"/>
              <w:tblLook w:val="06A0" w:firstRow="1" w:lastRow="0" w:firstColumn="1" w:lastColumn="0" w:noHBand="1" w:noVBand="1"/>
            </w:tblPr>
            <w:tblGrid>
              <w:gridCol w:w="1466"/>
              <w:gridCol w:w="1184"/>
              <w:gridCol w:w="1800"/>
              <w:gridCol w:w="1740"/>
              <w:gridCol w:w="1434"/>
              <w:gridCol w:w="346"/>
            </w:tblGrid>
            <w:tr w:rsidR="775A770B" w:rsidTr="775A770B" w14:paraId="7960CAB5">
              <w:trPr>
                <w:trHeight w:val="300"/>
              </w:trPr>
              <w:tc>
                <w:tcPr>
                  <w:tcW w:w="1466" w:type="dxa"/>
                  <w:tcMar/>
                  <w:vAlign w:val="center"/>
                </w:tcPr>
                <w:p w:rsidR="13D65CB4" w:rsidP="775A770B" w:rsidRDefault="13D65CB4" w14:paraId="63C448DB" w14:textId="64DF4E6C">
                  <w:pPr>
                    <w:pStyle w:val="Normal"/>
                    <w:jc w:val="center"/>
                    <w:rPr>
                      <w:rFonts w:ascii="Tahoma" w:hAnsi="Tahoma" w:eastAsia="Tahoma" w:cs="Tahoma"/>
                      <w:color w:val="000000" w:themeColor="text1" w:themeTint="FF" w:themeShade="FF"/>
                      <w:sz w:val="20"/>
                      <w:szCs w:val="20"/>
                    </w:rPr>
                  </w:pPr>
                  <w:r w:rsidRPr="775A770B" w:rsidR="13D65CB4">
                    <w:rPr>
                      <w:rFonts w:ascii="Tahoma" w:hAnsi="Tahoma" w:eastAsia="Tahoma" w:cs="Tahoma"/>
                      <w:color w:val="000000" w:themeColor="text1" w:themeTint="FF" w:themeShade="FF"/>
                      <w:sz w:val="20"/>
                      <w:szCs w:val="20"/>
                    </w:rPr>
                    <w:t>Option</w:t>
                  </w:r>
                </w:p>
              </w:tc>
              <w:tc>
                <w:tcPr>
                  <w:tcW w:w="1184" w:type="dxa"/>
                  <w:tcMar/>
                  <w:vAlign w:val="center"/>
                </w:tcPr>
                <w:p w:rsidR="13D65CB4" w:rsidP="775A770B" w:rsidRDefault="13D65CB4" w14:paraId="4467C3D3" w14:textId="251673CD">
                  <w:pPr>
                    <w:pStyle w:val="Normal"/>
                    <w:jc w:val="center"/>
                    <w:rPr>
                      <w:rFonts w:ascii="Tahoma" w:hAnsi="Tahoma" w:eastAsia="Tahoma" w:cs="Tahoma"/>
                      <w:color w:val="000000" w:themeColor="text1" w:themeTint="FF" w:themeShade="FF"/>
                      <w:sz w:val="20"/>
                      <w:szCs w:val="20"/>
                    </w:rPr>
                  </w:pPr>
                  <w:r w:rsidRPr="775A770B" w:rsidR="13D65CB4">
                    <w:rPr>
                      <w:rFonts w:ascii="Tahoma" w:hAnsi="Tahoma" w:eastAsia="Tahoma" w:cs="Tahoma"/>
                      <w:color w:val="000000" w:themeColor="text1" w:themeTint="FF" w:themeShade="FF"/>
                      <w:sz w:val="20"/>
                      <w:szCs w:val="20"/>
                    </w:rPr>
                    <w:t xml:space="preserve">Cost (x2) </w:t>
                  </w:r>
                </w:p>
              </w:tc>
              <w:tc>
                <w:tcPr>
                  <w:tcW w:w="1800" w:type="dxa"/>
                  <w:tcMar/>
                  <w:vAlign w:val="center"/>
                </w:tcPr>
                <w:p w:rsidR="13D65CB4" w:rsidP="775A770B" w:rsidRDefault="13D65CB4" w14:paraId="7C297C3A" w14:textId="7B4C7330">
                  <w:pPr>
                    <w:pStyle w:val="Normal"/>
                    <w:jc w:val="center"/>
                    <w:rPr>
                      <w:rFonts w:ascii="Tahoma" w:hAnsi="Tahoma" w:eastAsia="Tahoma" w:cs="Tahoma"/>
                      <w:color w:val="000000" w:themeColor="text1" w:themeTint="FF" w:themeShade="FF"/>
                      <w:sz w:val="20"/>
                      <w:szCs w:val="20"/>
                    </w:rPr>
                  </w:pPr>
                  <w:r w:rsidRPr="775A770B" w:rsidR="13D65CB4">
                    <w:rPr>
                      <w:rFonts w:ascii="Tahoma" w:hAnsi="Tahoma" w:eastAsia="Tahoma" w:cs="Tahoma"/>
                      <w:color w:val="000000" w:themeColor="text1" w:themeTint="FF" w:themeShade="FF"/>
                      <w:sz w:val="20"/>
                      <w:szCs w:val="20"/>
                    </w:rPr>
                    <w:t xml:space="preserve">Effectiveness (x3) </w:t>
                  </w:r>
                </w:p>
              </w:tc>
              <w:tc>
                <w:tcPr>
                  <w:tcW w:w="1740" w:type="dxa"/>
                  <w:tcMar/>
                  <w:vAlign w:val="center"/>
                </w:tcPr>
                <w:p w:rsidR="13D65CB4" w:rsidP="775A770B" w:rsidRDefault="13D65CB4" w14:paraId="1B143836" w14:textId="6CBD25ED">
                  <w:pPr>
                    <w:pStyle w:val="Normal"/>
                    <w:jc w:val="center"/>
                    <w:rPr>
                      <w:rFonts w:ascii="Tahoma" w:hAnsi="Tahoma" w:eastAsia="Tahoma" w:cs="Tahoma"/>
                      <w:color w:val="000000" w:themeColor="text1" w:themeTint="FF" w:themeShade="FF"/>
                      <w:sz w:val="20"/>
                      <w:szCs w:val="20"/>
                    </w:rPr>
                  </w:pPr>
                  <w:r w:rsidRPr="775A770B" w:rsidR="13D65CB4">
                    <w:rPr>
                      <w:rFonts w:ascii="Tahoma" w:hAnsi="Tahoma" w:eastAsia="Tahoma" w:cs="Tahoma"/>
                      <w:color w:val="000000" w:themeColor="text1" w:themeTint="FF" w:themeShade="FF"/>
                      <w:sz w:val="20"/>
                      <w:szCs w:val="20"/>
                    </w:rPr>
                    <w:t>Staff Acceptance</w:t>
                  </w:r>
                  <w:r w:rsidRPr="775A770B" w:rsidR="2A5350FA">
                    <w:rPr>
                      <w:rFonts w:ascii="Tahoma" w:hAnsi="Tahoma" w:eastAsia="Tahoma" w:cs="Tahoma"/>
                      <w:color w:val="000000" w:themeColor="text1" w:themeTint="FF" w:themeShade="FF"/>
                      <w:sz w:val="20"/>
                      <w:szCs w:val="20"/>
                    </w:rPr>
                    <w:t xml:space="preserve"> (x2) </w:t>
                  </w:r>
                </w:p>
              </w:tc>
              <w:tc>
                <w:tcPr>
                  <w:tcW w:w="1434" w:type="dxa"/>
                  <w:tcMar/>
                  <w:vAlign w:val="center"/>
                </w:tcPr>
                <w:p w:rsidR="13D65CB4" w:rsidP="775A770B" w:rsidRDefault="13D65CB4" w14:paraId="5E27C472" w14:textId="2D3C1BCE">
                  <w:pPr>
                    <w:pStyle w:val="Normal"/>
                    <w:jc w:val="center"/>
                    <w:rPr>
                      <w:rFonts w:ascii="Tahoma" w:hAnsi="Tahoma" w:eastAsia="Tahoma" w:cs="Tahoma"/>
                      <w:color w:val="000000" w:themeColor="text1" w:themeTint="FF" w:themeShade="FF"/>
                      <w:sz w:val="20"/>
                      <w:szCs w:val="20"/>
                    </w:rPr>
                  </w:pPr>
                  <w:r w:rsidRPr="775A770B" w:rsidR="13D65CB4">
                    <w:rPr>
                      <w:rFonts w:ascii="Tahoma" w:hAnsi="Tahoma" w:eastAsia="Tahoma" w:cs="Tahoma"/>
                      <w:color w:val="000000" w:themeColor="text1" w:themeTint="FF" w:themeShade="FF"/>
                      <w:sz w:val="20"/>
                      <w:szCs w:val="20"/>
                    </w:rPr>
                    <w:t>Sustainability</w:t>
                  </w:r>
                  <w:r w:rsidRPr="775A770B" w:rsidR="09AEDFD3">
                    <w:rPr>
                      <w:rFonts w:ascii="Tahoma" w:hAnsi="Tahoma" w:eastAsia="Tahoma" w:cs="Tahoma"/>
                      <w:color w:val="000000" w:themeColor="text1" w:themeTint="FF" w:themeShade="FF"/>
                      <w:sz w:val="20"/>
                      <w:szCs w:val="20"/>
                    </w:rPr>
                    <w:t xml:space="preserve">(x3) </w:t>
                  </w:r>
                </w:p>
              </w:tc>
              <w:tc>
                <w:tcPr>
                  <w:tcW w:w="346" w:type="dxa"/>
                  <w:tcMar/>
                  <w:vAlign w:val="center"/>
                </w:tcPr>
                <w:p w:rsidR="709663F0" w:rsidP="775A770B" w:rsidRDefault="709663F0" w14:paraId="76202F66" w14:textId="63B431D2">
                  <w:pPr>
                    <w:pStyle w:val="Normal"/>
                    <w:jc w:val="center"/>
                    <w:rPr>
                      <w:rFonts w:ascii="Tahoma" w:hAnsi="Tahoma" w:eastAsia="Tahoma" w:cs="Tahoma"/>
                      <w:color w:val="000000" w:themeColor="text1" w:themeTint="FF" w:themeShade="FF"/>
                      <w:sz w:val="20"/>
                      <w:szCs w:val="20"/>
                    </w:rPr>
                  </w:pPr>
                  <w:r w:rsidRPr="775A770B" w:rsidR="709663F0">
                    <w:rPr>
                      <w:rFonts w:ascii="Tahoma" w:hAnsi="Tahoma" w:eastAsia="Tahoma" w:cs="Tahoma"/>
                      <w:color w:val="000000" w:themeColor="text1" w:themeTint="FF" w:themeShade="FF"/>
                      <w:sz w:val="20"/>
                      <w:szCs w:val="20"/>
                    </w:rPr>
                    <w:t>Total</w:t>
                  </w:r>
                </w:p>
              </w:tc>
            </w:tr>
            <w:tr w:rsidR="775A770B" w:rsidTr="775A770B" w14:paraId="0CA05B77">
              <w:trPr>
                <w:trHeight w:val="300"/>
              </w:trPr>
              <w:tc>
                <w:tcPr>
                  <w:tcW w:w="1466" w:type="dxa"/>
                  <w:tcMar/>
                  <w:vAlign w:val="center"/>
                </w:tcPr>
                <w:p w:rsidR="0FC215EE" w:rsidP="775A770B" w:rsidRDefault="0FC215EE" w14:paraId="32859A35" w14:textId="34E36B3E">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 xml:space="preserve">Training &amp; Development </w:t>
                  </w:r>
                </w:p>
              </w:tc>
              <w:tc>
                <w:tcPr>
                  <w:tcW w:w="1184" w:type="dxa"/>
                  <w:tcMar/>
                  <w:vAlign w:val="center"/>
                </w:tcPr>
                <w:p w:rsidR="0FC215EE" w:rsidP="775A770B" w:rsidRDefault="0FC215EE" w14:paraId="0009B38A" w14:textId="12EE9581">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7 (14)</w:t>
                  </w:r>
                </w:p>
              </w:tc>
              <w:tc>
                <w:tcPr>
                  <w:tcW w:w="1800" w:type="dxa"/>
                  <w:tcMar/>
                  <w:vAlign w:val="center"/>
                </w:tcPr>
                <w:p w:rsidR="0FC215EE" w:rsidP="775A770B" w:rsidRDefault="0FC215EE" w14:paraId="625099A1" w14:textId="20EE2EAE">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6 (18)</w:t>
                  </w:r>
                </w:p>
              </w:tc>
              <w:tc>
                <w:tcPr>
                  <w:tcW w:w="1740" w:type="dxa"/>
                  <w:tcMar/>
                  <w:vAlign w:val="center"/>
                </w:tcPr>
                <w:p w:rsidR="0FC215EE" w:rsidP="775A770B" w:rsidRDefault="0FC215EE" w14:paraId="06DF82C9" w14:textId="231D32A4">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8 (16)</w:t>
                  </w:r>
                </w:p>
              </w:tc>
              <w:tc>
                <w:tcPr>
                  <w:tcW w:w="1434" w:type="dxa"/>
                  <w:tcMar/>
                  <w:vAlign w:val="center"/>
                </w:tcPr>
                <w:p w:rsidR="0FC215EE" w:rsidP="775A770B" w:rsidRDefault="0FC215EE" w14:paraId="4AB3825C" w14:textId="1A3B2348">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6 (18)</w:t>
                  </w:r>
                </w:p>
              </w:tc>
              <w:tc>
                <w:tcPr>
                  <w:tcW w:w="346" w:type="dxa"/>
                  <w:tcMar/>
                  <w:vAlign w:val="center"/>
                </w:tcPr>
                <w:p w:rsidR="0FC215EE" w:rsidP="775A770B" w:rsidRDefault="0FC215EE" w14:paraId="5BB8082F" w14:textId="3C7F189E">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66</w:t>
                  </w:r>
                </w:p>
              </w:tc>
            </w:tr>
            <w:tr w:rsidR="775A770B" w:rsidTr="775A770B" w14:paraId="3A867E9F">
              <w:trPr>
                <w:trHeight w:val="300"/>
              </w:trPr>
              <w:tc>
                <w:tcPr>
                  <w:tcW w:w="1466" w:type="dxa"/>
                  <w:tcMar/>
                  <w:vAlign w:val="center"/>
                </w:tcPr>
                <w:p w:rsidR="0FC215EE" w:rsidP="775A770B" w:rsidRDefault="0FC215EE" w14:paraId="0A07FE37" w14:textId="4E582BBB">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Digital Tools (IT systems)</w:t>
                  </w:r>
                </w:p>
              </w:tc>
              <w:tc>
                <w:tcPr>
                  <w:tcW w:w="1184" w:type="dxa"/>
                  <w:tcMar/>
                  <w:vAlign w:val="center"/>
                </w:tcPr>
                <w:p w:rsidR="0FC215EE" w:rsidP="775A770B" w:rsidRDefault="0FC215EE" w14:paraId="6F34E27D" w14:textId="3E1C791F">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 xml:space="preserve">4 (8) </w:t>
                  </w:r>
                </w:p>
              </w:tc>
              <w:tc>
                <w:tcPr>
                  <w:tcW w:w="1800" w:type="dxa"/>
                  <w:tcMar/>
                  <w:vAlign w:val="center"/>
                </w:tcPr>
                <w:p w:rsidR="0FC215EE" w:rsidP="775A770B" w:rsidRDefault="0FC215EE" w14:paraId="3B44C0BD" w14:textId="18A03B84">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9 (27)</w:t>
                  </w:r>
                </w:p>
              </w:tc>
              <w:tc>
                <w:tcPr>
                  <w:tcW w:w="1740" w:type="dxa"/>
                  <w:tcMar/>
                  <w:vAlign w:val="center"/>
                </w:tcPr>
                <w:p w:rsidR="0FC215EE" w:rsidP="775A770B" w:rsidRDefault="0FC215EE" w14:paraId="278CFFE8" w14:textId="776D2ACA">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6 (12)</w:t>
                  </w:r>
                </w:p>
              </w:tc>
              <w:tc>
                <w:tcPr>
                  <w:tcW w:w="1434" w:type="dxa"/>
                  <w:tcMar/>
                  <w:vAlign w:val="center"/>
                </w:tcPr>
                <w:p w:rsidR="0FC215EE" w:rsidP="775A770B" w:rsidRDefault="0FC215EE" w14:paraId="16C4BA14" w14:textId="59C69EBE">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9 (27)</w:t>
                  </w:r>
                </w:p>
              </w:tc>
              <w:tc>
                <w:tcPr>
                  <w:tcW w:w="346" w:type="dxa"/>
                  <w:tcMar/>
                  <w:vAlign w:val="center"/>
                </w:tcPr>
                <w:p w:rsidR="0FC215EE" w:rsidP="775A770B" w:rsidRDefault="0FC215EE" w14:paraId="6FC942BD" w14:textId="4D10E4A1">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74</w:t>
                  </w:r>
                </w:p>
              </w:tc>
            </w:tr>
            <w:tr w:rsidR="775A770B" w:rsidTr="775A770B" w14:paraId="7049868C">
              <w:trPr>
                <w:trHeight w:val="300"/>
              </w:trPr>
              <w:tc>
                <w:tcPr>
                  <w:tcW w:w="1466" w:type="dxa"/>
                  <w:tcMar/>
                  <w:vAlign w:val="center"/>
                </w:tcPr>
                <w:p w:rsidR="0FC215EE" w:rsidP="775A770B" w:rsidRDefault="0FC215EE" w14:paraId="2F70D5AD" w14:textId="292CFE7A">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Mediation Meetings</w:t>
                  </w:r>
                </w:p>
              </w:tc>
              <w:tc>
                <w:tcPr>
                  <w:tcW w:w="1184" w:type="dxa"/>
                  <w:tcMar/>
                  <w:vAlign w:val="center"/>
                </w:tcPr>
                <w:p w:rsidR="0FC215EE" w:rsidP="775A770B" w:rsidRDefault="0FC215EE" w14:paraId="5D3E923B" w14:textId="1CDD5EDB">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8 (16)</w:t>
                  </w:r>
                </w:p>
              </w:tc>
              <w:tc>
                <w:tcPr>
                  <w:tcW w:w="1800" w:type="dxa"/>
                  <w:tcMar/>
                  <w:vAlign w:val="center"/>
                </w:tcPr>
                <w:p w:rsidR="0FC215EE" w:rsidP="775A770B" w:rsidRDefault="0FC215EE" w14:paraId="002F51E5" w14:textId="603A4AF2">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5 (15)</w:t>
                  </w:r>
                </w:p>
              </w:tc>
              <w:tc>
                <w:tcPr>
                  <w:tcW w:w="1740" w:type="dxa"/>
                  <w:tcMar/>
                  <w:vAlign w:val="center"/>
                </w:tcPr>
                <w:p w:rsidR="0FC215EE" w:rsidP="775A770B" w:rsidRDefault="0FC215EE" w14:paraId="11B3989A" w14:textId="09D61494">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7 (14)</w:t>
                  </w:r>
                </w:p>
              </w:tc>
              <w:tc>
                <w:tcPr>
                  <w:tcW w:w="1434" w:type="dxa"/>
                  <w:tcMar/>
                  <w:vAlign w:val="center"/>
                </w:tcPr>
                <w:p w:rsidR="0FC215EE" w:rsidP="775A770B" w:rsidRDefault="0FC215EE" w14:paraId="740565CB" w14:textId="08B2C82F">
                  <w:pPr>
                    <w:pStyle w:val="Normal"/>
                    <w:jc w:val="center"/>
                    <w:rPr>
                      <w:rFonts w:ascii="Tahoma" w:hAnsi="Tahoma" w:eastAsia="Tahoma" w:cs="Tahoma"/>
                      <w:color w:val="000000" w:themeColor="text1" w:themeTint="FF" w:themeShade="FF"/>
                      <w:sz w:val="20"/>
                      <w:szCs w:val="20"/>
                    </w:rPr>
                  </w:pPr>
                  <w:r w:rsidRPr="775A770B" w:rsidR="0FC215EE">
                    <w:rPr>
                      <w:rFonts w:ascii="Tahoma" w:hAnsi="Tahoma" w:eastAsia="Tahoma" w:cs="Tahoma"/>
                      <w:color w:val="000000" w:themeColor="text1" w:themeTint="FF" w:themeShade="FF"/>
                      <w:sz w:val="20"/>
                      <w:szCs w:val="20"/>
                    </w:rPr>
                    <w:t>5 (15)</w:t>
                  </w:r>
                </w:p>
              </w:tc>
              <w:tc>
                <w:tcPr>
                  <w:tcW w:w="346" w:type="dxa"/>
                  <w:tcMar/>
                  <w:vAlign w:val="center"/>
                </w:tcPr>
                <w:p w:rsidR="433BA355" w:rsidP="775A770B" w:rsidRDefault="433BA355" w14:paraId="284D579C" w14:textId="280CD4C7">
                  <w:pPr>
                    <w:pStyle w:val="Normal"/>
                    <w:jc w:val="center"/>
                    <w:rPr>
                      <w:rFonts w:ascii="Tahoma" w:hAnsi="Tahoma" w:eastAsia="Tahoma" w:cs="Tahoma"/>
                      <w:color w:val="000000" w:themeColor="text1" w:themeTint="FF" w:themeShade="FF"/>
                      <w:sz w:val="20"/>
                      <w:szCs w:val="20"/>
                    </w:rPr>
                  </w:pPr>
                  <w:r w:rsidRPr="775A770B" w:rsidR="433BA355">
                    <w:rPr>
                      <w:rFonts w:ascii="Tahoma" w:hAnsi="Tahoma" w:eastAsia="Tahoma" w:cs="Tahoma"/>
                      <w:color w:val="000000" w:themeColor="text1" w:themeTint="FF" w:themeShade="FF"/>
                      <w:sz w:val="20"/>
                      <w:szCs w:val="20"/>
                    </w:rPr>
                    <w:t>60</w:t>
                  </w:r>
                </w:p>
              </w:tc>
            </w:tr>
            <w:tr w:rsidR="775A770B" w:rsidTr="775A770B" w14:paraId="40639A15">
              <w:trPr>
                <w:trHeight w:val="300"/>
              </w:trPr>
              <w:tc>
                <w:tcPr>
                  <w:tcW w:w="1466" w:type="dxa"/>
                  <w:tcMar/>
                  <w:vAlign w:val="center"/>
                </w:tcPr>
                <w:p w:rsidR="10A6FF7B" w:rsidP="775A770B" w:rsidRDefault="10A6FF7B" w14:paraId="78165548" w14:textId="56354A62">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Structural Change</w:t>
                  </w:r>
                </w:p>
              </w:tc>
              <w:tc>
                <w:tcPr>
                  <w:tcW w:w="1184" w:type="dxa"/>
                  <w:tcMar/>
                  <w:vAlign w:val="center"/>
                </w:tcPr>
                <w:p w:rsidR="10A6FF7B" w:rsidP="775A770B" w:rsidRDefault="10A6FF7B" w14:paraId="73146946" w14:textId="660B28FB">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5 (10)</w:t>
                  </w:r>
                </w:p>
              </w:tc>
              <w:tc>
                <w:tcPr>
                  <w:tcW w:w="1800" w:type="dxa"/>
                  <w:tcMar/>
                  <w:vAlign w:val="center"/>
                </w:tcPr>
                <w:p w:rsidR="10A6FF7B" w:rsidP="775A770B" w:rsidRDefault="10A6FF7B" w14:paraId="61FEDAD6" w14:textId="5B036B93">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7 (21)</w:t>
                  </w:r>
                </w:p>
              </w:tc>
              <w:tc>
                <w:tcPr>
                  <w:tcW w:w="1740" w:type="dxa"/>
                  <w:tcMar/>
                  <w:vAlign w:val="center"/>
                </w:tcPr>
                <w:p w:rsidR="10A6FF7B" w:rsidP="775A770B" w:rsidRDefault="10A6FF7B" w14:paraId="78051ED5" w14:textId="5FBF12AB">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5 (10)</w:t>
                  </w:r>
                </w:p>
              </w:tc>
              <w:tc>
                <w:tcPr>
                  <w:tcW w:w="1434" w:type="dxa"/>
                  <w:tcMar/>
                  <w:vAlign w:val="center"/>
                </w:tcPr>
                <w:p w:rsidR="10A6FF7B" w:rsidP="775A770B" w:rsidRDefault="10A6FF7B" w14:paraId="4BFC94A4" w14:textId="75AB0009">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7 (21)</w:t>
                  </w:r>
                </w:p>
              </w:tc>
              <w:tc>
                <w:tcPr>
                  <w:tcW w:w="346" w:type="dxa"/>
                  <w:tcMar/>
                  <w:vAlign w:val="center"/>
                </w:tcPr>
                <w:p w:rsidR="10A6FF7B" w:rsidP="775A770B" w:rsidRDefault="10A6FF7B" w14:paraId="7C825E9E" w14:textId="4DCF3976">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62</w:t>
                  </w:r>
                </w:p>
              </w:tc>
            </w:tr>
            <w:tr w:rsidR="775A770B" w:rsidTr="775A770B" w14:paraId="4E290FFC">
              <w:trPr>
                <w:trHeight w:val="300"/>
              </w:trPr>
              <w:tc>
                <w:tcPr>
                  <w:tcW w:w="1466" w:type="dxa"/>
                  <w:tcMar/>
                  <w:vAlign w:val="center"/>
                </w:tcPr>
                <w:p w:rsidR="10A6FF7B" w:rsidP="775A770B" w:rsidRDefault="10A6FF7B" w14:paraId="6688CDA4" w14:textId="4A6BBDF0">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Mixed Approach</w:t>
                  </w:r>
                </w:p>
              </w:tc>
              <w:tc>
                <w:tcPr>
                  <w:tcW w:w="1184" w:type="dxa"/>
                  <w:tcMar/>
                  <w:vAlign w:val="center"/>
                </w:tcPr>
                <w:p w:rsidR="10A6FF7B" w:rsidP="775A770B" w:rsidRDefault="10A6FF7B" w14:paraId="7239DED0" w14:textId="5F1DB5FD">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6 (12)</w:t>
                  </w:r>
                </w:p>
              </w:tc>
              <w:tc>
                <w:tcPr>
                  <w:tcW w:w="1800" w:type="dxa"/>
                  <w:tcMar/>
                  <w:vAlign w:val="center"/>
                </w:tcPr>
                <w:p w:rsidR="10A6FF7B" w:rsidP="775A770B" w:rsidRDefault="10A6FF7B" w14:paraId="771F53C7" w14:textId="1A513C7C">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9 (27)</w:t>
                  </w:r>
                </w:p>
              </w:tc>
              <w:tc>
                <w:tcPr>
                  <w:tcW w:w="1740" w:type="dxa"/>
                  <w:tcMar/>
                  <w:vAlign w:val="center"/>
                </w:tcPr>
                <w:p w:rsidR="10A6FF7B" w:rsidP="775A770B" w:rsidRDefault="10A6FF7B" w14:paraId="426DA98F" w14:textId="4F6EB5DF">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8 (16)</w:t>
                  </w:r>
                </w:p>
              </w:tc>
              <w:tc>
                <w:tcPr>
                  <w:tcW w:w="1434" w:type="dxa"/>
                  <w:tcMar/>
                  <w:vAlign w:val="center"/>
                </w:tcPr>
                <w:p w:rsidR="10A6FF7B" w:rsidP="775A770B" w:rsidRDefault="10A6FF7B" w14:paraId="2A4F413F" w14:textId="7E1E2A0B">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9 (27)</w:t>
                  </w:r>
                </w:p>
              </w:tc>
              <w:tc>
                <w:tcPr>
                  <w:tcW w:w="346" w:type="dxa"/>
                  <w:tcMar/>
                  <w:vAlign w:val="center"/>
                </w:tcPr>
                <w:p w:rsidR="10A6FF7B" w:rsidP="775A770B" w:rsidRDefault="10A6FF7B" w14:paraId="28E71982" w14:textId="584E821D">
                  <w:pPr>
                    <w:pStyle w:val="Normal"/>
                    <w:jc w:val="center"/>
                    <w:rPr>
                      <w:rFonts w:ascii="Tahoma" w:hAnsi="Tahoma" w:eastAsia="Tahoma" w:cs="Tahoma"/>
                      <w:color w:val="000000" w:themeColor="text1" w:themeTint="FF" w:themeShade="FF"/>
                      <w:sz w:val="20"/>
                      <w:szCs w:val="20"/>
                    </w:rPr>
                  </w:pPr>
                  <w:r w:rsidRPr="775A770B" w:rsidR="10A6FF7B">
                    <w:rPr>
                      <w:rFonts w:ascii="Tahoma" w:hAnsi="Tahoma" w:eastAsia="Tahoma" w:cs="Tahoma"/>
                      <w:color w:val="000000" w:themeColor="text1" w:themeTint="FF" w:themeShade="FF"/>
                      <w:sz w:val="20"/>
                      <w:szCs w:val="20"/>
                    </w:rPr>
                    <w:t>82</w:t>
                  </w:r>
                </w:p>
              </w:tc>
            </w:tr>
          </w:tbl>
          <w:p w:rsidR="57634B8B" w:rsidP="57634B8B" w:rsidRDefault="57634B8B" w14:paraId="368714CD" w14:textId="5BA24797">
            <w:pPr>
              <w:pStyle w:val="Normal"/>
              <w:rPr>
                <w:rFonts w:ascii="Tahoma" w:hAnsi="Tahoma" w:eastAsia="Tahoma" w:cs="Tahoma"/>
                <w:color w:val="000000" w:themeColor="text1" w:themeTint="FF" w:themeShade="FF"/>
                <w:sz w:val="29"/>
                <w:szCs w:val="29"/>
              </w:rPr>
            </w:pPr>
          </w:p>
          <w:p w:rsidR="57634B8B" w:rsidP="775A770B" w:rsidRDefault="57634B8B" w14:paraId="61AD8010" w14:textId="58D91430">
            <w:pPr>
              <w:pStyle w:val="Normal"/>
              <w:rPr>
                <w:rFonts w:ascii="Georgia" w:hAnsi="Georgia" w:eastAsia="Georgia" w:cs="Georgia" w:asciiTheme="minorAscii" w:hAnsiTheme="minorAscii" w:eastAsiaTheme="minorAscii" w:cstheme="minorAscii"/>
                <w:color w:val="000000" w:themeColor="text1" w:themeTint="FF" w:themeShade="FF"/>
                <w:sz w:val="24"/>
                <w:szCs w:val="24"/>
              </w:rPr>
            </w:pP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 xml:space="preserve">Scoring: 1 = </w:t>
            </w: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very poor</w:t>
            </w: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 10 = excellent, weighted total in brackets.</w:t>
            </w:r>
          </w:p>
          <w:p w:rsidR="775A770B" w:rsidP="775A770B" w:rsidRDefault="775A770B" w14:paraId="67A8BB7C" w14:textId="4351CBA7">
            <w:pPr>
              <w:pStyle w:val="Normal"/>
              <w:rPr>
                <w:rFonts w:ascii="Georgia" w:hAnsi="Georgia" w:eastAsia="Georgia" w:cs="Georgia" w:asciiTheme="minorAscii" w:hAnsiTheme="minorAscii" w:eastAsiaTheme="minorAscii" w:cstheme="minorAscii"/>
                <w:color w:val="000000" w:themeColor="text1" w:themeTint="FF" w:themeShade="FF"/>
                <w:sz w:val="24"/>
                <w:szCs w:val="24"/>
              </w:rPr>
            </w:pPr>
          </w:p>
          <w:p w:rsidR="10A6FF7B" w:rsidP="775A770B" w:rsidRDefault="10A6FF7B" w14:paraId="181362AE" w14:textId="1A03BD8D">
            <w:pPr>
              <w:pStyle w:val="Normal"/>
              <w:rPr>
                <w:rFonts w:ascii="Georgia" w:hAnsi="Georgia" w:eastAsia="Georgia" w:cs="Georgia" w:asciiTheme="minorAscii" w:hAnsiTheme="minorAscii" w:eastAsiaTheme="minorAscii" w:cstheme="minorAscii"/>
                <w:color w:val="000000" w:themeColor="text1" w:themeTint="FF" w:themeShade="FF"/>
                <w:sz w:val="24"/>
                <w:szCs w:val="24"/>
              </w:rPr>
            </w:pP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 xml:space="preserve">As you can see above, the mixed approach is the strongest </w:t>
            </w: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option</w:t>
            </w: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 xml:space="preserve"> </w:t>
            </w:r>
            <w:r w:rsidRPr="775A770B" w:rsidR="7D67F682">
              <w:rPr>
                <w:rFonts w:ascii="Georgia" w:hAnsi="Georgia" w:eastAsia="Georgia" w:cs="Georgia" w:asciiTheme="minorAscii" w:hAnsiTheme="minorAscii" w:eastAsiaTheme="minorAscii" w:cstheme="minorAscii"/>
                <w:color w:val="000000" w:themeColor="text1" w:themeTint="FF" w:themeShade="FF"/>
                <w:sz w:val="24"/>
                <w:szCs w:val="24"/>
              </w:rPr>
              <w:t>achieving</w:t>
            </w:r>
            <w:r w:rsidRPr="775A770B" w:rsidR="10A6FF7B">
              <w:rPr>
                <w:rFonts w:ascii="Georgia" w:hAnsi="Georgia" w:eastAsia="Georgia" w:cs="Georgia" w:asciiTheme="minorAscii" w:hAnsiTheme="minorAscii" w:eastAsiaTheme="minorAscii" w:cstheme="minorAscii"/>
                <w:color w:val="000000" w:themeColor="text1" w:themeTint="FF" w:themeShade="FF"/>
                <w:sz w:val="24"/>
                <w:szCs w:val="24"/>
              </w:rPr>
              <w:t xml:space="preserve"> the highest score.</w:t>
            </w:r>
            <w:r w:rsidRPr="775A770B" w:rsidR="76BE1164">
              <w:rPr>
                <w:rFonts w:ascii="Georgia" w:hAnsi="Georgia" w:eastAsia="Georgia" w:cs="Georgia" w:asciiTheme="minorAscii" w:hAnsiTheme="minorAscii" w:eastAsiaTheme="minorAscii" w:cstheme="minorAscii"/>
                <w:color w:val="000000" w:themeColor="text1" w:themeTint="FF" w:themeShade="FF"/>
                <w:sz w:val="24"/>
                <w:szCs w:val="24"/>
              </w:rPr>
              <w:t xml:space="preserve">   The mixed approach directly addresses all three root causes.  Although this option is sometimes not the cheapest, it provides the most benefits in-keeping with NHS England’s commitment to both dig</w:t>
            </w:r>
            <w:r w:rsidRPr="775A770B" w:rsidR="4E828EF7">
              <w:rPr>
                <w:rFonts w:ascii="Georgia" w:hAnsi="Georgia" w:eastAsia="Georgia" w:cs="Georgia" w:asciiTheme="minorAscii" w:hAnsiTheme="minorAscii" w:eastAsiaTheme="minorAscii" w:cstheme="minorAscii"/>
                <w:color w:val="000000" w:themeColor="text1" w:themeTint="FF" w:themeShade="FF"/>
                <w:sz w:val="24"/>
                <w:szCs w:val="24"/>
              </w:rPr>
              <w:t xml:space="preserve">ital </w:t>
            </w:r>
            <w:r w:rsidRPr="775A770B" w:rsidR="4E828EF7">
              <w:rPr>
                <w:rFonts w:ascii="Georgia" w:hAnsi="Georgia" w:eastAsia="Georgia" w:cs="Georgia" w:asciiTheme="minorAscii" w:hAnsiTheme="minorAscii" w:eastAsiaTheme="minorAscii" w:cstheme="minorAscii"/>
                <w:color w:val="000000" w:themeColor="text1" w:themeTint="FF" w:themeShade="FF"/>
                <w:sz w:val="24"/>
                <w:szCs w:val="24"/>
              </w:rPr>
              <w:t>transformation</w:t>
            </w:r>
            <w:r w:rsidRPr="775A770B" w:rsidR="4E828EF7">
              <w:rPr>
                <w:rFonts w:ascii="Georgia" w:hAnsi="Georgia" w:eastAsia="Georgia" w:cs="Georgia" w:asciiTheme="minorAscii" w:hAnsiTheme="minorAscii" w:eastAsiaTheme="minorAscii" w:cstheme="minorAscii"/>
                <w:color w:val="000000" w:themeColor="text1" w:themeTint="FF" w:themeShade="FF"/>
                <w:sz w:val="24"/>
                <w:szCs w:val="24"/>
              </w:rPr>
              <w:t xml:space="preserve"> and staff development.  </w:t>
            </w:r>
            <w:r w:rsidRPr="775A770B" w:rsidR="76BE1164">
              <w:rPr>
                <w:rFonts w:ascii="Georgia" w:hAnsi="Georgia" w:eastAsia="Georgia" w:cs="Georgia"/>
                <w:noProof w:val="0"/>
                <w:sz w:val="24"/>
                <w:szCs w:val="24"/>
                <w:lang w:val="en-US"/>
              </w:rPr>
              <w:t>(NHS England, 2022).</w:t>
            </w:r>
          </w:p>
          <w:p w:rsidR="57634B8B" w:rsidP="57634B8B" w:rsidRDefault="57634B8B" w14:paraId="3B99DEAF" w14:textId="762C238F">
            <w:pPr>
              <w:pStyle w:val="Normal"/>
              <w:rPr>
                <w:rFonts w:ascii="Tahoma" w:hAnsi="Tahoma" w:eastAsia="Tahoma" w:cs="Tahoma"/>
                <w:color w:val="000000" w:themeColor="text1" w:themeTint="FF" w:themeShade="FF"/>
                <w:sz w:val="29"/>
                <w:szCs w:val="29"/>
              </w:rPr>
            </w:pPr>
          </w:p>
          <w:p w:rsidR="0048120C" w:rsidP="29855C7E" w:rsidRDefault="0048120C" w14:paraId="7B8189EA" w14:textId="7667F103">
            <w:pPr>
              <w:pStyle w:val="Normal"/>
              <w:rPr>
                <w:rFonts w:ascii="Tahoma" w:hAnsi="Tahoma" w:eastAsia="Tahoma" w:cs="Tahoma"/>
                <w:color w:val="000000" w:themeColor="text1"/>
                <w:sz w:val="29"/>
                <w:szCs w:val="29"/>
              </w:rPr>
            </w:pPr>
          </w:p>
          <w:p w:rsidR="0048120C" w:rsidP="04FDE695" w:rsidRDefault="0048120C" w14:paraId="5A22B0CB" w14:textId="119C5BE2">
            <w:pPr>
              <w:rPr>
                <w:rFonts w:ascii="Tahoma" w:hAnsi="Tahoma" w:eastAsia="Tahoma" w:cs="Tahoma"/>
                <w:color w:val="000000" w:themeColor="text1"/>
                <w:sz w:val="29"/>
                <w:szCs w:val="29"/>
              </w:rPr>
            </w:pPr>
          </w:p>
          <w:p w:rsidR="0048120C" w:rsidP="04FDE695" w:rsidRDefault="0048120C" w14:paraId="224DAEC5" w14:textId="41C9558F">
            <w:pPr>
              <w:rPr>
                <w:rFonts w:ascii="Tahoma" w:hAnsi="Tahoma" w:eastAsia="Tahoma" w:cs="Tahoma"/>
                <w:color w:val="000000" w:themeColor="text1"/>
                <w:sz w:val="29"/>
                <w:szCs w:val="29"/>
              </w:rPr>
            </w:pPr>
          </w:p>
          <w:p w:rsidR="0048120C" w:rsidP="04FDE695" w:rsidRDefault="0048120C" w14:paraId="7E43B941" w14:textId="2647B8DC">
            <w:pPr>
              <w:rPr>
                <w:rFonts w:ascii="Tahoma" w:hAnsi="Tahoma" w:eastAsia="Tahoma" w:cs="Tahoma"/>
                <w:color w:val="000000" w:themeColor="text1"/>
                <w:sz w:val="29"/>
                <w:szCs w:val="29"/>
              </w:rPr>
            </w:pPr>
          </w:p>
          <w:p w:rsidR="0048120C" w:rsidP="00837914" w:rsidRDefault="0048120C" w14:paraId="243CAF3C" w14:textId="005DFA1C">
            <w:pPr>
              <w:pStyle w:val="Text"/>
            </w:pPr>
          </w:p>
        </w:tc>
        <w:tc>
          <w:tcPr>
            <w:tcW w:w="135" w:type="dxa"/>
            <w:tcMar/>
          </w:tcPr>
          <w:p w:rsidR="0048120C" w:rsidP="0048120C" w:rsidRDefault="0048120C" w14:paraId="471B68B0" w14:textId="77777777">
            <w:pPr>
              <w:pStyle w:val="Text"/>
            </w:pPr>
          </w:p>
        </w:tc>
        <w:tc>
          <w:tcPr>
            <w:tcW w:w="248" w:type="dxa"/>
            <w:gridSpan w:val="3"/>
            <w:tcMar/>
          </w:tcPr>
          <w:p w:rsidR="0048120C" w:rsidP="00837914" w:rsidRDefault="0048120C" w14:paraId="018C0441" w14:textId="674AF513">
            <w:pPr>
              <w:pStyle w:val="Text"/>
            </w:pPr>
          </w:p>
        </w:tc>
        <w:tc>
          <w:tcPr>
            <w:tcW w:w="135" w:type="dxa"/>
            <w:tcMar/>
          </w:tcPr>
          <w:p w:rsidR="0048120C" w:rsidRDefault="0048120C" w14:paraId="738BDCB2" w14:textId="77777777"/>
        </w:tc>
      </w:tr>
    </w:tbl>
    <w:p w:rsidR="04FDE695" w:rsidP="29855C7E" w:rsidRDefault="04FDE695" w14:paraId="537F5225" w14:textId="583FDCEF">
      <w:pPr>
        <w:pStyle w:val="Normal"/>
      </w:pPr>
    </w:p>
    <w:p w:rsidR="04FDE695" w:rsidP="775A770B" w:rsidRDefault="04FDE695" w14:paraId="17CFCB13" w14:textId="277733AC">
      <w:pPr>
        <w:pStyle w:val="Normal"/>
      </w:pPr>
    </w:p>
    <w:p w:rsidR="04FDE695" w:rsidP="775A770B" w:rsidRDefault="04FDE695" w14:paraId="46A4BD78" w14:textId="59B95614">
      <w:pPr>
        <w:pStyle w:val="Normal"/>
      </w:pPr>
    </w:p>
    <w:p w:rsidR="04FDE695" w:rsidP="775A770B" w:rsidRDefault="04FDE695" w14:paraId="34CD921B" w14:textId="4399C717">
      <w:pPr>
        <w:pStyle w:val="Normal"/>
      </w:pPr>
    </w:p>
    <w:p w:rsidR="04FDE695" w:rsidP="775A770B" w:rsidRDefault="04FDE695" w14:paraId="67BE9AF0" w14:textId="4D132F25">
      <w:pPr>
        <w:pStyle w:val="Normal"/>
      </w:pPr>
    </w:p>
    <w:p w:rsidR="04FDE695" w:rsidP="775A770B" w:rsidRDefault="04FDE695" w14:paraId="0F17694A" w14:textId="7B4A9D5B">
      <w:pPr>
        <w:pStyle w:val="Normal"/>
      </w:pPr>
    </w:p>
    <w:p w:rsidR="04FDE695" w:rsidP="775A770B" w:rsidRDefault="04FDE695" w14:paraId="55004FAA" w14:textId="4EFF9507">
      <w:pPr>
        <w:pStyle w:val="Normal"/>
      </w:pPr>
    </w:p>
    <w:p w:rsidR="04FDE695" w:rsidP="775A770B" w:rsidRDefault="04FDE695" w14:paraId="76A2A507" w14:textId="063899F6">
      <w:pPr>
        <w:pStyle w:val="Normal"/>
      </w:pPr>
    </w:p>
    <w:p w:rsidR="04FDE695" w:rsidP="775A770B" w:rsidRDefault="04FDE695" w14:paraId="7CEAA912" w14:textId="75E3A8F2">
      <w:pPr>
        <w:pStyle w:val="Normal"/>
      </w:pPr>
    </w:p>
    <w:p w:rsidR="04FDE695" w:rsidP="775A770B" w:rsidRDefault="04FDE695" w14:paraId="696B5A8E" w14:textId="52AF0283">
      <w:pPr>
        <w:pStyle w:val="Normal"/>
      </w:pPr>
    </w:p>
    <w:p w:rsidR="04FDE695" w:rsidP="775A770B" w:rsidRDefault="04FDE695" w14:paraId="4D540437" w14:textId="45F39E87">
      <w:pPr>
        <w:pStyle w:val="Normal"/>
      </w:pPr>
    </w:p>
    <w:p w:rsidR="04FDE695" w:rsidP="775A770B" w:rsidRDefault="04FDE695" w14:paraId="5E6FED10" w14:textId="74A109E2">
      <w:pPr>
        <w:pStyle w:val="Normal"/>
      </w:pPr>
    </w:p>
    <w:p w:rsidR="514C0243" w:rsidP="514C0243" w:rsidRDefault="514C0243" w14:paraId="27810583" w14:textId="2DF506CC">
      <w:pPr>
        <w:pStyle w:val="Normal"/>
      </w:pPr>
    </w:p>
    <w:p w:rsidR="514C0243" w:rsidP="514C0243" w:rsidRDefault="514C0243" w14:paraId="5788A8B6" w14:textId="7ACD4B39">
      <w:pPr>
        <w:pStyle w:val="Normal"/>
      </w:pPr>
    </w:p>
    <w:p w:rsidR="04FDE695" w:rsidP="514C0243" w:rsidRDefault="04FDE695" w14:paraId="60FB6754" w14:textId="4BC06243">
      <w:pPr>
        <w:pStyle w:val="Heading5"/>
        <w:suppressLineNumbers w:val="0"/>
        <w:bidi w:val="0"/>
        <w:spacing w:before="240" w:beforeAutospacing="off" w:after="0" w:afterAutospacing="off" w:line="259" w:lineRule="auto"/>
        <w:ind w:left="0" w:right="0"/>
        <w:jc w:val="left"/>
        <w:rPr>
          <w:i w:val="1"/>
          <w:iCs w:val="1"/>
        </w:rPr>
      </w:pPr>
      <w:bookmarkStart w:name="_Toc1264538575" w:id="1927684197"/>
      <w:r w:rsidRPr="514C0243" w:rsidR="47B5C2CD">
        <w:rPr>
          <w:i w:val="1"/>
          <w:iCs w:val="1"/>
        </w:rPr>
        <w:t>IMPLEMENTATION PLAN</w:t>
      </w:r>
      <w:bookmarkEnd w:id="1927684197"/>
    </w:p>
    <w:p w:rsidR="04FDE695" w:rsidP="775A770B" w:rsidRDefault="04FDE695" w14:paraId="7B3BA8E0" w14:textId="288C8BCE">
      <w:pPr>
        <w:pStyle w:val="Normal"/>
        <w:bidi w:val="0"/>
      </w:pPr>
      <w:r w:rsidR="47B5C2CD">
        <w:rPr/>
        <w:t xml:space="preserve">Implementing the mixed approach requires a coordinated plan to </w:t>
      </w:r>
      <w:r w:rsidR="47B5C2CD">
        <w:rPr/>
        <w:t>minimise</w:t>
      </w:r>
      <w:r w:rsidR="47B5C2CD">
        <w:rPr/>
        <w:t xml:space="preserve"> disruption in the </w:t>
      </w:r>
      <w:r w:rsidR="27F54602">
        <w:rPr/>
        <w:t>workplace</w:t>
      </w:r>
      <w:r w:rsidR="47B5C2CD">
        <w:rPr/>
        <w:t xml:space="preserve">, whilst ensuring change.  The implementation needs to be based around the three options that have been highlighted above; </w:t>
      </w:r>
      <w:r w:rsidR="100E4BAD">
        <w:rPr/>
        <w:t>improving digital tools, training and professional development and structured mediation with clear communication.</w:t>
      </w:r>
    </w:p>
    <w:p w:rsidR="04FDE695" w:rsidP="775A770B" w:rsidRDefault="04FDE695" w14:paraId="001E141E" w14:textId="3670A650">
      <w:pPr>
        <w:pStyle w:val="Normal"/>
        <w:bidi w:val="0"/>
      </w:pPr>
    </w:p>
    <w:p w:rsidR="04FDE695" w:rsidP="775A770B" w:rsidRDefault="04FDE695" w14:paraId="298F1010" w14:textId="58CED230">
      <w:pPr>
        <w:pStyle w:val="Normal"/>
        <w:bidi w:val="0"/>
      </w:pPr>
      <w:r w:rsidR="099F7260">
        <w:rPr/>
        <w:t xml:space="preserve">The first step is preparation.  </w:t>
      </w:r>
      <w:r w:rsidR="4D320211">
        <w:rPr/>
        <w:t>(Month 1-2)</w:t>
      </w:r>
    </w:p>
    <w:p w:rsidR="04FDE695" w:rsidP="775A770B" w:rsidRDefault="04FDE695" w14:paraId="73EB03D5" w14:textId="1985E79F">
      <w:pPr>
        <w:pStyle w:val="Normal"/>
        <w:bidi w:val="0"/>
      </w:pPr>
    </w:p>
    <w:p w:rsidR="04FDE695" w:rsidP="775A770B" w:rsidRDefault="04FDE695" w14:paraId="4F6084A4" w14:textId="750D3329">
      <w:pPr>
        <w:pStyle w:val="Normal"/>
        <w:bidi w:val="0"/>
      </w:pPr>
      <w:r w:rsidR="099F7260">
        <w:rPr/>
        <w:t xml:space="preserve">Firstly, the group involved in the project needs to be </w:t>
      </w:r>
      <w:r w:rsidR="099F7260">
        <w:rPr/>
        <w:t>identified</w:t>
      </w:r>
      <w:r w:rsidR="099F7260">
        <w:rPr/>
        <w:t xml:space="preserve">, this will include consultants, admin staff, </w:t>
      </w:r>
      <w:r w:rsidR="099F7260">
        <w:rPr/>
        <w:t>HR</w:t>
      </w:r>
      <w:r w:rsidR="099F7260">
        <w:rPr/>
        <w:t xml:space="preserve"> and IT managers.  A “needs assessment” could be used to </w:t>
      </w:r>
      <w:r w:rsidR="099F7260">
        <w:rPr/>
        <w:t>identify</w:t>
      </w:r>
      <w:r w:rsidR="099F7260">
        <w:rPr/>
        <w:t xml:space="preserve"> problems, IT requirements and areas that need further attention such as staff training.</w:t>
      </w:r>
      <w:r w:rsidR="19ABCB1C">
        <w:rPr/>
        <w:t xml:space="preserve">  A communication strategy should be agreed to keep everyone informed and engaged.</w:t>
      </w:r>
    </w:p>
    <w:p w:rsidR="04FDE695" w:rsidP="775A770B" w:rsidRDefault="04FDE695" w14:paraId="2CE08603" w14:textId="10A41B21">
      <w:pPr>
        <w:pStyle w:val="Normal"/>
        <w:bidi w:val="0"/>
      </w:pPr>
    </w:p>
    <w:p w:rsidR="04FDE695" w:rsidP="775A770B" w:rsidRDefault="04FDE695" w14:paraId="3DF5F291" w14:textId="481D7EAF">
      <w:pPr>
        <w:pStyle w:val="Normal"/>
        <w:bidi w:val="0"/>
      </w:pPr>
      <w:r w:rsidR="20F5D514">
        <w:rPr/>
        <w:t>The second stage is the roll out of the new/updated I.T systems (Month 3-6)</w:t>
      </w:r>
    </w:p>
    <w:p w:rsidR="04FDE695" w:rsidP="775A770B" w:rsidRDefault="04FDE695" w14:paraId="4DDA9E8C" w14:textId="00EBC3AA">
      <w:pPr>
        <w:pStyle w:val="Normal"/>
        <w:bidi w:val="0"/>
      </w:pPr>
    </w:p>
    <w:p w:rsidR="04FDE695" w:rsidP="775A770B" w:rsidRDefault="04FDE695" w14:paraId="5537A9C3" w14:textId="65B8E106">
      <w:pPr>
        <w:pStyle w:val="Normal"/>
        <w:bidi w:val="0"/>
      </w:pPr>
      <w:r w:rsidR="20F5D514">
        <w:rPr/>
        <w:t xml:space="preserve">Before rolling out across the whole of the NHS, the new/updated system should be </w:t>
      </w:r>
      <w:r w:rsidR="20F5D514">
        <w:rPr/>
        <w:t>trialled</w:t>
      </w:r>
      <w:r w:rsidR="20F5D514">
        <w:rPr/>
        <w:t xml:space="preserve"> in one department.  This will allow any errors or bugs to be picked up and sorted more efficiently.  User training sessions and technical support should be on hand throughout.</w:t>
      </w:r>
    </w:p>
    <w:p w:rsidR="04FDE695" w:rsidP="775A770B" w:rsidRDefault="04FDE695" w14:paraId="7DC42845" w14:textId="6A412A67">
      <w:pPr>
        <w:pStyle w:val="Normal"/>
        <w:bidi w:val="0"/>
      </w:pPr>
    </w:p>
    <w:p w:rsidR="04FDE695" w:rsidP="775A770B" w:rsidRDefault="04FDE695" w14:paraId="026D76F4" w14:textId="52FCD708">
      <w:pPr>
        <w:pStyle w:val="Normal"/>
        <w:bidi w:val="0"/>
      </w:pPr>
      <w:r w:rsidR="61EC3B75">
        <w:rPr/>
        <w:t>Training &amp; Dev</w:t>
      </w:r>
      <w:r w:rsidR="5B06F146">
        <w:rPr/>
        <w:t>el</w:t>
      </w:r>
      <w:r w:rsidR="61EC3B75">
        <w:rPr/>
        <w:t>opment – Stage 3 (Months 3-9)</w:t>
      </w:r>
    </w:p>
    <w:p w:rsidR="04FDE695" w:rsidP="775A770B" w:rsidRDefault="04FDE695" w14:paraId="13E25F0B" w14:textId="4D6F73FC">
      <w:pPr>
        <w:pStyle w:val="Normal"/>
        <w:bidi w:val="0"/>
      </w:pPr>
    </w:p>
    <w:p w:rsidR="04FDE695" w:rsidP="775A770B" w:rsidRDefault="04FDE695" w14:paraId="6D872664" w14:textId="24B27AD2">
      <w:pPr>
        <w:pStyle w:val="Normal"/>
        <w:bidi w:val="0"/>
      </w:pPr>
      <w:r w:rsidR="61EC3B75">
        <w:rPr/>
        <w:t>Communication workshops for consultants and admin staff should be accessible to discuss any conflicts or concerns.  Role clarification sessions should be introduced by the managers/HR to reduce the risk of misunderstandings.  Ongoing professional development modules sho</w:t>
      </w:r>
      <w:r w:rsidR="38B3D914">
        <w:rPr/>
        <w:t>uld be undertaken.</w:t>
      </w:r>
    </w:p>
    <w:p w:rsidR="04FDE695" w:rsidP="775A770B" w:rsidRDefault="04FDE695" w14:paraId="0E1E9072" w14:textId="16C59116">
      <w:pPr>
        <w:pStyle w:val="Normal"/>
        <w:bidi w:val="0"/>
      </w:pPr>
    </w:p>
    <w:p w:rsidR="04FDE695" w:rsidP="775A770B" w:rsidRDefault="04FDE695" w14:paraId="5D13CFF4" w14:textId="7DCC6BBF">
      <w:pPr>
        <w:pStyle w:val="Normal"/>
        <w:bidi w:val="0"/>
      </w:pPr>
      <w:r w:rsidR="0A1D9BDA">
        <w:rPr/>
        <w:t>The fourth step could be Mediation and Relationship Building (Months 4-10)</w:t>
      </w:r>
    </w:p>
    <w:p w:rsidR="04FDE695" w:rsidP="775A770B" w:rsidRDefault="04FDE695" w14:paraId="1586069F" w14:textId="0DEEE018">
      <w:pPr>
        <w:pStyle w:val="Normal"/>
        <w:bidi w:val="0"/>
      </w:pPr>
    </w:p>
    <w:p w:rsidR="04FDE695" w:rsidP="775A770B" w:rsidRDefault="04FDE695" w14:paraId="476039BA" w14:textId="25CEA335">
      <w:pPr>
        <w:pStyle w:val="Normal"/>
        <w:bidi w:val="0"/>
      </w:pPr>
      <w:r w:rsidR="0A1D9BDA">
        <w:rPr/>
        <w:t xml:space="preserve">Monthly mediation sessions could be </w:t>
      </w:r>
      <w:r w:rsidR="0A1D9BDA">
        <w:rPr/>
        <w:t>facilitated</w:t>
      </w:r>
      <w:r w:rsidR="0A1D9BDA">
        <w:rPr/>
        <w:t xml:space="preserve"> by HR or external mediators if required.  Meetings between consultants and admin staff could be used to review processes and share feedback.  Surveys could be rolled out to each department to evaluate progress.</w:t>
      </w:r>
    </w:p>
    <w:p w:rsidR="04FDE695" w:rsidP="775A770B" w:rsidRDefault="04FDE695" w14:paraId="5DF7DABB" w14:textId="7C776205">
      <w:pPr>
        <w:pStyle w:val="Normal"/>
        <w:bidi w:val="0"/>
      </w:pPr>
    </w:p>
    <w:p w:rsidR="04FDE695" w:rsidP="775A770B" w:rsidRDefault="04FDE695" w14:paraId="741A8521" w14:textId="5FCC8158">
      <w:pPr>
        <w:pStyle w:val="Normal"/>
        <w:bidi w:val="0"/>
      </w:pPr>
      <w:r w:rsidR="652FA88F">
        <w:rPr/>
        <w:t>Stage 5 – Evaluation (Months 10-12)</w:t>
      </w:r>
    </w:p>
    <w:p w:rsidR="04FDE695" w:rsidP="775A770B" w:rsidRDefault="04FDE695" w14:paraId="7D797443" w14:textId="2CD7A1E6">
      <w:pPr>
        <w:pStyle w:val="Normal"/>
        <w:bidi w:val="0"/>
      </w:pPr>
    </w:p>
    <w:p w:rsidR="04FDE695" w:rsidP="775A770B" w:rsidRDefault="04FDE695" w14:paraId="3B3665E2" w14:textId="381400FF">
      <w:pPr>
        <w:pStyle w:val="Normal"/>
        <w:bidi w:val="0"/>
      </w:pPr>
      <w:r w:rsidR="652FA88F">
        <w:rPr/>
        <w:t>Monitor clinic letter turnaround times, staff satisfaction scores from the sur</w:t>
      </w:r>
      <w:r w:rsidR="531D121D">
        <w:rPr/>
        <w:t xml:space="preserve">veys </w:t>
      </w:r>
      <w:r w:rsidR="652FA88F">
        <w:rPr/>
        <w:t>and patient feedback</w:t>
      </w:r>
      <w:r w:rsidR="652FA88F">
        <w:rPr/>
        <w:t xml:space="preserve">.  </w:t>
      </w:r>
      <w:r w:rsidR="652FA88F">
        <w:rPr/>
        <w:t>Training outcomes to be reviewed</w:t>
      </w:r>
      <w:r w:rsidR="652FA88F">
        <w:rPr/>
        <w:t xml:space="preserve">.  </w:t>
      </w:r>
      <w:r w:rsidR="652FA88F">
        <w:rPr/>
        <w:t xml:space="preserve">A final evaluation report based on </w:t>
      </w:r>
      <w:r w:rsidR="652FA88F">
        <w:rPr/>
        <w:t>all of</w:t>
      </w:r>
      <w:r w:rsidR="652FA88F">
        <w:rPr/>
        <w:t xml:space="preserve"> the above should be produced with recommendations for improvements. </w:t>
      </w:r>
    </w:p>
    <w:p w:rsidR="7CF281B5" w:rsidP="7CF281B5" w:rsidRDefault="7CF281B5" w14:paraId="50F4C59B" w14:textId="4816B291">
      <w:pPr>
        <w:pStyle w:val="Normal"/>
      </w:pPr>
    </w:p>
    <w:p w:rsidR="7CF281B5" w:rsidRDefault="7CF281B5" w14:paraId="0CAD17F7" w14:textId="354DD06C"/>
    <w:p w:rsidR="04FDE695" w:rsidP="775A770B" w:rsidRDefault="04FDE695" w14:paraId="0D759281" w14:textId="50E09F0A">
      <w:pPr>
        <w:pStyle w:val="Normal"/>
        <w:bidi w:val="0"/>
      </w:pPr>
    </w:p>
    <w:p w:rsidR="04FDE695" w:rsidP="7CF281B5" w:rsidRDefault="04FDE695" w14:paraId="33264FBE" w14:textId="2194DAF7">
      <w:pPr>
        <w:bidi w:val="0"/>
      </w:pPr>
    </w:p>
    <w:p w:rsidR="04FDE695" w:rsidP="775A770B" w:rsidRDefault="04FDE695" w14:paraId="409B28D3" w14:textId="36CE7473">
      <w:pPr>
        <w:pStyle w:val="Normal"/>
        <w:bidi w:val="0"/>
      </w:pPr>
    </w:p>
    <w:p w:rsidR="04FDE695" w:rsidP="775A770B" w:rsidRDefault="04FDE695" w14:paraId="080505CE" w14:textId="7DE179BB">
      <w:pPr>
        <w:pStyle w:val="Normal"/>
      </w:pPr>
    </w:p>
    <w:p w:rsidR="04FDE695" w:rsidP="775A770B" w:rsidRDefault="04FDE695" w14:paraId="2A1AE1FB" w14:textId="23ACDA1E">
      <w:pPr>
        <w:pStyle w:val="Normal"/>
      </w:pPr>
    </w:p>
    <w:p w:rsidR="04FDE695" w:rsidP="775A770B" w:rsidRDefault="04FDE695" w14:paraId="2A5E197B" w14:textId="5D09D89D">
      <w:pPr>
        <w:pStyle w:val="Normal"/>
      </w:pPr>
    </w:p>
    <w:p w:rsidR="04FDE695" w:rsidP="775A770B" w:rsidRDefault="04FDE695" w14:paraId="7C52A877" w14:textId="238083B4">
      <w:pPr>
        <w:pStyle w:val="Normal"/>
      </w:pPr>
    </w:p>
    <w:p w:rsidR="04FDE695" w:rsidP="775A770B" w:rsidRDefault="04FDE695" w14:paraId="631976CF" w14:textId="64601B2F">
      <w:pPr>
        <w:pStyle w:val="Normal"/>
      </w:pPr>
    </w:p>
    <w:p w:rsidR="514C0243" w:rsidP="514C0243" w:rsidRDefault="514C0243" w14:paraId="537A8F89" w14:textId="5D8E60E5">
      <w:pPr>
        <w:pStyle w:val="Normal"/>
      </w:pPr>
    </w:p>
    <w:p w:rsidR="7CF281B5" w:rsidP="7CF281B5" w:rsidRDefault="7CF281B5" w14:paraId="7930EC41" w14:textId="226DA04E">
      <w:pPr>
        <w:pStyle w:val="Normal"/>
      </w:pPr>
    </w:p>
    <w:p w:rsidR="7CF281B5" w:rsidP="514C0243" w:rsidRDefault="7CF281B5" w14:paraId="39439511" w14:textId="2EEBA52E">
      <w:pPr>
        <w:pStyle w:val="Heading5"/>
        <w:suppressLineNumbers w:val="0"/>
        <w:bidi w:val="0"/>
        <w:spacing w:before="240" w:beforeAutospacing="off" w:after="0" w:afterAutospacing="off" w:line="259" w:lineRule="auto"/>
        <w:ind w:left="0" w:right="0"/>
        <w:jc w:val="left"/>
        <w:rPr>
          <w:i w:val="1"/>
          <w:iCs w:val="1"/>
        </w:rPr>
      </w:pPr>
      <w:bookmarkStart w:name="_Toc897078554" w:id="358495910"/>
      <w:r w:rsidRPr="514C0243" w:rsidR="5A5FE6B6">
        <w:rPr>
          <w:i w:val="1"/>
          <w:iCs w:val="1"/>
        </w:rPr>
        <w:t>GANTT CHART</w:t>
      </w:r>
      <w:bookmarkEnd w:id="358495910"/>
    </w:p>
    <w:p w:rsidR="51398119" w:rsidP="51398119" w:rsidRDefault="51398119" w14:paraId="5F10A65E" w14:textId="4EA31FE3">
      <w:pPr>
        <w:pStyle w:val="Normal"/>
      </w:pPr>
    </w:p>
    <w:p w:rsidR="51398119" w:rsidP="51398119" w:rsidRDefault="51398119" w14:paraId="166A5674" w14:textId="2ECD228B">
      <w:pPr>
        <w:pStyle w:val="Normal"/>
      </w:pPr>
      <w:r w:rsidR="0BA3AF23">
        <w:rPr/>
        <w:t>Outlined below in a Gantt Chart is the information that has been detailed above.  Gantt charts are often used for projects</w:t>
      </w:r>
      <w:r w:rsidR="2A79D82B">
        <w:rPr/>
        <w:t xml:space="preserve"> as they show planned activities against time.  A timeline such as a Gantt chart is useful to keep tasks in line when there </w:t>
      </w:r>
      <w:r w:rsidR="2A79D82B">
        <w:rPr/>
        <w:t>is</w:t>
      </w:r>
      <w:r w:rsidR="2A79D82B">
        <w:rPr/>
        <w:t xml:space="preserve"> a large team and multiple stakeholders.</w:t>
      </w:r>
      <w:r w:rsidR="417329DC">
        <w:rPr/>
        <w:t xml:space="preserve">  This allows project managers to get an insight into team workloads, current and future </w:t>
      </w:r>
      <w:r w:rsidR="4115762F">
        <w:rPr/>
        <w:t>availability,</w:t>
      </w:r>
      <w:r w:rsidR="417329DC">
        <w:rPr/>
        <w:t xml:space="preserve"> which will in turn allow for a more </w:t>
      </w:r>
      <w:r w:rsidR="417329DC">
        <w:rPr/>
        <w:t>accurate</w:t>
      </w:r>
      <w:r w:rsidR="417329DC">
        <w:rPr/>
        <w:t xml:space="preserve"> schedule.  The term “Gantt chart” is named after the inventor, Henry Gantt, who was an American mechanical engineer.  T</w:t>
      </w:r>
      <w:r w:rsidR="2AD7A8B5">
        <w:rPr/>
        <w:t xml:space="preserve">he charts have been used for </w:t>
      </w:r>
      <w:r w:rsidR="2AD7A8B5">
        <w:rPr/>
        <w:t>almost a</w:t>
      </w:r>
      <w:r w:rsidR="2AD7A8B5">
        <w:rPr/>
        <w:t xml:space="preserve"> century, which prove they are beneficial and helpful.  </w:t>
      </w:r>
      <w:r w:rsidR="7023739E">
        <w:rPr/>
        <w:t xml:space="preserve"> (Association for Project Management. (n.d.).</w:t>
      </w:r>
    </w:p>
    <w:p w:rsidR="51398119" w:rsidP="51398119" w:rsidRDefault="51398119" w14:paraId="1F84215B" w14:textId="67B17F67">
      <w:pPr>
        <w:pStyle w:val="Normal"/>
      </w:pPr>
    </w:p>
    <w:p w:rsidR="51398119" w:rsidP="51398119" w:rsidRDefault="51398119" w14:paraId="7BDB1FCD" w14:textId="1EDA4DD7">
      <w:pPr>
        <w:pStyle w:val="Normal"/>
      </w:pPr>
    </w:p>
    <w:p w:rsidR="51398119" w:rsidP="51398119" w:rsidRDefault="51398119" w14:paraId="53195E12" w14:textId="067E25FB">
      <w:pPr>
        <w:pStyle w:val="Normal"/>
      </w:pPr>
      <w:r w:rsidR="507D9373">
        <w:drawing>
          <wp:anchor distT="0" distB="0" distL="114300" distR="114300" simplePos="0" relativeHeight="251658240" behindDoc="0" locked="0" layoutInCell="1" allowOverlap="1" wp14:editId="437CF8D4" wp14:anchorId="731B0180">
            <wp:simplePos x="0" y="0"/>
            <wp:positionH relativeFrom="column">
              <wp:posOffset>247650</wp:posOffset>
            </wp:positionH>
            <wp:positionV relativeFrom="paragraph">
              <wp:posOffset>171450</wp:posOffset>
            </wp:positionV>
            <wp:extent cx="5175250" cy="3105150"/>
            <wp:effectExtent l="0" t="0" r="0" b="0"/>
            <wp:wrapNone/>
            <wp:docPr id="79653015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3424562" name=""/>
                    <pic:cNvPicPr/>
                  </pic:nvPicPr>
                  <pic:blipFill>
                    <a:blip xmlns:r="http://schemas.openxmlformats.org/officeDocument/2006/relationships" r:embed="rId1772464387">
                      <a:extLst>
                        <a:ext uri="{28A0092B-C50C-407E-A947-70E740481C1C}">
                          <a14:useLocalDpi xmlns:a14="http://schemas.microsoft.com/office/drawing/2010/main"/>
                        </a:ext>
                      </a:extLst>
                    </a:blip>
                    <a:stretch>
                      <a:fillRect/>
                    </a:stretch>
                  </pic:blipFill>
                  <pic:spPr>
                    <a:xfrm rot="0">
                      <a:off x="0" y="0"/>
                      <a:ext cx="5175250" cy="3105150"/>
                    </a:xfrm>
                    <a:prstGeom prst="rect">
                      <a:avLst/>
                    </a:prstGeom>
                  </pic:spPr>
                </pic:pic>
              </a:graphicData>
            </a:graphic>
            <wp14:sizeRelH relativeFrom="page">
              <wp14:pctWidth>0</wp14:pctWidth>
            </wp14:sizeRelH>
            <wp14:sizeRelV relativeFrom="page">
              <wp14:pctHeight>0</wp14:pctHeight>
            </wp14:sizeRelV>
          </wp:anchor>
        </w:drawing>
      </w:r>
    </w:p>
    <w:p w:rsidR="51398119" w:rsidP="51398119" w:rsidRDefault="51398119" w14:paraId="3C0D42D0" w14:textId="3A2F40B4">
      <w:pPr>
        <w:pStyle w:val="Normal"/>
      </w:pPr>
    </w:p>
    <w:p w:rsidR="51398119" w:rsidP="51398119" w:rsidRDefault="51398119" w14:paraId="333367BC" w14:textId="3785FFA5">
      <w:pPr>
        <w:pStyle w:val="Normal"/>
      </w:pPr>
    </w:p>
    <w:p w:rsidR="51398119" w:rsidP="51398119" w:rsidRDefault="51398119" w14:paraId="1D94951C" w14:textId="6E13BD21">
      <w:pPr>
        <w:pStyle w:val="Normal"/>
      </w:pPr>
    </w:p>
    <w:p w:rsidR="51398119" w:rsidP="51398119" w:rsidRDefault="51398119" w14:paraId="2464C33E" w14:textId="6C16CDB1">
      <w:pPr>
        <w:pStyle w:val="Normal"/>
      </w:pPr>
    </w:p>
    <w:p w:rsidR="51398119" w:rsidP="51398119" w:rsidRDefault="51398119" w14:paraId="0928888D" w14:textId="5E1F5FD8">
      <w:pPr>
        <w:pStyle w:val="Normal"/>
      </w:pPr>
    </w:p>
    <w:p w:rsidR="51398119" w:rsidP="51398119" w:rsidRDefault="51398119" w14:paraId="476A1C5A" w14:textId="0B2EFE44">
      <w:pPr>
        <w:pStyle w:val="Normal"/>
      </w:pPr>
    </w:p>
    <w:p w:rsidR="51398119" w:rsidP="51398119" w:rsidRDefault="51398119" w14:paraId="78A44E27" w14:textId="793A72AC">
      <w:pPr>
        <w:pStyle w:val="Normal"/>
      </w:pPr>
    </w:p>
    <w:p w:rsidR="51398119" w:rsidP="51398119" w:rsidRDefault="51398119" w14:paraId="3F544862" w14:textId="79F42886">
      <w:pPr>
        <w:pStyle w:val="Normal"/>
      </w:pPr>
    </w:p>
    <w:p w:rsidR="51398119" w:rsidP="51398119" w:rsidRDefault="51398119" w14:paraId="4E041F07" w14:textId="5F7C5165">
      <w:pPr>
        <w:pStyle w:val="Normal"/>
      </w:pPr>
    </w:p>
    <w:p w:rsidR="51398119" w:rsidP="51398119" w:rsidRDefault="51398119" w14:paraId="56E75AD1" w14:textId="72F7E314">
      <w:pPr>
        <w:pStyle w:val="Normal"/>
      </w:pPr>
    </w:p>
    <w:p w:rsidR="51398119" w:rsidP="51398119" w:rsidRDefault="51398119" w14:paraId="64B6D564" w14:textId="6DA2CBEF">
      <w:pPr>
        <w:pStyle w:val="Normal"/>
      </w:pPr>
    </w:p>
    <w:p w:rsidR="51398119" w:rsidP="51398119" w:rsidRDefault="51398119" w14:paraId="49F6C0B9" w14:textId="4ABBE692">
      <w:pPr>
        <w:pStyle w:val="Normal"/>
      </w:pPr>
    </w:p>
    <w:p w:rsidR="51398119" w:rsidP="51398119" w:rsidRDefault="51398119" w14:paraId="4CFADCD7" w14:textId="46288F2F">
      <w:pPr>
        <w:pStyle w:val="Normal"/>
      </w:pPr>
    </w:p>
    <w:p w:rsidR="51398119" w:rsidP="51398119" w:rsidRDefault="51398119" w14:paraId="13C89C12" w14:textId="4F168843">
      <w:pPr>
        <w:pStyle w:val="Normal"/>
      </w:pPr>
    </w:p>
    <w:p w:rsidR="51398119" w:rsidP="51398119" w:rsidRDefault="51398119" w14:paraId="7813E8EC" w14:textId="72278C06">
      <w:pPr>
        <w:pStyle w:val="Normal"/>
      </w:pPr>
    </w:p>
    <w:p w:rsidR="51398119" w:rsidP="51398119" w:rsidRDefault="51398119" w14:paraId="3E025BE7" w14:textId="1E8AB8F4">
      <w:pPr>
        <w:pStyle w:val="Normal"/>
      </w:pPr>
    </w:p>
    <w:p w:rsidR="51398119" w:rsidP="51398119" w:rsidRDefault="51398119" w14:paraId="0F500585" w14:textId="7EA231E9">
      <w:pPr>
        <w:pStyle w:val="Normal"/>
      </w:pPr>
    </w:p>
    <w:p w:rsidR="51398119" w:rsidP="51398119" w:rsidRDefault="51398119" w14:paraId="572A51A4" w14:textId="0F49E630">
      <w:pPr>
        <w:pStyle w:val="Normal"/>
      </w:pPr>
    </w:p>
    <w:p w:rsidR="507D9373" w:rsidP="507D9373" w:rsidRDefault="507D9373" w14:paraId="3722BDF8" w14:textId="5C5645DD">
      <w:pPr>
        <w:pStyle w:val="Normal"/>
      </w:pPr>
    </w:p>
    <w:p w:rsidR="507D9373" w:rsidP="507D9373" w:rsidRDefault="507D9373" w14:paraId="37992506" w14:textId="108787EF">
      <w:pPr>
        <w:pStyle w:val="Normal"/>
      </w:pPr>
    </w:p>
    <w:p w:rsidR="507D9373" w:rsidP="507D9373" w:rsidRDefault="507D9373" w14:paraId="61412C9B" w14:textId="6CF3240B">
      <w:pPr>
        <w:pStyle w:val="Normal"/>
      </w:pPr>
    </w:p>
    <w:p w:rsidR="507D9373" w:rsidP="507D9373" w:rsidRDefault="507D9373" w14:paraId="14C67F81" w14:textId="72D6F80B">
      <w:pPr>
        <w:pStyle w:val="Normal"/>
      </w:pPr>
    </w:p>
    <w:p w:rsidR="507D9373" w:rsidP="507D9373" w:rsidRDefault="507D9373" w14:paraId="5CC10C3A" w14:textId="61DA7F7B">
      <w:pPr>
        <w:pStyle w:val="Normal"/>
      </w:pPr>
    </w:p>
    <w:p w:rsidR="507D9373" w:rsidP="507D9373" w:rsidRDefault="507D9373" w14:paraId="5BDFFF1C" w14:textId="4BAD1125">
      <w:pPr>
        <w:pStyle w:val="Normal"/>
      </w:pPr>
    </w:p>
    <w:p w:rsidR="507D9373" w:rsidP="507D9373" w:rsidRDefault="507D9373" w14:paraId="2DDDAAD3" w14:textId="0DC2308A">
      <w:pPr>
        <w:pStyle w:val="Normal"/>
      </w:pPr>
    </w:p>
    <w:p w:rsidR="507D9373" w:rsidP="507D9373" w:rsidRDefault="507D9373" w14:paraId="6FF6E421" w14:textId="1CF01748">
      <w:pPr>
        <w:pStyle w:val="Normal"/>
      </w:pPr>
    </w:p>
    <w:p w:rsidR="7CF281B5" w:rsidP="7CF281B5" w:rsidRDefault="7CF281B5" w14:paraId="0B09ACAA" w14:textId="2F50AD2E">
      <w:pPr>
        <w:pStyle w:val="Normal"/>
      </w:pPr>
    </w:p>
    <w:p w:rsidR="7CF281B5" w:rsidP="7CF281B5" w:rsidRDefault="7CF281B5" w14:paraId="2F76C2C2" w14:textId="00061E61">
      <w:pPr>
        <w:pStyle w:val="Normal"/>
      </w:pPr>
    </w:p>
    <w:p w:rsidR="7CF281B5" w:rsidP="7CF281B5" w:rsidRDefault="7CF281B5" w14:paraId="357005FA" w14:textId="181FA9C4">
      <w:pPr>
        <w:pStyle w:val="Normal"/>
      </w:pPr>
    </w:p>
    <w:p w:rsidR="7CF281B5" w:rsidP="7CF281B5" w:rsidRDefault="7CF281B5" w14:paraId="302D92AC" w14:textId="65E12952">
      <w:pPr>
        <w:pStyle w:val="Normal"/>
      </w:pPr>
    </w:p>
    <w:p w:rsidR="7CF281B5" w:rsidP="7CF281B5" w:rsidRDefault="7CF281B5" w14:paraId="75AB0715" w14:textId="263CD17E">
      <w:pPr>
        <w:pStyle w:val="Normal"/>
      </w:pPr>
    </w:p>
    <w:p w:rsidR="7CF281B5" w:rsidP="7CF281B5" w:rsidRDefault="7CF281B5" w14:paraId="28A10F39" w14:textId="407B2CED">
      <w:pPr>
        <w:pStyle w:val="Normal"/>
      </w:pPr>
    </w:p>
    <w:p w:rsidR="7CF281B5" w:rsidP="7CF281B5" w:rsidRDefault="7CF281B5" w14:paraId="0ECB6458" w14:textId="7E294390">
      <w:pPr>
        <w:pStyle w:val="Normal"/>
      </w:pPr>
    </w:p>
    <w:p w:rsidR="514C0243" w:rsidP="514C0243" w:rsidRDefault="514C0243" w14:paraId="766E2167" w14:textId="7B39789E">
      <w:pPr>
        <w:pStyle w:val="Normal"/>
      </w:pPr>
    </w:p>
    <w:p w:rsidR="514C0243" w:rsidP="514C0243" w:rsidRDefault="514C0243" w14:paraId="3C6A585D" w14:textId="0971E12E">
      <w:pPr>
        <w:pStyle w:val="Normal"/>
      </w:pPr>
    </w:p>
    <w:p w:rsidR="7CF281B5" w:rsidP="7CF281B5" w:rsidRDefault="7CF281B5" w14:paraId="7E94C03F" w14:textId="1BBBBC46">
      <w:pPr>
        <w:pStyle w:val="Normal"/>
      </w:pPr>
    </w:p>
    <w:p w:rsidR="04FDE695" w:rsidP="775A770B" w:rsidRDefault="04FDE695" w14:paraId="738B5764" w14:textId="756563B9">
      <w:pPr>
        <w:pStyle w:val="Normal"/>
      </w:pPr>
    </w:p>
    <w:p w:rsidR="04FDE695" w:rsidP="775A770B" w:rsidRDefault="04FDE695" w14:paraId="4039FFA1" w14:textId="28BEF5CC">
      <w:pPr>
        <w:pStyle w:val="Normal"/>
      </w:pPr>
    </w:p>
    <w:p w:rsidR="04FDE695" w:rsidP="514C0243" w:rsidRDefault="04FDE695" w14:paraId="681689D4" w14:textId="3671564F">
      <w:pPr>
        <w:pStyle w:val="Heading5"/>
        <w:rPr>
          <w:i w:val="1"/>
          <w:iCs w:val="1"/>
        </w:rPr>
      </w:pPr>
      <w:bookmarkStart w:name="_Toc1725998477" w:id="506811355"/>
      <w:r w:rsidRPr="514C0243" w:rsidR="73EB79B1">
        <w:rPr>
          <w:i w:val="1"/>
          <w:iCs w:val="1"/>
        </w:rPr>
        <w:t>STAKE HOLDERS</w:t>
      </w:r>
      <w:bookmarkEnd w:id="506811355"/>
    </w:p>
    <w:p w:rsidR="04FDE695" w:rsidP="775A770B" w:rsidRDefault="04FDE695" w14:paraId="1F97A8BA" w14:textId="18917525">
      <w:pPr>
        <w:pStyle w:val="Normal"/>
        <w:bidi w:val="0"/>
      </w:pPr>
    </w:p>
    <w:p w:rsidR="04FDE695" w:rsidP="775A770B" w:rsidRDefault="04FDE695" w14:paraId="3342DCF8" w14:textId="1AE4C190">
      <w:pPr>
        <w:pStyle w:val="Normal"/>
        <w:bidi w:val="0"/>
      </w:pPr>
      <w:r w:rsidR="73EB79B1">
        <w:rPr/>
        <w:t>Good stakeholder management is needed for a successful implementation plan.</w:t>
      </w:r>
      <w:r w:rsidR="4EA76A8D">
        <w:rPr/>
        <w:t xml:space="preserve">  </w:t>
      </w:r>
      <w:r w:rsidRPr="775A770B" w:rsidR="73EB79B1">
        <w:rPr>
          <w:rFonts w:ascii="Georgia" w:hAnsi="Georgia" w:eastAsia="Georgia" w:cs="Georgia"/>
          <w:noProof w:val="0"/>
          <w:sz w:val="24"/>
          <w:szCs w:val="24"/>
          <w:lang w:val="en-US"/>
        </w:rPr>
        <w:t xml:space="preserve">A wide range of stakeholders must be engaged to ensure that changes are accepted, embedded, and sustained. According to Freeman’s </w:t>
      </w:r>
      <w:r w:rsidRPr="775A770B" w:rsidR="73EB79B1">
        <w:rPr>
          <w:rFonts w:ascii="Georgia" w:hAnsi="Georgia" w:eastAsia="Georgia" w:cs="Georgia"/>
          <w:i w:val="1"/>
          <w:iCs w:val="1"/>
          <w:noProof w:val="0"/>
          <w:sz w:val="24"/>
          <w:szCs w:val="24"/>
          <w:lang w:val="en-US"/>
        </w:rPr>
        <w:t>Stakeholder Theory</w:t>
      </w:r>
      <w:r w:rsidRPr="775A770B" w:rsidR="73EB79B1">
        <w:rPr>
          <w:rFonts w:ascii="Georgia" w:hAnsi="Georgia" w:eastAsia="Georgia" w:cs="Georgia"/>
          <w:noProof w:val="0"/>
          <w:sz w:val="24"/>
          <w:szCs w:val="24"/>
          <w:lang w:val="en-US"/>
        </w:rPr>
        <w:t xml:space="preserve"> (1984), </w:t>
      </w:r>
      <w:r w:rsidRPr="775A770B" w:rsidR="73EB79B1">
        <w:rPr>
          <w:rFonts w:ascii="Georgia" w:hAnsi="Georgia" w:eastAsia="Georgia" w:cs="Georgia"/>
          <w:noProof w:val="0"/>
          <w:sz w:val="24"/>
          <w:szCs w:val="24"/>
          <w:lang w:val="en-US"/>
        </w:rPr>
        <w:t>organisations</w:t>
      </w:r>
      <w:r w:rsidRPr="775A770B" w:rsidR="73EB79B1">
        <w:rPr>
          <w:rFonts w:ascii="Georgia" w:hAnsi="Georgia" w:eastAsia="Georgia" w:cs="Georgia"/>
          <w:noProof w:val="0"/>
          <w:sz w:val="24"/>
          <w:szCs w:val="24"/>
          <w:lang w:val="en-US"/>
        </w:rPr>
        <w:t xml:space="preserve"> function most effectively when they consider the needs and perspectives of all groups </w:t>
      </w:r>
      <w:r w:rsidRPr="775A770B" w:rsidR="73EB79B1">
        <w:rPr>
          <w:rFonts w:ascii="Georgia" w:hAnsi="Georgia" w:eastAsia="Georgia" w:cs="Georgia"/>
          <w:noProof w:val="0"/>
          <w:sz w:val="24"/>
          <w:szCs w:val="24"/>
          <w:lang w:val="en-US"/>
        </w:rPr>
        <w:t>impacted</w:t>
      </w:r>
      <w:r w:rsidRPr="775A770B" w:rsidR="73EB79B1">
        <w:rPr>
          <w:rFonts w:ascii="Georgia" w:hAnsi="Georgia" w:eastAsia="Georgia" w:cs="Georgia"/>
          <w:noProof w:val="0"/>
          <w:sz w:val="24"/>
          <w:szCs w:val="24"/>
          <w:lang w:val="en-US"/>
        </w:rPr>
        <w:t xml:space="preserve"> by decisions. Within healthcare, this is reinforced by NHS England (2022), which highlights that stakeholder engagement is critical to driving improvements in patient safety and service efficiency.</w:t>
      </w:r>
    </w:p>
    <w:p w:rsidR="04FDE695" w:rsidP="775A770B" w:rsidRDefault="04FDE695" w14:paraId="74132A2B" w14:textId="42DE1541">
      <w:pPr>
        <w:pStyle w:val="Normal"/>
        <w:bidi w:val="0"/>
        <w:rPr>
          <w:rFonts w:ascii="Georgia" w:hAnsi="Georgia" w:eastAsia="Georgia" w:cs="Georgia"/>
          <w:noProof w:val="0"/>
          <w:sz w:val="24"/>
          <w:szCs w:val="24"/>
          <w:lang w:val="en-US"/>
        </w:rPr>
      </w:pPr>
    </w:p>
    <w:p w:rsidR="04FDE695" w:rsidRDefault="04FDE695" w14:paraId="2FE0A7A5" w14:textId="59648E9F">
      <w:r w:rsidRPr="775A770B" w:rsidR="5E5C46CE">
        <w:rPr>
          <w:rFonts w:ascii="Georgia" w:hAnsi="Georgia" w:eastAsia="Georgia" w:cs="Georgia"/>
          <w:noProof w:val="0"/>
          <w:sz w:val="24"/>
          <w:szCs w:val="24"/>
          <w:lang w:val="en-US"/>
        </w:rPr>
        <w:t xml:space="preserve">Keeping stakeholders informed builds trust and ensures alignment with </w:t>
      </w:r>
      <w:r w:rsidRPr="775A770B" w:rsidR="5E5C46CE">
        <w:rPr>
          <w:rFonts w:ascii="Georgia" w:hAnsi="Georgia" w:eastAsia="Georgia" w:cs="Georgia"/>
          <w:noProof w:val="0"/>
          <w:sz w:val="24"/>
          <w:szCs w:val="24"/>
          <w:lang w:val="en-US"/>
        </w:rPr>
        <w:t>organisational</w:t>
      </w:r>
      <w:r w:rsidRPr="775A770B" w:rsidR="5E5C46CE">
        <w:rPr>
          <w:rFonts w:ascii="Georgia" w:hAnsi="Georgia" w:eastAsia="Georgia" w:cs="Georgia"/>
          <w:noProof w:val="0"/>
          <w:sz w:val="24"/>
          <w:szCs w:val="24"/>
          <w:lang w:val="en-US"/>
        </w:rPr>
        <w:t xml:space="preserve"> goals.  Patients benefit indirectly when services run smoothly, and IT teams need clarity to deliver effective technical support.  Transparent communication and regular updates are therefore essential to project success (NHS England, 2022).</w:t>
      </w:r>
    </w:p>
    <w:p w:rsidR="04FDE695" w:rsidP="775A770B" w:rsidRDefault="04FDE695" w14:paraId="25EF6F08" w14:textId="5A6C87EE">
      <w:pPr>
        <w:pStyle w:val="Normal"/>
        <w:bidi w:val="0"/>
      </w:pPr>
    </w:p>
    <w:p w:rsidR="04FDE695" w:rsidP="775A770B" w:rsidRDefault="04FDE695" w14:paraId="41165FF7" w14:textId="4E7A6074">
      <w:pPr>
        <w:pStyle w:val="Normal"/>
        <w:bidi w:val="0"/>
      </w:pPr>
      <w:r w:rsidR="74853D02">
        <w:rPr/>
        <w:t xml:space="preserve">Throughout this assignment, the key stakeholders that we have identified are: </w:t>
      </w:r>
    </w:p>
    <w:p w:rsidR="04FDE695" w:rsidP="775A770B" w:rsidRDefault="04FDE695" w14:paraId="1A5FA11E" w14:textId="1EDA7147">
      <w:pPr>
        <w:pStyle w:val="ListParagraph"/>
        <w:numPr>
          <w:ilvl w:val="0"/>
          <w:numId w:val="15"/>
        </w:numPr>
        <w:bidi w:val="0"/>
        <w:spacing w:before="240" w:beforeAutospacing="off" w:after="240" w:afterAutospacing="off"/>
        <w:rPr>
          <w:rFonts w:ascii="Georgia" w:hAnsi="Georgia" w:eastAsia="Georgia" w:cs="Georgia"/>
          <w:b w:val="0"/>
          <w:bCs w:val="0"/>
          <w:noProof w:val="0"/>
          <w:sz w:val="24"/>
          <w:szCs w:val="24"/>
          <w:lang w:val="en-US"/>
        </w:rPr>
      </w:pPr>
      <w:r w:rsidRPr="775A770B" w:rsidR="74853D02">
        <w:rPr>
          <w:rFonts w:ascii="Georgia" w:hAnsi="Georgia" w:eastAsia="Georgia" w:cs="Georgia"/>
          <w:b w:val="0"/>
          <w:bCs w:val="0"/>
          <w:noProof w:val="0"/>
          <w:sz w:val="24"/>
          <w:szCs w:val="24"/>
          <w:lang w:val="en-US"/>
        </w:rPr>
        <w:t>Consultants (Medical Staff)</w:t>
      </w:r>
    </w:p>
    <w:p w:rsidR="04FDE695" w:rsidP="775A770B" w:rsidRDefault="04FDE695" w14:paraId="0BA433A0" w14:textId="61A69430">
      <w:pPr>
        <w:pStyle w:val="ListParagraph"/>
        <w:numPr>
          <w:ilvl w:val="0"/>
          <w:numId w:val="15"/>
        </w:numPr>
        <w:bidi w:val="0"/>
        <w:spacing w:before="240" w:beforeAutospacing="off" w:after="240" w:afterAutospacing="off"/>
        <w:rPr>
          <w:rFonts w:ascii="Georgia" w:hAnsi="Georgia" w:eastAsia="Georgia" w:cs="Georgia"/>
          <w:b w:val="0"/>
          <w:bCs w:val="0"/>
          <w:noProof w:val="0"/>
          <w:sz w:val="24"/>
          <w:szCs w:val="24"/>
          <w:lang w:val="en-US"/>
        </w:rPr>
      </w:pPr>
      <w:r w:rsidRPr="775A770B" w:rsidR="74853D02">
        <w:rPr>
          <w:rFonts w:ascii="Georgia" w:hAnsi="Georgia" w:eastAsia="Georgia" w:cs="Georgia"/>
          <w:b w:val="0"/>
          <w:bCs w:val="0"/>
          <w:noProof w:val="0"/>
          <w:sz w:val="24"/>
          <w:szCs w:val="24"/>
          <w:lang w:val="en-US"/>
        </w:rPr>
        <w:t>Administrative Staff (Secretaries, Receptionists, Coordinators)</w:t>
      </w:r>
    </w:p>
    <w:p w:rsidR="04FDE695" w:rsidP="775A770B" w:rsidRDefault="04FDE695" w14:paraId="73763461" w14:textId="559F71FA">
      <w:pPr>
        <w:pStyle w:val="ListParagraph"/>
        <w:numPr>
          <w:ilvl w:val="0"/>
          <w:numId w:val="15"/>
        </w:numPr>
        <w:bidi w:val="0"/>
        <w:spacing w:before="240" w:beforeAutospacing="off" w:after="240" w:afterAutospacing="off"/>
        <w:rPr>
          <w:rFonts w:ascii="Georgia" w:hAnsi="Georgia" w:eastAsia="Georgia" w:cs="Georgia"/>
          <w:b w:val="0"/>
          <w:bCs w:val="0"/>
          <w:noProof w:val="0"/>
          <w:sz w:val="24"/>
          <w:szCs w:val="24"/>
          <w:lang w:val="en-US"/>
        </w:rPr>
      </w:pPr>
      <w:r w:rsidRPr="775A770B" w:rsidR="74853D02">
        <w:rPr>
          <w:rFonts w:ascii="Georgia" w:hAnsi="Georgia" w:eastAsia="Georgia" w:cs="Georgia"/>
          <w:b w:val="0"/>
          <w:bCs w:val="0"/>
          <w:noProof w:val="0"/>
          <w:sz w:val="24"/>
          <w:szCs w:val="24"/>
          <w:lang w:val="en-US"/>
        </w:rPr>
        <w:t>Patients and Families</w:t>
      </w:r>
    </w:p>
    <w:p w:rsidR="04FDE695" w:rsidP="775A770B" w:rsidRDefault="04FDE695" w14:paraId="7773AEDB" w14:textId="453D1E85">
      <w:pPr>
        <w:pStyle w:val="ListParagraph"/>
        <w:numPr>
          <w:ilvl w:val="0"/>
          <w:numId w:val="15"/>
        </w:numPr>
        <w:bidi w:val="0"/>
        <w:spacing w:before="240" w:beforeAutospacing="off" w:after="240" w:afterAutospacing="off"/>
        <w:rPr>
          <w:rFonts w:ascii="Georgia" w:hAnsi="Georgia" w:eastAsia="Georgia" w:cs="Georgia"/>
          <w:b w:val="0"/>
          <w:bCs w:val="0"/>
          <w:noProof w:val="0"/>
          <w:sz w:val="24"/>
          <w:szCs w:val="24"/>
          <w:lang w:val="en-US"/>
        </w:rPr>
      </w:pPr>
      <w:r w:rsidRPr="775A770B" w:rsidR="74853D02">
        <w:rPr>
          <w:rFonts w:ascii="Georgia" w:hAnsi="Georgia" w:eastAsia="Georgia" w:cs="Georgia"/>
          <w:b w:val="0"/>
          <w:bCs w:val="0"/>
          <w:noProof w:val="0"/>
          <w:sz w:val="24"/>
          <w:szCs w:val="24"/>
          <w:lang w:val="en-US"/>
        </w:rPr>
        <w:t>NHS Trust Leadership and Managers</w:t>
      </w:r>
    </w:p>
    <w:p w:rsidR="04FDE695" w:rsidP="775A770B" w:rsidRDefault="04FDE695" w14:paraId="62D05307" w14:textId="473C157C">
      <w:pPr>
        <w:pStyle w:val="ListParagraph"/>
        <w:numPr>
          <w:ilvl w:val="0"/>
          <w:numId w:val="15"/>
        </w:numPr>
        <w:bidi w:val="0"/>
        <w:spacing w:before="240" w:beforeAutospacing="off" w:after="240" w:afterAutospacing="off"/>
        <w:rPr>
          <w:b w:val="0"/>
          <w:bCs w:val="0"/>
          <w:noProof w:val="0"/>
          <w:sz w:val="24"/>
          <w:szCs w:val="24"/>
          <w:lang w:val="en-US"/>
        </w:rPr>
      </w:pPr>
      <w:r w:rsidRPr="775A770B" w:rsidR="74853D02">
        <w:rPr>
          <w:b w:val="0"/>
          <w:bCs w:val="0"/>
          <w:noProof w:val="0"/>
          <w:lang w:val="en-US"/>
        </w:rPr>
        <w:t>IT Department and System Providers</w:t>
      </w:r>
    </w:p>
    <w:p w:rsidR="04FDE695" w:rsidP="775A770B" w:rsidRDefault="04FDE695" w14:paraId="1AF879E7" w14:textId="10F69306">
      <w:pPr>
        <w:pStyle w:val="ListParagraph"/>
        <w:numPr>
          <w:ilvl w:val="0"/>
          <w:numId w:val="15"/>
        </w:numPr>
        <w:bidi w:val="0"/>
        <w:spacing w:before="240" w:beforeAutospacing="off" w:after="240" w:afterAutospacing="off"/>
        <w:rPr>
          <w:b w:val="0"/>
          <w:bCs w:val="0"/>
          <w:noProof w:val="0"/>
          <w:sz w:val="24"/>
          <w:szCs w:val="24"/>
          <w:lang w:val="en-US"/>
        </w:rPr>
      </w:pPr>
      <w:r w:rsidRPr="775A770B" w:rsidR="74853D02">
        <w:rPr>
          <w:b w:val="0"/>
          <w:bCs w:val="0"/>
          <w:noProof w:val="0"/>
          <w:lang w:val="en-US"/>
        </w:rPr>
        <w:t>HR and Training Departments</w:t>
      </w:r>
    </w:p>
    <w:p w:rsidR="04FDE695" w:rsidP="775A770B" w:rsidRDefault="04FDE695" w14:paraId="782BC81B" w14:textId="262A8FB8">
      <w:pPr>
        <w:pStyle w:val="ListParagraph"/>
        <w:numPr>
          <w:ilvl w:val="0"/>
          <w:numId w:val="15"/>
        </w:numPr>
        <w:bidi w:val="0"/>
        <w:spacing w:before="240" w:beforeAutospacing="off" w:after="240" w:afterAutospacing="off"/>
        <w:rPr>
          <w:b w:val="0"/>
          <w:bCs w:val="0"/>
          <w:noProof w:val="0"/>
          <w:sz w:val="24"/>
          <w:szCs w:val="24"/>
          <w:lang w:val="en-US"/>
        </w:rPr>
      </w:pPr>
      <w:r w:rsidRPr="775A770B" w:rsidR="74853D02">
        <w:rPr>
          <w:b w:val="0"/>
          <w:bCs w:val="0"/>
          <w:noProof w:val="0"/>
          <w:lang w:val="en-US"/>
        </w:rPr>
        <w:t>Unions and Professional Bodies</w:t>
      </w:r>
    </w:p>
    <w:p w:rsidR="04FDE695" w:rsidP="514C0243" w:rsidRDefault="04FDE695" w14:paraId="1B4A8A09" w14:textId="5DB86525">
      <w:pPr>
        <w:pStyle w:val="Heading5"/>
        <w:rPr>
          <w:i w:val="1"/>
          <w:iCs w:val="1"/>
        </w:rPr>
      </w:pPr>
      <w:bookmarkStart w:name="_Toc802423214" w:id="1956912010"/>
      <w:r w:rsidRPr="514C0243" w:rsidR="47520FCE">
        <w:rPr>
          <w:i w:val="1"/>
          <w:iCs w:val="1"/>
        </w:rPr>
        <w:t>ACTION PLAN</w:t>
      </w:r>
      <w:bookmarkEnd w:id="1956912010"/>
    </w:p>
    <w:p w:rsidR="04FDE695" w:rsidP="775A770B" w:rsidRDefault="04FDE695" w14:paraId="7980C4EC" w14:textId="7C740301">
      <w:pPr>
        <w:pStyle w:val="Normal"/>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 xml:space="preserve">Clear, structured communication is vital in ensuring the success of any change </w:t>
      </w:r>
      <w:r w:rsidRPr="775A770B" w:rsidR="47520FCE">
        <w:rPr>
          <w:rFonts w:ascii="Georgia" w:hAnsi="Georgia" w:eastAsia="Georgia" w:cs="Georgia"/>
          <w:b w:val="0"/>
          <w:bCs w:val="0"/>
          <w:noProof w:val="0"/>
          <w:sz w:val="24"/>
          <w:szCs w:val="24"/>
          <w:lang w:val="en-US"/>
        </w:rPr>
        <w:t>programme</w:t>
      </w:r>
      <w:r w:rsidRPr="775A770B" w:rsidR="47520FCE">
        <w:rPr>
          <w:rFonts w:ascii="Georgia" w:hAnsi="Georgia" w:eastAsia="Georgia" w:cs="Georgia"/>
          <w:b w:val="0"/>
          <w:bCs w:val="0"/>
          <w:noProof w:val="0"/>
          <w:sz w:val="24"/>
          <w:szCs w:val="24"/>
          <w:lang w:val="en-US"/>
        </w:rPr>
        <w:t xml:space="preserve"> within the NHS.  Miscommunication itself is a root cause of conflict between consultants and administrative staff; therefore, the action plan must </w:t>
      </w:r>
      <w:r w:rsidRPr="775A770B" w:rsidR="47520FCE">
        <w:rPr>
          <w:rFonts w:ascii="Georgia" w:hAnsi="Georgia" w:eastAsia="Georgia" w:cs="Georgia"/>
          <w:b w:val="0"/>
          <w:bCs w:val="0"/>
          <w:noProof w:val="0"/>
          <w:sz w:val="24"/>
          <w:szCs w:val="24"/>
          <w:lang w:val="en-US"/>
        </w:rPr>
        <w:t>prioritise</w:t>
      </w:r>
      <w:r w:rsidRPr="775A770B" w:rsidR="47520FCE">
        <w:rPr>
          <w:rFonts w:ascii="Georgia" w:hAnsi="Georgia" w:eastAsia="Georgia" w:cs="Georgia"/>
          <w:b w:val="0"/>
          <w:bCs w:val="0"/>
          <w:noProof w:val="0"/>
          <w:sz w:val="24"/>
          <w:szCs w:val="24"/>
          <w:lang w:val="en-US"/>
        </w:rPr>
        <w:t xml:space="preserve"> transparent, inclusive, and consistent communication. An effective action plan sets out </w:t>
      </w:r>
      <w:r w:rsidRPr="775A770B" w:rsidR="47520FCE">
        <w:rPr>
          <w:rFonts w:ascii="Georgia" w:hAnsi="Georgia" w:eastAsia="Georgia" w:cs="Georgia"/>
          <w:b w:val="0"/>
          <w:bCs w:val="0"/>
          <w:noProof w:val="0"/>
          <w:sz w:val="24"/>
          <w:szCs w:val="24"/>
          <w:lang w:val="en-US"/>
        </w:rPr>
        <w:t>who will be communicated with, when, and how</w:t>
      </w:r>
      <w:r w:rsidRPr="775A770B" w:rsidR="47520FCE">
        <w:rPr>
          <w:rFonts w:ascii="Georgia" w:hAnsi="Georgia" w:eastAsia="Georgia" w:cs="Georgia"/>
          <w:b w:val="0"/>
          <w:bCs w:val="0"/>
          <w:noProof w:val="0"/>
          <w:sz w:val="24"/>
          <w:szCs w:val="24"/>
          <w:lang w:val="en-US"/>
        </w:rPr>
        <w:t>, ensuring alignment between staff, leadership, and service users.</w:t>
      </w:r>
    </w:p>
    <w:p w:rsidR="04FDE695" w:rsidP="775A770B" w:rsidRDefault="04FDE695" w14:paraId="7A2AC214" w14:textId="42C74630">
      <w:p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 xml:space="preserve">The action plan uses the RACI model (Responsible, Accountable, Consulted, Informed) as a guiding framework (Project Management Institute, 2017). </w:t>
      </w:r>
      <w:r w:rsidRPr="775A770B" w:rsidR="79B5BD06">
        <w:rPr>
          <w:rFonts w:ascii="Georgia" w:hAnsi="Georgia" w:eastAsia="Georgia" w:cs="Georgia"/>
          <w:b w:val="0"/>
          <w:bCs w:val="0"/>
          <w:noProof w:val="0"/>
          <w:sz w:val="24"/>
          <w:szCs w:val="24"/>
          <w:lang w:val="en-US"/>
        </w:rPr>
        <w:t xml:space="preserve"> </w:t>
      </w:r>
    </w:p>
    <w:p w:rsidR="04FDE695" w:rsidP="775A770B" w:rsidRDefault="04FDE695" w14:paraId="3E2A6F8D" w14:textId="06971623">
      <w:pPr>
        <w:pStyle w:val="ListParagraph"/>
        <w:numPr>
          <w:ilvl w:val="0"/>
          <w:numId w:val="16"/>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Responsible:</w:t>
      </w:r>
      <w:r w:rsidRPr="775A770B" w:rsidR="47520FCE">
        <w:rPr>
          <w:rFonts w:ascii="Georgia" w:hAnsi="Georgia" w:eastAsia="Georgia" w:cs="Georgia"/>
          <w:b w:val="0"/>
          <w:bCs w:val="0"/>
          <w:noProof w:val="0"/>
          <w:sz w:val="24"/>
          <w:szCs w:val="24"/>
          <w:lang w:val="en-US"/>
        </w:rPr>
        <w:t xml:space="preserve"> The person or team carrying out the activity.</w:t>
      </w:r>
    </w:p>
    <w:p w:rsidR="04FDE695" w:rsidP="775A770B" w:rsidRDefault="04FDE695" w14:paraId="40841F98" w14:textId="4E1502D9">
      <w:pPr>
        <w:pStyle w:val="ListParagraph"/>
        <w:numPr>
          <w:ilvl w:val="0"/>
          <w:numId w:val="16"/>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Accountable:</w:t>
      </w:r>
      <w:r w:rsidRPr="775A770B" w:rsidR="47520FCE">
        <w:rPr>
          <w:rFonts w:ascii="Georgia" w:hAnsi="Georgia" w:eastAsia="Georgia" w:cs="Georgia"/>
          <w:b w:val="0"/>
          <w:bCs w:val="0"/>
          <w:noProof w:val="0"/>
          <w:sz w:val="24"/>
          <w:szCs w:val="24"/>
          <w:lang w:val="en-US"/>
        </w:rPr>
        <w:t xml:space="preserve"> The leader who signs off or owns the decision.</w:t>
      </w:r>
    </w:p>
    <w:p w:rsidR="04FDE695" w:rsidP="775A770B" w:rsidRDefault="04FDE695" w14:paraId="3ACCA29E" w14:textId="424A365F">
      <w:pPr>
        <w:pStyle w:val="ListParagraph"/>
        <w:numPr>
          <w:ilvl w:val="0"/>
          <w:numId w:val="16"/>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Consulted:</w:t>
      </w:r>
      <w:r w:rsidRPr="775A770B" w:rsidR="47520FCE">
        <w:rPr>
          <w:rFonts w:ascii="Georgia" w:hAnsi="Georgia" w:eastAsia="Georgia" w:cs="Georgia"/>
          <w:b w:val="0"/>
          <w:bCs w:val="0"/>
          <w:noProof w:val="0"/>
          <w:sz w:val="24"/>
          <w:szCs w:val="24"/>
          <w:lang w:val="en-US"/>
        </w:rPr>
        <w:t xml:space="preserve"> Stakeholders engaged before decisions are made.</w:t>
      </w:r>
    </w:p>
    <w:p w:rsidR="04FDE695" w:rsidP="775A770B" w:rsidRDefault="04FDE695" w14:paraId="7FB4A552" w14:textId="7EC02D98">
      <w:pPr>
        <w:pStyle w:val="ListParagraph"/>
        <w:numPr>
          <w:ilvl w:val="0"/>
          <w:numId w:val="16"/>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Informed:</w:t>
      </w:r>
      <w:r w:rsidRPr="775A770B" w:rsidR="47520FCE">
        <w:rPr>
          <w:rFonts w:ascii="Georgia" w:hAnsi="Georgia" w:eastAsia="Georgia" w:cs="Georgia"/>
          <w:b w:val="0"/>
          <w:bCs w:val="0"/>
          <w:noProof w:val="0"/>
          <w:sz w:val="24"/>
          <w:szCs w:val="24"/>
          <w:lang w:val="en-US"/>
        </w:rPr>
        <w:t xml:space="preserve"> Stakeholders kept updated on progress.</w:t>
      </w:r>
    </w:p>
    <w:p w:rsidR="04FDE695" w:rsidRDefault="04FDE695" w14:paraId="6580586D" w14:textId="68DDB5E7"/>
    <w:p w:rsidR="04FDE695" w:rsidRDefault="04FDE695" w14:paraId="3C56D2E0" w14:textId="5DD7D9B3"/>
    <w:p w:rsidR="04FDE695" w:rsidRDefault="04FDE695" w14:paraId="4B056648" w14:textId="3DF116CF"/>
    <w:p w:rsidR="04FDE695" w:rsidRDefault="04FDE695" w14:paraId="4EBA9C0C" w14:textId="1EA3367E"/>
    <w:p w:rsidR="04FDE695" w:rsidRDefault="04FDE695" w14:paraId="7AD99DF8" w14:textId="1F5D3605"/>
    <w:p w:rsidR="04FDE695" w:rsidRDefault="04FDE695" w14:paraId="5DA04ADC" w14:textId="20826FDB"/>
    <w:p w:rsidR="04FDE695" w:rsidRDefault="04FDE695" w14:paraId="3B2398B2" w14:textId="60E9958A"/>
    <w:p w:rsidR="04FDE695" w:rsidRDefault="04FDE695" w14:paraId="14F777ED" w14:textId="72D8B051"/>
    <w:p w:rsidR="04FDE695" w:rsidRDefault="04FDE695" w14:paraId="27176CF2" w14:textId="16825BDE"/>
    <w:tbl>
      <w:tblPr>
        <w:tblStyle w:val="TableNormal"/>
        <w:bidiVisual w:val="0"/>
        <w:tblW w:w="0" w:type="auto"/>
        <w:tblBorders>
          <w:top w:val="single" w:color="000000" w:themeColor="text1" w:sz="12"/>
          <w:left w:val="single" w:color="000000" w:themeColor="text1" w:sz="12"/>
          <w:bottom w:val="single" w:color="000000" w:themeColor="text1" w:sz="12"/>
          <w:right w:val="single" w:color="000000" w:themeColor="text1" w:sz="12"/>
          <w:insideH w:val="single" w:color="000000" w:themeColor="text1" w:sz="12"/>
          <w:insideV w:val="single" w:color="000000" w:themeColor="text1" w:sz="12"/>
        </w:tblBorders>
        <w:tblLayout w:type="fixed"/>
        <w:tblLook w:val="06A0" w:firstRow="1" w:lastRow="0" w:firstColumn="1" w:lastColumn="0" w:noHBand="1" w:noVBand="1"/>
      </w:tblPr>
      <w:tblGrid>
        <w:gridCol w:w="2049"/>
        <w:gridCol w:w="2734"/>
        <w:gridCol w:w="1395"/>
        <w:gridCol w:w="2669"/>
        <w:gridCol w:w="1953"/>
      </w:tblGrid>
      <w:tr w:rsidR="775A770B" w:rsidTr="775A770B" w14:paraId="00B61911">
        <w:trPr>
          <w:trHeight w:val="300"/>
        </w:trPr>
        <w:tc>
          <w:tcPr>
            <w:tcW w:w="2049" w:type="dxa"/>
            <w:tcMar/>
            <w:vAlign w:val="center"/>
          </w:tcPr>
          <w:p w:rsidR="775A770B" w:rsidP="775A770B" w:rsidRDefault="775A770B" w14:paraId="75D4ED85" w14:textId="62FE0437">
            <w:pPr>
              <w:bidi w:val="0"/>
              <w:spacing w:before="0" w:beforeAutospacing="off" w:after="0" w:afterAutospacing="off"/>
              <w:jc w:val="center"/>
              <w:rPr>
                <w:b w:val="1"/>
                <w:bCs w:val="1"/>
                <w:sz w:val="20"/>
                <w:szCs w:val="20"/>
              </w:rPr>
            </w:pPr>
            <w:r w:rsidRPr="775A770B" w:rsidR="775A770B">
              <w:rPr>
                <w:b w:val="1"/>
                <w:bCs w:val="1"/>
                <w:sz w:val="20"/>
                <w:szCs w:val="20"/>
              </w:rPr>
              <w:t>Stakeholder</w:t>
            </w:r>
          </w:p>
        </w:tc>
        <w:tc>
          <w:tcPr>
            <w:tcW w:w="2734" w:type="dxa"/>
            <w:tcMar/>
            <w:vAlign w:val="center"/>
          </w:tcPr>
          <w:p w:rsidR="775A770B" w:rsidP="775A770B" w:rsidRDefault="775A770B" w14:paraId="4DE18CF2" w14:textId="5A271128">
            <w:pPr>
              <w:bidi w:val="0"/>
              <w:spacing w:before="0" w:beforeAutospacing="off" w:after="0" w:afterAutospacing="off"/>
              <w:jc w:val="center"/>
              <w:rPr>
                <w:b w:val="1"/>
                <w:bCs w:val="1"/>
                <w:sz w:val="20"/>
                <w:szCs w:val="20"/>
              </w:rPr>
            </w:pPr>
            <w:r w:rsidRPr="775A770B" w:rsidR="775A770B">
              <w:rPr>
                <w:b w:val="1"/>
                <w:bCs w:val="1"/>
                <w:sz w:val="20"/>
                <w:szCs w:val="20"/>
              </w:rPr>
              <w:t>Purpose of Communication</w:t>
            </w:r>
          </w:p>
        </w:tc>
        <w:tc>
          <w:tcPr>
            <w:tcW w:w="1395" w:type="dxa"/>
            <w:tcMar/>
            <w:vAlign w:val="center"/>
          </w:tcPr>
          <w:p w:rsidR="775A770B" w:rsidP="775A770B" w:rsidRDefault="775A770B" w14:paraId="1161B89B" w14:textId="7E589038">
            <w:pPr>
              <w:bidi w:val="0"/>
              <w:spacing w:before="0" w:beforeAutospacing="off" w:after="0" w:afterAutospacing="off"/>
              <w:jc w:val="center"/>
              <w:rPr>
                <w:b w:val="1"/>
                <w:bCs w:val="1"/>
                <w:sz w:val="20"/>
                <w:szCs w:val="20"/>
              </w:rPr>
            </w:pPr>
            <w:r w:rsidRPr="775A770B" w:rsidR="775A770B">
              <w:rPr>
                <w:b w:val="1"/>
                <w:bCs w:val="1"/>
                <w:sz w:val="20"/>
                <w:szCs w:val="20"/>
              </w:rPr>
              <w:t>Frequency</w:t>
            </w:r>
          </w:p>
        </w:tc>
        <w:tc>
          <w:tcPr>
            <w:tcW w:w="2669" w:type="dxa"/>
            <w:tcMar/>
            <w:vAlign w:val="center"/>
          </w:tcPr>
          <w:p w:rsidR="775A770B" w:rsidP="775A770B" w:rsidRDefault="775A770B" w14:paraId="5C087F37" w14:textId="6E1918DB">
            <w:pPr>
              <w:bidi w:val="0"/>
              <w:spacing w:before="0" w:beforeAutospacing="off" w:after="0" w:afterAutospacing="off"/>
              <w:jc w:val="center"/>
              <w:rPr>
                <w:b w:val="1"/>
                <w:bCs w:val="1"/>
                <w:sz w:val="20"/>
                <w:szCs w:val="20"/>
              </w:rPr>
            </w:pPr>
            <w:r w:rsidRPr="775A770B" w:rsidR="775A770B">
              <w:rPr>
                <w:b w:val="1"/>
                <w:bCs w:val="1"/>
                <w:sz w:val="20"/>
                <w:szCs w:val="20"/>
              </w:rPr>
              <w:t>Method</w:t>
            </w:r>
          </w:p>
        </w:tc>
        <w:tc>
          <w:tcPr>
            <w:tcW w:w="1953" w:type="dxa"/>
            <w:tcMar/>
            <w:vAlign w:val="center"/>
          </w:tcPr>
          <w:p w:rsidR="775A770B" w:rsidP="775A770B" w:rsidRDefault="775A770B" w14:paraId="27DBC5F7" w14:textId="596A44DE">
            <w:pPr>
              <w:bidi w:val="0"/>
              <w:spacing w:before="0" w:beforeAutospacing="off" w:after="0" w:afterAutospacing="off"/>
              <w:jc w:val="center"/>
              <w:rPr>
                <w:b w:val="1"/>
                <w:bCs w:val="1"/>
                <w:sz w:val="20"/>
                <w:szCs w:val="20"/>
              </w:rPr>
            </w:pPr>
            <w:r w:rsidRPr="775A770B" w:rsidR="775A770B">
              <w:rPr>
                <w:b w:val="1"/>
                <w:bCs w:val="1"/>
                <w:sz w:val="20"/>
                <w:szCs w:val="20"/>
              </w:rPr>
              <w:t>Responsible Party</w:t>
            </w:r>
          </w:p>
        </w:tc>
      </w:tr>
      <w:tr w:rsidR="775A770B" w:rsidTr="775A770B" w14:paraId="4FFA5423">
        <w:trPr>
          <w:trHeight w:val="300"/>
        </w:trPr>
        <w:tc>
          <w:tcPr>
            <w:tcW w:w="2049" w:type="dxa"/>
            <w:tcMar/>
            <w:vAlign w:val="center"/>
          </w:tcPr>
          <w:p w:rsidR="775A770B" w:rsidP="775A770B" w:rsidRDefault="775A770B" w14:paraId="58866D84" w14:textId="6EE30910">
            <w:pPr>
              <w:bidi w:val="0"/>
              <w:spacing w:before="0" w:beforeAutospacing="off" w:after="0" w:afterAutospacing="off"/>
              <w:rPr>
                <w:sz w:val="20"/>
                <w:szCs w:val="20"/>
              </w:rPr>
            </w:pPr>
            <w:r w:rsidRPr="775A770B" w:rsidR="775A770B">
              <w:rPr>
                <w:sz w:val="20"/>
                <w:szCs w:val="20"/>
              </w:rPr>
              <w:t>Consultants</w:t>
            </w:r>
          </w:p>
        </w:tc>
        <w:tc>
          <w:tcPr>
            <w:tcW w:w="2734" w:type="dxa"/>
            <w:tcMar/>
            <w:vAlign w:val="center"/>
          </w:tcPr>
          <w:p w:rsidR="775A770B" w:rsidP="775A770B" w:rsidRDefault="775A770B" w14:paraId="1984742D" w14:textId="08710B84">
            <w:pPr>
              <w:bidi w:val="0"/>
              <w:spacing w:before="0" w:beforeAutospacing="off" w:after="0" w:afterAutospacing="off"/>
              <w:rPr>
                <w:sz w:val="20"/>
                <w:szCs w:val="20"/>
              </w:rPr>
            </w:pPr>
            <w:r w:rsidRPr="775A770B" w:rsidR="775A770B">
              <w:rPr>
                <w:sz w:val="20"/>
                <w:szCs w:val="20"/>
              </w:rPr>
              <w:t>Update on IT rollout, training, and feedback</w:t>
            </w:r>
          </w:p>
        </w:tc>
        <w:tc>
          <w:tcPr>
            <w:tcW w:w="1395" w:type="dxa"/>
            <w:tcMar/>
            <w:vAlign w:val="center"/>
          </w:tcPr>
          <w:p w:rsidR="775A770B" w:rsidP="775A770B" w:rsidRDefault="775A770B" w14:paraId="0B794898" w14:textId="005E3704">
            <w:pPr>
              <w:bidi w:val="0"/>
              <w:spacing w:before="0" w:beforeAutospacing="off" w:after="0" w:afterAutospacing="off"/>
              <w:rPr>
                <w:sz w:val="20"/>
                <w:szCs w:val="20"/>
              </w:rPr>
            </w:pPr>
            <w:r w:rsidRPr="775A770B" w:rsidR="775A770B">
              <w:rPr>
                <w:sz w:val="20"/>
                <w:szCs w:val="20"/>
              </w:rPr>
              <w:t>Monthly</w:t>
            </w:r>
          </w:p>
        </w:tc>
        <w:tc>
          <w:tcPr>
            <w:tcW w:w="2669" w:type="dxa"/>
            <w:tcMar/>
            <w:vAlign w:val="center"/>
          </w:tcPr>
          <w:p w:rsidR="775A770B" w:rsidP="775A770B" w:rsidRDefault="775A770B" w14:paraId="681A2905" w14:textId="2B647BB4">
            <w:pPr>
              <w:bidi w:val="0"/>
              <w:spacing w:before="0" w:beforeAutospacing="off" w:after="0" w:afterAutospacing="off"/>
              <w:rPr>
                <w:sz w:val="20"/>
                <w:szCs w:val="20"/>
              </w:rPr>
            </w:pPr>
            <w:r w:rsidRPr="775A770B" w:rsidR="775A770B">
              <w:rPr>
                <w:sz w:val="20"/>
                <w:szCs w:val="20"/>
              </w:rPr>
              <w:t>Email briefings; face-to-face meetings</w:t>
            </w:r>
          </w:p>
        </w:tc>
        <w:tc>
          <w:tcPr>
            <w:tcW w:w="1953" w:type="dxa"/>
            <w:tcMar/>
            <w:vAlign w:val="center"/>
          </w:tcPr>
          <w:p w:rsidR="775A770B" w:rsidP="775A770B" w:rsidRDefault="775A770B" w14:paraId="09C45788" w14:textId="141118C2">
            <w:pPr>
              <w:bidi w:val="0"/>
              <w:spacing w:before="0" w:beforeAutospacing="off" w:after="0" w:afterAutospacing="off"/>
              <w:rPr>
                <w:sz w:val="20"/>
                <w:szCs w:val="20"/>
              </w:rPr>
            </w:pPr>
            <w:r w:rsidRPr="775A770B" w:rsidR="775A770B">
              <w:rPr>
                <w:sz w:val="20"/>
                <w:szCs w:val="20"/>
              </w:rPr>
              <w:t>Project Lead / Clinical Director</w:t>
            </w:r>
          </w:p>
        </w:tc>
      </w:tr>
      <w:tr w:rsidR="775A770B" w:rsidTr="775A770B" w14:paraId="2CE6A6C7">
        <w:trPr>
          <w:trHeight w:val="300"/>
        </w:trPr>
        <w:tc>
          <w:tcPr>
            <w:tcW w:w="2049" w:type="dxa"/>
            <w:tcMar/>
            <w:vAlign w:val="center"/>
          </w:tcPr>
          <w:p w:rsidR="775A770B" w:rsidP="775A770B" w:rsidRDefault="775A770B" w14:paraId="220BC100" w14:textId="51AC3FFD">
            <w:pPr>
              <w:bidi w:val="0"/>
              <w:spacing w:before="0" w:beforeAutospacing="off" w:after="0" w:afterAutospacing="off"/>
              <w:rPr>
                <w:sz w:val="20"/>
                <w:szCs w:val="20"/>
              </w:rPr>
            </w:pPr>
            <w:r w:rsidRPr="775A770B" w:rsidR="775A770B">
              <w:rPr>
                <w:sz w:val="20"/>
                <w:szCs w:val="20"/>
              </w:rPr>
              <w:t>Administrative Staff</w:t>
            </w:r>
          </w:p>
        </w:tc>
        <w:tc>
          <w:tcPr>
            <w:tcW w:w="2734" w:type="dxa"/>
            <w:tcMar/>
            <w:vAlign w:val="center"/>
          </w:tcPr>
          <w:p w:rsidR="775A770B" w:rsidP="775A770B" w:rsidRDefault="775A770B" w14:paraId="1419F73F" w14:textId="387119FC">
            <w:pPr>
              <w:bidi w:val="0"/>
              <w:spacing w:before="0" w:beforeAutospacing="off" w:after="0" w:afterAutospacing="off"/>
              <w:rPr>
                <w:sz w:val="20"/>
                <w:szCs w:val="20"/>
              </w:rPr>
            </w:pPr>
            <w:r w:rsidRPr="775A770B" w:rsidR="775A770B">
              <w:rPr>
                <w:sz w:val="20"/>
                <w:szCs w:val="20"/>
              </w:rPr>
              <w:t>Training updates</w:t>
            </w:r>
            <w:r w:rsidRPr="775A770B" w:rsidR="2B2B6605">
              <w:rPr>
                <w:sz w:val="20"/>
                <w:szCs w:val="20"/>
              </w:rPr>
              <w:t xml:space="preserve"> &amp; </w:t>
            </w:r>
            <w:r w:rsidRPr="775A770B" w:rsidR="775A770B">
              <w:rPr>
                <w:sz w:val="20"/>
                <w:szCs w:val="20"/>
              </w:rPr>
              <w:t>workload management</w:t>
            </w:r>
          </w:p>
        </w:tc>
        <w:tc>
          <w:tcPr>
            <w:tcW w:w="1395" w:type="dxa"/>
            <w:tcMar/>
            <w:vAlign w:val="center"/>
          </w:tcPr>
          <w:p w:rsidR="29493957" w:rsidP="775A770B" w:rsidRDefault="29493957" w14:paraId="44838487" w14:textId="515FEBF7">
            <w:pPr>
              <w:bidi w:val="0"/>
              <w:spacing w:before="0" w:beforeAutospacing="off" w:after="0" w:afterAutospacing="off"/>
              <w:rPr>
                <w:sz w:val="20"/>
                <w:szCs w:val="20"/>
              </w:rPr>
            </w:pPr>
            <w:r w:rsidRPr="775A770B" w:rsidR="29493957">
              <w:rPr>
                <w:sz w:val="20"/>
                <w:szCs w:val="20"/>
              </w:rPr>
              <w:t>Fortnightly</w:t>
            </w:r>
          </w:p>
        </w:tc>
        <w:tc>
          <w:tcPr>
            <w:tcW w:w="2669" w:type="dxa"/>
            <w:tcMar/>
            <w:vAlign w:val="center"/>
          </w:tcPr>
          <w:p w:rsidR="775A770B" w:rsidP="775A770B" w:rsidRDefault="775A770B" w14:paraId="7E2FC917" w14:textId="42CFFC8F">
            <w:pPr>
              <w:bidi w:val="0"/>
              <w:spacing w:before="0" w:beforeAutospacing="off" w:after="0" w:afterAutospacing="off"/>
              <w:rPr>
                <w:sz w:val="20"/>
                <w:szCs w:val="20"/>
              </w:rPr>
            </w:pPr>
            <w:r w:rsidRPr="775A770B" w:rsidR="775A770B">
              <w:rPr>
                <w:sz w:val="20"/>
                <w:szCs w:val="20"/>
              </w:rPr>
              <w:t>Team meetings; e-learning platform; intranet</w:t>
            </w:r>
          </w:p>
        </w:tc>
        <w:tc>
          <w:tcPr>
            <w:tcW w:w="1953" w:type="dxa"/>
            <w:tcMar/>
            <w:vAlign w:val="center"/>
          </w:tcPr>
          <w:p w:rsidR="775A770B" w:rsidP="775A770B" w:rsidRDefault="775A770B" w14:paraId="50280F0D" w14:textId="664FF161">
            <w:pPr>
              <w:bidi w:val="0"/>
              <w:spacing w:before="0" w:beforeAutospacing="off" w:after="0" w:afterAutospacing="off"/>
              <w:rPr>
                <w:sz w:val="20"/>
                <w:szCs w:val="20"/>
              </w:rPr>
            </w:pPr>
            <w:r w:rsidRPr="775A770B" w:rsidR="775A770B">
              <w:rPr>
                <w:sz w:val="20"/>
                <w:szCs w:val="20"/>
              </w:rPr>
              <w:t>HR &amp; Admin Manager</w:t>
            </w:r>
          </w:p>
        </w:tc>
      </w:tr>
      <w:tr w:rsidR="775A770B" w:rsidTr="775A770B" w14:paraId="3D3D44BC">
        <w:trPr>
          <w:trHeight w:val="300"/>
        </w:trPr>
        <w:tc>
          <w:tcPr>
            <w:tcW w:w="2049" w:type="dxa"/>
            <w:tcMar/>
            <w:vAlign w:val="center"/>
          </w:tcPr>
          <w:p w:rsidR="775A770B" w:rsidP="775A770B" w:rsidRDefault="775A770B" w14:paraId="49052245" w14:textId="710973DD">
            <w:pPr>
              <w:bidi w:val="0"/>
              <w:spacing w:before="0" w:beforeAutospacing="off" w:after="0" w:afterAutospacing="off"/>
              <w:rPr>
                <w:sz w:val="20"/>
                <w:szCs w:val="20"/>
              </w:rPr>
            </w:pPr>
            <w:r w:rsidRPr="775A770B" w:rsidR="775A770B">
              <w:rPr>
                <w:sz w:val="20"/>
                <w:szCs w:val="20"/>
              </w:rPr>
              <w:t>Patients &amp; Families</w:t>
            </w:r>
          </w:p>
        </w:tc>
        <w:tc>
          <w:tcPr>
            <w:tcW w:w="2734" w:type="dxa"/>
            <w:tcMar/>
            <w:vAlign w:val="center"/>
          </w:tcPr>
          <w:p w:rsidR="775A770B" w:rsidP="775A770B" w:rsidRDefault="775A770B" w14:paraId="4E3D0960" w14:textId="5E64B5E5">
            <w:pPr>
              <w:bidi w:val="0"/>
              <w:spacing w:before="0" w:beforeAutospacing="off" w:after="0" w:afterAutospacing="off"/>
              <w:rPr>
                <w:sz w:val="20"/>
                <w:szCs w:val="20"/>
              </w:rPr>
            </w:pPr>
            <w:r w:rsidRPr="775A770B" w:rsidR="775A770B">
              <w:rPr>
                <w:sz w:val="20"/>
                <w:szCs w:val="20"/>
              </w:rPr>
              <w:t>Assurance of continuity of care</w:t>
            </w:r>
          </w:p>
        </w:tc>
        <w:tc>
          <w:tcPr>
            <w:tcW w:w="1395" w:type="dxa"/>
            <w:tcMar/>
            <w:vAlign w:val="center"/>
          </w:tcPr>
          <w:p w:rsidR="775A770B" w:rsidP="775A770B" w:rsidRDefault="775A770B" w14:paraId="485DB4E6" w14:textId="71BD693E">
            <w:pPr>
              <w:bidi w:val="0"/>
              <w:spacing w:before="0" w:beforeAutospacing="off" w:after="0" w:afterAutospacing="off"/>
              <w:rPr>
                <w:sz w:val="20"/>
                <w:szCs w:val="20"/>
              </w:rPr>
            </w:pPr>
            <w:r w:rsidRPr="775A770B" w:rsidR="775A770B">
              <w:rPr>
                <w:sz w:val="20"/>
                <w:szCs w:val="20"/>
              </w:rPr>
              <w:t>Quarterly</w:t>
            </w:r>
          </w:p>
        </w:tc>
        <w:tc>
          <w:tcPr>
            <w:tcW w:w="2669" w:type="dxa"/>
            <w:tcMar/>
            <w:vAlign w:val="center"/>
          </w:tcPr>
          <w:p w:rsidR="775A770B" w:rsidP="775A770B" w:rsidRDefault="775A770B" w14:paraId="63385CF8" w14:textId="2D66EFFB">
            <w:pPr>
              <w:bidi w:val="0"/>
              <w:spacing w:before="0" w:beforeAutospacing="off" w:after="0" w:afterAutospacing="off"/>
              <w:rPr>
                <w:sz w:val="20"/>
                <w:szCs w:val="20"/>
              </w:rPr>
            </w:pPr>
            <w:r w:rsidRPr="775A770B" w:rsidR="775A770B">
              <w:rPr>
                <w:sz w:val="20"/>
                <w:szCs w:val="20"/>
              </w:rPr>
              <w:t>Patient newsletters; feedback surveys</w:t>
            </w:r>
          </w:p>
        </w:tc>
        <w:tc>
          <w:tcPr>
            <w:tcW w:w="1953" w:type="dxa"/>
            <w:tcMar/>
            <w:vAlign w:val="center"/>
          </w:tcPr>
          <w:p w:rsidR="775A770B" w:rsidP="775A770B" w:rsidRDefault="775A770B" w14:paraId="49E7F54A" w14:textId="31C90331">
            <w:pPr>
              <w:bidi w:val="0"/>
              <w:spacing w:before="0" w:beforeAutospacing="off" w:after="0" w:afterAutospacing="off"/>
              <w:rPr>
                <w:sz w:val="20"/>
                <w:szCs w:val="20"/>
              </w:rPr>
            </w:pPr>
            <w:r w:rsidRPr="775A770B" w:rsidR="775A770B">
              <w:rPr>
                <w:sz w:val="20"/>
                <w:szCs w:val="20"/>
              </w:rPr>
              <w:t>Patient Engagement Officer</w:t>
            </w:r>
          </w:p>
        </w:tc>
      </w:tr>
      <w:tr w:rsidR="775A770B" w:rsidTr="775A770B" w14:paraId="6D2DAFFA">
        <w:trPr>
          <w:trHeight w:val="300"/>
        </w:trPr>
        <w:tc>
          <w:tcPr>
            <w:tcW w:w="2049" w:type="dxa"/>
            <w:tcMar/>
            <w:vAlign w:val="center"/>
          </w:tcPr>
          <w:p w:rsidR="775A770B" w:rsidP="775A770B" w:rsidRDefault="775A770B" w14:paraId="44DE9E98" w14:textId="4E7C40B7">
            <w:pPr>
              <w:bidi w:val="0"/>
              <w:spacing w:before="0" w:beforeAutospacing="off" w:after="0" w:afterAutospacing="off"/>
              <w:rPr>
                <w:sz w:val="20"/>
                <w:szCs w:val="20"/>
              </w:rPr>
            </w:pPr>
            <w:r w:rsidRPr="775A770B" w:rsidR="775A770B">
              <w:rPr>
                <w:sz w:val="20"/>
                <w:szCs w:val="20"/>
              </w:rPr>
              <w:t>NHS Trust Leadership/</w:t>
            </w:r>
            <w:r>
              <w:br/>
            </w:r>
            <w:r w:rsidRPr="775A770B" w:rsidR="775A770B">
              <w:rPr>
                <w:sz w:val="20"/>
                <w:szCs w:val="20"/>
              </w:rPr>
              <w:t>Managers</w:t>
            </w:r>
          </w:p>
        </w:tc>
        <w:tc>
          <w:tcPr>
            <w:tcW w:w="2734" w:type="dxa"/>
            <w:tcMar/>
            <w:vAlign w:val="center"/>
          </w:tcPr>
          <w:p w:rsidR="775A770B" w:rsidP="775A770B" w:rsidRDefault="775A770B" w14:paraId="188E9508" w14:textId="52BD2010">
            <w:pPr>
              <w:bidi w:val="0"/>
              <w:spacing w:before="0" w:beforeAutospacing="off" w:after="0" w:afterAutospacing="off"/>
              <w:rPr>
                <w:sz w:val="20"/>
                <w:szCs w:val="20"/>
              </w:rPr>
            </w:pPr>
            <w:r w:rsidRPr="775A770B" w:rsidR="775A770B">
              <w:rPr>
                <w:sz w:val="20"/>
                <w:szCs w:val="20"/>
              </w:rPr>
              <w:t>Progress reports</w:t>
            </w:r>
          </w:p>
        </w:tc>
        <w:tc>
          <w:tcPr>
            <w:tcW w:w="1395" w:type="dxa"/>
            <w:tcMar/>
            <w:vAlign w:val="center"/>
          </w:tcPr>
          <w:p w:rsidR="775A770B" w:rsidP="775A770B" w:rsidRDefault="775A770B" w14:paraId="4DEA4406" w14:textId="62870A3B">
            <w:pPr>
              <w:bidi w:val="0"/>
              <w:spacing w:before="0" w:beforeAutospacing="off" w:after="0" w:afterAutospacing="off"/>
              <w:rPr>
                <w:sz w:val="20"/>
                <w:szCs w:val="20"/>
              </w:rPr>
            </w:pPr>
            <w:r w:rsidRPr="775A770B" w:rsidR="775A770B">
              <w:rPr>
                <w:sz w:val="20"/>
                <w:szCs w:val="20"/>
              </w:rPr>
              <w:t>Quarterly</w:t>
            </w:r>
          </w:p>
        </w:tc>
        <w:tc>
          <w:tcPr>
            <w:tcW w:w="2669" w:type="dxa"/>
            <w:tcMar/>
            <w:vAlign w:val="center"/>
          </w:tcPr>
          <w:p w:rsidR="775A770B" w:rsidP="775A770B" w:rsidRDefault="775A770B" w14:paraId="1CD06AD8" w14:textId="495CE90C">
            <w:pPr>
              <w:bidi w:val="0"/>
              <w:spacing w:before="0" w:beforeAutospacing="off" w:after="0" w:afterAutospacing="off"/>
              <w:rPr>
                <w:sz w:val="20"/>
                <w:szCs w:val="20"/>
              </w:rPr>
            </w:pPr>
            <w:r w:rsidRPr="775A770B" w:rsidR="775A770B">
              <w:rPr>
                <w:sz w:val="20"/>
                <w:szCs w:val="20"/>
              </w:rPr>
              <w:t>Board reports; executive briefings</w:t>
            </w:r>
          </w:p>
        </w:tc>
        <w:tc>
          <w:tcPr>
            <w:tcW w:w="1953" w:type="dxa"/>
            <w:tcMar/>
            <w:vAlign w:val="center"/>
          </w:tcPr>
          <w:p w:rsidR="775A770B" w:rsidP="775A770B" w:rsidRDefault="775A770B" w14:paraId="4544B604" w14:textId="390FD18D">
            <w:pPr>
              <w:bidi w:val="0"/>
              <w:spacing w:before="0" w:beforeAutospacing="off" w:after="0" w:afterAutospacing="off"/>
              <w:rPr>
                <w:sz w:val="20"/>
                <w:szCs w:val="20"/>
              </w:rPr>
            </w:pPr>
            <w:r w:rsidRPr="775A770B" w:rsidR="775A770B">
              <w:rPr>
                <w:sz w:val="20"/>
                <w:szCs w:val="20"/>
              </w:rPr>
              <w:t>Project Steering Group</w:t>
            </w:r>
          </w:p>
        </w:tc>
      </w:tr>
      <w:tr w:rsidR="775A770B" w:rsidTr="775A770B" w14:paraId="0A35A1B5">
        <w:trPr>
          <w:trHeight w:val="300"/>
        </w:trPr>
        <w:tc>
          <w:tcPr>
            <w:tcW w:w="2049" w:type="dxa"/>
            <w:tcMar/>
            <w:vAlign w:val="center"/>
          </w:tcPr>
          <w:p w:rsidR="775A770B" w:rsidP="775A770B" w:rsidRDefault="775A770B" w14:paraId="78F0AB89" w14:textId="385AC37B">
            <w:pPr>
              <w:bidi w:val="0"/>
              <w:spacing w:before="0" w:beforeAutospacing="off" w:after="0" w:afterAutospacing="off"/>
              <w:rPr>
                <w:sz w:val="20"/>
                <w:szCs w:val="20"/>
              </w:rPr>
            </w:pPr>
            <w:r w:rsidRPr="775A770B" w:rsidR="775A770B">
              <w:rPr>
                <w:sz w:val="20"/>
                <w:szCs w:val="20"/>
              </w:rPr>
              <w:t>IT Department &amp; Providers</w:t>
            </w:r>
          </w:p>
        </w:tc>
        <w:tc>
          <w:tcPr>
            <w:tcW w:w="2734" w:type="dxa"/>
            <w:tcMar/>
            <w:vAlign w:val="center"/>
          </w:tcPr>
          <w:p w:rsidR="775A770B" w:rsidP="775A770B" w:rsidRDefault="775A770B" w14:paraId="536EAB3B" w14:textId="2984E160">
            <w:pPr>
              <w:bidi w:val="0"/>
              <w:spacing w:before="0" w:beforeAutospacing="off" w:after="0" w:afterAutospacing="off"/>
              <w:rPr>
                <w:sz w:val="20"/>
                <w:szCs w:val="20"/>
              </w:rPr>
            </w:pPr>
            <w:r w:rsidRPr="775A770B" w:rsidR="775A770B">
              <w:rPr>
                <w:sz w:val="20"/>
                <w:szCs w:val="20"/>
              </w:rPr>
              <w:t>Technical updates; system performance</w:t>
            </w:r>
          </w:p>
        </w:tc>
        <w:tc>
          <w:tcPr>
            <w:tcW w:w="1395" w:type="dxa"/>
            <w:tcMar/>
            <w:vAlign w:val="center"/>
          </w:tcPr>
          <w:p w:rsidR="775A770B" w:rsidP="775A770B" w:rsidRDefault="775A770B" w14:paraId="62DD5F8F" w14:textId="13D400CD">
            <w:pPr>
              <w:bidi w:val="0"/>
              <w:spacing w:before="0" w:beforeAutospacing="off" w:after="0" w:afterAutospacing="off"/>
              <w:rPr>
                <w:sz w:val="20"/>
                <w:szCs w:val="20"/>
              </w:rPr>
            </w:pPr>
            <w:r w:rsidRPr="775A770B" w:rsidR="775A770B">
              <w:rPr>
                <w:sz w:val="20"/>
                <w:szCs w:val="20"/>
              </w:rPr>
              <w:t>Weekly (pilot phase)</w:t>
            </w:r>
          </w:p>
        </w:tc>
        <w:tc>
          <w:tcPr>
            <w:tcW w:w="2669" w:type="dxa"/>
            <w:tcMar/>
            <w:vAlign w:val="center"/>
          </w:tcPr>
          <w:p w:rsidR="775A770B" w:rsidP="775A770B" w:rsidRDefault="775A770B" w14:paraId="4623FEB5" w14:textId="5BC38C59">
            <w:pPr>
              <w:bidi w:val="0"/>
              <w:spacing w:before="0" w:beforeAutospacing="off" w:after="0" w:afterAutospacing="off"/>
              <w:rPr>
                <w:sz w:val="20"/>
                <w:szCs w:val="20"/>
              </w:rPr>
            </w:pPr>
            <w:r w:rsidRPr="775A770B" w:rsidR="775A770B">
              <w:rPr>
                <w:sz w:val="20"/>
                <w:szCs w:val="20"/>
              </w:rPr>
              <w:t>Project meetings; ticketing system</w:t>
            </w:r>
          </w:p>
        </w:tc>
        <w:tc>
          <w:tcPr>
            <w:tcW w:w="1953" w:type="dxa"/>
            <w:tcMar/>
            <w:vAlign w:val="center"/>
          </w:tcPr>
          <w:p w:rsidR="775A770B" w:rsidP="775A770B" w:rsidRDefault="775A770B" w14:paraId="473EC08A" w14:textId="57C4D066">
            <w:pPr>
              <w:bidi w:val="0"/>
              <w:spacing w:before="0" w:beforeAutospacing="off" w:after="0" w:afterAutospacing="off"/>
              <w:rPr>
                <w:sz w:val="20"/>
                <w:szCs w:val="20"/>
              </w:rPr>
            </w:pPr>
            <w:r w:rsidRPr="775A770B" w:rsidR="775A770B">
              <w:rPr>
                <w:sz w:val="20"/>
                <w:szCs w:val="20"/>
              </w:rPr>
              <w:t>IT Manager</w:t>
            </w:r>
          </w:p>
        </w:tc>
      </w:tr>
      <w:tr w:rsidR="775A770B" w:rsidTr="775A770B" w14:paraId="3A397EBA">
        <w:trPr>
          <w:trHeight w:val="300"/>
        </w:trPr>
        <w:tc>
          <w:tcPr>
            <w:tcW w:w="2049" w:type="dxa"/>
            <w:tcMar/>
            <w:vAlign w:val="center"/>
          </w:tcPr>
          <w:p w:rsidR="775A770B" w:rsidP="775A770B" w:rsidRDefault="775A770B" w14:paraId="45700865" w14:textId="32BCC12E">
            <w:pPr>
              <w:bidi w:val="0"/>
              <w:spacing w:before="0" w:beforeAutospacing="off" w:after="0" w:afterAutospacing="off"/>
              <w:rPr>
                <w:sz w:val="20"/>
                <w:szCs w:val="20"/>
              </w:rPr>
            </w:pPr>
            <w:r w:rsidRPr="775A770B" w:rsidR="775A770B">
              <w:rPr>
                <w:sz w:val="20"/>
                <w:szCs w:val="20"/>
              </w:rPr>
              <w:t>HR &amp; Training Departments</w:t>
            </w:r>
          </w:p>
        </w:tc>
        <w:tc>
          <w:tcPr>
            <w:tcW w:w="2734" w:type="dxa"/>
            <w:tcMar/>
            <w:vAlign w:val="center"/>
          </w:tcPr>
          <w:p w:rsidR="775A770B" w:rsidP="775A770B" w:rsidRDefault="775A770B" w14:paraId="30D5DF30" w14:textId="66C21FB1">
            <w:pPr>
              <w:bidi w:val="0"/>
              <w:spacing w:before="0" w:beforeAutospacing="off" w:after="0" w:afterAutospacing="off"/>
              <w:rPr>
                <w:sz w:val="20"/>
                <w:szCs w:val="20"/>
              </w:rPr>
            </w:pPr>
            <w:r w:rsidRPr="775A770B" w:rsidR="775A770B">
              <w:rPr>
                <w:sz w:val="20"/>
                <w:szCs w:val="20"/>
              </w:rPr>
              <w:t>Workforce planning; mediation feedback</w:t>
            </w:r>
          </w:p>
        </w:tc>
        <w:tc>
          <w:tcPr>
            <w:tcW w:w="1395" w:type="dxa"/>
            <w:tcMar/>
            <w:vAlign w:val="center"/>
          </w:tcPr>
          <w:p w:rsidR="775A770B" w:rsidP="775A770B" w:rsidRDefault="775A770B" w14:paraId="2E60FE60" w14:textId="4BA5CFE0">
            <w:pPr>
              <w:bidi w:val="0"/>
              <w:spacing w:before="0" w:beforeAutospacing="off" w:after="0" w:afterAutospacing="off"/>
              <w:rPr>
                <w:sz w:val="20"/>
                <w:szCs w:val="20"/>
              </w:rPr>
            </w:pPr>
            <w:r w:rsidRPr="775A770B" w:rsidR="775A770B">
              <w:rPr>
                <w:sz w:val="20"/>
                <w:szCs w:val="20"/>
              </w:rPr>
              <w:t>Monthly</w:t>
            </w:r>
          </w:p>
        </w:tc>
        <w:tc>
          <w:tcPr>
            <w:tcW w:w="2669" w:type="dxa"/>
            <w:tcMar/>
            <w:vAlign w:val="center"/>
          </w:tcPr>
          <w:p w:rsidR="775A770B" w:rsidP="775A770B" w:rsidRDefault="775A770B" w14:paraId="31D41155" w14:textId="02FBA6BC">
            <w:pPr>
              <w:bidi w:val="0"/>
              <w:spacing w:before="0" w:beforeAutospacing="off" w:after="0" w:afterAutospacing="off"/>
              <w:rPr>
                <w:sz w:val="20"/>
                <w:szCs w:val="20"/>
              </w:rPr>
            </w:pPr>
            <w:r w:rsidRPr="775A770B" w:rsidR="775A770B">
              <w:rPr>
                <w:sz w:val="20"/>
                <w:szCs w:val="20"/>
              </w:rPr>
              <w:t>HR reports; training dashboards</w:t>
            </w:r>
          </w:p>
        </w:tc>
        <w:tc>
          <w:tcPr>
            <w:tcW w:w="1953" w:type="dxa"/>
            <w:tcMar/>
            <w:vAlign w:val="center"/>
          </w:tcPr>
          <w:p w:rsidR="775A770B" w:rsidP="775A770B" w:rsidRDefault="775A770B" w14:paraId="0BDAFD00" w14:textId="4E79914C">
            <w:pPr>
              <w:bidi w:val="0"/>
              <w:spacing w:before="0" w:beforeAutospacing="off" w:after="0" w:afterAutospacing="off"/>
              <w:rPr>
                <w:sz w:val="20"/>
                <w:szCs w:val="20"/>
              </w:rPr>
            </w:pPr>
            <w:r w:rsidRPr="775A770B" w:rsidR="775A770B">
              <w:rPr>
                <w:sz w:val="20"/>
                <w:szCs w:val="20"/>
              </w:rPr>
              <w:t>HR Director</w:t>
            </w:r>
          </w:p>
        </w:tc>
      </w:tr>
      <w:tr w:rsidR="775A770B" w:rsidTr="775A770B" w14:paraId="49B5A8F3">
        <w:trPr>
          <w:trHeight w:val="300"/>
        </w:trPr>
        <w:tc>
          <w:tcPr>
            <w:tcW w:w="2049" w:type="dxa"/>
            <w:tcMar/>
            <w:vAlign w:val="center"/>
          </w:tcPr>
          <w:p w:rsidR="775A770B" w:rsidP="775A770B" w:rsidRDefault="775A770B" w14:paraId="6F13C68A" w14:textId="2ED35719">
            <w:pPr>
              <w:bidi w:val="0"/>
              <w:spacing w:before="0" w:beforeAutospacing="off" w:after="0" w:afterAutospacing="off"/>
              <w:rPr>
                <w:sz w:val="20"/>
                <w:szCs w:val="20"/>
              </w:rPr>
            </w:pPr>
            <w:r w:rsidRPr="775A770B" w:rsidR="775A770B">
              <w:rPr>
                <w:sz w:val="20"/>
                <w:szCs w:val="20"/>
              </w:rPr>
              <w:t>Unions &amp; Professional Bodies</w:t>
            </w:r>
          </w:p>
        </w:tc>
        <w:tc>
          <w:tcPr>
            <w:tcW w:w="2734" w:type="dxa"/>
            <w:tcMar/>
            <w:vAlign w:val="center"/>
          </w:tcPr>
          <w:p w:rsidR="775A770B" w:rsidP="775A770B" w:rsidRDefault="775A770B" w14:paraId="5DC68ADE" w14:textId="3A41F572">
            <w:pPr>
              <w:bidi w:val="0"/>
              <w:spacing w:before="0" w:beforeAutospacing="off" w:after="0" w:afterAutospacing="off"/>
              <w:rPr>
                <w:sz w:val="20"/>
                <w:szCs w:val="20"/>
              </w:rPr>
            </w:pPr>
            <w:r w:rsidRPr="775A770B" w:rsidR="775A770B">
              <w:rPr>
                <w:sz w:val="20"/>
                <w:szCs w:val="20"/>
              </w:rPr>
              <w:t>Staff welfare; consultation on changes</w:t>
            </w:r>
          </w:p>
        </w:tc>
        <w:tc>
          <w:tcPr>
            <w:tcW w:w="1395" w:type="dxa"/>
            <w:tcMar/>
            <w:vAlign w:val="center"/>
          </w:tcPr>
          <w:p w:rsidR="775A770B" w:rsidP="775A770B" w:rsidRDefault="775A770B" w14:paraId="4E357910" w14:textId="105BC741">
            <w:pPr>
              <w:bidi w:val="0"/>
              <w:spacing w:before="0" w:beforeAutospacing="off" w:after="0" w:afterAutospacing="off"/>
              <w:rPr>
                <w:sz w:val="20"/>
                <w:szCs w:val="20"/>
              </w:rPr>
            </w:pPr>
            <w:r w:rsidRPr="775A770B" w:rsidR="775A770B">
              <w:rPr>
                <w:sz w:val="20"/>
                <w:szCs w:val="20"/>
              </w:rPr>
              <w:t>As required</w:t>
            </w:r>
          </w:p>
        </w:tc>
        <w:tc>
          <w:tcPr>
            <w:tcW w:w="2669" w:type="dxa"/>
            <w:tcMar/>
            <w:vAlign w:val="center"/>
          </w:tcPr>
          <w:p w:rsidR="775A770B" w:rsidP="775A770B" w:rsidRDefault="775A770B" w14:paraId="1B154DBF" w14:textId="08C80A6F">
            <w:pPr>
              <w:bidi w:val="0"/>
              <w:spacing w:before="0" w:beforeAutospacing="off" w:after="0" w:afterAutospacing="off"/>
              <w:rPr>
                <w:sz w:val="20"/>
                <w:szCs w:val="20"/>
              </w:rPr>
            </w:pPr>
            <w:r w:rsidRPr="775A770B" w:rsidR="775A770B">
              <w:rPr>
                <w:sz w:val="20"/>
                <w:szCs w:val="20"/>
              </w:rPr>
              <w:t>Formal consultations; written updates</w:t>
            </w:r>
          </w:p>
        </w:tc>
        <w:tc>
          <w:tcPr>
            <w:tcW w:w="1953" w:type="dxa"/>
            <w:tcMar/>
            <w:vAlign w:val="center"/>
          </w:tcPr>
          <w:p w:rsidR="775A770B" w:rsidP="775A770B" w:rsidRDefault="775A770B" w14:paraId="6BC0BD0F" w14:textId="5157FF5A">
            <w:pPr>
              <w:bidi w:val="0"/>
              <w:spacing w:before="0" w:beforeAutospacing="off" w:after="0" w:afterAutospacing="off"/>
              <w:rPr>
                <w:sz w:val="20"/>
                <w:szCs w:val="20"/>
              </w:rPr>
            </w:pPr>
            <w:r w:rsidRPr="775A770B" w:rsidR="775A770B">
              <w:rPr>
                <w:sz w:val="20"/>
                <w:szCs w:val="20"/>
              </w:rPr>
              <w:t>HR &amp; Union Liaison</w:t>
            </w:r>
          </w:p>
        </w:tc>
      </w:tr>
    </w:tbl>
    <w:p w:rsidR="04FDE695" w:rsidP="775A770B" w:rsidRDefault="04FDE695" w14:paraId="103F3AC6" w14:textId="1AF423FB">
      <w:pPr>
        <w:pStyle w:val="Normal"/>
      </w:pPr>
    </w:p>
    <w:p w:rsidR="04FDE695" w:rsidP="514C0243" w:rsidRDefault="04FDE695" w14:paraId="0731FA86" w14:textId="07619C64">
      <w:pPr>
        <w:pStyle w:val="Heading5"/>
        <w:rPr>
          <w:i w:val="1"/>
          <w:iCs w:val="1"/>
        </w:rPr>
      </w:pPr>
      <w:bookmarkStart w:name="_Toc1558482447" w:id="263484496"/>
      <w:r w:rsidRPr="514C0243" w:rsidR="7CBF6D30">
        <w:rPr>
          <w:i w:val="1"/>
          <w:iCs w:val="1"/>
        </w:rPr>
        <w:t>COMMUNICATION PRINCIPLES:</w:t>
      </w:r>
      <w:bookmarkEnd w:id="263484496"/>
      <w:r w:rsidRPr="514C0243" w:rsidR="7CBF6D30">
        <w:rPr>
          <w:i w:val="1"/>
          <w:iCs w:val="1"/>
        </w:rPr>
        <w:t xml:space="preserve"> </w:t>
      </w:r>
    </w:p>
    <w:p w:rsidR="04FDE695" w:rsidP="775A770B" w:rsidRDefault="04FDE695" w14:paraId="19198822" w14:textId="108B2BB2">
      <w:pPr>
        <w:pStyle w:val="ListParagraph"/>
        <w:numPr>
          <w:ilvl w:val="0"/>
          <w:numId w:val="17"/>
        </w:numPr>
        <w:bidi w:val="0"/>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Transparency:</w:t>
      </w:r>
      <w:r w:rsidRPr="775A770B" w:rsidR="47520FCE">
        <w:rPr>
          <w:rFonts w:ascii="Georgia" w:hAnsi="Georgia" w:eastAsia="Georgia" w:cs="Georgia"/>
          <w:b w:val="0"/>
          <w:bCs w:val="0"/>
          <w:noProof w:val="0"/>
          <w:sz w:val="24"/>
          <w:szCs w:val="24"/>
          <w:lang w:val="en-US"/>
        </w:rPr>
        <w:t xml:space="preserve"> Regular, open updates reduce anxiety and resistance (Kotter, 2012).</w:t>
      </w:r>
    </w:p>
    <w:p w:rsidR="04FDE695" w:rsidP="775A770B" w:rsidRDefault="04FDE695" w14:paraId="75359A90" w14:textId="13D8B405">
      <w:pPr>
        <w:pStyle w:val="ListParagraph"/>
        <w:numPr>
          <w:ilvl w:val="0"/>
          <w:numId w:val="17"/>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Consistency:</w:t>
      </w:r>
      <w:r w:rsidRPr="775A770B" w:rsidR="47520FCE">
        <w:rPr>
          <w:rFonts w:ascii="Georgia" w:hAnsi="Georgia" w:eastAsia="Georgia" w:cs="Georgia"/>
          <w:b w:val="0"/>
          <w:bCs w:val="0"/>
          <w:noProof w:val="0"/>
          <w:sz w:val="24"/>
          <w:szCs w:val="24"/>
          <w:lang w:val="en-US"/>
        </w:rPr>
        <w:t xml:space="preserve"> Mixed messages undermine trust; consistent language and aligned messaging are essential.</w:t>
      </w:r>
    </w:p>
    <w:p w:rsidR="04FDE695" w:rsidP="775A770B" w:rsidRDefault="04FDE695" w14:paraId="6E00AF4E" w14:textId="3BFAEF88">
      <w:pPr>
        <w:pStyle w:val="ListParagraph"/>
        <w:numPr>
          <w:ilvl w:val="0"/>
          <w:numId w:val="17"/>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Two-way Feedback:</w:t>
      </w:r>
      <w:r w:rsidRPr="775A770B" w:rsidR="47520FCE">
        <w:rPr>
          <w:rFonts w:ascii="Georgia" w:hAnsi="Georgia" w:eastAsia="Georgia" w:cs="Georgia"/>
          <w:b w:val="0"/>
          <w:bCs w:val="0"/>
          <w:noProof w:val="0"/>
          <w:sz w:val="24"/>
          <w:szCs w:val="24"/>
          <w:lang w:val="en-US"/>
        </w:rPr>
        <w:t xml:space="preserve"> Feedback loops (surveys, staff forums, patient focus groups) ensure that communication is not one-directional.</w:t>
      </w:r>
    </w:p>
    <w:p w:rsidR="04FDE695" w:rsidP="775A770B" w:rsidRDefault="04FDE695" w14:paraId="0E2E3EC3" w14:textId="1548498F">
      <w:pPr>
        <w:pStyle w:val="ListParagraph"/>
        <w:numPr>
          <w:ilvl w:val="0"/>
          <w:numId w:val="17"/>
        </w:numPr>
        <w:bidi w:val="0"/>
        <w:spacing w:before="240" w:beforeAutospacing="off" w:after="240" w:afterAutospacing="off"/>
        <w:rPr>
          <w:rFonts w:ascii="Georgia" w:hAnsi="Georgia" w:eastAsia="Georgia" w:cs="Georgia"/>
          <w:b w:val="0"/>
          <w:bCs w:val="0"/>
          <w:noProof w:val="0"/>
          <w:sz w:val="24"/>
          <w:szCs w:val="24"/>
          <w:lang w:val="en-US"/>
        </w:rPr>
      </w:pPr>
      <w:r w:rsidRPr="775A770B" w:rsidR="47520FCE">
        <w:rPr>
          <w:rFonts w:ascii="Georgia" w:hAnsi="Georgia" w:eastAsia="Georgia" w:cs="Georgia"/>
          <w:b w:val="0"/>
          <w:bCs w:val="0"/>
          <w:noProof w:val="0"/>
          <w:sz w:val="24"/>
          <w:szCs w:val="24"/>
          <w:lang w:val="en-US"/>
        </w:rPr>
        <w:t>Adaptability:</w:t>
      </w:r>
      <w:r w:rsidRPr="775A770B" w:rsidR="47520FCE">
        <w:rPr>
          <w:rFonts w:ascii="Georgia" w:hAnsi="Georgia" w:eastAsia="Georgia" w:cs="Georgia"/>
          <w:b w:val="0"/>
          <w:bCs w:val="0"/>
          <w:noProof w:val="0"/>
          <w:sz w:val="24"/>
          <w:szCs w:val="24"/>
          <w:lang w:val="en-US"/>
        </w:rPr>
        <w:t xml:space="preserve"> </w:t>
      </w:r>
      <w:r w:rsidRPr="775A770B" w:rsidR="47520FCE">
        <w:rPr>
          <w:rFonts w:ascii="Georgia" w:hAnsi="Georgia" w:eastAsia="Georgia" w:cs="Georgia"/>
          <w:b w:val="0"/>
          <w:bCs w:val="0"/>
          <w:noProof w:val="0"/>
          <w:sz w:val="24"/>
          <w:szCs w:val="24"/>
          <w:lang w:val="en-US"/>
        </w:rPr>
        <w:t>Different groups</w:t>
      </w:r>
      <w:r w:rsidRPr="775A770B" w:rsidR="47520FCE">
        <w:rPr>
          <w:rFonts w:ascii="Georgia" w:hAnsi="Georgia" w:eastAsia="Georgia" w:cs="Georgia"/>
          <w:b w:val="0"/>
          <w:bCs w:val="0"/>
          <w:noProof w:val="0"/>
          <w:sz w:val="24"/>
          <w:szCs w:val="24"/>
          <w:lang w:val="en-US"/>
        </w:rPr>
        <w:t xml:space="preserve"> prefer different channels—doctors may prefer email or structured meetings, while admin staff may engage better through team briefings and e-learning modules.</w:t>
      </w:r>
    </w:p>
    <w:p w:rsidR="04FDE695" w:rsidP="775A770B" w:rsidRDefault="04FDE695" w14:paraId="2866AFA6" w14:textId="00186F60">
      <w:pPr>
        <w:pStyle w:val="Normal"/>
        <w:bidi w:val="0"/>
        <w:spacing w:before="240" w:beforeAutospacing="off" w:after="240" w:afterAutospacing="off"/>
        <w:rPr>
          <w:rFonts w:ascii="Georgia" w:hAnsi="Georgia" w:eastAsia="Georgia" w:cs="Georgia"/>
          <w:b w:val="0"/>
          <w:bCs w:val="0"/>
          <w:noProof w:val="0"/>
          <w:sz w:val="24"/>
          <w:szCs w:val="24"/>
          <w:lang w:val="en-US"/>
        </w:rPr>
      </w:pPr>
    </w:p>
    <w:p w:rsidR="04FDE695" w:rsidP="514C0243" w:rsidRDefault="04FDE695" w14:paraId="06CD352A" w14:textId="0E66BAB0">
      <w:pPr>
        <w:pStyle w:val="Heading5"/>
        <w:rPr>
          <w:i w:val="1"/>
          <w:iCs w:val="1"/>
        </w:rPr>
      </w:pPr>
      <w:bookmarkStart w:name="_Toc861064128" w:id="517589317"/>
      <w:r w:rsidRPr="514C0243" w:rsidR="189D38A6">
        <w:rPr>
          <w:i w:val="1"/>
          <w:iCs w:val="1"/>
        </w:rPr>
        <w:t>EXPECTED OUTCOMES:</w:t>
      </w:r>
      <w:bookmarkEnd w:id="517589317"/>
    </w:p>
    <w:p w:rsidR="04FDE695" w:rsidP="775A770B" w:rsidRDefault="04FDE695" w14:paraId="37A4D632" w14:textId="6C4803DB">
      <w:pPr>
        <w:pStyle w:val="Normal"/>
      </w:pPr>
      <w:r w:rsidRPr="775A770B" w:rsidR="47520FCE">
        <w:rPr>
          <w:rFonts w:ascii="Georgia" w:hAnsi="Georgia" w:eastAsia="Georgia" w:cs="Georgia"/>
          <w:noProof w:val="0"/>
          <w:sz w:val="24"/>
          <w:szCs w:val="24"/>
          <w:lang w:val="en-US"/>
        </w:rPr>
        <w:t>By following this action plan:</w:t>
      </w:r>
    </w:p>
    <w:p w:rsidR="04FDE695" w:rsidP="775A770B" w:rsidRDefault="04FDE695" w14:paraId="28CC5FA7" w14:textId="5ACCABCA">
      <w:pPr>
        <w:pStyle w:val="ListParagraph"/>
        <w:numPr>
          <w:ilvl w:val="0"/>
          <w:numId w:val="18"/>
        </w:numPr>
        <w:bidi w:val="0"/>
        <w:spacing w:before="240" w:beforeAutospacing="off" w:after="240" w:afterAutospacing="off"/>
        <w:rPr>
          <w:rFonts w:ascii="Georgia" w:hAnsi="Georgia" w:eastAsia="Georgia" w:cs="Georgia"/>
          <w:noProof w:val="0"/>
          <w:sz w:val="24"/>
          <w:szCs w:val="24"/>
          <w:lang w:val="en-US"/>
        </w:rPr>
      </w:pPr>
      <w:r w:rsidRPr="775A770B" w:rsidR="47520FCE">
        <w:rPr>
          <w:rFonts w:ascii="Georgia" w:hAnsi="Georgia" w:eastAsia="Georgia" w:cs="Georgia"/>
          <w:noProof w:val="0"/>
          <w:sz w:val="24"/>
          <w:szCs w:val="24"/>
          <w:lang w:val="en-US"/>
        </w:rPr>
        <w:t>Consultants and administrative staff will remain informed and engaged, reducing conflict.</w:t>
      </w:r>
    </w:p>
    <w:p w:rsidR="04FDE695" w:rsidP="775A770B" w:rsidRDefault="04FDE695" w14:paraId="7B0B2EA8" w14:textId="17C15EDE">
      <w:pPr>
        <w:pStyle w:val="ListParagraph"/>
        <w:numPr>
          <w:ilvl w:val="0"/>
          <w:numId w:val="18"/>
        </w:numPr>
        <w:bidi w:val="0"/>
        <w:spacing w:before="240" w:beforeAutospacing="off" w:after="240" w:afterAutospacing="off"/>
        <w:rPr>
          <w:rFonts w:ascii="Georgia" w:hAnsi="Georgia" w:eastAsia="Georgia" w:cs="Georgia"/>
          <w:noProof w:val="0"/>
          <w:sz w:val="24"/>
          <w:szCs w:val="24"/>
          <w:lang w:val="en-US"/>
        </w:rPr>
      </w:pPr>
      <w:r w:rsidRPr="775A770B" w:rsidR="47520FCE">
        <w:rPr>
          <w:rFonts w:ascii="Georgia" w:hAnsi="Georgia" w:eastAsia="Georgia" w:cs="Georgia"/>
          <w:noProof w:val="0"/>
          <w:sz w:val="24"/>
          <w:szCs w:val="24"/>
          <w:lang w:val="en-US"/>
        </w:rPr>
        <w:t>Patients will experience smoother communication and fewer delays.</w:t>
      </w:r>
    </w:p>
    <w:p w:rsidR="04FDE695" w:rsidP="775A770B" w:rsidRDefault="04FDE695" w14:paraId="44C5DEA6" w14:textId="6E8C3382">
      <w:pPr>
        <w:pStyle w:val="ListParagraph"/>
        <w:numPr>
          <w:ilvl w:val="0"/>
          <w:numId w:val="18"/>
        </w:numPr>
        <w:bidi w:val="0"/>
        <w:spacing w:before="240" w:beforeAutospacing="off" w:after="240" w:afterAutospacing="off"/>
        <w:rPr>
          <w:rFonts w:ascii="Georgia" w:hAnsi="Georgia" w:eastAsia="Georgia" w:cs="Georgia"/>
          <w:noProof w:val="0"/>
          <w:sz w:val="24"/>
          <w:szCs w:val="24"/>
          <w:lang w:val="en-US"/>
        </w:rPr>
      </w:pPr>
      <w:r w:rsidRPr="775A770B" w:rsidR="47520FCE">
        <w:rPr>
          <w:rFonts w:ascii="Georgia" w:hAnsi="Georgia" w:eastAsia="Georgia" w:cs="Georgia"/>
          <w:noProof w:val="0"/>
          <w:sz w:val="24"/>
          <w:szCs w:val="24"/>
          <w:lang w:val="en-US"/>
        </w:rPr>
        <w:t>Leadership will see tangible evidence of improvement, supporting long-term investment.</w:t>
      </w:r>
    </w:p>
    <w:p w:rsidR="04FDE695" w:rsidP="775A770B" w:rsidRDefault="04FDE695" w14:paraId="68F10E81" w14:textId="0E84F998">
      <w:pPr>
        <w:pStyle w:val="ListParagraph"/>
        <w:numPr>
          <w:ilvl w:val="0"/>
          <w:numId w:val="18"/>
        </w:numPr>
        <w:bidi w:val="0"/>
        <w:spacing w:before="240" w:beforeAutospacing="off" w:after="240" w:afterAutospacing="off"/>
        <w:rPr>
          <w:rFonts w:ascii="Georgia" w:hAnsi="Georgia" w:eastAsia="Georgia" w:cs="Georgia"/>
          <w:noProof w:val="0"/>
          <w:sz w:val="24"/>
          <w:szCs w:val="24"/>
          <w:lang w:val="en-US"/>
        </w:rPr>
      </w:pPr>
      <w:r w:rsidRPr="775A770B" w:rsidR="47520FCE">
        <w:rPr>
          <w:rFonts w:ascii="Georgia" w:hAnsi="Georgia" w:eastAsia="Georgia" w:cs="Georgia"/>
          <w:noProof w:val="0"/>
          <w:sz w:val="24"/>
          <w:szCs w:val="24"/>
          <w:lang w:val="en-US"/>
        </w:rPr>
        <w:t>Unions and professional bodies will feel reassured that staff voices are being respected.</w:t>
      </w:r>
    </w:p>
    <w:p w:rsidR="04FDE695" w:rsidP="775A770B" w:rsidRDefault="04FDE695" w14:paraId="7D25467E" w14:textId="621C4C04">
      <w:pPr>
        <w:bidi w:val="0"/>
        <w:spacing w:before="240" w:beforeAutospacing="off" w:after="240" w:afterAutospacing="off"/>
      </w:pPr>
      <w:r w:rsidRPr="775A770B" w:rsidR="47520FCE">
        <w:rPr>
          <w:rFonts w:ascii="Georgia" w:hAnsi="Georgia" w:eastAsia="Georgia" w:cs="Georgia"/>
          <w:noProof w:val="0"/>
          <w:sz w:val="24"/>
          <w:szCs w:val="24"/>
          <w:lang w:val="en-US"/>
        </w:rPr>
        <w:t>Effective communication planning ensures that the proposed solution is not only implemented but also embedded into the organisational culture of the NHS.</w:t>
      </w:r>
    </w:p>
    <w:p w:rsidR="04FDE695" w:rsidP="775A770B" w:rsidRDefault="04FDE695" w14:paraId="388802F8" w14:textId="563D6BDF">
      <w:pPr>
        <w:pStyle w:val="Normal"/>
        <w:bidi w:val="0"/>
        <w:spacing w:before="240" w:beforeAutospacing="off" w:after="240" w:afterAutospacing="off"/>
        <w:rPr>
          <w:b w:val="0"/>
          <w:bCs w:val="0"/>
          <w:noProof w:val="0"/>
          <w:sz w:val="24"/>
          <w:szCs w:val="24"/>
          <w:lang w:val="en-US"/>
        </w:rPr>
      </w:pPr>
    </w:p>
    <w:p w:rsidR="04FDE695" w:rsidP="775A770B" w:rsidRDefault="04FDE695" w14:paraId="2766A6BB" w14:textId="730B1AEE">
      <w:pPr>
        <w:pStyle w:val="ListParagraph"/>
        <w:bidi w:val="0"/>
        <w:spacing w:before="240" w:beforeAutospacing="off" w:after="240" w:afterAutospacing="off"/>
        <w:ind w:left="720"/>
        <w:rPr>
          <w:rFonts w:ascii="Georgia" w:hAnsi="Georgia" w:eastAsia="Georgia" w:cs="Georgia"/>
          <w:b w:val="1"/>
          <w:bCs w:val="1"/>
          <w:noProof w:val="0"/>
          <w:sz w:val="24"/>
          <w:szCs w:val="24"/>
          <w:lang w:val="en-US"/>
        </w:rPr>
      </w:pPr>
    </w:p>
    <w:p w:rsidR="04FDE695" w:rsidP="775A770B" w:rsidRDefault="04FDE695" w14:paraId="1900490E" w14:textId="130CED4C">
      <w:pPr>
        <w:pStyle w:val="Normal"/>
        <w:bidi w:val="0"/>
      </w:pPr>
    </w:p>
    <w:p w:rsidR="04FDE695" w:rsidP="514C0243" w:rsidRDefault="04FDE695" w14:paraId="40832933" w14:textId="669D67F3">
      <w:pPr>
        <w:pStyle w:val="Heading5"/>
        <w:rPr>
          <w:i w:val="1"/>
          <w:iCs w:val="1"/>
        </w:rPr>
      </w:pPr>
      <w:bookmarkStart w:name="_Toc496118880" w:id="341381166"/>
      <w:r w:rsidRPr="514C0243" w:rsidR="2B852E5C">
        <w:rPr>
          <w:i w:val="1"/>
          <w:iCs w:val="1"/>
        </w:rPr>
        <w:t>CONCLUSION:</w:t>
      </w:r>
      <w:bookmarkEnd w:id="341381166"/>
    </w:p>
    <w:p w:rsidR="04FDE695" w:rsidP="775A770B" w:rsidRDefault="04FDE695" w14:paraId="0EEA4210" w14:textId="770ACE44">
      <w:pPr>
        <w:pStyle w:val="Normal"/>
      </w:pPr>
    </w:p>
    <w:p w:rsidR="04FDE695" w:rsidP="775A770B" w:rsidRDefault="04FDE695" w14:paraId="6C82B79F" w14:textId="640FB3E8">
      <w:pPr>
        <w:spacing w:before="240" w:beforeAutospacing="off" w:after="240" w:afterAutospacing="off"/>
        <w:rPr>
          <w:rFonts w:ascii="Georgia" w:hAnsi="Georgia" w:eastAsia="Georgia" w:cs="Georgia"/>
          <w:b w:val="0"/>
          <w:bCs w:val="0"/>
          <w:noProof w:val="0"/>
          <w:sz w:val="24"/>
          <w:szCs w:val="24"/>
          <w:lang w:val="en-US"/>
        </w:rPr>
      </w:pPr>
      <w:r w:rsidRPr="775A770B" w:rsidR="2B852E5C">
        <w:rPr>
          <w:rFonts w:ascii="Georgia" w:hAnsi="Georgia" w:eastAsia="Georgia" w:cs="Georgia"/>
          <w:b w:val="0"/>
          <w:bCs w:val="0"/>
          <w:noProof w:val="0"/>
          <w:sz w:val="24"/>
          <w:szCs w:val="24"/>
          <w:lang w:val="en-US"/>
        </w:rPr>
        <w:t xml:space="preserve">The continuous breakdown in communication between consultants and administrative staff within the NHS presents a complex and </w:t>
      </w:r>
      <w:r w:rsidRPr="775A770B" w:rsidR="2B852E5C">
        <w:rPr>
          <w:rFonts w:ascii="Georgia" w:hAnsi="Georgia" w:eastAsia="Georgia" w:cs="Georgia"/>
          <w:b w:val="0"/>
          <w:bCs w:val="0"/>
          <w:noProof w:val="0"/>
          <w:sz w:val="24"/>
          <w:szCs w:val="24"/>
          <w:lang w:val="en-US"/>
        </w:rPr>
        <w:t>organisational</w:t>
      </w:r>
      <w:r w:rsidRPr="775A770B" w:rsidR="2B852E5C">
        <w:rPr>
          <w:rFonts w:ascii="Georgia" w:hAnsi="Georgia" w:eastAsia="Georgia" w:cs="Georgia"/>
          <w:b w:val="0"/>
          <w:bCs w:val="0"/>
          <w:noProof w:val="0"/>
          <w:sz w:val="24"/>
          <w:szCs w:val="24"/>
          <w:lang w:val="en-US"/>
        </w:rPr>
        <w:t xml:space="preserve"> problem.  It directly </w:t>
      </w:r>
      <w:r w:rsidRPr="775A770B" w:rsidR="2B852E5C">
        <w:rPr>
          <w:rFonts w:ascii="Georgia" w:hAnsi="Georgia" w:eastAsia="Georgia" w:cs="Georgia"/>
          <w:b w:val="0"/>
          <w:bCs w:val="0"/>
          <w:noProof w:val="0"/>
          <w:sz w:val="24"/>
          <w:szCs w:val="24"/>
          <w:lang w:val="en-US"/>
        </w:rPr>
        <w:t>impacts</w:t>
      </w:r>
      <w:r w:rsidRPr="775A770B" w:rsidR="2B852E5C">
        <w:rPr>
          <w:rFonts w:ascii="Georgia" w:hAnsi="Georgia" w:eastAsia="Georgia" w:cs="Georgia"/>
          <w:b w:val="0"/>
          <w:bCs w:val="0"/>
          <w:noProof w:val="0"/>
          <w:sz w:val="24"/>
          <w:szCs w:val="24"/>
          <w:lang w:val="en-US"/>
        </w:rPr>
        <w:t xml:space="preserve"> staff morale, operational efficiency, and </w:t>
      </w:r>
      <w:r w:rsidRPr="775A770B" w:rsidR="2B852E5C">
        <w:rPr>
          <w:rFonts w:ascii="Georgia" w:hAnsi="Georgia" w:eastAsia="Georgia" w:cs="Georgia"/>
          <w:b w:val="0"/>
          <w:bCs w:val="0"/>
          <w:noProof w:val="0"/>
          <w:sz w:val="24"/>
          <w:szCs w:val="24"/>
          <w:lang w:val="en-US"/>
        </w:rPr>
        <w:t>ultimately the</w:t>
      </w:r>
      <w:r w:rsidRPr="775A770B" w:rsidR="2B852E5C">
        <w:rPr>
          <w:rFonts w:ascii="Georgia" w:hAnsi="Georgia" w:eastAsia="Georgia" w:cs="Georgia"/>
          <w:b w:val="0"/>
          <w:bCs w:val="0"/>
          <w:noProof w:val="0"/>
          <w:sz w:val="24"/>
          <w:szCs w:val="24"/>
          <w:lang w:val="en-US"/>
        </w:rPr>
        <w:t xml:space="preserve"> quality of patient care.  This assignment has explored the nature of the problem, </w:t>
      </w:r>
      <w:r w:rsidRPr="775A770B" w:rsidR="2B852E5C">
        <w:rPr>
          <w:rFonts w:ascii="Georgia" w:hAnsi="Georgia" w:eastAsia="Georgia" w:cs="Georgia"/>
          <w:b w:val="0"/>
          <w:bCs w:val="0"/>
          <w:noProof w:val="0"/>
          <w:sz w:val="24"/>
          <w:szCs w:val="24"/>
          <w:lang w:val="en-US"/>
        </w:rPr>
        <w:t>identified</w:t>
      </w:r>
      <w:r w:rsidRPr="775A770B" w:rsidR="2B852E5C">
        <w:rPr>
          <w:rFonts w:ascii="Georgia" w:hAnsi="Georgia" w:eastAsia="Georgia" w:cs="Georgia"/>
          <w:b w:val="0"/>
          <w:bCs w:val="0"/>
          <w:noProof w:val="0"/>
          <w:sz w:val="24"/>
          <w:szCs w:val="24"/>
          <w:lang w:val="en-US"/>
        </w:rPr>
        <w:t xml:space="preserve"> its scope and impact, and used structured analytical techniques such as root cause analysis and Ishikawa diagrams to examine the underlying causes.</w:t>
      </w:r>
    </w:p>
    <w:p w:rsidR="04FDE695" w:rsidP="775A770B" w:rsidRDefault="04FDE695" w14:paraId="44384131" w14:textId="1F0FFB7B">
      <w:pPr>
        <w:spacing w:before="240" w:beforeAutospacing="off" w:after="240" w:afterAutospacing="off"/>
        <w:rPr>
          <w:rFonts w:ascii="Georgia" w:hAnsi="Georgia" w:eastAsia="Georgia" w:cs="Georgia"/>
          <w:b w:val="0"/>
          <w:bCs w:val="0"/>
          <w:noProof w:val="0"/>
          <w:sz w:val="24"/>
          <w:szCs w:val="24"/>
          <w:lang w:val="en-US"/>
        </w:rPr>
      </w:pPr>
      <w:r w:rsidRPr="775A770B" w:rsidR="2B852E5C">
        <w:rPr>
          <w:rFonts w:ascii="Georgia" w:hAnsi="Georgia" w:eastAsia="Georgia" w:cs="Georgia"/>
          <w:b w:val="0"/>
          <w:bCs w:val="0"/>
          <w:noProof w:val="0"/>
          <w:sz w:val="24"/>
          <w:szCs w:val="24"/>
          <w:lang w:val="en-US"/>
        </w:rPr>
        <w:t>The evidence points to several interrelated issues: unclear role boundaries, inconsistent communication practices, inadequate use of digital systems, and strained working relationships.  If left unaddressed, these factors contribute to delays in patient correspondence, increased stress for staff, and heightened conflict between clinical and administrative teams.</w:t>
      </w:r>
    </w:p>
    <w:p w:rsidR="04FDE695" w:rsidP="775A770B" w:rsidRDefault="04FDE695" w14:paraId="205C0650" w14:textId="308C5F35">
      <w:pPr>
        <w:spacing w:before="240" w:beforeAutospacing="off" w:after="240" w:afterAutospacing="off"/>
        <w:rPr>
          <w:rFonts w:ascii="Georgia" w:hAnsi="Georgia" w:eastAsia="Georgia" w:cs="Georgia"/>
          <w:b w:val="0"/>
          <w:bCs w:val="0"/>
          <w:noProof w:val="0"/>
          <w:sz w:val="24"/>
          <w:szCs w:val="24"/>
          <w:lang w:val="en-US"/>
        </w:rPr>
      </w:pPr>
      <w:r w:rsidRPr="514C0243" w:rsidR="2B852E5C">
        <w:rPr>
          <w:rFonts w:ascii="Georgia" w:hAnsi="Georgia" w:eastAsia="Georgia" w:cs="Georgia"/>
          <w:b w:val="0"/>
          <w:bCs w:val="0"/>
          <w:noProof w:val="0"/>
          <w:sz w:val="24"/>
          <w:szCs w:val="24"/>
          <w:lang w:val="en-US"/>
        </w:rPr>
        <w:t xml:space="preserve">A range of potential solutions </w:t>
      </w:r>
      <w:r w:rsidRPr="514C0243" w:rsidR="13F526A1">
        <w:rPr>
          <w:rFonts w:ascii="Georgia" w:hAnsi="Georgia" w:eastAsia="Georgia" w:cs="Georgia"/>
          <w:b w:val="0"/>
          <w:bCs w:val="0"/>
          <w:noProof w:val="0"/>
          <w:sz w:val="24"/>
          <w:szCs w:val="24"/>
          <w:lang w:val="en-US"/>
        </w:rPr>
        <w:t xml:space="preserve">have been </w:t>
      </w:r>
      <w:r w:rsidRPr="514C0243" w:rsidR="2B852E5C">
        <w:rPr>
          <w:rFonts w:ascii="Georgia" w:hAnsi="Georgia" w:eastAsia="Georgia" w:cs="Georgia"/>
          <w:b w:val="0"/>
          <w:bCs w:val="0"/>
          <w:noProof w:val="0"/>
          <w:sz w:val="24"/>
          <w:szCs w:val="24"/>
          <w:lang w:val="en-US"/>
        </w:rPr>
        <w:t xml:space="preserve">considered, including enhanced IT systems, structured training </w:t>
      </w:r>
      <w:r w:rsidRPr="514C0243" w:rsidR="2B852E5C">
        <w:rPr>
          <w:rFonts w:ascii="Georgia" w:hAnsi="Georgia" w:eastAsia="Georgia" w:cs="Georgia"/>
          <w:b w:val="0"/>
          <w:bCs w:val="0"/>
          <w:noProof w:val="0"/>
          <w:sz w:val="24"/>
          <w:szCs w:val="24"/>
          <w:lang w:val="en-US"/>
        </w:rPr>
        <w:t>programmes</w:t>
      </w:r>
      <w:r w:rsidRPr="514C0243" w:rsidR="2B852E5C">
        <w:rPr>
          <w:rFonts w:ascii="Georgia" w:hAnsi="Georgia" w:eastAsia="Georgia" w:cs="Georgia"/>
          <w:b w:val="0"/>
          <w:bCs w:val="0"/>
          <w:noProof w:val="0"/>
          <w:sz w:val="24"/>
          <w:szCs w:val="24"/>
          <w:lang w:val="en-US"/>
        </w:rPr>
        <w:t>, and mediation initiatives</w:t>
      </w:r>
      <w:r w:rsidRPr="514C0243" w:rsidR="2B852E5C">
        <w:rPr>
          <w:rFonts w:ascii="Georgia" w:hAnsi="Georgia" w:eastAsia="Georgia" w:cs="Georgia"/>
          <w:b w:val="0"/>
          <w:bCs w:val="0"/>
          <w:noProof w:val="0"/>
          <w:sz w:val="24"/>
          <w:szCs w:val="24"/>
          <w:lang w:val="en-US"/>
        </w:rPr>
        <w:t xml:space="preserve">. </w:t>
      </w:r>
      <w:r w:rsidRPr="514C0243" w:rsidR="39912372">
        <w:rPr>
          <w:rFonts w:ascii="Georgia" w:hAnsi="Georgia" w:eastAsia="Georgia" w:cs="Georgia"/>
          <w:b w:val="0"/>
          <w:bCs w:val="0"/>
          <w:noProof w:val="0"/>
          <w:sz w:val="24"/>
          <w:szCs w:val="24"/>
          <w:lang w:val="en-US"/>
        </w:rPr>
        <w:t xml:space="preserve"> </w:t>
      </w:r>
      <w:r w:rsidRPr="514C0243" w:rsidR="2B852E5C">
        <w:rPr>
          <w:rFonts w:ascii="Georgia" w:hAnsi="Georgia" w:eastAsia="Georgia" w:cs="Georgia"/>
          <w:b w:val="0"/>
          <w:bCs w:val="0"/>
          <w:noProof w:val="0"/>
          <w:sz w:val="24"/>
          <w:szCs w:val="24"/>
          <w:lang w:val="en-US"/>
        </w:rPr>
        <w:t>Through decision-making tools such as grid and cost–benefit analysi</w:t>
      </w:r>
      <w:r w:rsidRPr="514C0243" w:rsidR="3D8C0E5C">
        <w:rPr>
          <w:rFonts w:ascii="Georgia" w:hAnsi="Georgia" w:eastAsia="Georgia" w:cs="Georgia"/>
          <w:b w:val="0"/>
          <w:bCs w:val="0"/>
          <w:noProof w:val="0"/>
          <w:sz w:val="24"/>
          <w:szCs w:val="24"/>
          <w:lang w:val="en-US"/>
        </w:rPr>
        <w:t xml:space="preserve">s and a Gantt chart, </w:t>
      </w:r>
      <w:r w:rsidRPr="514C0243" w:rsidR="2B852E5C">
        <w:rPr>
          <w:rFonts w:ascii="Georgia" w:hAnsi="Georgia" w:eastAsia="Georgia" w:cs="Georgia"/>
          <w:b w:val="0"/>
          <w:bCs w:val="0"/>
          <w:noProof w:val="0"/>
          <w:sz w:val="24"/>
          <w:szCs w:val="24"/>
          <w:lang w:val="en-US"/>
        </w:rPr>
        <w:t xml:space="preserve">the best option </w:t>
      </w:r>
      <w:r w:rsidRPr="514C0243" w:rsidR="2B852E5C">
        <w:rPr>
          <w:rFonts w:ascii="Georgia" w:hAnsi="Georgia" w:eastAsia="Georgia" w:cs="Georgia"/>
          <w:b w:val="0"/>
          <w:bCs w:val="0"/>
          <w:noProof w:val="0"/>
          <w:sz w:val="24"/>
          <w:szCs w:val="24"/>
          <w:lang w:val="en-US"/>
        </w:rPr>
        <w:t>identified</w:t>
      </w:r>
      <w:r w:rsidRPr="514C0243" w:rsidR="2B852E5C">
        <w:rPr>
          <w:rFonts w:ascii="Georgia" w:hAnsi="Georgia" w:eastAsia="Georgia" w:cs="Georgia"/>
          <w:b w:val="0"/>
          <w:bCs w:val="0"/>
          <w:noProof w:val="0"/>
          <w:sz w:val="24"/>
          <w:szCs w:val="24"/>
          <w:lang w:val="en-US"/>
        </w:rPr>
        <w:t xml:space="preserve"> was a combined strategy that integrates digital improvements, communication training, and structured mediation. </w:t>
      </w:r>
    </w:p>
    <w:p w:rsidR="04FDE695" w:rsidP="775A770B" w:rsidRDefault="04FDE695" w14:paraId="7B54D3B8" w14:textId="03347EA2">
      <w:pPr>
        <w:spacing w:before="240" w:beforeAutospacing="off" w:after="240" w:afterAutospacing="off"/>
        <w:rPr>
          <w:rFonts w:ascii="Georgia" w:hAnsi="Georgia" w:eastAsia="Georgia" w:cs="Georgia"/>
          <w:b w:val="0"/>
          <w:bCs w:val="0"/>
          <w:noProof w:val="0"/>
          <w:sz w:val="24"/>
          <w:szCs w:val="24"/>
          <w:lang w:val="en-US"/>
        </w:rPr>
      </w:pPr>
      <w:r w:rsidRPr="775A770B" w:rsidR="2B852E5C">
        <w:rPr>
          <w:rFonts w:ascii="Georgia" w:hAnsi="Georgia" w:eastAsia="Georgia" w:cs="Georgia"/>
          <w:b w:val="0"/>
          <w:bCs w:val="0"/>
          <w:noProof w:val="0"/>
          <w:sz w:val="24"/>
          <w:szCs w:val="24"/>
          <w:lang w:val="en-US"/>
        </w:rPr>
        <w:t>The proposed implementation plan outlines a phased approach</w:t>
      </w:r>
      <w:r w:rsidRPr="775A770B" w:rsidR="052D9588">
        <w:rPr>
          <w:rFonts w:ascii="Georgia" w:hAnsi="Georgia" w:eastAsia="Georgia" w:cs="Georgia"/>
          <w:b w:val="0"/>
          <w:bCs w:val="0"/>
          <w:noProof w:val="0"/>
          <w:sz w:val="24"/>
          <w:szCs w:val="24"/>
          <w:lang w:val="en-US"/>
        </w:rPr>
        <w:t xml:space="preserve"> which allows </w:t>
      </w:r>
      <w:r w:rsidRPr="775A770B" w:rsidR="2B852E5C">
        <w:rPr>
          <w:rFonts w:ascii="Georgia" w:hAnsi="Georgia" w:eastAsia="Georgia" w:cs="Georgia"/>
          <w:b w:val="0"/>
          <w:bCs w:val="0"/>
          <w:noProof w:val="0"/>
          <w:sz w:val="24"/>
          <w:szCs w:val="24"/>
          <w:lang w:val="en-US"/>
        </w:rPr>
        <w:t xml:space="preserve">feedback, and ongoing evaluation. </w:t>
      </w:r>
      <w:r w:rsidRPr="775A770B" w:rsidR="2A0F720C">
        <w:rPr>
          <w:rFonts w:ascii="Georgia" w:hAnsi="Georgia" w:eastAsia="Georgia" w:cs="Georgia"/>
          <w:b w:val="0"/>
          <w:bCs w:val="0"/>
          <w:noProof w:val="0"/>
          <w:sz w:val="24"/>
          <w:szCs w:val="24"/>
          <w:lang w:val="en-US"/>
        </w:rPr>
        <w:t xml:space="preserve"> </w:t>
      </w:r>
      <w:r w:rsidRPr="775A770B" w:rsidR="2B852E5C">
        <w:rPr>
          <w:rFonts w:ascii="Georgia" w:hAnsi="Georgia" w:eastAsia="Georgia" w:cs="Georgia"/>
          <w:b w:val="0"/>
          <w:bCs w:val="0"/>
          <w:noProof w:val="0"/>
          <w:sz w:val="24"/>
          <w:szCs w:val="24"/>
          <w:lang w:val="en-US"/>
        </w:rPr>
        <w:t xml:space="preserve">By </w:t>
      </w:r>
      <w:r w:rsidRPr="775A770B" w:rsidR="207E78FC">
        <w:rPr>
          <w:rFonts w:ascii="Georgia" w:hAnsi="Georgia" w:eastAsia="Georgia" w:cs="Georgia"/>
          <w:b w:val="0"/>
          <w:bCs w:val="0"/>
          <w:noProof w:val="0"/>
          <w:sz w:val="24"/>
          <w:szCs w:val="24"/>
          <w:lang w:val="en-US"/>
        </w:rPr>
        <w:t>keeping</w:t>
      </w:r>
      <w:r w:rsidRPr="775A770B" w:rsidR="2B852E5C">
        <w:rPr>
          <w:rFonts w:ascii="Georgia" w:hAnsi="Georgia" w:eastAsia="Georgia" w:cs="Georgia"/>
          <w:b w:val="0"/>
          <w:bCs w:val="0"/>
          <w:noProof w:val="0"/>
          <w:sz w:val="24"/>
          <w:szCs w:val="24"/>
          <w:lang w:val="en-US"/>
        </w:rPr>
        <w:t xml:space="preserve"> stakeholders </w:t>
      </w:r>
      <w:r w:rsidRPr="775A770B" w:rsidR="037015FF">
        <w:rPr>
          <w:rFonts w:ascii="Georgia" w:hAnsi="Georgia" w:eastAsia="Georgia" w:cs="Georgia"/>
          <w:b w:val="0"/>
          <w:bCs w:val="0"/>
          <w:noProof w:val="0"/>
          <w:sz w:val="24"/>
          <w:szCs w:val="24"/>
          <w:lang w:val="en-US"/>
        </w:rPr>
        <w:t xml:space="preserve">informed </w:t>
      </w:r>
      <w:r w:rsidRPr="775A770B" w:rsidR="2B852E5C">
        <w:rPr>
          <w:rFonts w:ascii="Georgia" w:hAnsi="Georgia" w:eastAsia="Georgia" w:cs="Georgia"/>
          <w:b w:val="0"/>
          <w:bCs w:val="0"/>
          <w:noProof w:val="0"/>
          <w:sz w:val="24"/>
          <w:szCs w:val="24"/>
          <w:lang w:val="en-US"/>
        </w:rPr>
        <w:t>throughout the process—consultants, admin staff, managers, patients, IT teams, HR, and unions</w:t>
      </w:r>
      <w:r w:rsidRPr="775A770B" w:rsidR="6314D7EC">
        <w:rPr>
          <w:rFonts w:ascii="Georgia" w:hAnsi="Georgia" w:eastAsia="Georgia" w:cs="Georgia"/>
          <w:b w:val="0"/>
          <w:bCs w:val="0"/>
          <w:noProof w:val="0"/>
          <w:sz w:val="24"/>
          <w:szCs w:val="24"/>
          <w:lang w:val="en-US"/>
        </w:rPr>
        <w:t xml:space="preserve">, this increases the </w:t>
      </w:r>
      <w:r w:rsidRPr="775A770B" w:rsidR="2B852E5C">
        <w:rPr>
          <w:rFonts w:ascii="Georgia" w:hAnsi="Georgia" w:eastAsia="Georgia" w:cs="Georgia"/>
          <w:b w:val="0"/>
          <w:bCs w:val="0"/>
          <w:noProof w:val="0"/>
          <w:sz w:val="24"/>
          <w:szCs w:val="24"/>
          <w:lang w:val="en-US"/>
        </w:rPr>
        <w:t>chances of lasting success.</w:t>
      </w:r>
      <w:r w:rsidRPr="775A770B" w:rsidR="3D5BDF46">
        <w:rPr>
          <w:rFonts w:ascii="Georgia" w:hAnsi="Georgia" w:eastAsia="Georgia" w:cs="Georgia"/>
          <w:b w:val="0"/>
          <w:bCs w:val="0"/>
          <w:noProof w:val="0"/>
          <w:sz w:val="24"/>
          <w:szCs w:val="24"/>
          <w:lang w:val="en-US"/>
        </w:rPr>
        <w:t xml:space="preserve"> </w:t>
      </w:r>
      <w:r w:rsidRPr="775A770B" w:rsidR="2B852E5C">
        <w:rPr>
          <w:rFonts w:ascii="Georgia" w:hAnsi="Georgia" w:eastAsia="Georgia" w:cs="Georgia"/>
          <w:b w:val="0"/>
          <w:bCs w:val="0"/>
          <w:noProof w:val="0"/>
          <w:sz w:val="24"/>
          <w:szCs w:val="24"/>
          <w:lang w:val="en-US"/>
        </w:rPr>
        <w:t xml:space="preserve"> Importantly, the stakeholder action plan ensures communication itself becomes a solution, not a further source of conflict.</w:t>
      </w:r>
    </w:p>
    <w:p w:rsidR="04FDE695" w:rsidP="775A770B" w:rsidRDefault="04FDE695" w14:paraId="6BCE1D53" w14:textId="3D0F5F96">
      <w:pPr>
        <w:spacing w:before="240" w:beforeAutospacing="off" w:after="240" w:afterAutospacing="off"/>
        <w:rPr>
          <w:rFonts w:ascii="Georgia" w:hAnsi="Georgia" w:eastAsia="Georgia" w:cs="Georgia"/>
          <w:b w:val="0"/>
          <w:bCs w:val="0"/>
          <w:noProof w:val="0"/>
          <w:sz w:val="24"/>
          <w:szCs w:val="24"/>
          <w:lang w:val="en-US"/>
        </w:rPr>
      </w:pPr>
      <w:r w:rsidRPr="775A770B" w:rsidR="2B852E5C">
        <w:rPr>
          <w:rFonts w:ascii="Georgia" w:hAnsi="Georgia" w:eastAsia="Georgia" w:cs="Georgia"/>
          <w:b w:val="0"/>
          <w:bCs w:val="0"/>
          <w:noProof w:val="0"/>
          <w:sz w:val="24"/>
          <w:szCs w:val="24"/>
          <w:lang w:val="en-US"/>
        </w:rPr>
        <w:t>Ultimately, success</w:t>
      </w:r>
      <w:r w:rsidRPr="775A770B" w:rsidR="2B852E5C">
        <w:rPr>
          <w:rFonts w:ascii="Georgia" w:hAnsi="Georgia" w:eastAsia="Georgia" w:cs="Georgia"/>
          <w:b w:val="0"/>
          <w:bCs w:val="0"/>
          <w:noProof w:val="0"/>
          <w:sz w:val="24"/>
          <w:szCs w:val="24"/>
          <w:lang w:val="en-US"/>
        </w:rPr>
        <w:t xml:space="preserve"> will be measured by improved patient experience, reduced turnaround times, and a more collaborative workplace culture. </w:t>
      </w:r>
      <w:r w:rsidRPr="775A770B" w:rsidR="0EFCE318">
        <w:rPr>
          <w:rFonts w:ascii="Georgia" w:hAnsi="Georgia" w:eastAsia="Georgia" w:cs="Georgia"/>
          <w:b w:val="0"/>
          <w:bCs w:val="0"/>
          <w:noProof w:val="0"/>
          <w:sz w:val="24"/>
          <w:szCs w:val="24"/>
          <w:lang w:val="en-US"/>
        </w:rPr>
        <w:t xml:space="preserve"> </w:t>
      </w:r>
      <w:r w:rsidRPr="775A770B" w:rsidR="2B852E5C">
        <w:rPr>
          <w:rFonts w:ascii="Georgia" w:hAnsi="Georgia" w:eastAsia="Georgia" w:cs="Georgia"/>
          <w:b w:val="0"/>
          <w:bCs w:val="0"/>
          <w:noProof w:val="0"/>
          <w:sz w:val="24"/>
          <w:szCs w:val="24"/>
          <w:lang w:val="en-US"/>
        </w:rPr>
        <w:t xml:space="preserve">While resource investment is </w:t>
      </w:r>
      <w:r w:rsidRPr="775A770B" w:rsidR="2B852E5C">
        <w:rPr>
          <w:rFonts w:ascii="Georgia" w:hAnsi="Georgia" w:eastAsia="Georgia" w:cs="Georgia"/>
          <w:b w:val="0"/>
          <w:bCs w:val="0"/>
          <w:noProof w:val="0"/>
          <w:sz w:val="24"/>
          <w:szCs w:val="24"/>
          <w:lang w:val="en-US"/>
        </w:rPr>
        <w:t>required</w:t>
      </w:r>
      <w:r w:rsidRPr="775A770B" w:rsidR="2B852E5C">
        <w:rPr>
          <w:rFonts w:ascii="Georgia" w:hAnsi="Georgia" w:eastAsia="Georgia" w:cs="Georgia"/>
          <w:b w:val="0"/>
          <w:bCs w:val="0"/>
          <w:noProof w:val="0"/>
          <w:sz w:val="24"/>
          <w:szCs w:val="24"/>
          <w:lang w:val="en-US"/>
        </w:rPr>
        <w:t>, the long-term benefits of improved efficiency, reduced conflict, and enhanced staff wellbeing outweigh the costs.</w:t>
      </w:r>
    </w:p>
    <w:p w:rsidR="04FDE695" w:rsidP="775A770B" w:rsidRDefault="04FDE695" w14:paraId="7889B5B4" w14:textId="49B92961">
      <w:pPr>
        <w:spacing w:before="240" w:beforeAutospacing="off" w:after="240" w:afterAutospacing="off"/>
        <w:rPr>
          <w:rFonts w:ascii="Georgia" w:hAnsi="Georgia" w:eastAsia="Georgia" w:cs="Georgia"/>
          <w:b w:val="0"/>
          <w:bCs w:val="0"/>
          <w:noProof w:val="0"/>
          <w:sz w:val="24"/>
          <w:szCs w:val="24"/>
          <w:lang w:val="en-US"/>
        </w:rPr>
      </w:pPr>
      <w:r w:rsidRPr="775A770B" w:rsidR="2B852E5C">
        <w:rPr>
          <w:rFonts w:ascii="Georgia" w:hAnsi="Georgia" w:eastAsia="Georgia" w:cs="Georgia"/>
          <w:b w:val="0"/>
          <w:bCs w:val="0"/>
          <w:noProof w:val="0"/>
          <w:sz w:val="24"/>
          <w:szCs w:val="24"/>
          <w:lang w:val="en-US"/>
        </w:rPr>
        <w:t xml:space="preserve">This project </w:t>
      </w:r>
      <w:r w:rsidRPr="775A770B" w:rsidR="2B852E5C">
        <w:rPr>
          <w:rFonts w:ascii="Georgia" w:hAnsi="Georgia" w:eastAsia="Georgia" w:cs="Georgia"/>
          <w:b w:val="0"/>
          <w:bCs w:val="0"/>
          <w:noProof w:val="0"/>
          <w:sz w:val="24"/>
          <w:szCs w:val="24"/>
          <w:lang w:val="en-US"/>
        </w:rPr>
        <w:t>demonstrates</w:t>
      </w:r>
      <w:r w:rsidRPr="775A770B" w:rsidR="2B852E5C">
        <w:rPr>
          <w:rFonts w:ascii="Georgia" w:hAnsi="Georgia" w:eastAsia="Georgia" w:cs="Georgia"/>
          <w:b w:val="0"/>
          <w:bCs w:val="0"/>
          <w:noProof w:val="0"/>
          <w:sz w:val="24"/>
          <w:szCs w:val="24"/>
          <w:lang w:val="en-US"/>
        </w:rPr>
        <w:t xml:space="preserve"> that complex </w:t>
      </w:r>
      <w:r w:rsidRPr="775A770B" w:rsidR="2B852E5C">
        <w:rPr>
          <w:rFonts w:ascii="Georgia" w:hAnsi="Georgia" w:eastAsia="Georgia" w:cs="Georgia"/>
          <w:b w:val="0"/>
          <w:bCs w:val="0"/>
          <w:noProof w:val="0"/>
          <w:sz w:val="24"/>
          <w:szCs w:val="24"/>
          <w:lang w:val="en-US"/>
        </w:rPr>
        <w:t>organisational</w:t>
      </w:r>
      <w:r w:rsidRPr="775A770B" w:rsidR="2B852E5C">
        <w:rPr>
          <w:rFonts w:ascii="Georgia" w:hAnsi="Georgia" w:eastAsia="Georgia" w:cs="Georgia"/>
          <w:b w:val="0"/>
          <w:bCs w:val="0"/>
          <w:noProof w:val="0"/>
          <w:sz w:val="24"/>
          <w:szCs w:val="24"/>
          <w:lang w:val="en-US"/>
        </w:rPr>
        <w:t xml:space="preserve"> issues in healthcare cannot be solved by technology alone or by training in isolation. </w:t>
      </w:r>
      <w:r w:rsidRPr="775A770B" w:rsidR="2F607DDF">
        <w:rPr>
          <w:rFonts w:ascii="Georgia" w:hAnsi="Georgia" w:eastAsia="Georgia" w:cs="Georgia"/>
          <w:b w:val="0"/>
          <w:bCs w:val="0"/>
          <w:noProof w:val="0"/>
          <w:sz w:val="24"/>
          <w:szCs w:val="24"/>
          <w:lang w:val="en-US"/>
        </w:rPr>
        <w:t xml:space="preserve"> </w:t>
      </w:r>
      <w:r w:rsidRPr="775A770B" w:rsidR="2B852E5C">
        <w:rPr>
          <w:rFonts w:ascii="Georgia" w:hAnsi="Georgia" w:eastAsia="Georgia" w:cs="Georgia"/>
          <w:b w:val="0"/>
          <w:bCs w:val="0"/>
          <w:noProof w:val="0"/>
          <w:sz w:val="24"/>
          <w:szCs w:val="24"/>
          <w:lang w:val="en-US"/>
        </w:rPr>
        <w:t>Sustainable improvement arises from integrating systems, skills, and relationships, aligning with NHS values of patient-</w:t>
      </w:r>
      <w:r w:rsidRPr="775A770B" w:rsidR="2B852E5C">
        <w:rPr>
          <w:rFonts w:ascii="Georgia" w:hAnsi="Georgia" w:eastAsia="Georgia" w:cs="Georgia"/>
          <w:b w:val="0"/>
          <w:bCs w:val="0"/>
          <w:noProof w:val="0"/>
          <w:sz w:val="24"/>
          <w:szCs w:val="24"/>
          <w:lang w:val="en-US"/>
        </w:rPr>
        <w:t>centred</w:t>
      </w:r>
      <w:r w:rsidRPr="775A770B" w:rsidR="2B852E5C">
        <w:rPr>
          <w:rFonts w:ascii="Georgia" w:hAnsi="Georgia" w:eastAsia="Georgia" w:cs="Georgia"/>
          <w:b w:val="0"/>
          <w:bCs w:val="0"/>
          <w:noProof w:val="0"/>
          <w:sz w:val="24"/>
          <w:szCs w:val="24"/>
          <w:lang w:val="en-US"/>
        </w:rPr>
        <w:t xml:space="preserve"> care, teamwork, and continuous improvement.</w:t>
      </w:r>
    </w:p>
    <w:p w:rsidR="04FDE695" w:rsidP="775A770B" w:rsidRDefault="04FDE695" w14:paraId="01977764" w14:textId="723EB19C">
      <w:pPr>
        <w:pStyle w:val="Normal"/>
      </w:pPr>
    </w:p>
    <w:p w:rsidR="04FDE695" w:rsidP="775A770B" w:rsidRDefault="04FDE695" w14:paraId="09D35F0C" w14:textId="2626A241">
      <w:pPr>
        <w:pStyle w:val="Normal"/>
        <w:bidi w:val="0"/>
      </w:pPr>
    </w:p>
    <w:p w:rsidR="04FDE695" w:rsidP="775A770B" w:rsidRDefault="04FDE695" w14:paraId="43029D67" w14:textId="1C0A274A">
      <w:pPr>
        <w:pStyle w:val="Normal"/>
        <w:bidi w:val="0"/>
      </w:pPr>
    </w:p>
    <w:p w:rsidR="04FDE695" w:rsidP="775A770B" w:rsidRDefault="04FDE695" w14:paraId="2B1D7F02" w14:textId="360FA244">
      <w:pPr>
        <w:pStyle w:val="Normal"/>
        <w:bidi w:val="0"/>
      </w:pPr>
    </w:p>
    <w:p w:rsidR="04FDE695" w:rsidP="775A770B" w:rsidRDefault="04FDE695" w14:paraId="308F1FEA" w14:textId="75772096">
      <w:pPr>
        <w:pStyle w:val="Normal"/>
        <w:bidi w:val="0"/>
      </w:pPr>
    </w:p>
    <w:p w:rsidR="04FDE695" w:rsidP="775A770B" w:rsidRDefault="04FDE695" w14:paraId="4282DFAE" w14:textId="6B3629BD">
      <w:pPr>
        <w:pStyle w:val="Normal"/>
        <w:bidi w:val="0"/>
      </w:pPr>
    </w:p>
    <w:p w:rsidR="04FDE695" w:rsidP="775A770B" w:rsidRDefault="04FDE695" w14:paraId="4B75ECF2" w14:textId="69AFB4A2">
      <w:pPr>
        <w:pStyle w:val="Normal"/>
        <w:bidi w:val="0"/>
      </w:pPr>
    </w:p>
    <w:p w:rsidR="04FDE695" w:rsidP="775A770B" w:rsidRDefault="04FDE695" w14:paraId="46D6E48C" w14:textId="7DACA465">
      <w:pPr>
        <w:pStyle w:val="Normal"/>
        <w:bidi w:val="0"/>
      </w:pPr>
    </w:p>
    <w:p w:rsidR="04FDE695" w:rsidP="775A770B" w:rsidRDefault="04FDE695" w14:paraId="1DAD6C73" w14:textId="3C4C145F">
      <w:pPr>
        <w:pStyle w:val="Normal"/>
        <w:bidi w:val="0"/>
      </w:pPr>
    </w:p>
    <w:p w:rsidR="04FDE695" w:rsidP="775A770B" w:rsidRDefault="04FDE695" w14:paraId="16FB8984" w14:textId="12E678C2">
      <w:pPr>
        <w:pStyle w:val="Normal"/>
        <w:bidi w:val="0"/>
      </w:pPr>
    </w:p>
    <w:p w:rsidR="04FDE695" w:rsidP="775A770B" w:rsidRDefault="04FDE695" w14:paraId="5A337234" w14:textId="195E4CCB">
      <w:pPr>
        <w:pStyle w:val="Normal"/>
        <w:bidi w:val="0"/>
      </w:pPr>
    </w:p>
    <w:p w:rsidR="04FDE695" w:rsidP="775A770B" w:rsidRDefault="04FDE695" w14:paraId="40528E90" w14:textId="6E9545B4">
      <w:pPr>
        <w:pStyle w:val="Normal"/>
        <w:bidi w:val="0"/>
      </w:pPr>
    </w:p>
    <w:p w:rsidR="04FDE695" w:rsidP="775A770B" w:rsidRDefault="04FDE695" w14:paraId="03BC474E" w14:textId="026684B1">
      <w:pPr>
        <w:pStyle w:val="Normal"/>
        <w:bidi w:val="0"/>
      </w:pPr>
    </w:p>
    <w:p w:rsidR="04FDE695" w:rsidP="775A770B" w:rsidRDefault="04FDE695" w14:paraId="26C7CCEA" w14:textId="0B3BA802">
      <w:pPr>
        <w:pStyle w:val="Normal"/>
        <w:bidi w:val="0"/>
      </w:pPr>
    </w:p>
    <w:p w:rsidR="775A770B" w:rsidRDefault="775A770B" w14:paraId="58BAC891" w14:textId="633AE666"/>
    <w:p w:rsidR="09D44DD5" w:rsidRDefault="09D44DD5" w14:paraId="479FB881" w14:textId="763422C4">
      <w:r>
        <w:t>REFERENCES</w:t>
      </w:r>
    </w:p>
    <w:p w:rsidR="04FDE695" w:rsidRDefault="04FDE695" w14:paraId="736E1A36" w14:textId="7E52DC89"/>
    <w:p w:rsidR="0F7E025F" w:rsidRDefault="0F7E025F" w14:paraId="177D3A01" w14:textId="661443A3">
      <w:r w:rsidR="0F7E025F">
        <w:rPr/>
        <w:t>Association for Project Management. (n.d.). *What is a Gantt chart?</w:t>
      </w:r>
    </w:p>
    <w:p w:rsidR="2115396A" w:rsidP="775A770B" w:rsidRDefault="2115396A" w14:paraId="5C300F8C" w14:textId="12048F0C">
      <w:pPr>
        <w:spacing w:before="240" w:beforeAutospacing="off" w:after="240" w:afterAutospacing="off"/>
      </w:pPr>
      <w:r w:rsidRPr="775A770B" w:rsidR="2115396A">
        <w:rPr>
          <w:rFonts w:ascii="Georgia" w:hAnsi="Georgia" w:eastAsia="Georgia" w:cs="Georgia"/>
          <w:noProof w:val="0"/>
          <w:sz w:val="24"/>
          <w:szCs w:val="24"/>
          <w:lang w:val="en-US"/>
        </w:rPr>
        <w:t xml:space="preserve">Buchan, J., Charlesworth, A., Gershlick, B., &amp; Seccombe, I. (2021). </w:t>
      </w:r>
      <w:r w:rsidRPr="775A770B" w:rsidR="2115396A">
        <w:rPr>
          <w:rFonts w:ascii="Georgia" w:hAnsi="Georgia" w:eastAsia="Georgia" w:cs="Georgia"/>
          <w:i w:val="1"/>
          <w:iCs w:val="1"/>
          <w:noProof w:val="0"/>
          <w:sz w:val="24"/>
          <w:szCs w:val="24"/>
          <w:lang w:val="en-US"/>
        </w:rPr>
        <w:t>Falling short: the NHS workforce challenge</w:t>
      </w:r>
      <w:r w:rsidRPr="775A770B" w:rsidR="2115396A">
        <w:rPr>
          <w:rFonts w:ascii="Georgia" w:hAnsi="Georgia" w:eastAsia="Georgia" w:cs="Georgia"/>
          <w:noProof w:val="0"/>
          <w:sz w:val="24"/>
          <w:szCs w:val="24"/>
          <w:lang w:val="en-US"/>
        </w:rPr>
        <w:t>. The Health Foundation.</w:t>
      </w:r>
    </w:p>
    <w:p w:rsidR="2115396A" w:rsidP="775A770B" w:rsidRDefault="2115396A" w14:paraId="2E1DDC7A" w14:textId="6A6E1C79">
      <w:pPr>
        <w:spacing w:before="240" w:beforeAutospacing="off" w:after="240" w:afterAutospacing="off"/>
      </w:pPr>
      <w:r w:rsidRPr="775A770B" w:rsidR="2115396A">
        <w:rPr>
          <w:rFonts w:ascii="Georgia" w:hAnsi="Georgia" w:eastAsia="Georgia" w:cs="Georgia"/>
          <w:noProof w:val="0"/>
          <w:sz w:val="24"/>
          <w:szCs w:val="24"/>
          <w:lang w:val="en-US"/>
        </w:rPr>
        <w:t xml:space="preserve">Ewbank, L., Lamming, L., Cream, J., &amp; Wenzel, L. (2021, June 23). </w:t>
      </w:r>
      <w:r w:rsidRPr="775A770B" w:rsidR="2115396A">
        <w:rPr>
          <w:rFonts w:ascii="Georgia" w:hAnsi="Georgia" w:eastAsia="Georgia" w:cs="Georgia"/>
          <w:i w:val="1"/>
          <w:iCs w:val="1"/>
          <w:noProof w:val="0"/>
          <w:sz w:val="24"/>
          <w:szCs w:val="24"/>
          <w:lang w:val="en-US"/>
        </w:rPr>
        <w:t>Admin matters: the impact of NHS administration on patient care</w:t>
      </w:r>
      <w:r w:rsidRPr="775A770B" w:rsidR="2115396A">
        <w:rPr>
          <w:rFonts w:ascii="Georgia" w:hAnsi="Georgia" w:eastAsia="Georgia" w:cs="Georgia"/>
          <w:noProof w:val="0"/>
          <w:sz w:val="24"/>
          <w:szCs w:val="24"/>
          <w:lang w:val="en-US"/>
        </w:rPr>
        <w:t>. The King’s Fund.</w:t>
      </w:r>
    </w:p>
    <w:p w:rsidR="2115396A" w:rsidP="775A770B" w:rsidRDefault="2115396A" w14:paraId="04472D8C" w14:textId="4360D54F">
      <w:pPr>
        <w:spacing w:before="240" w:beforeAutospacing="off" w:after="240" w:afterAutospacing="off"/>
      </w:pPr>
      <w:r w:rsidRPr="775A770B" w:rsidR="2115396A">
        <w:rPr>
          <w:rFonts w:ascii="Georgia" w:hAnsi="Georgia" w:eastAsia="Georgia" w:cs="Georgia"/>
          <w:noProof w:val="0"/>
          <w:sz w:val="24"/>
          <w:szCs w:val="24"/>
          <w:lang w:val="en-US"/>
        </w:rPr>
        <w:t xml:space="preserve">Francis, R. (2013). </w:t>
      </w:r>
      <w:r w:rsidRPr="775A770B" w:rsidR="2115396A">
        <w:rPr>
          <w:rFonts w:ascii="Georgia" w:hAnsi="Georgia" w:eastAsia="Georgia" w:cs="Georgia"/>
          <w:i w:val="1"/>
          <w:iCs w:val="1"/>
          <w:noProof w:val="0"/>
          <w:sz w:val="24"/>
          <w:szCs w:val="24"/>
          <w:lang w:val="en-US"/>
        </w:rPr>
        <w:t>Report of the Mid Staffordshire NHS Foundation Trust Public Inquiry</w:t>
      </w:r>
      <w:r w:rsidRPr="775A770B" w:rsidR="2115396A">
        <w:rPr>
          <w:rFonts w:ascii="Georgia" w:hAnsi="Georgia" w:eastAsia="Georgia" w:cs="Georgia"/>
          <w:noProof w:val="0"/>
          <w:sz w:val="24"/>
          <w:szCs w:val="24"/>
          <w:lang w:val="en-US"/>
        </w:rPr>
        <w:t>. London: The Stationery Office.</w:t>
      </w:r>
    </w:p>
    <w:p w:rsidR="2115396A" w:rsidP="775A770B" w:rsidRDefault="2115396A" w14:paraId="7156A214" w14:textId="5CBB0789">
      <w:pPr>
        <w:spacing w:before="240" w:beforeAutospacing="off" w:after="240" w:afterAutospacing="off"/>
      </w:pPr>
      <w:r w:rsidRPr="775A770B" w:rsidR="2115396A">
        <w:rPr>
          <w:rFonts w:ascii="Georgia" w:hAnsi="Georgia" w:eastAsia="Georgia" w:cs="Georgia"/>
          <w:noProof w:val="0"/>
          <w:sz w:val="24"/>
          <w:szCs w:val="24"/>
          <w:lang w:val="en-US"/>
        </w:rPr>
        <w:t xml:space="preserve">Freeman, R.E. (1984). </w:t>
      </w:r>
      <w:r w:rsidRPr="775A770B" w:rsidR="2115396A">
        <w:rPr>
          <w:rFonts w:ascii="Georgia" w:hAnsi="Georgia" w:eastAsia="Georgia" w:cs="Georgia"/>
          <w:i w:val="1"/>
          <w:iCs w:val="1"/>
          <w:noProof w:val="0"/>
          <w:sz w:val="24"/>
          <w:szCs w:val="24"/>
          <w:lang w:val="en-US"/>
        </w:rPr>
        <w:t>Strategic Management: A Stakeholder Approach</w:t>
      </w:r>
      <w:r w:rsidRPr="775A770B" w:rsidR="2115396A">
        <w:rPr>
          <w:rFonts w:ascii="Georgia" w:hAnsi="Georgia" w:eastAsia="Georgia" w:cs="Georgia"/>
          <w:noProof w:val="0"/>
          <w:sz w:val="24"/>
          <w:szCs w:val="24"/>
          <w:lang w:val="en-US"/>
        </w:rPr>
        <w:t>. Pitman, Boston.</w:t>
      </w:r>
    </w:p>
    <w:p w:rsidR="2115396A" w:rsidP="775A770B" w:rsidRDefault="2115396A" w14:paraId="674C36B3" w14:textId="7E587A0D">
      <w:pPr>
        <w:spacing w:before="240" w:beforeAutospacing="off" w:after="240" w:afterAutospacing="off"/>
      </w:pPr>
      <w:r w:rsidRPr="775A770B" w:rsidR="2115396A">
        <w:rPr>
          <w:rFonts w:ascii="Georgia" w:hAnsi="Georgia" w:eastAsia="Georgia" w:cs="Georgia"/>
          <w:noProof w:val="0"/>
          <w:sz w:val="24"/>
          <w:szCs w:val="24"/>
          <w:lang w:val="en-US"/>
        </w:rPr>
        <w:t xml:space="preserve">Hammond, J., Keeney, R., &amp; Raiffa, H. (2015). </w:t>
      </w:r>
      <w:r w:rsidRPr="775A770B" w:rsidR="2115396A">
        <w:rPr>
          <w:rFonts w:ascii="Georgia" w:hAnsi="Georgia" w:eastAsia="Georgia" w:cs="Georgia"/>
          <w:i w:val="1"/>
          <w:iCs w:val="1"/>
          <w:noProof w:val="0"/>
          <w:sz w:val="24"/>
          <w:szCs w:val="24"/>
          <w:lang w:val="en-US"/>
        </w:rPr>
        <w:t>Smart Choices: A Practical Guide to Making Better Decisions</w:t>
      </w:r>
      <w:r w:rsidRPr="775A770B" w:rsidR="2115396A">
        <w:rPr>
          <w:rFonts w:ascii="Georgia" w:hAnsi="Georgia" w:eastAsia="Georgia" w:cs="Georgia"/>
          <w:noProof w:val="0"/>
          <w:sz w:val="24"/>
          <w:szCs w:val="24"/>
          <w:lang w:val="en-US"/>
        </w:rPr>
        <w:t>. Harvard Business Review Press.</w:t>
      </w:r>
    </w:p>
    <w:p w:rsidR="2115396A" w:rsidP="775A770B" w:rsidRDefault="2115396A" w14:paraId="711CF8E8" w14:textId="0106F2F4">
      <w:pPr>
        <w:spacing w:before="240" w:beforeAutospacing="off" w:after="240" w:afterAutospacing="off"/>
      </w:pPr>
      <w:r w:rsidRPr="775A770B" w:rsidR="2115396A">
        <w:rPr>
          <w:rFonts w:ascii="Georgia" w:hAnsi="Georgia" w:eastAsia="Georgia" w:cs="Georgia"/>
          <w:noProof w:val="0"/>
          <w:sz w:val="24"/>
          <w:szCs w:val="24"/>
          <w:lang w:val="en-US"/>
        </w:rPr>
        <w:t xml:space="preserve">Kotter, J.P. (2012). </w:t>
      </w:r>
      <w:r w:rsidRPr="775A770B" w:rsidR="2115396A">
        <w:rPr>
          <w:rFonts w:ascii="Georgia" w:hAnsi="Georgia" w:eastAsia="Georgia" w:cs="Georgia"/>
          <w:i w:val="1"/>
          <w:iCs w:val="1"/>
          <w:noProof w:val="0"/>
          <w:sz w:val="24"/>
          <w:szCs w:val="24"/>
          <w:lang w:val="en-US"/>
        </w:rPr>
        <w:t>Leading Change</w:t>
      </w:r>
      <w:r w:rsidRPr="775A770B" w:rsidR="2115396A">
        <w:rPr>
          <w:rFonts w:ascii="Georgia" w:hAnsi="Georgia" w:eastAsia="Georgia" w:cs="Georgia"/>
          <w:noProof w:val="0"/>
          <w:sz w:val="24"/>
          <w:szCs w:val="24"/>
          <w:lang w:val="en-US"/>
        </w:rPr>
        <w:t>. Harvard Business Review Press.</w:t>
      </w:r>
    </w:p>
    <w:p w:rsidR="2115396A" w:rsidP="775A770B" w:rsidRDefault="2115396A" w14:paraId="5BD22A1A" w14:textId="4DA638BB">
      <w:pPr>
        <w:spacing w:before="240" w:beforeAutospacing="off" w:after="240" w:afterAutospacing="off"/>
      </w:pPr>
      <w:r w:rsidRPr="775A770B" w:rsidR="2115396A">
        <w:rPr>
          <w:rFonts w:ascii="Georgia" w:hAnsi="Georgia" w:eastAsia="Georgia" w:cs="Georgia"/>
          <w:noProof w:val="0"/>
          <w:sz w:val="24"/>
          <w:szCs w:val="24"/>
          <w:lang w:val="en-US"/>
        </w:rPr>
        <w:t xml:space="preserve">Kumah, A. (2024). Cause-and-Effect (Fishbone) Diagram: A Tool for Generating and Organizing Quality Improvement Ideas. </w:t>
      </w:r>
      <w:r w:rsidRPr="775A770B" w:rsidR="2115396A">
        <w:rPr>
          <w:rFonts w:ascii="Georgia" w:hAnsi="Georgia" w:eastAsia="Georgia" w:cs="Georgia"/>
          <w:i w:val="1"/>
          <w:iCs w:val="1"/>
          <w:noProof w:val="0"/>
          <w:sz w:val="24"/>
          <w:szCs w:val="24"/>
          <w:lang w:val="en-US"/>
        </w:rPr>
        <w:t>Global Journal on Quality and Safety in Healthcare</w:t>
      </w:r>
      <w:r w:rsidRPr="775A770B" w:rsidR="2115396A">
        <w:rPr>
          <w:rFonts w:ascii="Georgia" w:hAnsi="Georgia" w:eastAsia="Georgia" w:cs="Georgia"/>
          <w:noProof w:val="0"/>
          <w:sz w:val="24"/>
          <w:szCs w:val="24"/>
          <w:lang w:val="en-US"/>
        </w:rPr>
        <w:t>, 7(2), 85–87. PMCID: PMC11077513.</w:t>
      </w:r>
    </w:p>
    <w:p w:rsidR="2115396A" w:rsidP="775A770B" w:rsidRDefault="2115396A" w14:paraId="52F85D3A" w14:textId="7C3B3A1C">
      <w:pPr>
        <w:spacing w:before="240" w:beforeAutospacing="off" w:after="240" w:afterAutospacing="off"/>
      </w:pPr>
      <w:r w:rsidRPr="775A770B" w:rsidR="2115396A">
        <w:rPr>
          <w:rFonts w:ascii="Georgia" w:hAnsi="Georgia" w:eastAsia="Georgia" w:cs="Georgia"/>
          <w:noProof w:val="0"/>
          <w:sz w:val="24"/>
          <w:szCs w:val="24"/>
          <w:lang w:val="en-US"/>
        </w:rPr>
        <w:t xml:space="preserve">Morrow, K.J., Gustavson, A.M., &amp; Jones, J. (2012). Speaking up behaviours (safety voices) of healthcare workers: a literature review. </w:t>
      </w:r>
      <w:r w:rsidRPr="775A770B" w:rsidR="2115396A">
        <w:rPr>
          <w:rFonts w:ascii="Georgia" w:hAnsi="Georgia" w:eastAsia="Georgia" w:cs="Georgia"/>
          <w:i w:val="1"/>
          <w:iCs w:val="1"/>
          <w:noProof w:val="0"/>
          <w:sz w:val="24"/>
          <w:szCs w:val="24"/>
          <w:lang w:val="en-US"/>
        </w:rPr>
        <w:t>BMJ Quality &amp; Safety</w:t>
      </w:r>
      <w:r w:rsidRPr="775A770B" w:rsidR="2115396A">
        <w:rPr>
          <w:rFonts w:ascii="Georgia" w:hAnsi="Georgia" w:eastAsia="Georgia" w:cs="Georgia"/>
          <w:noProof w:val="0"/>
          <w:sz w:val="24"/>
          <w:szCs w:val="24"/>
          <w:lang w:val="en-US"/>
        </w:rPr>
        <w:t>, 21(9), 791–799.</w:t>
      </w:r>
    </w:p>
    <w:p w:rsidR="2115396A" w:rsidP="775A770B" w:rsidRDefault="2115396A" w14:paraId="2210A4F8" w14:textId="30EA358F">
      <w:pPr>
        <w:spacing w:before="240" w:beforeAutospacing="off" w:after="240" w:afterAutospacing="off"/>
      </w:pPr>
      <w:r w:rsidRPr="775A770B" w:rsidR="2115396A">
        <w:rPr>
          <w:rFonts w:ascii="Georgia" w:hAnsi="Georgia" w:eastAsia="Georgia" w:cs="Georgia"/>
          <w:noProof w:val="0"/>
          <w:sz w:val="24"/>
          <w:szCs w:val="24"/>
          <w:lang w:val="en-US"/>
        </w:rPr>
        <w:t xml:space="preserve">NHS England (2022). </w:t>
      </w:r>
      <w:r w:rsidRPr="775A770B" w:rsidR="2115396A">
        <w:rPr>
          <w:rFonts w:ascii="Georgia" w:hAnsi="Georgia" w:eastAsia="Georgia" w:cs="Georgia"/>
          <w:i w:val="1"/>
          <w:iCs w:val="1"/>
          <w:noProof w:val="0"/>
          <w:sz w:val="24"/>
          <w:szCs w:val="24"/>
          <w:lang w:val="en-US"/>
        </w:rPr>
        <w:t>Engaging with stakeholders: A guide for NHS leaders</w:t>
      </w:r>
      <w:r w:rsidRPr="775A770B" w:rsidR="2115396A">
        <w:rPr>
          <w:rFonts w:ascii="Georgia" w:hAnsi="Georgia" w:eastAsia="Georgia" w:cs="Georgia"/>
          <w:noProof w:val="0"/>
          <w:sz w:val="24"/>
          <w:szCs w:val="24"/>
          <w:lang w:val="en-US"/>
        </w:rPr>
        <w:t>. NHS England.</w:t>
      </w:r>
    </w:p>
    <w:p w:rsidR="2115396A" w:rsidP="775A770B" w:rsidRDefault="2115396A" w14:paraId="40030DFB" w14:textId="7478CD3B">
      <w:pPr>
        <w:spacing w:before="240" w:beforeAutospacing="off" w:after="240" w:afterAutospacing="off"/>
      </w:pPr>
      <w:r w:rsidRPr="775A770B" w:rsidR="2115396A">
        <w:rPr>
          <w:rFonts w:ascii="Georgia" w:hAnsi="Georgia" w:eastAsia="Georgia" w:cs="Georgia"/>
          <w:noProof w:val="0"/>
          <w:sz w:val="24"/>
          <w:szCs w:val="24"/>
          <w:lang w:val="en-US"/>
        </w:rPr>
        <w:t xml:space="preserve">NHS England (2022). </w:t>
      </w:r>
      <w:r w:rsidRPr="775A770B" w:rsidR="2115396A">
        <w:rPr>
          <w:rFonts w:ascii="Georgia" w:hAnsi="Georgia" w:eastAsia="Georgia" w:cs="Georgia"/>
          <w:i w:val="1"/>
          <w:iCs w:val="1"/>
          <w:noProof w:val="0"/>
          <w:sz w:val="24"/>
          <w:szCs w:val="24"/>
          <w:lang w:val="en-US"/>
        </w:rPr>
        <w:t>The NHS Long Term Workforce Plan</w:t>
      </w:r>
      <w:r w:rsidRPr="775A770B" w:rsidR="2115396A">
        <w:rPr>
          <w:rFonts w:ascii="Georgia" w:hAnsi="Georgia" w:eastAsia="Georgia" w:cs="Georgia"/>
          <w:noProof w:val="0"/>
          <w:sz w:val="24"/>
          <w:szCs w:val="24"/>
          <w:lang w:val="en-US"/>
        </w:rPr>
        <w:t>. NHS England.</w:t>
      </w:r>
    </w:p>
    <w:p w:rsidR="2115396A" w:rsidP="775A770B" w:rsidRDefault="2115396A" w14:paraId="0648F5FB" w14:textId="184DEEFD">
      <w:pPr>
        <w:spacing w:before="240" w:beforeAutospacing="off" w:after="240" w:afterAutospacing="off"/>
      </w:pPr>
      <w:r w:rsidRPr="775A770B" w:rsidR="2115396A">
        <w:rPr>
          <w:rFonts w:ascii="Georgia" w:hAnsi="Georgia" w:eastAsia="Georgia" w:cs="Georgia"/>
          <w:noProof w:val="0"/>
          <w:sz w:val="24"/>
          <w:szCs w:val="24"/>
          <w:lang w:val="en-US"/>
        </w:rPr>
        <w:t xml:space="preserve">NHS Staff Survey (2022). </w:t>
      </w:r>
      <w:r w:rsidRPr="775A770B" w:rsidR="2115396A">
        <w:rPr>
          <w:rFonts w:ascii="Georgia" w:hAnsi="Georgia" w:eastAsia="Georgia" w:cs="Georgia"/>
          <w:i w:val="1"/>
          <w:iCs w:val="1"/>
          <w:noProof w:val="0"/>
          <w:sz w:val="24"/>
          <w:szCs w:val="24"/>
          <w:lang w:val="en-US"/>
        </w:rPr>
        <w:t>NHS Staff Survey National Results Briefing</w:t>
      </w:r>
      <w:r w:rsidRPr="775A770B" w:rsidR="2115396A">
        <w:rPr>
          <w:rFonts w:ascii="Georgia" w:hAnsi="Georgia" w:eastAsia="Georgia" w:cs="Georgia"/>
          <w:noProof w:val="0"/>
          <w:sz w:val="24"/>
          <w:szCs w:val="24"/>
          <w:lang w:val="en-US"/>
        </w:rPr>
        <w:t>. NHS England.</w:t>
      </w:r>
    </w:p>
    <w:p w:rsidR="2115396A" w:rsidP="775A770B" w:rsidRDefault="2115396A" w14:paraId="26E35D55" w14:textId="61462C82">
      <w:pPr>
        <w:spacing w:before="240" w:beforeAutospacing="off" w:after="240" w:afterAutospacing="off"/>
      </w:pPr>
      <w:r w:rsidRPr="775A770B" w:rsidR="2115396A">
        <w:rPr>
          <w:rFonts w:ascii="Georgia" w:hAnsi="Georgia" w:eastAsia="Georgia" w:cs="Georgia"/>
          <w:noProof w:val="0"/>
          <w:sz w:val="24"/>
          <w:szCs w:val="24"/>
          <w:lang w:val="en-US"/>
        </w:rPr>
        <w:t xml:space="preserve">Project Management Institute (2017). </w:t>
      </w:r>
      <w:r w:rsidRPr="775A770B" w:rsidR="2115396A">
        <w:rPr>
          <w:rFonts w:ascii="Georgia" w:hAnsi="Georgia" w:eastAsia="Georgia" w:cs="Georgia"/>
          <w:i w:val="1"/>
          <w:iCs w:val="1"/>
          <w:noProof w:val="0"/>
          <w:sz w:val="24"/>
          <w:szCs w:val="24"/>
          <w:lang w:val="en-US"/>
        </w:rPr>
        <w:t>A Guide to the Project Management Body of Knowledge (PMBOK® Guide)</w:t>
      </w:r>
      <w:r w:rsidRPr="775A770B" w:rsidR="2115396A">
        <w:rPr>
          <w:rFonts w:ascii="Georgia" w:hAnsi="Georgia" w:eastAsia="Georgia" w:cs="Georgia"/>
          <w:noProof w:val="0"/>
          <w:sz w:val="24"/>
          <w:szCs w:val="24"/>
          <w:lang w:val="en-US"/>
        </w:rPr>
        <w:t>, 6th Edition. Project Management Institute.</w:t>
      </w:r>
    </w:p>
    <w:p w:rsidR="57634B8B" w:rsidP="514C0243" w:rsidRDefault="57634B8B" w14:paraId="45A6A24D" w14:textId="4A66ADB4">
      <w:pPr>
        <w:spacing w:before="240" w:beforeAutospacing="off" w:after="240" w:afterAutospacing="off"/>
      </w:pPr>
      <w:r w:rsidRPr="514C0243" w:rsidR="2115396A">
        <w:rPr>
          <w:rFonts w:ascii="Georgia" w:hAnsi="Georgia" w:eastAsia="Georgia" w:cs="Georgia"/>
          <w:noProof w:val="0"/>
          <w:sz w:val="24"/>
          <w:szCs w:val="24"/>
          <w:lang w:val="en-US"/>
        </w:rPr>
        <w:t xml:space="preserve">Welsh Government (2025, May 14). </w:t>
      </w:r>
      <w:r w:rsidRPr="514C0243" w:rsidR="2115396A">
        <w:rPr>
          <w:rFonts w:ascii="Georgia" w:hAnsi="Georgia" w:eastAsia="Georgia" w:cs="Georgia"/>
          <w:i w:val="1"/>
          <w:iCs w:val="1"/>
          <w:noProof w:val="0"/>
          <w:sz w:val="24"/>
          <w:szCs w:val="24"/>
          <w:lang w:val="en-US"/>
        </w:rPr>
        <w:t xml:space="preserve">Staff directly employed by the NHS: as </w:t>
      </w:r>
      <w:r w:rsidRPr="514C0243" w:rsidR="2115396A">
        <w:rPr>
          <w:rFonts w:ascii="Georgia" w:hAnsi="Georgia" w:eastAsia="Georgia" w:cs="Georgia"/>
          <w:i w:val="1"/>
          <w:iCs w:val="1"/>
          <w:noProof w:val="0"/>
          <w:sz w:val="24"/>
          <w:szCs w:val="24"/>
          <w:lang w:val="en-US"/>
        </w:rPr>
        <w:t>at</w:t>
      </w:r>
      <w:r w:rsidRPr="514C0243" w:rsidR="2115396A">
        <w:rPr>
          <w:rFonts w:ascii="Georgia" w:hAnsi="Georgia" w:eastAsia="Georgia" w:cs="Georgia"/>
          <w:i w:val="1"/>
          <w:iCs w:val="1"/>
          <w:noProof w:val="0"/>
          <w:sz w:val="24"/>
          <w:szCs w:val="24"/>
          <w:lang w:val="en-US"/>
        </w:rPr>
        <w:t xml:space="preserve"> 31 December 2024</w:t>
      </w:r>
      <w:r w:rsidRPr="514C0243" w:rsidR="2115396A">
        <w:rPr>
          <w:rFonts w:ascii="Georgia" w:hAnsi="Georgia" w:eastAsia="Georgia" w:cs="Georgia"/>
          <w:noProof w:val="0"/>
          <w:sz w:val="24"/>
          <w:szCs w:val="24"/>
          <w:lang w:val="en-US"/>
        </w:rPr>
        <w:t>.</w:t>
      </w:r>
    </w:p>
    <w:sectPr w:rsidR="609E8827" w:rsidSect="00F778B2">
      <w:pgSz w:w="12240" w:h="15840" w:orient="portrait" w:code="1"/>
      <w:pgMar w:top="720" w:right="720" w:bottom="0" w:left="720"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778B2" w:rsidP="00E74B29" w:rsidRDefault="00F778B2" w14:paraId="4FEB4FB0" w14:textId="77777777">
      <w:r>
        <w:separator/>
      </w:r>
    </w:p>
  </w:endnote>
  <w:endnote w:type="continuationSeparator" w:id="0">
    <w:p w:rsidR="00F778B2" w:rsidP="00E74B29" w:rsidRDefault="00F778B2" w14:paraId="35E015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778B2" w:rsidP="00E74B29" w:rsidRDefault="00F778B2" w14:paraId="0D357845" w14:textId="77777777">
      <w:r>
        <w:separator/>
      </w:r>
    </w:p>
  </w:footnote>
  <w:footnote w:type="continuationSeparator" w:id="0">
    <w:p w:rsidR="00F778B2" w:rsidP="00E74B29" w:rsidRDefault="00F778B2" w14:paraId="3DA3CAC6" w14:textId="77777777">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kv4UVae7TQCfC0" int2:id="Xb1MrWxR">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7">
    <w:nsid w:val="75a4c2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16c3ee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1aeea7b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945af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fba62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3f5748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69f4f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97b7c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5338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8a9bf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87cc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3ffb29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82d37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877e7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81fb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e87ae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4d0de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7D5DE1"/>
    <w:multiLevelType w:val="hybridMultilevel"/>
    <w:tmpl w:val="621ADC08"/>
    <w:lvl w:ilvl="0" w:tplc="F5B85822">
      <w:numFmt w:val="bullet"/>
      <w:lvlText w:val="—"/>
      <w:lvlJc w:val="left"/>
      <w:pPr>
        <w:ind w:left="720" w:hanging="360"/>
      </w:pPr>
      <w:rPr>
        <w:rFonts w:hint="default" w:ascii="Georgia" w:hAnsi="Georgia" w:eastAsiaTheme="minorHAnsi" w:cstheme="minorBidi"/>
      </w:rPr>
    </w:lvl>
    <w:lvl w:ilvl="1" w:tplc="0C090003" w:tentative="1">
      <w:start w:val="1"/>
      <w:numFmt w:val="bullet"/>
      <w:lvlText w:val="o"/>
      <w:lvlJc w:val="left"/>
      <w:pPr>
        <w:ind w:left="1440" w:hanging="360"/>
      </w:pPr>
      <w:rPr>
        <w:rFonts w:hint="default" w:ascii="Courier New" w:hAnsi="Courier New" w:cs="Courier New"/>
      </w:rPr>
    </w:lvl>
    <w:lvl w:ilvl="2" w:tplc="0C090005" w:tentative="1">
      <w:start w:val="1"/>
      <w:numFmt w:val="bullet"/>
      <w:lvlText w:val=""/>
      <w:lvlJc w:val="left"/>
      <w:pPr>
        <w:ind w:left="2160" w:hanging="360"/>
      </w:pPr>
      <w:rPr>
        <w:rFonts w:hint="default" w:ascii="Wingdings" w:hAnsi="Wingdings"/>
      </w:rPr>
    </w:lvl>
    <w:lvl w:ilvl="3" w:tplc="0C090001" w:tentative="1">
      <w:start w:val="1"/>
      <w:numFmt w:val="bullet"/>
      <w:lvlText w:val=""/>
      <w:lvlJc w:val="left"/>
      <w:pPr>
        <w:ind w:left="2880" w:hanging="360"/>
      </w:pPr>
      <w:rPr>
        <w:rFonts w:hint="default" w:ascii="Symbol" w:hAnsi="Symbol"/>
      </w:rPr>
    </w:lvl>
    <w:lvl w:ilvl="4" w:tplc="0C090003" w:tentative="1">
      <w:start w:val="1"/>
      <w:numFmt w:val="bullet"/>
      <w:lvlText w:val="o"/>
      <w:lvlJc w:val="left"/>
      <w:pPr>
        <w:ind w:left="3600" w:hanging="360"/>
      </w:pPr>
      <w:rPr>
        <w:rFonts w:hint="default" w:ascii="Courier New" w:hAnsi="Courier New" w:cs="Courier New"/>
      </w:rPr>
    </w:lvl>
    <w:lvl w:ilvl="5" w:tplc="0C090005" w:tentative="1">
      <w:start w:val="1"/>
      <w:numFmt w:val="bullet"/>
      <w:lvlText w:val=""/>
      <w:lvlJc w:val="left"/>
      <w:pPr>
        <w:ind w:left="4320" w:hanging="360"/>
      </w:pPr>
      <w:rPr>
        <w:rFonts w:hint="default" w:ascii="Wingdings" w:hAnsi="Wingdings"/>
      </w:rPr>
    </w:lvl>
    <w:lvl w:ilvl="6" w:tplc="0C090001" w:tentative="1">
      <w:start w:val="1"/>
      <w:numFmt w:val="bullet"/>
      <w:lvlText w:val=""/>
      <w:lvlJc w:val="left"/>
      <w:pPr>
        <w:ind w:left="5040" w:hanging="360"/>
      </w:pPr>
      <w:rPr>
        <w:rFonts w:hint="default" w:ascii="Symbol" w:hAnsi="Symbol"/>
      </w:rPr>
    </w:lvl>
    <w:lvl w:ilvl="7" w:tplc="0C090003" w:tentative="1">
      <w:start w:val="1"/>
      <w:numFmt w:val="bullet"/>
      <w:lvlText w:val="o"/>
      <w:lvlJc w:val="left"/>
      <w:pPr>
        <w:ind w:left="5760" w:hanging="360"/>
      </w:pPr>
      <w:rPr>
        <w:rFonts w:hint="default" w:ascii="Courier New" w:hAnsi="Courier New" w:cs="Courier New"/>
      </w:rPr>
    </w:lvl>
    <w:lvl w:ilvl="8" w:tplc="0C090005" w:tentative="1">
      <w:start w:val="1"/>
      <w:numFmt w:val="bullet"/>
      <w:lvlText w:val=""/>
      <w:lvlJc w:val="left"/>
      <w:pPr>
        <w:ind w:left="6480" w:hanging="360"/>
      </w:pPr>
      <w:rPr>
        <w:rFonts w:hint="default" w:ascii="Wingdings" w:hAnsi="Wingdings"/>
      </w:rPr>
    </w:lvl>
  </w:abstract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16cid:durableId="18924954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formsDesign/>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98B"/>
    <w:rsid w:val="00086FA5"/>
    <w:rsid w:val="000E4641"/>
    <w:rsid w:val="00151F66"/>
    <w:rsid w:val="00177F8D"/>
    <w:rsid w:val="00185F4A"/>
    <w:rsid w:val="001D3786"/>
    <w:rsid w:val="001E097E"/>
    <w:rsid w:val="001F4B42"/>
    <w:rsid w:val="0025546C"/>
    <w:rsid w:val="002D2200"/>
    <w:rsid w:val="0035F404"/>
    <w:rsid w:val="0040564B"/>
    <w:rsid w:val="0048120C"/>
    <w:rsid w:val="004909D9"/>
    <w:rsid w:val="004C5781"/>
    <w:rsid w:val="00503079"/>
    <w:rsid w:val="00521481"/>
    <w:rsid w:val="005E598B"/>
    <w:rsid w:val="006511CE"/>
    <w:rsid w:val="00665110"/>
    <w:rsid w:val="006709F1"/>
    <w:rsid w:val="006C60E6"/>
    <w:rsid w:val="007E7573"/>
    <w:rsid w:val="00837914"/>
    <w:rsid w:val="00874FE7"/>
    <w:rsid w:val="008D2021"/>
    <w:rsid w:val="00952F7D"/>
    <w:rsid w:val="009A38BA"/>
    <w:rsid w:val="00A0D449"/>
    <w:rsid w:val="00B43E11"/>
    <w:rsid w:val="00B74BD1"/>
    <w:rsid w:val="00B86AEF"/>
    <w:rsid w:val="00B91C87"/>
    <w:rsid w:val="00BC1E80"/>
    <w:rsid w:val="00BE53A3"/>
    <w:rsid w:val="00D43125"/>
    <w:rsid w:val="00D66A3A"/>
    <w:rsid w:val="00DF198B"/>
    <w:rsid w:val="00E74B29"/>
    <w:rsid w:val="00EB7C2B"/>
    <w:rsid w:val="00F43D9E"/>
    <w:rsid w:val="00F778B2"/>
    <w:rsid w:val="00FB2F1A"/>
    <w:rsid w:val="01238E81"/>
    <w:rsid w:val="01C4E823"/>
    <w:rsid w:val="0227317F"/>
    <w:rsid w:val="0265235F"/>
    <w:rsid w:val="035ACE3A"/>
    <w:rsid w:val="037015FF"/>
    <w:rsid w:val="0392A3BE"/>
    <w:rsid w:val="03E48489"/>
    <w:rsid w:val="03EDB551"/>
    <w:rsid w:val="04208795"/>
    <w:rsid w:val="04FACC63"/>
    <w:rsid w:val="04FDE695"/>
    <w:rsid w:val="052D9588"/>
    <w:rsid w:val="061CEE07"/>
    <w:rsid w:val="063B264C"/>
    <w:rsid w:val="06CC8094"/>
    <w:rsid w:val="07C3B5DC"/>
    <w:rsid w:val="080A1852"/>
    <w:rsid w:val="081FA4D5"/>
    <w:rsid w:val="083AD120"/>
    <w:rsid w:val="086469D8"/>
    <w:rsid w:val="08F19431"/>
    <w:rsid w:val="091517B8"/>
    <w:rsid w:val="0924B917"/>
    <w:rsid w:val="098BCF41"/>
    <w:rsid w:val="098D6BF3"/>
    <w:rsid w:val="099F7260"/>
    <w:rsid w:val="09AEDFD3"/>
    <w:rsid w:val="09B78F59"/>
    <w:rsid w:val="09D44DD5"/>
    <w:rsid w:val="0A1D9BDA"/>
    <w:rsid w:val="0A3A265F"/>
    <w:rsid w:val="0A4C9C99"/>
    <w:rsid w:val="0AE3BD88"/>
    <w:rsid w:val="0BA3AF23"/>
    <w:rsid w:val="0BD72327"/>
    <w:rsid w:val="0C17B312"/>
    <w:rsid w:val="0C541607"/>
    <w:rsid w:val="0C9F7BB9"/>
    <w:rsid w:val="0D165326"/>
    <w:rsid w:val="0D443AB8"/>
    <w:rsid w:val="0D61EA02"/>
    <w:rsid w:val="0D65D93E"/>
    <w:rsid w:val="0D7E6E5E"/>
    <w:rsid w:val="0DB05C6B"/>
    <w:rsid w:val="0E2DADA2"/>
    <w:rsid w:val="0EFCE318"/>
    <w:rsid w:val="0F3F455A"/>
    <w:rsid w:val="0F5729E7"/>
    <w:rsid w:val="0F770FE3"/>
    <w:rsid w:val="0F7E025F"/>
    <w:rsid w:val="0FAAE587"/>
    <w:rsid w:val="0FB009C8"/>
    <w:rsid w:val="0FB96457"/>
    <w:rsid w:val="0FC215EE"/>
    <w:rsid w:val="100E4BAD"/>
    <w:rsid w:val="102AA14C"/>
    <w:rsid w:val="1072F322"/>
    <w:rsid w:val="1080DDA6"/>
    <w:rsid w:val="10A6FF7B"/>
    <w:rsid w:val="10E5688E"/>
    <w:rsid w:val="10E77619"/>
    <w:rsid w:val="1143554D"/>
    <w:rsid w:val="122E9838"/>
    <w:rsid w:val="12447E5F"/>
    <w:rsid w:val="1277086D"/>
    <w:rsid w:val="13B58202"/>
    <w:rsid w:val="13D65CB4"/>
    <w:rsid w:val="13F526A1"/>
    <w:rsid w:val="1449CDAC"/>
    <w:rsid w:val="1472A82C"/>
    <w:rsid w:val="14F347AC"/>
    <w:rsid w:val="166E567C"/>
    <w:rsid w:val="1841FA9D"/>
    <w:rsid w:val="18968270"/>
    <w:rsid w:val="189D38A6"/>
    <w:rsid w:val="18B20F62"/>
    <w:rsid w:val="18ECACC9"/>
    <w:rsid w:val="19ABCB1C"/>
    <w:rsid w:val="1A09E8FD"/>
    <w:rsid w:val="1A578895"/>
    <w:rsid w:val="1A61CDA2"/>
    <w:rsid w:val="1AA6BC83"/>
    <w:rsid w:val="1ADF3027"/>
    <w:rsid w:val="1B1290FE"/>
    <w:rsid w:val="1C272044"/>
    <w:rsid w:val="1C3094CB"/>
    <w:rsid w:val="1C30DF83"/>
    <w:rsid w:val="1D2F22DB"/>
    <w:rsid w:val="1D4C6F3E"/>
    <w:rsid w:val="1D50E69A"/>
    <w:rsid w:val="1DDE027B"/>
    <w:rsid w:val="1ED7CC57"/>
    <w:rsid w:val="1F2F18E2"/>
    <w:rsid w:val="1FDAEC6F"/>
    <w:rsid w:val="200DB67D"/>
    <w:rsid w:val="200DB67D"/>
    <w:rsid w:val="201CA12F"/>
    <w:rsid w:val="207E78FC"/>
    <w:rsid w:val="20986F87"/>
    <w:rsid w:val="20E9D280"/>
    <w:rsid w:val="20F5D514"/>
    <w:rsid w:val="2115396A"/>
    <w:rsid w:val="215E8A8B"/>
    <w:rsid w:val="21C62BE4"/>
    <w:rsid w:val="21DC07B6"/>
    <w:rsid w:val="2246908D"/>
    <w:rsid w:val="224B1CC3"/>
    <w:rsid w:val="22580E93"/>
    <w:rsid w:val="2262AF94"/>
    <w:rsid w:val="234FC37E"/>
    <w:rsid w:val="24FE61A7"/>
    <w:rsid w:val="25B2CE34"/>
    <w:rsid w:val="25B61AF4"/>
    <w:rsid w:val="267AEC69"/>
    <w:rsid w:val="26A38312"/>
    <w:rsid w:val="26A99A6D"/>
    <w:rsid w:val="27338812"/>
    <w:rsid w:val="27F54602"/>
    <w:rsid w:val="28CDD4CA"/>
    <w:rsid w:val="28DE25BE"/>
    <w:rsid w:val="2903C0B9"/>
    <w:rsid w:val="29493957"/>
    <w:rsid w:val="294DC779"/>
    <w:rsid w:val="29793911"/>
    <w:rsid w:val="29855C7E"/>
    <w:rsid w:val="29B518CF"/>
    <w:rsid w:val="29F69DFE"/>
    <w:rsid w:val="2A0F720C"/>
    <w:rsid w:val="2A5350FA"/>
    <w:rsid w:val="2A5A3624"/>
    <w:rsid w:val="2A79D82B"/>
    <w:rsid w:val="2A7D9118"/>
    <w:rsid w:val="2ACAC045"/>
    <w:rsid w:val="2AD7A8B5"/>
    <w:rsid w:val="2B2B6605"/>
    <w:rsid w:val="2B852E5C"/>
    <w:rsid w:val="2BC5F2CC"/>
    <w:rsid w:val="2BF1B41E"/>
    <w:rsid w:val="2CF53748"/>
    <w:rsid w:val="2D348F10"/>
    <w:rsid w:val="2DD53B24"/>
    <w:rsid w:val="2F1CE7C9"/>
    <w:rsid w:val="2F607DDF"/>
    <w:rsid w:val="2FCFDB56"/>
    <w:rsid w:val="30C923FA"/>
    <w:rsid w:val="313A21D7"/>
    <w:rsid w:val="322767D6"/>
    <w:rsid w:val="322D1340"/>
    <w:rsid w:val="322D1340"/>
    <w:rsid w:val="323B3498"/>
    <w:rsid w:val="327B320A"/>
    <w:rsid w:val="330D9F35"/>
    <w:rsid w:val="33BDEF30"/>
    <w:rsid w:val="33C496AC"/>
    <w:rsid w:val="33FADBAB"/>
    <w:rsid w:val="342174F8"/>
    <w:rsid w:val="34B780AA"/>
    <w:rsid w:val="34ED666F"/>
    <w:rsid w:val="34ED666F"/>
    <w:rsid w:val="3506B86B"/>
    <w:rsid w:val="35813D6C"/>
    <w:rsid w:val="362A5493"/>
    <w:rsid w:val="363070D4"/>
    <w:rsid w:val="368E70BF"/>
    <w:rsid w:val="36F9C867"/>
    <w:rsid w:val="37F1A547"/>
    <w:rsid w:val="38101145"/>
    <w:rsid w:val="38177B2E"/>
    <w:rsid w:val="38B3D914"/>
    <w:rsid w:val="38C18D60"/>
    <w:rsid w:val="393D3A39"/>
    <w:rsid w:val="39433B16"/>
    <w:rsid w:val="39912372"/>
    <w:rsid w:val="39A4FAA8"/>
    <w:rsid w:val="39C54B43"/>
    <w:rsid w:val="3A8B2A86"/>
    <w:rsid w:val="3AF7B25B"/>
    <w:rsid w:val="3B376329"/>
    <w:rsid w:val="3B9EB734"/>
    <w:rsid w:val="3D0062E4"/>
    <w:rsid w:val="3D5522CA"/>
    <w:rsid w:val="3D5BDF46"/>
    <w:rsid w:val="3D6F0ADB"/>
    <w:rsid w:val="3D8C0E5C"/>
    <w:rsid w:val="3DA51DF4"/>
    <w:rsid w:val="3DD3F2BF"/>
    <w:rsid w:val="3DE2F528"/>
    <w:rsid w:val="3E0DC453"/>
    <w:rsid w:val="3EA3B7EE"/>
    <w:rsid w:val="3EF6B375"/>
    <w:rsid w:val="3F16873B"/>
    <w:rsid w:val="3F60EB63"/>
    <w:rsid w:val="403A279B"/>
    <w:rsid w:val="40C341C3"/>
    <w:rsid w:val="40F62386"/>
    <w:rsid w:val="4115762F"/>
    <w:rsid w:val="4132885C"/>
    <w:rsid w:val="41490EB2"/>
    <w:rsid w:val="417329DC"/>
    <w:rsid w:val="41A78C2E"/>
    <w:rsid w:val="4222C9F7"/>
    <w:rsid w:val="42DC8DA3"/>
    <w:rsid w:val="433BA355"/>
    <w:rsid w:val="43C8F2B7"/>
    <w:rsid w:val="4445F101"/>
    <w:rsid w:val="449DED53"/>
    <w:rsid w:val="44BBD30B"/>
    <w:rsid w:val="4579D84F"/>
    <w:rsid w:val="46224817"/>
    <w:rsid w:val="465DC144"/>
    <w:rsid w:val="46C143C0"/>
    <w:rsid w:val="46CB6C0A"/>
    <w:rsid w:val="4745F14F"/>
    <w:rsid w:val="47520FCE"/>
    <w:rsid w:val="477C22DD"/>
    <w:rsid w:val="47B5C2CD"/>
    <w:rsid w:val="47C8B9DD"/>
    <w:rsid w:val="47D00BBA"/>
    <w:rsid w:val="486FCA91"/>
    <w:rsid w:val="48C93716"/>
    <w:rsid w:val="48E743F9"/>
    <w:rsid w:val="492465CC"/>
    <w:rsid w:val="495D8497"/>
    <w:rsid w:val="49A28910"/>
    <w:rsid w:val="49E27BEF"/>
    <w:rsid w:val="4AB763CF"/>
    <w:rsid w:val="4B1DD8C4"/>
    <w:rsid w:val="4B5794C7"/>
    <w:rsid w:val="4BD58AE7"/>
    <w:rsid w:val="4C6825D4"/>
    <w:rsid w:val="4C6825D4"/>
    <w:rsid w:val="4C77D378"/>
    <w:rsid w:val="4CB75453"/>
    <w:rsid w:val="4CB87051"/>
    <w:rsid w:val="4D0233D6"/>
    <w:rsid w:val="4D12FDAD"/>
    <w:rsid w:val="4D320211"/>
    <w:rsid w:val="4D409177"/>
    <w:rsid w:val="4D43DFD4"/>
    <w:rsid w:val="4E6F929C"/>
    <w:rsid w:val="4E72F105"/>
    <w:rsid w:val="4E7A0AE2"/>
    <w:rsid w:val="4E828EF7"/>
    <w:rsid w:val="4EA76A8D"/>
    <w:rsid w:val="4EC1DCF8"/>
    <w:rsid w:val="4F99D6DE"/>
    <w:rsid w:val="4FBE60AB"/>
    <w:rsid w:val="4FF74527"/>
    <w:rsid w:val="502A83E3"/>
    <w:rsid w:val="507D9373"/>
    <w:rsid w:val="51398119"/>
    <w:rsid w:val="514C0243"/>
    <w:rsid w:val="5231C8F9"/>
    <w:rsid w:val="5237AAB3"/>
    <w:rsid w:val="531D121D"/>
    <w:rsid w:val="53731C6A"/>
    <w:rsid w:val="53B26F51"/>
    <w:rsid w:val="53E959F8"/>
    <w:rsid w:val="53EAEBF7"/>
    <w:rsid w:val="5406B1B9"/>
    <w:rsid w:val="5422989C"/>
    <w:rsid w:val="54935DEB"/>
    <w:rsid w:val="54A02E5A"/>
    <w:rsid w:val="54D7D89D"/>
    <w:rsid w:val="555EBF14"/>
    <w:rsid w:val="55AD6001"/>
    <w:rsid w:val="55C620C3"/>
    <w:rsid w:val="55C9D7F2"/>
    <w:rsid w:val="55E8EFC9"/>
    <w:rsid w:val="564ECEAF"/>
    <w:rsid w:val="56E3F58C"/>
    <w:rsid w:val="573FE45D"/>
    <w:rsid w:val="57634B8B"/>
    <w:rsid w:val="577C6B53"/>
    <w:rsid w:val="5785478C"/>
    <w:rsid w:val="57D8812F"/>
    <w:rsid w:val="57E02EBA"/>
    <w:rsid w:val="58D1C508"/>
    <w:rsid w:val="598EFF3E"/>
    <w:rsid w:val="5A1B87ED"/>
    <w:rsid w:val="5A5FE6B6"/>
    <w:rsid w:val="5AF2A99A"/>
    <w:rsid w:val="5B06F146"/>
    <w:rsid w:val="5B1AA868"/>
    <w:rsid w:val="5B2FCA27"/>
    <w:rsid w:val="5BF65FFA"/>
    <w:rsid w:val="5C21B77E"/>
    <w:rsid w:val="5C7521CE"/>
    <w:rsid w:val="5D793DC9"/>
    <w:rsid w:val="5DC0E692"/>
    <w:rsid w:val="5DCF8698"/>
    <w:rsid w:val="5E36BC11"/>
    <w:rsid w:val="5E5C46CE"/>
    <w:rsid w:val="609E8827"/>
    <w:rsid w:val="610637B0"/>
    <w:rsid w:val="61E2DCB4"/>
    <w:rsid w:val="61EC3B75"/>
    <w:rsid w:val="623C7D9C"/>
    <w:rsid w:val="626A5AB5"/>
    <w:rsid w:val="627C6866"/>
    <w:rsid w:val="62D92EAE"/>
    <w:rsid w:val="6314D7EC"/>
    <w:rsid w:val="634EEA54"/>
    <w:rsid w:val="642DA216"/>
    <w:rsid w:val="64549EC2"/>
    <w:rsid w:val="64553FD1"/>
    <w:rsid w:val="64FA041D"/>
    <w:rsid w:val="650D0F67"/>
    <w:rsid w:val="652FA88F"/>
    <w:rsid w:val="655F79DB"/>
    <w:rsid w:val="66624069"/>
    <w:rsid w:val="66C228B4"/>
    <w:rsid w:val="66C447DA"/>
    <w:rsid w:val="66D962BC"/>
    <w:rsid w:val="670BD09C"/>
    <w:rsid w:val="6725743E"/>
    <w:rsid w:val="676CE74A"/>
    <w:rsid w:val="67CEEF50"/>
    <w:rsid w:val="6800DA74"/>
    <w:rsid w:val="685B81F3"/>
    <w:rsid w:val="6885E3C0"/>
    <w:rsid w:val="6982AE98"/>
    <w:rsid w:val="6A7F479C"/>
    <w:rsid w:val="6AA8AAA3"/>
    <w:rsid w:val="6B27892B"/>
    <w:rsid w:val="6B9FE7CA"/>
    <w:rsid w:val="6BE3EE9C"/>
    <w:rsid w:val="6C57C8D5"/>
    <w:rsid w:val="6D0C47B3"/>
    <w:rsid w:val="6D4A38E6"/>
    <w:rsid w:val="6E3FFD59"/>
    <w:rsid w:val="6F6B821A"/>
    <w:rsid w:val="6FAC14DC"/>
    <w:rsid w:val="7023739E"/>
    <w:rsid w:val="7048A2C6"/>
    <w:rsid w:val="707C48C3"/>
    <w:rsid w:val="709663F0"/>
    <w:rsid w:val="70EF3FEC"/>
    <w:rsid w:val="715272FC"/>
    <w:rsid w:val="71DCDB8A"/>
    <w:rsid w:val="71F63F42"/>
    <w:rsid w:val="7237BF4D"/>
    <w:rsid w:val="725C3E87"/>
    <w:rsid w:val="733C1E0D"/>
    <w:rsid w:val="73B29B2D"/>
    <w:rsid w:val="73EB79B1"/>
    <w:rsid w:val="7419F6EB"/>
    <w:rsid w:val="74853D02"/>
    <w:rsid w:val="75465AEF"/>
    <w:rsid w:val="754B0A36"/>
    <w:rsid w:val="7551D8B3"/>
    <w:rsid w:val="7553BBE0"/>
    <w:rsid w:val="765B0B31"/>
    <w:rsid w:val="767D97DC"/>
    <w:rsid w:val="76BE1164"/>
    <w:rsid w:val="76F70461"/>
    <w:rsid w:val="77318190"/>
    <w:rsid w:val="77340B59"/>
    <w:rsid w:val="775A770B"/>
    <w:rsid w:val="77C0E60B"/>
    <w:rsid w:val="77FBC11A"/>
    <w:rsid w:val="78A2F746"/>
    <w:rsid w:val="78E2D11F"/>
    <w:rsid w:val="7916C736"/>
    <w:rsid w:val="7951BED5"/>
    <w:rsid w:val="79B0C9D3"/>
    <w:rsid w:val="79B5BD06"/>
    <w:rsid w:val="7A0A6FFE"/>
    <w:rsid w:val="7AB22B6B"/>
    <w:rsid w:val="7AC69855"/>
    <w:rsid w:val="7AD9B100"/>
    <w:rsid w:val="7B47F529"/>
    <w:rsid w:val="7B48AB92"/>
    <w:rsid w:val="7B636F4D"/>
    <w:rsid w:val="7B68A8A8"/>
    <w:rsid w:val="7B839976"/>
    <w:rsid w:val="7BCC8643"/>
    <w:rsid w:val="7BEDA620"/>
    <w:rsid w:val="7C0E33D2"/>
    <w:rsid w:val="7C441DD4"/>
    <w:rsid w:val="7C818E14"/>
    <w:rsid w:val="7CBF6D30"/>
    <w:rsid w:val="7CF281B5"/>
    <w:rsid w:val="7CF69938"/>
    <w:rsid w:val="7D194093"/>
    <w:rsid w:val="7D67F682"/>
    <w:rsid w:val="7D854245"/>
    <w:rsid w:val="7E49999E"/>
    <w:rsid w:val="7F0BBD20"/>
    <w:rsid w:val="7FE853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2A99A"/>
  <w15:chartTrackingRefBased/>
  <w15:docId w15:val="{CC19AA92-4541-4539-8C24-2CD3F44DF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uiPriority="39" w:semiHidden="1"/>
    <w:lsdException w:name="toc 2" w:uiPriority="39" w:semiHidden="1"/>
    <w:lsdException w:name="toc 3" w:uiPriority="39" w:semiHidden="1"/>
    <w:lsdException w:name="toc 4" w:uiPriority="39" w:semiHidden="1"/>
    <w:lsdException w:name="toc 5" w:uiPriority="39" w:semiHidden="1"/>
    <w:lsdException w:name="toc 6" w:uiPriority="39" w:semiHidden="1"/>
    <w:lsdException w:name="toc 7" w:uiPriority="39" w:semiHidden="1"/>
    <w:lsdException w:name="toc 8" w:uiPriority="39" w:semiHidden="1"/>
    <w:lsdException w:name="toc 9" w:uiPriority="39" w:semiHidden="1"/>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uiPriority="35" w:semiHidden="1"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semiHidden="1" w:qFormat="1"/>
    <w:lsdException w:name="Closing" w:semiHidden="1"/>
    <w:lsdException w:name="Signature" w:semiHidden="1"/>
    <w:lsdException w:name="Default Paragraph Font" w:uiPriority="1" w:semiHidden="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semiHidden="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uiPriority="22" w:semiHidden="1" w:qFormat="1"/>
    <w:lsdException w:name="Emphasis" w:uiPriority="20" w:semiHidden="1"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qFormat="1"/>
    <w:lsdException w:name="Quote" w:uiPriority="29" w:qFormat="1"/>
    <w:lsdException w:name="Intense Quote" w:uiPriority="30"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qFormat="1"/>
    <w:lsdException w:name="Intense Emphasis" w:uiPriority="21" w:semiHidden="1" w:qFormat="1"/>
    <w:lsdException w:name="Subtle Reference" w:uiPriority="31" w:semiHidden="1" w:qFormat="1"/>
    <w:lsdException w:name="Intense Reference" w:uiPriority="32" w:semiHidden="1" w:qFormat="1"/>
    <w:lsdException w:name="Book Title" w:uiPriority="33" w:semiHidden="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GraphicAnchor" w:customStyle="1">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styleId="BalloonTextChar" w:customStyle="1">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874FE7"/>
    <w:rPr>
      <w:rFonts w:asciiTheme="majorHAnsi" w:hAnsiTheme="majorHAnsi"/>
      <w:b/>
      <w:color w:val="476166" w:themeColor="accent1"/>
      <w:sz w:val="52"/>
      <w:szCs w:val="52"/>
    </w:rPr>
  </w:style>
  <w:style w:type="character" w:styleId="Heading2Char" w:customStyle="1">
    <w:name w:val="Heading 2 Char"/>
    <w:basedOn w:val="DefaultParagraphFont"/>
    <w:link w:val="Heading2"/>
    <w:uiPriority w:val="1"/>
    <w:rsid w:val="00874FE7"/>
    <w:rPr>
      <w:b/>
      <w:sz w:val="48"/>
      <w:szCs w:val="48"/>
    </w:rPr>
  </w:style>
  <w:style w:type="character" w:styleId="Heading3Char" w:customStyle="1">
    <w:name w:val="Heading 3 Char"/>
    <w:basedOn w:val="DefaultParagraphFont"/>
    <w:link w:val="Heading3"/>
    <w:uiPriority w:val="2"/>
    <w:rsid w:val="00874FE7"/>
    <w:rPr>
      <w:sz w:val="36"/>
      <w:szCs w:val="36"/>
    </w:rPr>
  </w:style>
  <w:style w:type="character" w:styleId="Heading4Char" w:customStyle="1">
    <w:name w:val="Heading 4 Char"/>
    <w:basedOn w:val="DefaultParagraphFont"/>
    <w:link w:val="Heading4"/>
    <w:uiPriority w:val="3"/>
    <w:rsid w:val="00874FE7"/>
    <w:rPr>
      <w:rFonts w:asciiTheme="majorHAnsi" w:hAnsiTheme="majorHAnsi"/>
      <w:b/>
      <w:color w:val="476166" w:themeColor="accent1"/>
      <w:sz w:val="28"/>
      <w:szCs w:val="28"/>
    </w:rPr>
  </w:style>
  <w:style w:type="paragraph" w:styleId="Text" w:customStyle="1">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styleId="HeaderChar" w:customStyle="1">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styleId="FooterChar" w:customStyle="1">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styleId="Heading5Char" w:customStyle="1">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styleId="QuoteChar" w:customStyle="1">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uiPriority w:val="34"/>
    <w:name w:val="List Paragraph"/>
    <w:basedOn w:val="Normal"/>
    <w:qFormat/>
    <w:rsid w:val="57634B8B"/>
    <w:pPr>
      <w:spacing/>
      <w:ind w:left="720"/>
      <w:contextualSpacing/>
    </w:pPr>
  </w:style>
  <w:style w:type="paragraph" w:styleId="TOC1">
    <w:uiPriority w:val="39"/>
    <w:name w:val="toc 1"/>
    <w:basedOn w:val="Normal"/>
    <w:next w:val="Normal"/>
    <w:unhideWhenUsed/>
    <w:rsid w:val="775A770B"/>
    <w:pPr>
      <w:spacing w:after="100"/>
    </w:pPr>
  </w:style>
  <w:style w:type="character" w:styleId="Hyperlink">
    <w:uiPriority w:val="99"/>
    <w:name w:val="Hyperlink"/>
    <w:basedOn w:val="DefaultParagraphFont"/>
    <w:unhideWhenUsed/>
    <w:rsid w:val="775A770B"/>
    <w:rPr>
      <w:color w:val="0000FF"/>
      <w:u w:val="single"/>
    </w:rPr>
  </w:style>
  <w:style w:type="paragraph" w:styleId="TOC2">
    <w:uiPriority w:val="39"/>
    <w:name w:val="toc 2"/>
    <w:basedOn w:val="Normal"/>
    <w:next w:val="Normal"/>
    <w:unhideWhenUsed/>
    <w:rsid w:val="775A770B"/>
    <w:pPr>
      <w:spacing w:after="100"/>
      <w:ind w:left="220"/>
    </w:pPr>
  </w:style>
  <w:style w:type="paragraph" w:styleId="TOC3">
    <w:uiPriority w:val="39"/>
    <w:name w:val="toc 3"/>
    <w:basedOn w:val="Normal"/>
    <w:next w:val="Normal"/>
    <w:unhideWhenUsed/>
    <w:rsid w:val="775A770B"/>
    <w:pPr>
      <w:spacing w:after="100"/>
      <w:ind w:left="440"/>
    </w:pPr>
  </w:style>
  <w:style w:type="paragraph" w:styleId="TOC4">
    <w:uiPriority w:val="39"/>
    <w:name w:val="toc 4"/>
    <w:basedOn w:val="Normal"/>
    <w:next w:val="Normal"/>
    <w:unhideWhenUsed/>
    <w:rsid w:val="775A770B"/>
    <w:pPr>
      <w:spacing w:after="100"/>
      <w:ind w:left="660"/>
    </w:pPr>
  </w:style>
  <w:style w:type="paragraph" w:styleId="TOC5">
    <w:uiPriority w:val="39"/>
    <w:name w:val="toc 5"/>
    <w:basedOn w:val="Normal"/>
    <w:next w:val="Normal"/>
    <w:unhideWhenUsed/>
    <w:rsid w:val="775A770B"/>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Id14" /><Relationship Type="http://schemas.openxmlformats.org/officeDocument/2006/relationships/image" Target="/media/image3.jpg" Id="rId1344931028" /><Relationship Type="http://schemas.openxmlformats.org/officeDocument/2006/relationships/image" Target="/media/image4.jpg" Id="rId1120788294" /><Relationship Type="http://schemas.openxmlformats.org/officeDocument/2006/relationships/image" Target="/media/image5.jpg" Id="rId1577935331" /><Relationship Type="http://schemas.openxmlformats.org/officeDocument/2006/relationships/image" Target="/media/image2.png" Id="rId1772464387" /></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FCB46175674BCBAA1F2E2FD54541CC"/>
        <w:category>
          <w:name w:val="General"/>
          <w:gallery w:val="placeholder"/>
        </w:category>
        <w:types>
          <w:type w:val="bbPlcHdr"/>
        </w:types>
        <w:behaviors>
          <w:behavior w:val="content"/>
        </w:behaviors>
        <w:guid w:val="{94B032E4-89C3-4AFA-8860-54342B7605D3}"/>
      </w:docPartPr>
      <w:docPartBody>
        <w:p w:rsidR="00272EF7" w:rsidRDefault="00AE2156">
          <w:r w:rsidRPr="00DF198B">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2704"/>
    <w:rsid w:val="001B3D91"/>
    <w:rsid w:val="00272EF7"/>
    <w:rsid w:val="00454202"/>
    <w:rsid w:val="007E4702"/>
    <w:rsid w:val="00812704"/>
    <w:rsid w:val="009F506F"/>
    <w:rsid w:val="00AE2156"/>
    <w:rsid w:val="00B91C87"/>
    <w:rsid w:val="00BC6137"/>
    <w:rsid w:val="00EF6BF2"/>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156"/>
    <w:rPr>
      <w:color w:val="808080"/>
    </w:rPr>
  </w:style>
  <w:style w:type="paragraph" w:customStyle="1" w:styleId="Text">
    <w:name w:val="Text"/>
    <w:basedOn w:val="Normal"/>
    <w:uiPriority w:val="5"/>
    <w:qFormat/>
    <w:rsid w:val="00AE2156"/>
    <w:pPr>
      <w:spacing w:after="0" w:line="240" w:lineRule="auto"/>
    </w:pPr>
    <w:rPr>
      <w:rFonts w:eastAsiaTheme="minorHAnsi"/>
      <w:sz w:val="28"/>
      <w:szCs w:val="28"/>
      <w:lang w:val="en-US" w:eastAsia="en-US"/>
    </w:rPr>
  </w:style>
  <w:style w:type="paragraph" w:customStyle="1" w:styleId="F7736DD6CCA94B0FA6773F6FD4734BB7">
    <w:name w:val="F7736DD6CCA94B0FA6773F6FD4734BB7"/>
    <w:rsid w:val="00812704"/>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1">
    <w:name w:val="F7736DD6CCA94B0FA6773F6FD4734BB71"/>
    <w:rsid w:val="00272EF7"/>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2">
    <w:name w:val="F7736DD6CCA94B0FA6773F6FD4734BB72"/>
    <w:rsid w:val="00272EF7"/>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3">
    <w:name w:val="F7736DD6CCA94B0FA6773F6FD4734BB73"/>
    <w:rsid w:val="007E4702"/>
    <w:pPr>
      <w:tabs>
        <w:tab w:val="center" w:pos="4680"/>
        <w:tab w:val="right" w:pos="9360"/>
      </w:tabs>
      <w:spacing w:after="0" w:line="240" w:lineRule="auto"/>
      <w:jc w:val="right"/>
    </w:pPr>
    <w:rPr>
      <w:rFonts w:eastAsiaTheme="minorHAnsi"/>
      <w:sz w:val="24"/>
      <w:szCs w:val="24"/>
      <w:lang w:val="en-US" w:eastAsia="en-US"/>
    </w:rPr>
  </w:style>
  <w:style w:type="paragraph" w:customStyle="1" w:styleId="F7736DD6CCA94B0FA6773F6FD4734BB74">
    <w:name w:val="F7736DD6CCA94B0FA6773F6FD4734BB74"/>
    <w:rsid w:val="007E4702"/>
    <w:pPr>
      <w:tabs>
        <w:tab w:val="center" w:pos="4680"/>
        <w:tab w:val="right" w:pos="9360"/>
      </w:tabs>
      <w:spacing w:after="0" w:line="240" w:lineRule="auto"/>
      <w:jc w:val="right"/>
    </w:pPr>
    <w:rPr>
      <w:rFonts w:eastAsiaTheme="minorHAnsi"/>
      <w:sz w:val="24"/>
      <w:szCs w:val="24"/>
      <w:lang w:val="en-US" w:eastAsia="en-US"/>
    </w:rPr>
  </w:style>
  <w:style w:type="paragraph" w:customStyle="1" w:styleId="C0EC741B3E394CE6AAFA2DE38346E60B">
    <w:name w:val="C0EC741B3E394CE6AAFA2DE38346E60B"/>
    <w:rsid w:val="00AE2156"/>
  </w:style>
  <w:style w:type="paragraph" w:customStyle="1" w:styleId="D7E95EB7F14049C1951B5537BB3B6E75">
    <w:name w:val="D7E95EB7F14049C1951B5537BB3B6E75"/>
    <w:rsid w:val="00AE2156"/>
  </w:style>
  <w:style w:type="paragraph" w:customStyle="1" w:styleId="801D67DA82EA412BB8CB73F479443CB2">
    <w:name w:val="801D67DA82EA412BB8CB73F479443CB2"/>
    <w:rsid w:val="00AE2156"/>
  </w:style>
  <w:style w:type="paragraph" w:customStyle="1" w:styleId="BC5F32A603104AF9A1D556271DBADE25">
    <w:name w:val="BC5F32A603104AF9A1D556271DBADE25"/>
    <w:rsid w:val="00AE2156"/>
  </w:style>
  <w:style w:type="paragraph" w:customStyle="1" w:styleId="A28C3B23BB9348E5931BD95B7A234105">
    <w:name w:val="A28C3B23BB9348E5931BD95B7A234105"/>
    <w:rsid w:val="00AE215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8" ma:contentTypeDescription="Create a new document." ma:contentTypeScope="" ma:versionID="60f5a4f2d2b0abadcf532d48ebf9cb7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7dd78129e6a1811f84807ad11c651531"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E775366-73FD-4745-A268-D3E9AD925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346949-D074-4C36-B06D-5D8F8B069EAC}">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25C667D4-9930-4C97-BE54-A4478E931ABE}">
  <ds:schemaRefs>
    <ds:schemaRef ds:uri="http://schemas.microsoft.com/sharepoint/v3/contenttype/forms"/>
  </ds:schemaRefs>
</ds:datastoreItem>
</file>

<file path=docMetadata/LabelInfo.xml><?xml version="1.0" encoding="utf-8"?>
<clbl:labelList xmlns:clbl="http://schemas.microsoft.com/office/2020/mipLabelMetadat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Ashley Davies (2431356)</dc:creator>
  <keywords/>
  <dc:description/>
  <lastModifiedBy>Ashley Davies (2431356)</lastModifiedBy>
  <revision>10</revision>
  <dcterms:created xsi:type="dcterms:W3CDTF">2025-08-26T19:42:00.0000000Z</dcterms:created>
  <dcterms:modified xsi:type="dcterms:W3CDTF">2025-08-31T07:38:22.5658973Z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