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2A5FBC" w14:textId="77777777" w:rsidR="00A96F76" w:rsidRDefault="00A96F76" w:rsidP="005C0CC4">
      <w:pPr>
        <w:jc w:val="center"/>
        <w:rPr>
          <w:b/>
          <w:bCs/>
          <w:sz w:val="28"/>
          <w:szCs w:val="28"/>
        </w:rPr>
      </w:pPr>
    </w:p>
    <w:p w14:paraId="454EB9DA" w14:textId="457A4FEF" w:rsidR="00A96F76" w:rsidRPr="00A96F76" w:rsidRDefault="00A96F76" w:rsidP="00A96F76">
      <w:pPr>
        <w:rPr>
          <w:b/>
          <w:bCs/>
          <w:sz w:val="28"/>
          <w:szCs w:val="28"/>
        </w:rPr>
      </w:pPr>
    </w:p>
    <w:p w14:paraId="783CB4C9" w14:textId="77777777" w:rsidR="00A96F76" w:rsidRPr="009927E8" w:rsidRDefault="00A96F76" w:rsidP="00A96F76">
      <w:pPr>
        <w:jc w:val="center"/>
        <w:rPr>
          <w:color w:val="000000" w:themeColor="text1"/>
        </w:rPr>
      </w:pPr>
      <w:r w:rsidRPr="009927E8">
        <w:rPr>
          <w:noProof/>
          <w:color w:val="000000" w:themeColor="text1"/>
        </w:rPr>
        <w:drawing>
          <wp:inline distT="0" distB="0" distL="0" distR="0" wp14:anchorId="71DE74BC" wp14:editId="7E313B84">
            <wp:extent cx="4438305" cy="1733550"/>
            <wp:effectExtent l="0" t="0" r="0" b="0"/>
            <wp:docPr id="2" name="Picture 2" descr="C:\Users\mnoj1\Downloads\1235291_539627399441292_711408023_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mnoj1\Downloads\1235291_539627399441292_711408023_n.png"/>
                    <pic:cNvPicPr>
                      <a:picLocks noChangeAspect="1" noChangeArrowheads="1"/>
                    </pic:cNvPicPr>
                  </pic:nvPicPr>
                  <pic:blipFill rotWithShape="1">
                    <a:blip r:embed="rId4">
                      <a:extLst>
                        <a:ext uri="{28A0092B-C50C-407E-A947-70E740481C1C}">
                          <a14:useLocalDpi xmlns:a14="http://schemas.microsoft.com/office/drawing/2010/main" val="0"/>
                        </a:ext>
                      </a:extLst>
                    </a:blip>
                    <a:srcRect t="30214" b="25401"/>
                    <a:stretch/>
                  </pic:blipFill>
                  <pic:spPr bwMode="auto">
                    <a:xfrm>
                      <a:off x="0" y="0"/>
                      <a:ext cx="4454055" cy="1739702"/>
                    </a:xfrm>
                    <a:prstGeom prst="rect">
                      <a:avLst/>
                    </a:prstGeom>
                    <a:noFill/>
                    <a:ln>
                      <a:noFill/>
                    </a:ln>
                    <a:extLst>
                      <a:ext uri="{53640926-AAD7-44D8-BBD7-CCE9431645EC}">
                        <a14:shadowObscured xmlns:a14="http://schemas.microsoft.com/office/drawing/2010/main"/>
                      </a:ext>
                    </a:extLst>
                  </pic:spPr>
                </pic:pic>
              </a:graphicData>
            </a:graphic>
          </wp:inline>
        </w:drawing>
      </w:r>
    </w:p>
    <w:p w14:paraId="4BF085FE" w14:textId="77777777" w:rsidR="00A96F76" w:rsidRPr="009927E8" w:rsidRDefault="00A96F76" w:rsidP="00A96F76">
      <w:pPr>
        <w:jc w:val="center"/>
        <w:rPr>
          <w:color w:val="000000" w:themeColor="text1"/>
        </w:rPr>
      </w:pPr>
    </w:p>
    <w:p w14:paraId="65514E98" w14:textId="681A9DEC" w:rsidR="00A96F76" w:rsidRPr="009927E8" w:rsidRDefault="00A96F76" w:rsidP="00A96F76">
      <w:pPr>
        <w:jc w:val="center"/>
        <w:rPr>
          <w:b/>
          <w:color w:val="000000" w:themeColor="text1"/>
          <w:sz w:val="72"/>
          <w:szCs w:val="72"/>
        </w:rPr>
      </w:pPr>
      <w:r w:rsidRPr="009927E8">
        <w:rPr>
          <w:b/>
          <w:color w:val="000000" w:themeColor="text1"/>
          <w:sz w:val="72"/>
          <w:szCs w:val="72"/>
        </w:rPr>
        <w:t xml:space="preserve">HR </w:t>
      </w:r>
      <w:r w:rsidR="00EE4958">
        <w:rPr>
          <w:b/>
          <w:color w:val="000000" w:themeColor="text1"/>
          <w:sz w:val="72"/>
          <w:szCs w:val="72"/>
        </w:rPr>
        <w:t>BRIEF</w:t>
      </w:r>
    </w:p>
    <w:p w14:paraId="0666EB38" w14:textId="77777777" w:rsidR="00A96F76" w:rsidRPr="009927E8" w:rsidRDefault="00A96F76" w:rsidP="00A96F76">
      <w:pPr>
        <w:rPr>
          <w:b/>
          <w:color w:val="000000" w:themeColor="text1"/>
          <w:sz w:val="28"/>
          <w:szCs w:val="28"/>
        </w:rPr>
      </w:pPr>
    </w:p>
    <w:p w14:paraId="355A7FF6" w14:textId="77777777" w:rsidR="00A96F76" w:rsidRPr="009927E8" w:rsidRDefault="00A96F76" w:rsidP="00A96F76">
      <w:pPr>
        <w:rPr>
          <w:b/>
          <w:color w:val="000000" w:themeColor="text1"/>
          <w:sz w:val="28"/>
          <w:szCs w:val="28"/>
        </w:rPr>
      </w:pPr>
    </w:p>
    <w:p w14:paraId="6BEBD82E" w14:textId="77777777" w:rsidR="00A96F76" w:rsidRPr="009927E8" w:rsidRDefault="00A96F76" w:rsidP="00A96F76">
      <w:pPr>
        <w:rPr>
          <w:b/>
          <w:color w:val="000000" w:themeColor="text1"/>
          <w:sz w:val="28"/>
          <w:szCs w:val="28"/>
        </w:rPr>
      </w:pPr>
    </w:p>
    <w:p w14:paraId="51D1586B" w14:textId="77777777" w:rsidR="00A96F76" w:rsidRPr="009927E8" w:rsidRDefault="00A96F76" w:rsidP="00A96F76">
      <w:pPr>
        <w:rPr>
          <w:b/>
          <w:color w:val="000000" w:themeColor="text1"/>
          <w:sz w:val="28"/>
          <w:szCs w:val="28"/>
        </w:rPr>
      </w:pPr>
    </w:p>
    <w:p w14:paraId="6739D683" w14:textId="77777777" w:rsidR="00A96F76" w:rsidRPr="009927E8" w:rsidRDefault="00A96F76" w:rsidP="00A96F76">
      <w:pPr>
        <w:rPr>
          <w:b/>
          <w:color w:val="000000" w:themeColor="text1"/>
          <w:sz w:val="28"/>
          <w:szCs w:val="28"/>
        </w:rPr>
      </w:pPr>
      <w:r w:rsidRPr="009927E8">
        <w:rPr>
          <w:b/>
          <w:color w:val="000000" w:themeColor="text1"/>
          <w:sz w:val="28"/>
          <w:szCs w:val="28"/>
        </w:rPr>
        <w:t>SAHIL CHOUDHARY</w:t>
      </w:r>
    </w:p>
    <w:p w14:paraId="30E75108" w14:textId="77777777" w:rsidR="00A96F76" w:rsidRPr="009927E8" w:rsidRDefault="00A96F76" w:rsidP="00A96F76">
      <w:pPr>
        <w:rPr>
          <w:b/>
          <w:color w:val="000000" w:themeColor="text1"/>
          <w:sz w:val="28"/>
          <w:szCs w:val="28"/>
        </w:rPr>
      </w:pPr>
      <w:r w:rsidRPr="009927E8">
        <w:rPr>
          <w:b/>
          <w:color w:val="000000" w:themeColor="text1"/>
          <w:sz w:val="28"/>
          <w:szCs w:val="28"/>
        </w:rPr>
        <w:t>STUDENT NO. 1906815</w:t>
      </w:r>
    </w:p>
    <w:p w14:paraId="351C79E5" w14:textId="47354896" w:rsidR="00A96F76" w:rsidRPr="009927E8" w:rsidRDefault="00A96F76" w:rsidP="00A96F76">
      <w:pPr>
        <w:rPr>
          <w:b/>
          <w:color w:val="000000" w:themeColor="text1"/>
          <w:sz w:val="28"/>
          <w:szCs w:val="28"/>
        </w:rPr>
      </w:pPr>
      <w:r w:rsidRPr="009927E8">
        <w:rPr>
          <w:b/>
          <w:color w:val="000000" w:themeColor="text1"/>
          <w:sz w:val="28"/>
          <w:szCs w:val="28"/>
        </w:rPr>
        <w:t xml:space="preserve">DATE- </w:t>
      </w:r>
      <w:r w:rsidR="00EE4958">
        <w:rPr>
          <w:b/>
          <w:color w:val="000000" w:themeColor="text1"/>
          <w:sz w:val="28"/>
          <w:szCs w:val="28"/>
        </w:rPr>
        <w:t>9</w:t>
      </w:r>
      <w:r w:rsidR="00EE4958" w:rsidRPr="00EE4958">
        <w:rPr>
          <w:b/>
          <w:color w:val="000000" w:themeColor="text1"/>
          <w:sz w:val="28"/>
          <w:szCs w:val="28"/>
          <w:vertAlign w:val="superscript"/>
        </w:rPr>
        <w:t>TH</w:t>
      </w:r>
      <w:r w:rsidR="00EE4958">
        <w:rPr>
          <w:b/>
          <w:color w:val="000000" w:themeColor="text1"/>
          <w:sz w:val="28"/>
          <w:szCs w:val="28"/>
        </w:rPr>
        <w:t xml:space="preserve"> JANUARY’ 2020</w:t>
      </w:r>
      <w:bookmarkStart w:id="0" w:name="_GoBack"/>
      <w:bookmarkEnd w:id="0"/>
      <w:r w:rsidRPr="009927E8">
        <w:rPr>
          <w:b/>
          <w:color w:val="000000" w:themeColor="text1"/>
          <w:sz w:val="28"/>
          <w:szCs w:val="28"/>
        </w:rPr>
        <w:t xml:space="preserve">                                                        </w:t>
      </w:r>
    </w:p>
    <w:p w14:paraId="207D25CD" w14:textId="00595F17" w:rsidR="00A96F76" w:rsidRDefault="00A96F76" w:rsidP="00A96F76">
      <w:pPr>
        <w:rPr>
          <w:rFonts w:asciiTheme="majorHAnsi" w:eastAsiaTheme="majorEastAsia" w:hAnsiTheme="majorHAnsi" w:cstheme="majorBidi"/>
          <w:b/>
          <w:bCs/>
          <w:color w:val="000000" w:themeColor="text1"/>
          <w:sz w:val="28"/>
          <w:szCs w:val="28"/>
          <w:lang w:val="en-US"/>
        </w:rPr>
      </w:pPr>
    </w:p>
    <w:p w14:paraId="7FA1B1F8" w14:textId="79357545" w:rsidR="00A96F76" w:rsidRDefault="00A96F76" w:rsidP="00A96F76">
      <w:pPr>
        <w:rPr>
          <w:rFonts w:asciiTheme="majorHAnsi" w:eastAsiaTheme="majorEastAsia" w:hAnsiTheme="majorHAnsi" w:cstheme="majorBidi"/>
          <w:b/>
          <w:bCs/>
          <w:color w:val="000000" w:themeColor="text1"/>
          <w:sz w:val="28"/>
          <w:szCs w:val="28"/>
          <w:lang w:val="en-US"/>
        </w:rPr>
      </w:pPr>
    </w:p>
    <w:p w14:paraId="12E0E22A" w14:textId="58510FBE" w:rsidR="00A96F76" w:rsidRDefault="00A96F76" w:rsidP="00A96F76">
      <w:pPr>
        <w:rPr>
          <w:rFonts w:asciiTheme="majorHAnsi" w:eastAsiaTheme="majorEastAsia" w:hAnsiTheme="majorHAnsi" w:cstheme="majorBidi"/>
          <w:b/>
          <w:bCs/>
          <w:color w:val="000000" w:themeColor="text1"/>
          <w:sz w:val="28"/>
          <w:szCs w:val="28"/>
          <w:lang w:val="en-US"/>
        </w:rPr>
      </w:pPr>
    </w:p>
    <w:p w14:paraId="38D5C57D" w14:textId="7C06219A" w:rsidR="00A96F76" w:rsidRDefault="00A96F76" w:rsidP="00A96F76">
      <w:pPr>
        <w:rPr>
          <w:rFonts w:asciiTheme="majorHAnsi" w:eastAsiaTheme="majorEastAsia" w:hAnsiTheme="majorHAnsi" w:cstheme="majorBidi"/>
          <w:b/>
          <w:bCs/>
          <w:color w:val="000000" w:themeColor="text1"/>
          <w:sz w:val="28"/>
          <w:szCs w:val="28"/>
          <w:lang w:val="en-US"/>
        </w:rPr>
      </w:pPr>
    </w:p>
    <w:p w14:paraId="1243FEF1" w14:textId="55982FE7" w:rsidR="00A96F76" w:rsidRDefault="00A96F76" w:rsidP="00A96F76">
      <w:pPr>
        <w:rPr>
          <w:rFonts w:asciiTheme="majorHAnsi" w:eastAsiaTheme="majorEastAsia" w:hAnsiTheme="majorHAnsi" w:cstheme="majorBidi"/>
          <w:b/>
          <w:bCs/>
          <w:color w:val="000000" w:themeColor="text1"/>
          <w:sz w:val="28"/>
          <w:szCs w:val="28"/>
          <w:lang w:val="en-US"/>
        </w:rPr>
      </w:pPr>
    </w:p>
    <w:p w14:paraId="4A728E47" w14:textId="27C92012" w:rsidR="00A96F76" w:rsidRDefault="00A96F76" w:rsidP="00A96F76">
      <w:pPr>
        <w:rPr>
          <w:rFonts w:asciiTheme="majorHAnsi" w:eastAsiaTheme="majorEastAsia" w:hAnsiTheme="majorHAnsi" w:cstheme="majorBidi"/>
          <w:b/>
          <w:bCs/>
          <w:color w:val="000000" w:themeColor="text1"/>
          <w:sz w:val="28"/>
          <w:szCs w:val="28"/>
          <w:lang w:val="en-US"/>
        </w:rPr>
      </w:pPr>
    </w:p>
    <w:p w14:paraId="69E02A0E" w14:textId="60294ECF" w:rsidR="00A96F76" w:rsidRDefault="00A96F76" w:rsidP="00A96F76">
      <w:pPr>
        <w:rPr>
          <w:rFonts w:asciiTheme="majorHAnsi" w:eastAsiaTheme="majorEastAsia" w:hAnsiTheme="majorHAnsi" w:cstheme="majorBidi"/>
          <w:b/>
          <w:bCs/>
          <w:color w:val="000000" w:themeColor="text1"/>
          <w:sz w:val="28"/>
          <w:szCs w:val="28"/>
          <w:lang w:val="en-US"/>
        </w:rPr>
      </w:pPr>
    </w:p>
    <w:p w14:paraId="2BC14081" w14:textId="2FD45E85" w:rsidR="00EE4958" w:rsidRDefault="00EE4958" w:rsidP="00A96F76">
      <w:pPr>
        <w:rPr>
          <w:rFonts w:asciiTheme="majorHAnsi" w:eastAsiaTheme="majorEastAsia" w:hAnsiTheme="majorHAnsi" w:cstheme="majorBidi"/>
          <w:b/>
          <w:bCs/>
          <w:color w:val="000000" w:themeColor="text1"/>
          <w:sz w:val="28"/>
          <w:szCs w:val="28"/>
          <w:lang w:val="en-US"/>
        </w:rPr>
      </w:pPr>
    </w:p>
    <w:p w14:paraId="013ADD00" w14:textId="4A3D03D2" w:rsidR="00EE4958" w:rsidRDefault="00EE4958" w:rsidP="00A96F76">
      <w:pPr>
        <w:rPr>
          <w:rFonts w:asciiTheme="majorHAnsi" w:eastAsiaTheme="majorEastAsia" w:hAnsiTheme="majorHAnsi" w:cstheme="majorBidi"/>
          <w:b/>
          <w:bCs/>
          <w:color w:val="000000" w:themeColor="text1"/>
          <w:sz w:val="28"/>
          <w:szCs w:val="28"/>
          <w:lang w:val="en-US"/>
        </w:rPr>
      </w:pPr>
    </w:p>
    <w:p w14:paraId="21C85952" w14:textId="77777777" w:rsidR="00EE4958" w:rsidRPr="009927E8" w:rsidRDefault="00EE4958" w:rsidP="00A96F76">
      <w:pPr>
        <w:rPr>
          <w:rFonts w:asciiTheme="majorHAnsi" w:eastAsiaTheme="majorEastAsia" w:hAnsiTheme="majorHAnsi" w:cstheme="majorBidi"/>
          <w:b/>
          <w:bCs/>
          <w:color w:val="000000" w:themeColor="text1"/>
          <w:sz w:val="28"/>
          <w:szCs w:val="28"/>
          <w:lang w:val="en-US"/>
        </w:rPr>
      </w:pPr>
    </w:p>
    <w:p w14:paraId="7C1FFA9E" w14:textId="77777777" w:rsidR="00A96F76" w:rsidRDefault="00A96F76" w:rsidP="00A96F76">
      <w:pPr>
        <w:rPr>
          <w:rFonts w:asciiTheme="majorHAnsi" w:eastAsiaTheme="majorEastAsia" w:hAnsiTheme="majorHAnsi" w:cstheme="majorBidi"/>
          <w:b/>
          <w:bCs/>
          <w:color w:val="000000" w:themeColor="text1"/>
          <w:sz w:val="28"/>
          <w:szCs w:val="28"/>
          <w:lang w:val="en-US"/>
        </w:rPr>
      </w:pPr>
    </w:p>
    <w:p w14:paraId="1FC47CC1" w14:textId="52A7B26C" w:rsidR="000353B4" w:rsidRDefault="00383FCC" w:rsidP="005C0CC4">
      <w:pPr>
        <w:jc w:val="center"/>
        <w:rPr>
          <w:b/>
          <w:bCs/>
          <w:sz w:val="28"/>
          <w:szCs w:val="28"/>
        </w:rPr>
      </w:pPr>
      <w:r w:rsidRPr="00383FCC">
        <w:rPr>
          <w:b/>
          <w:bCs/>
          <w:sz w:val="28"/>
          <w:szCs w:val="28"/>
        </w:rPr>
        <w:t>Coherent approach to HRM strategy that can add value to the business</w:t>
      </w:r>
    </w:p>
    <w:p w14:paraId="1FD005D2" w14:textId="66E3A989" w:rsidR="00383FCC" w:rsidRDefault="00383FCC" w:rsidP="005C0CC4">
      <w:pPr>
        <w:rPr>
          <w:sz w:val="24"/>
          <w:szCs w:val="24"/>
        </w:rPr>
      </w:pPr>
      <w:r>
        <w:rPr>
          <w:sz w:val="24"/>
          <w:szCs w:val="24"/>
        </w:rPr>
        <w:t>As we all know employee performance is a crucial part for the performance of the company (Hanoi Hat Company). This research we did has mainly focused on the company (Hanoi Hat Company)</w:t>
      </w:r>
      <w:r w:rsidR="005C0CC4">
        <w:rPr>
          <w:sz w:val="24"/>
          <w:szCs w:val="24"/>
        </w:rPr>
        <w:t xml:space="preserve"> and the employees in the </w:t>
      </w:r>
      <w:r w:rsidR="009670EC">
        <w:rPr>
          <w:sz w:val="24"/>
          <w:szCs w:val="24"/>
        </w:rPr>
        <w:t>company</w:t>
      </w:r>
      <w:r w:rsidR="005C0CC4">
        <w:rPr>
          <w:sz w:val="24"/>
          <w:szCs w:val="24"/>
        </w:rPr>
        <w:t xml:space="preserve"> can grow the tough competitive advantage and create </w:t>
      </w:r>
      <w:r w:rsidR="007436CB">
        <w:rPr>
          <w:sz w:val="24"/>
          <w:szCs w:val="24"/>
        </w:rPr>
        <w:t>a</w:t>
      </w:r>
      <w:r w:rsidR="005C0CC4">
        <w:rPr>
          <w:sz w:val="24"/>
          <w:szCs w:val="24"/>
        </w:rPr>
        <w:t xml:space="preserve"> great improvement in the business performance. This could be possible by satisfying the employees and making them feel safe and secure which can add in the productivity in a positive way. </w:t>
      </w:r>
    </w:p>
    <w:p w14:paraId="2A361DDD" w14:textId="77777777" w:rsidR="001C2727" w:rsidRDefault="005C0CC4" w:rsidP="005C0CC4">
      <w:pPr>
        <w:rPr>
          <w:sz w:val="24"/>
          <w:szCs w:val="24"/>
        </w:rPr>
      </w:pPr>
      <w:r>
        <w:rPr>
          <w:sz w:val="24"/>
          <w:szCs w:val="24"/>
        </w:rPr>
        <w:t xml:space="preserve">Providing comfortable </w:t>
      </w:r>
      <w:r w:rsidR="009670EC">
        <w:rPr>
          <w:sz w:val="24"/>
          <w:szCs w:val="24"/>
        </w:rPr>
        <w:t>work place and strong motivation to the employees can be a important role that a manager can take to achieve organisation goal. Also</w:t>
      </w:r>
      <w:r w:rsidR="00AA6F02">
        <w:rPr>
          <w:sz w:val="24"/>
          <w:szCs w:val="24"/>
        </w:rPr>
        <w:t xml:space="preserve"> regular training to the employees can offer strong  base of structure</w:t>
      </w:r>
      <w:r w:rsidR="00E3779F">
        <w:rPr>
          <w:sz w:val="24"/>
          <w:szCs w:val="24"/>
        </w:rPr>
        <w:t xml:space="preserve"> in the organization and it can also create independency, flexible culture in the workplace and the organization which increase employee’s productivity.</w:t>
      </w:r>
    </w:p>
    <w:p w14:paraId="0034C8E5" w14:textId="1F60AFD3" w:rsidR="005C0CC4" w:rsidRDefault="00E3779F" w:rsidP="005C0CC4">
      <w:pPr>
        <w:rPr>
          <w:sz w:val="24"/>
          <w:szCs w:val="24"/>
        </w:rPr>
      </w:pPr>
      <w:r>
        <w:rPr>
          <w:sz w:val="24"/>
          <w:szCs w:val="24"/>
        </w:rPr>
        <w:t xml:space="preserve">This way HRM can help the Hanoi Hat Company </w:t>
      </w:r>
      <w:r w:rsidR="007436CB">
        <w:rPr>
          <w:sz w:val="24"/>
          <w:szCs w:val="24"/>
        </w:rPr>
        <w:t>to increase the performance level and also through selection and recruitment techniques to choose skilled individuals</w:t>
      </w:r>
      <w:r w:rsidR="00EB29E3">
        <w:rPr>
          <w:sz w:val="24"/>
          <w:szCs w:val="24"/>
        </w:rPr>
        <w:t xml:space="preserve"> can help</w:t>
      </w:r>
      <w:r w:rsidR="001C2727">
        <w:rPr>
          <w:sz w:val="24"/>
          <w:szCs w:val="24"/>
        </w:rPr>
        <w:t xml:space="preserve"> the employees to deal with the motivation and give them motive that are attached to performance on a regular basis through appraisal of individual and group of employees. It can set up level of promotions.</w:t>
      </w:r>
    </w:p>
    <w:p w14:paraId="5B45F589" w14:textId="343C3C55" w:rsidR="001C2727" w:rsidRDefault="001C2727" w:rsidP="005C0CC4">
      <w:pPr>
        <w:rPr>
          <w:rFonts w:cstheme="minorHAnsi"/>
          <w:color w:val="222222"/>
          <w:sz w:val="24"/>
          <w:szCs w:val="24"/>
          <w:shd w:val="clear" w:color="auto" w:fill="FFFFFF"/>
        </w:rPr>
      </w:pPr>
      <w:r>
        <w:rPr>
          <w:sz w:val="24"/>
          <w:szCs w:val="24"/>
        </w:rPr>
        <w:t>Director can also provide structural approach such as by determining the type of working contracts</w:t>
      </w:r>
      <w:r w:rsidR="00115A2D">
        <w:rPr>
          <w:sz w:val="24"/>
          <w:szCs w:val="24"/>
        </w:rPr>
        <w:t xml:space="preserve"> as changing the payment and salary system from piece rate basis to hourly basis payment, providing good employment packages such as life insurance, disability insurance, paid time off and other retirement plans</w:t>
      </w:r>
      <w:r w:rsidR="00665A76">
        <w:rPr>
          <w:sz w:val="24"/>
          <w:szCs w:val="24"/>
        </w:rPr>
        <w:t xml:space="preserve">. Also career progression such as </w:t>
      </w:r>
      <w:r w:rsidR="00665A76" w:rsidRPr="00665A76">
        <w:rPr>
          <w:rFonts w:cstheme="minorHAnsi"/>
          <w:color w:val="222222"/>
          <w:sz w:val="24"/>
          <w:szCs w:val="24"/>
          <w:shd w:val="clear" w:color="auto" w:fill="FFFFFF"/>
        </w:rPr>
        <w:t>Skill Based Training, Increased duties and responsibilities, Improve job performance</w:t>
      </w:r>
      <w:r w:rsidR="004F4797">
        <w:rPr>
          <w:rFonts w:cstheme="minorHAnsi"/>
          <w:color w:val="222222"/>
          <w:sz w:val="24"/>
          <w:szCs w:val="24"/>
          <w:shd w:val="clear" w:color="auto" w:fill="FFFFFF"/>
        </w:rPr>
        <w:t>, cross functional teams and job rotation as well as high level of participation that will help employees to deal with the strong opportunities and focus on safe work style.</w:t>
      </w:r>
      <w:r w:rsidR="00C8318A">
        <w:rPr>
          <w:rFonts w:cstheme="minorHAnsi"/>
          <w:color w:val="222222"/>
          <w:sz w:val="24"/>
          <w:szCs w:val="24"/>
          <w:shd w:val="clear" w:color="auto" w:fill="FFFFFF"/>
        </w:rPr>
        <w:t xml:space="preserve"> It will increase the output and improve the performance as well as productivity in the organization.</w:t>
      </w:r>
      <w:r w:rsidR="00FB2218">
        <w:rPr>
          <w:rFonts w:cstheme="minorHAnsi"/>
          <w:color w:val="222222"/>
          <w:sz w:val="24"/>
          <w:szCs w:val="24"/>
          <w:shd w:val="clear" w:color="auto" w:fill="FFFFFF"/>
        </w:rPr>
        <w:t xml:space="preserve"> Therefore, effective and strong HR approaches can help build the strong role in the country’s growth and economic development. With this look, the management can help build the strong measures that will macro level affect. The reward strategies such as Team Based Bonus – payment by result, Individual Bonus – skilled </w:t>
      </w:r>
      <w:r w:rsidR="007706F9">
        <w:rPr>
          <w:rFonts w:cstheme="minorHAnsi"/>
          <w:color w:val="222222"/>
          <w:sz w:val="24"/>
          <w:szCs w:val="24"/>
          <w:shd w:val="clear" w:color="auto" w:fill="FFFFFF"/>
        </w:rPr>
        <w:t xml:space="preserve">based, Profit sharing, vouchers such as travel vouchers, shopping vouchers and other discount vouchers, Health Insurance such as medical insurance and sick pay will help the employee not only to involve towards the certain issues but also it will help to build the complete strategies. This way </w:t>
      </w:r>
      <w:r w:rsidR="00A96F76">
        <w:rPr>
          <w:rFonts w:cstheme="minorHAnsi"/>
          <w:color w:val="222222"/>
          <w:sz w:val="24"/>
          <w:szCs w:val="24"/>
          <w:shd w:val="clear" w:color="auto" w:fill="FFFFFF"/>
        </w:rPr>
        <w:t>Hanoi Hat Company can add value to the business and by  this the company can generate employee motivation, more profit and all organization goals.</w:t>
      </w:r>
    </w:p>
    <w:p w14:paraId="05E348CC" w14:textId="7B6C6B42" w:rsidR="00A96F76" w:rsidRDefault="00A96F76" w:rsidP="005C0CC4">
      <w:pPr>
        <w:rPr>
          <w:rFonts w:cstheme="minorHAnsi"/>
          <w:color w:val="222222"/>
          <w:sz w:val="24"/>
          <w:szCs w:val="24"/>
          <w:shd w:val="clear" w:color="auto" w:fill="FFFFFF"/>
        </w:rPr>
      </w:pPr>
    </w:p>
    <w:p w14:paraId="095BC92D" w14:textId="2141831D" w:rsidR="00A96F76" w:rsidRDefault="00A96F76" w:rsidP="005C0CC4">
      <w:pPr>
        <w:rPr>
          <w:rFonts w:cstheme="minorHAnsi"/>
          <w:color w:val="222222"/>
          <w:sz w:val="24"/>
          <w:szCs w:val="24"/>
          <w:shd w:val="clear" w:color="auto" w:fill="FFFFFF"/>
        </w:rPr>
      </w:pPr>
    </w:p>
    <w:p w14:paraId="694FB91D" w14:textId="327D759D" w:rsidR="00A96F76" w:rsidRDefault="00A96F76" w:rsidP="005C0CC4">
      <w:pPr>
        <w:rPr>
          <w:rFonts w:cstheme="minorHAnsi"/>
          <w:color w:val="222222"/>
          <w:sz w:val="24"/>
          <w:szCs w:val="24"/>
          <w:shd w:val="clear" w:color="auto" w:fill="FFFFFF"/>
        </w:rPr>
      </w:pPr>
    </w:p>
    <w:p w14:paraId="1215C6FA" w14:textId="687F2E79" w:rsidR="00A96F76" w:rsidRDefault="00A96F76" w:rsidP="005C0CC4">
      <w:pPr>
        <w:rPr>
          <w:rFonts w:cstheme="minorHAnsi"/>
          <w:color w:val="222222"/>
          <w:sz w:val="24"/>
          <w:szCs w:val="24"/>
          <w:shd w:val="clear" w:color="auto" w:fill="FFFFFF"/>
        </w:rPr>
      </w:pPr>
    </w:p>
    <w:p w14:paraId="1284D12E" w14:textId="0C599DD7" w:rsidR="00A96F76" w:rsidRDefault="00A96F76" w:rsidP="005C0CC4">
      <w:pPr>
        <w:rPr>
          <w:rFonts w:cstheme="minorHAnsi"/>
          <w:color w:val="222222"/>
          <w:sz w:val="24"/>
          <w:szCs w:val="24"/>
          <w:shd w:val="clear" w:color="auto" w:fill="FFFFFF"/>
        </w:rPr>
      </w:pPr>
    </w:p>
    <w:p w14:paraId="6509098F" w14:textId="2FA99CE0" w:rsidR="00A96F76" w:rsidRDefault="00A96F76" w:rsidP="005C0CC4">
      <w:pPr>
        <w:rPr>
          <w:rFonts w:cstheme="minorHAnsi"/>
          <w:b/>
          <w:bCs/>
          <w:color w:val="222222"/>
          <w:sz w:val="24"/>
          <w:szCs w:val="24"/>
          <w:shd w:val="clear" w:color="auto" w:fill="FFFFFF"/>
        </w:rPr>
      </w:pPr>
      <w:r>
        <w:rPr>
          <w:rFonts w:cstheme="minorHAnsi"/>
          <w:b/>
          <w:bCs/>
          <w:color w:val="222222"/>
          <w:sz w:val="24"/>
          <w:szCs w:val="24"/>
          <w:shd w:val="clear" w:color="auto" w:fill="FFFFFF"/>
        </w:rPr>
        <w:t>REFERENCES</w:t>
      </w:r>
    </w:p>
    <w:p w14:paraId="4A9C4015" w14:textId="77777777" w:rsidR="00A96F76" w:rsidRPr="00A96F76" w:rsidRDefault="00A96F76" w:rsidP="00A96F76">
      <w:pPr>
        <w:rPr>
          <w:sz w:val="24"/>
          <w:szCs w:val="24"/>
        </w:rPr>
      </w:pPr>
      <w:r w:rsidRPr="00A96F76">
        <w:rPr>
          <w:sz w:val="24"/>
          <w:szCs w:val="24"/>
        </w:rPr>
        <w:t xml:space="preserve">Armstrong M.  (2014) Armstrong’s Handbook of Human Resource Management Practice 13th Ed. </w:t>
      </w:r>
    </w:p>
    <w:p w14:paraId="67534F5A" w14:textId="77777777" w:rsidR="00A96F76" w:rsidRPr="00A96F76" w:rsidRDefault="00A96F76" w:rsidP="00A96F76">
      <w:pPr>
        <w:rPr>
          <w:sz w:val="24"/>
          <w:szCs w:val="24"/>
        </w:rPr>
      </w:pPr>
      <w:r w:rsidRPr="00A96F76">
        <w:rPr>
          <w:sz w:val="24"/>
          <w:szCs w:val="24"/>
        </w:rPr>
        <w:t>Boxall P et al (2007)  The Goals of HRM  OUP.</w:t>
      </w:r>
    </w:p>
    <w:p w14:paraId="021814DA" w14:textId="77777777" w:rsidR="00A96F76" w:rsidRPr="00A96F76" w:rsidRDefault="00A96F76" w:rsidP="00A96F76">
      <w:pPr>
        <w:rPr>
          <w:sz w:val="24"/>
          <w:szCs w:val="24"/>
        </w:rPr>
      </w:pPr>
      <w:r w:rsidRPr="00A96F76">
        <w:rPr>
          <w:sz w:val="24"/>
          <w:szCs w:val="24"/>
        </w:rPr>
        <w:t>Eun-Suk, L. &amp; Seongsu, K., 2006. Best Practices and Performance-Based HR System in Korea. Seoul Journal of Business, 12(1), pp. 6-10.</w:t>
      </w:r>
    </w:p>
    <w:p w14:paraId="70E4AAE9" w14:textId="77777777" w:rsidR="00A96F76" w:rsidRPr="00A96F76" w:rsidRDefault="00A96F76" w:rsidP="00A96F76">
      <w:pPr>
        <w:rPr>
          <w:sz w:val="24"/>
          <w:szCs w:val="24"/>
        </w:rPr>
      </w:pPr>
      <w:r w:rsidRPr="00A96F76">
        <w:rPr>
          <w:sz w:val="24"/>
          <w:szCs w:val="24"/>
        </w:rPr>
        <w:t>Festinger, L. (1961). The psychological effects of insufficient rewards. </w:t>
      </w:r>
      <w:r w:rsidRPr="00A96F76">
        <w:rPr>
          <w:i/>
          <w:iCs/>
          <w:sz w:val="24"/>
          <w:szCs w:val="24"/>
        </w:rPr>
        <w:t>American Psychologist, 16</w:t>
      </w:r>
      <w:r w:rsidRPr="00A96F76">
        <w:rPr>
          <w:sz w:val="24"/>
          <w:szCs w:val="24"/>
        </w:rPr>
        <w:t>(1), 1–11.</w:t>
      </w:r>
    </w:p>
    <w:p w14:paraId="0F7DA3F0" w14:textId="77777777" w:rsidR="00A96F76" w:rsidRPr="00A96F76" w:rsidRDefault="00A96F76" w:rsidP="00A96F76">
      <w:pPr>
        <w:rPr>
          <w:sz w:val="24"/>
          <w:szCs w:val="24"/>
        </w:rPr>
      </w:pPr>
      <w:r w:rsidRPr="00A96F76">
        <w:rPr>
          <w:sz w:val="24"/>
          <w:szCs w:val="24"/>
        </w:rPr>
        <w:t>Garrett, Gregory ; Cleghorn, William Contract Management, May 2013, Vol.53(5), pp.64-73</w:t>
      </w:r>
    </w:p>
    <w:p w14:paraId="6206D8F8" w14:textId="77777777" w:rsidR="00A96F76" w:rsidRPr="00A96F76" w:rsidRDefault="00A96F76" w:rsidP="00A96F76">
      <w:pPr>
        <w:rPr>
          <w:sz w:val="24"/>
          <w:szCs w:val="24"/>
        </w:rPr>
      </w:pPr>
      <w:r w:rsidRPr="00A96F76">
        <w:rPr>
          <w:sz w:val="24"/>
          <w:szCs w:val="24"/>
        </w:rPr>
        <w:t>Gross, A. &amp; Connor, A., 2008. HR, Recruiting Trends in South Korea, Washington, DC: Pacific Bridge, Inc.</w:t>
      </w:r>
    </w:p>
    <w:p w14:paraId="3BBE976F" w14:textId="77777777" w:rsidR="00A96F76" w:rsidRPr="00A96F76" w:rsidRDefault="00A96F76" w:rsidP="00A96F76">
      <w:pPr>
        <w:rPr>
          <w:sz w:val="24"/>
          <w:szCs w:val="24"/>
        </w:rPr>
      </w:pPr>
      <w:r w:rsidRPr="00A96F76">
        <w:rPr>
          <w:sz w:val="24"/>
          <w:szCs w:val="24"/>
        </w:rPr>
        <w:t xml:space="preserve">Hofstede Insights. What about South Korea. Available: </w:t>
      </w:r>
      <w:hyperlink r:id="rId5" w:history="1">
        <w:r w:rsidRPr="00A96F76">
          <w:rPr>
            <w:rStyle w:val="Hyperlink"/>
            <w:sz w:val="24"/>
            <w:szCs w:val="24"/>
          </w:rPr>
          <w:t>https://www.hofstede-insights.com/country-comparison/south-korea/</w:t>
        </w:r>
      </w:hyperlink>
    </w:p>
    <w:p w14:paraId="19C44209" w14:textId="77777777" w:rsidR="00A96F76" w:rsidRPr="00A96F76" w:rsidRDefault="00A96F76" w:rsidP="00A96F76">
      <w:pPr>
        <w:rPr>
          <w:sz w:val="24"/>
          <w:szCs w:val="24"/>
        </w:rPr>
      </w:pPr>
      <w:r w:rsidRPr="00A96F76">
        <w:rPr>
          <w:sz w:val="24"/>
          <w:szCs w:val="24"/>
        </w:rPr>
        <w:t>Ledford, G. (2008). Factors Affecting the Long‐term Success of Skill‐based Pay. WorldatWork Journal, 17(1), 6‐17.</w:t>
      </w:r>
    </w:p>
    <w:p w14:paraId="19261C67" w14:textId="77777777" w:rsidR="00A96F76" w:rsidRPr="00A96F76" w:rsidRDefault="00A96F76" w:rsidP="00A96F76">
      <w:pPr>
        <w:rPr>
          <w:sz w:val="24"/>
          <w:szCs w:val="24"/>
        </w:rPr>
      </w:pPr>
      <w:r w:rsidRPr="00A96F76">
        <w:rPr>
          <w:sz w:val="24"/>
          <w:szCs w:val="24"/>
        </w:rPr>
        <w:t>Miyataki, G. &amp; Whatley, A., 1989. Human Resources Development In South Korea. Asia Pacific journal of Human Resource, August, 27(3), pp. 6-13.</w:t>
      </w:r>
    </w:p>
    <w:p w14:paraId="661C59AE" w14:textId="77777777" w:rsidR="00A96F76" w:rsidRPr="00A96F76" w:rsidRDefault="00A96F76" w:rsidP="00A96F76">
      <w:pPr>
        <w:rPr>
          <w:sz w:val="24"/>
          <w:szCs w:val="24"/>
        </w:rPr>
      </w:pPr>
      <w:r w:rsidRPr="00A96F76">
        <w:rPr>
          <w:sz w:val="24"/>
          <w:szCs w:val="24"/>
        </w:rPr>
        <w:t>Mukhopadhyay, Arun ; Pendse, Shripad American Journal of Small Business, Spring 1983, Vol.7(4), p.31</w:t>
      </w:r>
    </w:p>
    <w:p w14:paraId="68A9663D" w14:textId="77777777" w:rsidR="00A96F76" w:rsidRPr="00A96F76" w:rsidRDefault="00A96F76" w:rsidP="00A96F76">
      <w:pPr>
        <w:rPr>
          <w:sz w:val="24"/>
          <w:szCs w:val="24"/>
        </w:rPr>
      </w:pPr>
      <w:hyperlink r:id="rId6" w:history="1">
        <w:r w:rsidRPr="00A96F76">
          <w:rPr>
            <w:rStyle w:val="Hyperlink"/>
            <w:sz w:val="24"/>
            <w:szCs w:val="24"/>
          </w:rPr>
          <w:t>https://www.taproot.com/what-works-better-than-reminding-people-to-be-careful-or-re-training-them/question-mark-1019993_1920/</w:t>
        </w:r>
      </w:hyperlink>
    </w:p>
    <w:p w14:paraId="18F41B7D" w14:textId="77777777" w:rsidR="00A96F76" w:rsidRPr="00A96F76" w:rsidRDefault="00A96F76" w:rsidP="005C0CC4">
      <w:pPr>
        <w:rPr>
          <w:b/>
          <w:bCs/>
          <w:sz w:val="24"/>
          <w:szCs w:val="24"/>
        </w:rPr>
      </w:pPr>
    </w:p>
    <w:p w14:paraId="2C851EC9" w14:textId="77777777" w:rsidR="007436CB" w:rsidRPr="00383FCC" w:rsidRDefault="007436CB" w:rsidP="005C0CC4">
      <w:pPr>
        <w:rPr>
          <w:sz w:val="24"/>
          <w:szCs w:val="24"/>
        </w:rPr>
      </w:pPr>
    </w:p>
    <w:sectPr w:rsidR="007436CB" w:rsidRPr="00383F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3FCC"/>
    <w:rsid w:val="00115A2D"/>
    <w:rsid w:val="001C2727"/>
    <w:rsid w:val="001F6312"/>
    <w:rsid w:val="00383FCC"/>
    <w:rsid w:val="004F4797"/>
    <w:rsid w:val="00563248"/>
    <w:rsid w:val="005C0CC4"/>
    <w:rsid w:val="00665A76"/>
    <w:rsid w:val="007436CB"/>
    <w:rsid w:val="007706F9"/>
    <w:rsid w:val="009670EC"/>
    <w:rsid w:val="00A96F76"/>
    <w:rsid w:val="00AA6F02"/>
    <w:rsid w:val="00C157A5"/>
    <w:rsid w:val="00C8318A"/>
    <w:rsid w:val="00E3779F"/>
    <w:rsid w:val="00EB29E3"/>
    <w:rsid w:val="00EE4958"/>
    <w:rsid w:val="00FB22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99526D"/>
  <w15:chartTrackingRefBased/>
  <w15:docId w15:val="{6A1E34FF-196A-45F6-87A7-6A56AB665A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96F76"/>
    <w:rPr>
      <w:color w:val="0563C1" w:themeColor="hyperlink"/>
      <w:u w:val="single"/>
    </w:rPr>
  </w:style>
  <w:style w:type="character" w:styleId="UnresolvedMention">
    <w:name w:val="Unresolved Mention"/>
    <w:basedOn w:val="DefaultParagraphFont"/>
    <w:uiPriority w:val="99"/>
    <w:semiHidden/>
    <w:unhideWhenUsed/>
    <w:rsid w:val="00A96F7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12492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aproot.com/what-works-better-than-reminding-people-to-be-careful-or-re-training-them/question-mark-1019993_1920/" TargetMode="External"/><Relationship Id="rId5" Type="http://schemas.openxmlformats.org/officeDocument/2006/relationships/hyperlink" Target="https://www.hofstede-insights.com/country-comparison/south-korea/"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181</TotalTime>
  <Pages>3</Pages>
  <Words>643</Words>
  <Characters>3666</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SAHIL CHOUDHARY</dc:creator>
  <cp:keywords/>
  <dc:description/>
  <cp:lastModifiedBy>SAHIL CHOUDHARY</cp:lastModifiedBy>
  <cp:revision>2</cp:revision>
  <dcterms:created xsi:type="dcterms:W3CDTF">2020-01-07T20:11:00Z</dcterms:created>
  <dcterms:modified xsi:type="dcterms:W3CDTF">2020-01-09T12:08:00Z</dcterms:modified>
</cp:coreProperties>
</file>