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A15E7" w14:textId="77777777" w:rsidR="00BD1C86" w:rsidRDefault="00BD1C86"/>
    <w:p w14:paraId="5F2B9698" w14:textId="77777777" w:rsidR="00BD1C86" w:rsidRDefault="00BD1C86"/>
    <w:p w14:paraId="16F93948" w14:textId="77777777" w:rsidR="00BD1C86" w:rsidRDefault="00BD1C86"/>
    <w:p w14:paraId="2A162959" w14:textId="77777777" w:rsidR="00CB312E" w:rsidRDefault="00CB312E"/>
    <w:p w14:paraId="553CAC56" w14:textId="77777777" w:rsidR="00CB312E" w:rsidRDefault="00CB312E"/>
    <w:p w14:paraId="534CF2D3" w14:textId="77777777" w:rsidR="00CB312E" w:rsidRDefault="00CB312E"/>
    <w:p w14:paraId="7FA21B26" w14:textId="77777777" w:rsidR="00BD1C86" w:rsidRDefault="00BD1C86" w:rsidP="00CB312E">
      <w:pPr>
        <w:jc w:val="center"/>
      </w:pPr>
    </w:p>
    <w:p w14:paraId="48300495" w14:textId="01DB879C" w:rsidR="00CB312E" w:rsidRDefault="00CB312E" w:rsidP="00CB312E">
      <w:pPr>
        <w:pStyle w:val="NormalWeb"/>
        <w:jc w:val="center"/>
      </w:pPr>
      <w:r>
        <w:rPr>
          <w:rFonts w:ascii="Arial" w:hAnsi="Arial" w:cs="Arial"/>
          <w:b/>
          <w:bCs/>
          <w:sz w:val="22"/>
          <w:szCs w:val="22"/>
        </w:rPr>
        <w:t>Sustainable Hospitality &amp; Tourism Management</w:t>
      </w:r>
    </w:p>
    <w:p w14:paraId="15AF20A9" w14:textId="5DEE1EEC" w:rsidR="00CB312E" w:rsidRDefault="00CB312E" w:rsidP="00CB312E">
      <w:pPr>
        <w:pStyle w:val="NormalWeb"/>
        <w:jc w:val="center"/>
        <w:rPr>
          <w:rFonts w:ascii="Arial" w:hAnsi="Arial" w:cs="Arial"/>
          <w:b/>
          <w:bCs/>
          <w:sz w:val="22"/>
          <w:szCs w:val="22"/>
        </w:rPr>
      </w:pPr>
      <w:r>
        <w:rPr>
          <w:rFonts w:ascii="Arial" w:hAnsi="Arial" w:cs="Arial"/>
          <w:b/>
          <w:bCs/>
          <w:sz w:val="22"/>
          <w:szCs w:val="22"/>
        </w:rPr>
        <w:t>BMIH5006</w:t>
      </w:r>
    </w:p>
    <w:p w14:paraId="78732960" w14:textId="119CDFB0" w:rsidR="00C74DBC" w:rsidRDefault="00C74DBC" w:rsidP="00CB312E">
      <w:pPr>
        <w:pStyle w:val="NormalWeb"/>
        <w:jc w:val="center"/>
        <w:rPr>
          <w:rFonts w:ascii="Arial" w:hAnsi="Arial" w:cs="Arial"/>
          <w:b/>
          <w:bCs/>
          <w:sz w:val="22"/>
          <w:szCs w:val="22"/>
        </w:rPr>
      </w:pPr>
      <w:r>
        <w:rPr>
          <w:rFonts w:ascii="Arial" w:hAnsi="Arial" w:cs="Arial"/>
          <w:b/>
          <w:bCs/>
          <w:sz w:val="22"/>
          <w:szCs w:val="22"/>
        </w:rPr>
        <w:t>ALINA GASPAR</w:t>
      </w:r>
    </w:p>
    <w:p w14:paraId="49876258" w14:textId="69D4B3C4" w:rsidR="00C74DBC" w:rsidRDefault="00C74DBC" w:rsidP="00CB312E">
      <w:pPr>
        <w:pStyle w:val="NormalWeb"/>
        <w:jc w:val="center"/>
      </w:pPr>
      <w:r w:rsidRPr="008231FF">
        <w:rPr>
          <w:rFonts w:ascii="Arial" w:hAnsi="Arial" w:cs="Arial"/>
        </w:rPr>
        <w:t>2120009</w:t>
      </w:r>
    </w:p>
    <w:p w14:paraId="3FB68445" w14:textId="77777777" w:rsidR="00BD1C86" w:rsidRDefault="00BD1C86" w:rsidP="00CB312E">
      <w:pPr>
        <w:jc w:val="center"/>
      </w:pPr>
    </w:p>
    <w:p w14:paraId="22786CBE" w14:textId="77777777" w:rsidR="00BD1C86" w:rsidRDefault="00BD1C86" w:rsidP="00CB312E">
      <w:pPr>
        <w:jc w:val="center"/>
      </w:pPr>
    </w:p>
    <w:p w14:paraId="26FBED97" w14:textId="77777777" w:rsidR="00BD1C86" w:rsidRDefault="00BD1C86"/>
    <w:p w14:paraId="240D3D75" w14:textId="77777777" w:rsidR="00BD1C86" w:rsidRDefault="00BD1C86"/>
    <w:p w14:paraId="0BD79658" w14:textId="77777777" w:rsidR="00BD1C86" w:rsidRDefault="00BD1C86"/>
    <w:p w14:paraId="2A166137" w14:textId="77777777" w:rsidR="00BD1C86" w:rsidRDefault="00BD1C86"/>
    <w:p w14:paraId="7FF0D62D" w14:textId="77777777" w:rsidR="00BD1C86" w:rsidRDefault="00BD1C86"/>
    <w:p w14:paraId="4DDF84A4" w14:textId="77777777" w:rsidR="00BD1C86" w:rsidRDefault="00BD1C86"/>
    <w:p w14:paraId="2BE16B84" w14:textId="77777777" w:rsidR="00BD1C86" w:rsidRDefault="00BD1C86"/>
    <w:p w14:paraId="02E4DD8D" w14:textId="77777777" w:rsidR="00BD1C86" w:rsidRDefault="00BD1C86"/>
    <w:p w14:paraId="1C511E5D" w14:textId="77777777" w:rsidR="00BD1C86" w:rsidRDefault="00BD1C86"/>
    <w:p w14:paraId="6A760DDF" w14:textId="77777777" w:rsidR="00BD1C86" w:rsidRDefault="00BD1C86"/>
    <w:p w14:paraId="4AE19FEB" w14:textId="77777777" w:rsidR="00BD1C86" w:rsidRDefault="00BD1C86"/>
    <w:p w14:paraId="1CDEEA30" w14:textId="77777777" w:rsidR="00BD1C86" w:rsidRDefault="00BD1C86"/>
    <w:p w14:paraId="3B651586" w14:textId="77777777" w:rsidR="00BD1C86" w:rsidRDefault="00BD1C86"/>
    <w:p w14:paraId="440258C0" w14:textId="77777777" w:rsidR="00BD1C86" w:rsidRDefault="00BD1C86"/>
    <w:p w14:paraId="71B675FD" w14:textId="77777777" w:rsidR="00BD1C86" w:rsidRDefault="00BD1C86"/>
    <w:p w14:paraId="4FB32E87" w14:textId="77777777" w:rsidR="00BD1C86" w:rsidRDefault="00BD1C86"/>
    <w:p w14:paraId="0E710A89" w14:textId="77777777" w:rsidR="00BD1C86" w:rsidRDefault="00BD1C86"/>
    <w:p w14:paraId="25E54D5F" w14:textId="77777777" w:rsidR="00BD1C86" w:rsidRDefault="00BD1C86"/>
    <w:p w14:paraId="742C62FD" w14:textId="77777777" w:rsidR="00BD1C86" w:rsidRDefault="00BD1C86"/>
    <w:p w14:paraId="240663B7" w14:textId="77777777" w:rsidR="00BD1C86" w:rsidRDefault="00BD1C86"/>
    <w:p w14:paraId="4E64B98A" w14:textId="77777777" w:rsidR="00BD1C86" w:rsidRDefault="00BD1C86"/>
    <w:p w14:paraId="63F16D26" w14:textId="77777777" w:rsidR="00BD1C86" w:rsidRDefault="00BD1C86"/>
    <w:p w14:paraId="3DF8582B" w14:textId="77777777" w:rsidR="00BD1C86" w:rsidRDefault="00BD1C86"/>
    <w:p w14:paraId="788268AA" w14:textId="77777777" w:rsidR="00BD1C86" w:rsidRDefault="00BD1C86"/>
    <w:p w14:paraId="2936A42C" w14:textId="77777777" w:rsidR="00BD1C86" w:rsidRDefault="00BD1C86"/>
    <w:p w14:paraId="5E1AD994" w14:textId="77777777" w:rsidR="00BD1C86" w:rsidRDefault="00BD1C86"/>
    <w:p w14:paraId="4A4FE884" w14:textId="77777777" w:rsidR="00BD1C86" w:rsidRDefault="00BD1C86"/>
    <w:p w14:paraId="402F9D0B" w14:textId="77777777" w:rsidR="00BD1C86" w:rsidRDefault="00BD1C86"/>
    <w:p w14:paraId="4545CF09" w14:textId="77777777" w:rsidR="00BD1C86" w:rsidRDefault="00BD1C86"/>
    <w:p w14:paraId="6968521A" w14:textId="77777777" w:rsidR="00BD1C86" w:rsidRDefault="00BD1C86"/>
    <w:p w14:paraId="632479BD" w14:textId="77777777" w:rsidR="00BD1C86" w:rsidRDefault="00BD1C86"/>
    <w:p w14:paraId="2646871E" w14:textId="77777777" w:rsidR="00BD1C86" w:rsidRDefault="00BD1C86"/>
    <w:p w14:paraId="564FD7DB" w14:textId="77777777" w:rsidR="00BD1C86" w:rsidRDefault="00BD1C86"/>
    <w:p w14:paraId="63013765" w14:textId="77777777" w:rsidR="00BD1C86" w:rsidRDefault="00BD1C86"/>
    <w:sdt>
      <w:sdtPr>
        <w:rPr>
          <w:rFonts w:asciiTheme="minorHAnsi" w:eastAsiaTheme="minorHAnsi" w:hAnsiTheme="minorHAnsi" w:cstheme="minorBidi"/>
          <w:b w:val="0"/>
          <w:bCs w:val="0"/>
          <w:color w:val="auto"/>
          <w:kern w:val="2"/>
          <w:sz w:val="24"/>
          <w:szCs w:val="24"/>
          <w:lang w:val="en-GB"/>
          <w14:ligatures w14:val="standardContextual"/>
        </w:rPr>
        <w:id w:val="1420990806"/>
        <w:docPartObj>
          <w:docPartGallery w:val="Table of Contents"/>
          <w:docPartUnique/>
        </w:docPartObj>
      </w:sdtPr>
      <w:sdtEndPr>
        <w:rPr>
          <w:noProof/>
        </w:rPr>
      </w:sdtEndPr>
      <w:sdtContent>
        <w:p w14:paraId="22C58587" w14:textId="7D9DD0A1" w:rsidR="00CB312E" w:rsidRDefault="00CB312E">
          <w:pPr>
            <w:pStyle w:val="TOCHeading"/>
          </w:pPr>
          <w:r>
            <w:t>Table of Contents</w:t>
          </w:r>
        </w:p>
        <w:p w14:paraId="08C95DA6" w14:textId="197D87CA" w:rsidR="00CB312E" w:rsidRDefault="00CB312E">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48394668" w:history="1">
            <w:r w:rsidRPr="00973700">
              <w:rPr>
                <w:rStyle w:val="Hyperlink"/>
                <w:noProof/>
              </w:rPr>
              <w:t>Introduction</w:t>
            </w:r>
            <w:r>
              <w:rPr>
                <w:noProof/>
                <w:webHidden/>
              </w:rPr>
              <w:tab/>
            </w:r>
            <w:r>
              <w:rPr>
                <w:noProof/>
                <w:webHidden/>
              </w:rPr>
              <w:fldChar w:fldCharType="begin"/>
            </w:r>
            <w:r>
              <w:rPr>
                <w:noProof/>
                <w:webHidden/>
              </w:rPr>
              <w:instrText xml:space="preserve"> PAGEREF _Toc148394668 \h </w:instrText>
            </w:r>
            <w:r>
              <w:rPr>
                <w:noProof/>
                <w:webHidden/>
              </w:rPr>
            </w:r>
            <w:r>
              <w:rPr>
                <w:noProof/>
                <w:webHidden/>
              </w:rPr>
              <w:fldChar w:fldCharType="separate"/>
            </w:r>
            <w:r>
              <w:rPr>
                <w:noProof/>
                <w:webHidden/>
              </w:rPr>
              <w:t>3</w:t>
            </w:r>
            <w:r>
              <w:rPr>
                <w:noProof/>
                <w:webHidden/>
              </w:rPr>
              <w:fldChar w:fldCharType="end"/>
            </w:r>
          </w:hyperlink>
        </w:p>
        <w:p w14:paraId="301A5BBC" w14:textId="33E58D6D" w:rsidR="00CB312E" w:rsidRDefault="00000000">
          <w:pPr>
            <w:pStyle w:val="TOC2"/>
            <w:tabs>
              <w:tab w:val="right" w:leader="dot" w:pos="9016"/>
            </w:tabs>
            <w:rPr>
              <w:noProof/>
            </w:rPr>
          </w:pPr>
          <w:hyperlink w:anchor="_Toc148394669" w:history="1">
            <w:r w:rsidR="00CB312E" w:rsidRPr="00973700">
              <w:rPr>
                <w:rStyle w:val="Hyperlink"/>
                <w:noProof/>
              </w:rPr>
              <w:t>Define CSR</w:t>
            </w:r>
            <w:r w:rsidR="00CB312E">
              <w:rPr>
                <w:noProof/>
                <w:webHidden/>
              </w:rPr>
              <w:tab/>
            </w:r>
            <w:r w:rsidR="00CB312E">
              <w:rPr>
                <w:noProof/>
                <w:webHidden/>
              </w:rPr>
              <w:fldChar w:fldCharType="begin"/>
            </w:r>
            <w:r w:rsidR="00CB312E">
              <w:rPr>
                <w:noProof/>
                <w:webHidden/>
              </w:rPr>
              <w:instrText xml:space="preserve"> PAGEREF _Toc148394669 \h </w:instrText>
            </w:r>
            <w:r w:rsidR="00CB312E">
              <w:rPr>
                <w:noProof/>
                <w:webHidden/>
              </w:rPr>
            </w:r>
            <w:r w:rsidR="00CB312E">
              <w:rPr>
                <w:noProof/>
                <w:webHidden/>
              </w:rPr>
              <w:fldChar w:fldCharType="separate"/>
            </w:r>
            <w:r w:rsidR="00CB312E">
              <w:rPr>
                <w:noProof/>
                <w:webHidden/>
              </w:rPr>
              <w:t>3</w:t>
            </w:r>
            <w:r w:rsidR="00CB312E">
              <w:rPr>
                <w:noProof/>
                <w:webHidden/>
              </w:rPr>
              <w:fldChar w:fldCharType="end"/>
            </w:r>
          </w:hyperlink>
        </w:p>
        <w:p w14:paraId="7E3DF823" w14:textId="09F2C745" w:rsidR="00CB312E" w:rsidRDefault="00000000">
          <w:pPr>
            <w:pStyle w:val="TOC2"/>
            <w:tabs>
              <w:tab w:val="right" w:leader="dot" w:pos="9016"/>
            </w:tabs>
            <w:rPr>
              <w:noProof/>
            </w:rPr>
          </w:pPr>
          <w:hyperlink w:anchor="_Toc148394670" w:history="1">
            <w:r w:rsidR="00CB312E" w:rsidRPr="00973700">
              <w:rPr>
                <w:rStyle w:val="Hyperlink"/>
                <w:noProof/>
              </w:rPr>
              <w:t>Marriott's CSR Policy</w:t>
            </w:r>
            <w:r w:rsidR="00CB312E">
              <w:rPr>
                <w:noProof/>
                <w:webHidden/>
              </w:rPr>
              <w:tab/>
            </w:r>
            <w:r w:rsidR="00CB312E">
              <w:rPr>
                <w:noProof/>
                <w:webHidden/>
              </w:rPr>
              <w:fldChar w:fldCharType="begin"/>
            </w:r>
            <w:r w:rsidR="00CB312E">
              <w:rPr>
                <w:noProof/>
                <w:webHidden/>
              </w:rPr>
              <w:instrText xml:space="preserve"> PAGEREF _Toc148394670 \h </w:instrText>
            </w:r>
            <w:r w:rsidR="00CB312E">
              <w:rPr>
                <w:noProof/>
                <w:webHidden/>
              </w:rPr>
            </w:r>
            <w:r w:rsidR="00CB312E">
              <w:rPr>
                <w:noProof/>
                <w:webHidden/>
              </w:rPr>
              <w:fldChar w:fldCharType="separate"/>
            </w:r>
            <w:r w:rsidR="00CB312E">
              <w:rPr>
                <w:noProof/>
                <w:webHidden/>
              </w:rPr>
              <w:t>3</w:t>
            </w:r>
            <w:r w:rsidR="00CB312E">
              <w:rPr>
                <w:noProof/>
                <w:webHidden/>
              </w:rPr>
              <w:fldChar w:fldCharType="end"/>
            </w:r>
          </w:hyperlink>
        </w:p>
        <w:p w14:paraId="2A654370" w14:textId="6CE1ED3C" w:rsidR="00CB312E" w:rsidRDefault="00000000">
          <w:pPr>
            <w:pStyle w:val="TOC2"/>
            <w:tabs>
              <w:tab w:val="right" w:leader="dot" w:pos="9016"/>
            </w:tabs>
            <w:rPr>
              <w:noProof/>
            </w:rPr>
          </w:pPr>
          <w:hyperlink w:anchor="_Toc148394671" w:history="1">
            <w:r w:rsidR="00CB312E" w:rsidRPr="00973700">
              <w:rPr>
                <w:rStyle w:val="Hyperlink"/>
                <w:noProof/>
              </w:rPr>
              <w:t>Motivation for Embracing Sustainability</w:t>
            </w:r>
            <w:r w:rsidR="00CB312E">
              <w:rPr>
                <w:noProof/>
                <w:webHidden/>
              </w:rPr>
              <w:tab/>
            </w:r>
            <w:r w:rsidR="00CB312E">
              <w:rPr>
                <w:noProof/>
                <w:webHidden/>
              </w:rPr>
              <w:fldChar w:fldCharType="begin"/>
            </w:r>
            <w:r w:rsidR="00CB312E">
              <w:rPr>
                <w:noProof/>
                <w:webHidden/>
              </w:rPr>
              <w:instrText xml:space="preserve"> PAGEREF _Toc148394671 \h </w:instrText>
            </w:r>
            <w:r w:rsidR="00CB312E">
              <w:rPr>
                <w:noProof/>
                <w:webHidden/>
              </w:rPr>
            </w:r>
            <w:r w:rsidR="00CB312E">
              <w:rPr>
                <w:noProof/>
                <w:webHidden/>
              </w:rPr>
              <w:fldChar w:fldCharType="separate"/>
            </w:r>
            <w:r w:rsidR="00CB312E">
              <w:rPr>
                <w:noProof/>
                <w:webHidden/>
              </w:rPr>
              <w:t>4</w:t>
            </w:r>
            <w:r w:rsidR="00CB312E">
              <w:rPr>
                <w:noProof/>
                <w:webHidden/>
              </w:rPr>
              <w:fldChar w:fldCharType="end"/>
            </w:r>
          </w:hyperlink>
        </w:p>
        <w:p w14:paraId="09D8E8BF" w14:textId="2C33E2EA" w:rsidR="00CB312E" w:rsidRDefault="00000000">
          <w:pPr>
            <w:pStyle w:val="TOC3"/>
            <w:tabs>
              <w:tab w:val="right" w:leader="dot" w:pos="9016"/>
            </w:tabs>
            <w:rPr>
              <w:noProof/>
            </w:rPr>
          </w:pPr>
          <w:hyperlink w:anchor="_Toc148394672" w:history="1">
            <w:r w:rsidR="00CB312E" w:rsidRPr="00973700">
              <w:rPr>
                <w:rStyle w:val="Hyperlink"/>
                <w:noProof/>
              </w:rPr>
              <w:t>Increased Government Pressures</w:t>
            </w:r>
            <w:r w:rsidR="00CB312E">
              <w:rPr>
                <w:noProof/>
                <w:webHidden/>
              </w:rPr>
              <w:tab/>
            </w:r>
            <w:r w:rsidR="00CB312E">
              <w:rPr>
                <w:noProof/>
                <w:webHidden/>
              </w:rPr>
              <w:fldChar w:fldCharType="begin"/>
            </w:r>
            <w:r w:rsidR="00CB312E">
              <w:rPr>
                <w:noProof/>
                <w:webHidden/>
              </w:rPr>
              <w:instrText xml:space="preserve"> PAGEREF _Toc148394672 \h </w:instrText>
            </w:r>
            <w:r w:rsidR="00CB312E">
              <w:rPr>
                <w:noProof/>
                <w:webHidden/>
              </w:rPr>
            </w:r>
            <w:r w:rsidR="00CB312E">
              <w:rPr>
                <w:noProof/>
                <w:webHidden/>
              </w:rPr>
              <w:fldChar w:fldCharType="separate"/>
            </w:r>
            <w:r w:rsidR="00CB312E">
              <w:rPr>
                <w:noProof/>
                <w:webHidden/>
              </w:rPr>
              <w:t>4</w:t>
            </w:r>
            <w:r w:rsidR="00CB312E">
              <w:rPr>
                <w:noProof/>
                <w:webHidden/>
              </w:rPr>
              <w:fldChar w:fldCharType="end"/>
            </w:r>
          </w:hyperlink>
        </w:p>
        <w:p w14:paraId="61659EAF" w14:textId="4B66666E" w:rsidR="00CB312E" w:rsidRDefault="00000000">
          <w:pPr>
            <w:pStyle w:val="TOC3"/>
            <w:tabs>
              <w:tab w:val="right" w:leader="dot" w:pos="9016"/>
            </w:tabs>
            <w:rPr>
              <w:noProof/>
            </w:rPr>
          </w:pPr>
          <w:hyperlink w:anchor="_Toc148394673" w:history="1">
            <w:r w:rsidR="00CB312E" w:rsidRPr="00973700">
              <w:rPr>
                <w:rStyle w:val="Hyperlink"/>
                <w:noProof/>
              </w:rPr>
              <w:t>Competitors' Actions and Industry Trends</w:t>
            </w:r>
            <w:r w:rsidR="00CB312E">
              <w:rPr>
                <w:noProof/>
                <w:webHidden/>
              </w:rPr>
              <w:tab/>
            </w:r>
            <w:r w:rsidR="00CB312E">
              <w:rPr>
                <w:noProof/>
                <w:webHidden/>
              </w:rPr>
              <w:fldChar w:fldCharType="begin"/>
            </w:r>
            <w:r w:rsidR="00CB312E">
              <w:rPr>
                <w:noProof/>
                <w:webHidden/>
              </w:rPr>
              <w:instrText xml:space="preserve"> PAGEREF _Toc148394673 \h </w:instrText>
            </w:r>
            <w:r w:rsidR="00CB312E">
              <w:rPr>
                <w:noProof/>
                <w:webHidden/>
              </w:rPr>
            </w:r>
            <w:r w:rsidR="00CB312E">
              <w:rPr>
                <w:noProof/>
                <w:webHidden/>
              </w:rPr>
              <w:fldChar w:fldCharType="separate"/>
            </w:r>
            <w:r w:rsidR="00CB312E">
              <w:rPr>
                <w:noProof/>
                <w:webHidden/>
              </w:rPr>
              <w:t>4</w:t>
            </w:r>
            <w:r w:rsidR="00CB312E">
              <w:rPr>
                <w:noProof/>
                <w:webHidden/>
              </w:rPr>
              <w:fldChar w:fldCharType="end"/>
            </w:r>
          </w:hyperlink>
        </w:p>
        <w:p w14:paraId="12857B5D" w14:textId="461EABB9" w:rsidR="00CB312E" w:rsidRDefault="00000000">
          <w:pPr>
            <w:pStyle w:val="TOC2"/>
            <w:tabs>
              <w:tab w:val="right" w:leader="dot" w:pos="9016"/>
            </w:tabs>
            <w:rPr>
              <w:noProof/>
            </w:rPr>
          </w:pPr>
          <w:hyperlink w:anchor="_Toc148394674" w:history="1">
            <w:r w:rsidR="00CB312E" w:rsidRPr="00973700">
              <w:rPr>
                <w:rStyle w:val="Hyperlink"/>
                <w:noProof/>
              </w:rPr>
              <w:t>Business Benefits of Sustainability</w:t>
            </w:r>
            <w:r w:rsidR="00CB312E">
              <w:rPr>
                <w:noProof/>
                <w:webHidden/>
              </w:rPr>
              <w:tab/>
            </w:r>
            <w:r w:rsidR="00CB312E">
              <w:rPr>
                <w:noProof/>
                <w:webHidden/>
              </w:rPr>
              <w:fldChar w:fldCharType="begin"/>
            </w:r>
            <w:r w:rsidR="00CB312E">
              <w:rPr>
                <w:noProof/>
                <w:webHidden/>
              </w:rPr>
              <w:instrText xml:space="preserve"> PAGEREF _Toc148394674 \h </w:instrText>
            </w:r>
            <w:r w:rsidR="00CB312E">
              <w:rPr>
                <w:noProof/>
                <w:webHidden/>
              </w:rPr>
            </w:r>
            <w:r w:rsidR="00CB312E">
              <w:rPr>
                <w:noProof/>
                <w:webHidden/>
              </w:rPr>
              <w:fldChar w:fldCharType="separate"/>
            </w:r>
            <w:r w:rsidR="00CB312E">
              <w:rPr>
                <w:noProof/>
                <w:webHidden/>
              </w:rPr>
              <w:t>5</w:t>
            </w:r>
            <w:r w:rsidR="00CB312E">
              <w:rPr>
                <w:noProof/>
                <w:webHidden/>
              </w:rPr>
              <w:fldChar w:fldCharType="end"/>
            </w:r>
          </w:hyperlink>
        </w:p>
        <w:p w14:paraId="25DA65D2" w14:textId="372328B2" w:rsidR="00CB312E" w:rsidRDefault="00000000">
          <w:pPr>
            <w:pStyle w:val="TOC2"/>
            <w:tabs>
              <w:tab w:val="right" w:leader="dot" w:pos="9016"/>
            </w:tabs>
            <w:rPr>
              <w:noProof/>
            </w:rPr>
          </w:pPr>
          <w:hyperlink w:anchor="_Toc148394675" w:history="1">
            <w:r w:rsidR="00CB312E" w:rsidRPr="00973700">
              <w:rPr>
                <w:rStyle w:val="Hyperlink"/>
                <w:noProof/>
              </w:rPr>
              <w:t>Triple Bottom Line (TBL)</w:t>
            </w:r>
            <w:r w:rsidR="00CB312E">
              <w:rPr>
                <w:noProof/>
                <w:webHidden/>
              </w:rPr>
              <w:tab/>
            </w:r>
            <w:r w:rsidR="00CB312E">
              <w:rPr>
                <w:noProof/>
                <w:webHidden/>
              </w:rPr>
              <w:fldChar w:fldCharType="begin"/>
            </w:r>
            <w:r w:rsidR="00CB312E">
              <w:rPr>
                <w:noProof/>
                <w:webHidden/>
              </w:rPr>
              <w:instrText xml:space="preserve"> PAGEREF _Toc148394675 \h </w:instrText>
            </w:r>
            <w:r w:rsidR="00CB312E">
              <w:rPr>
                <w:noProof/>
                <w:webHidden/>
              </w:rPr>
            </w:r>
            <w:r w:rsidR="00CB312E">
              <w:rPr>
                <w:noProof/>
                <w:webHidden/>
              </w:rPr>
              <w:fldChar w:fldCharType="separate"/>
            </w:r>
            <w:r w:rsidR="00CB312E">
              <w:rPr>
                <w:noProof/>
                <w:webHidden/>
              </w:rPr>
              <w:t>6</w:t>
            </w:r>
            <w:r w:rsidR="00CB312E">
              <w:rPr>
                <w:noProof/>
                <w:webHidden/>
              </w:rPr>
              <w:fldChar w:fldCharType="end"/>
            </w:r>
          </w:hyperlink>
        </w:p>
        <w:p w14:paraId="4680E442" w14:textId="7B146625" w:rsidR="00CB312E" w:rsidRDefault="00000000">
          <w:pPr>
            <w:pStyle w:val="TOC2"/>
            <w:tabs>
              <w:tab w:val="right" w:leader="dot" w:pos="9016"/>
            </w:tabs>
            <w:rPr>
              <w:noProof/>
            </w:rPr>
          </w:pPr>
          <w:hyperlink w:anchor="_Toc148394676" w:history="1">
            <w:r w:rsidR="00CB312E" w:rsidRPr="00973700">
              <w:rPr>
                <w:rStyle w:val="Hyperlink"/>
                <w:noProof/>
              </w:rPr>
              <w:t>Marriott's Approach to the TBL</w:t>
            </w:r>
            <w:r w:rsidR="00CB312E">
              <w:rPr>
                <w:noProof/>
                <w:webHidden/>
              </w:rPr>
              <w:tab/>
            </w:r>
            <w:r w:rsidR="00CB312E">
              <w:rPr>
                <w:noProof/>
                <w:webHidden/>
              </w:rPr>
              <w:fldChar w:fldCharType="begin"/>
            </w:r>
            <w:r w:rsidR="00CB312E">
              <w:rPr>
                <w:noProof/>
                <w:webHidden/>
              </w:rPr>
              <w:instrText xml:space="preserve"> PAGEREF _Toc148394676 \h </w:instrText>
            </w:r>
            <w:r w:rsidR="00CB312E">
              <w:rPr>
                <w:noProof/>
                <w:webHidden/>
              </w:rPr>
            </w:r>
            <w:r w:rsidR="00CB312E">
              <w:rPr>
                <w:noProof/>
                <w:webHidden/>
              </w:rPr>
              <w:fldChar w:fldCharType="separate"/>
            </w:r>
            <w:r w:rsidR="00CB312E">
              <w:rPr>
                <w:noProof/>
                <w:webHidden/>
              </w:rPr>
              <w:t>7</w:t>
            </w:r>
            <w:r w:rsidR="00CB312E">
              <w:rPr>
                <w:noProof/>
                <w:webHidden/>
              </w:rPr>
              <w:fldChar w:fldCharType="end"/>
            </w:r>
          </w:hyperlink>
        </w:p>
        <w:p w14:paraId="59C18FF1" w14:textId="16E3182C" w:rsidR="00CB312E" w:rsidRDefault="00000000">
          <w:pPr>
            <w:pStyle w:val="TOC2"/>
            <w:tabs>
              <w:tab w:val="right" w:leader="dot" w:pos="9016"/>
            </w:tabs>
            <w:rPr>
              <w:noProof/>
            </w:rPr>
          </w:pPr>
          <w:hyperlink w:anchor="_Toc148394677" w:history="1">
            <w:r w:rsidR="00CB312E" w:rsidRPr="00973700">
              <w:rPr>
                <w:rStyle w:val="Hyperlink"/>
                <w:noProof/>
              </w:rPr>
              <w:t>Benefits of Sustainability in the Hotel Industry</w:t>
            </w:r>
            <w:r w:rsidR="00CB312E">
              <w:rPr>
                <w:noProof/>
                <w:webHidden/>
              </w:rPr>
              <w:tab/>
            </w:r>
            <w:r w:rsidR="00CB312E">
              <w:rPr>
                <w:noProof/>
                <w:webHidden/>
              </w:rPr>
              <w:fldChar w:fldCharType="begin"/>
            </w:r>
            <w:r w:rsidR="00CB312E">
              <w:rPr>
                <w:noProof/>
                <w:webHidden/>
              </w:rPr>
              <w:instrText xml:space="preserve"> PAGEREF _Toc148394677 \h </w:instrText>
            </w:r>
            <w:r w:rsidR="00CB312E">
              <w:rPr>
                <w:noProof/>
                <w:webHidden/>
              </w:rPr>
            </w:r>
            <w:r w:rsidR="00CB312E">
              <w:rPr>
                <w:noProof/>
                <w:webHidden/>
              </w:rPr>
              <w:fldChar w:fldCharType="separate"/>
            </w:r>
            <w:r w:rsidR="00CB312E">
              <w:rPr>
                <w:noProof/>
                <w:webHidden/>
              </w:rPr>
              <w:t>8</w:t>
            </w:r>
            <w:r w:rsidR="00CB312E">
              <w:rPr>
                <w:noProof/>
                <w:webHidden/>
              </w:rPr>
              <w:fldChar w:fldCharType="end"/>
            </w:r>
          </w:hyperlink>
        </w:p>
        <w:p w14:paraId="71BBF3D4" w14:textId="1AF664DE" w:rsidR="00CB312E" w:rsidRDefault="00000000">
          <w:pPr>
            <w:pStyle w:val="TOC2"/>
            <w:tabs>
              <w:tab w:val="right" w:leader="dot" w:pos="9016"/>
            </w:tabs>
            <w:rPr>
              <w:noProof/>
            </w:rPr>
          </w:pPr>
          <w:hyperlink w:anchor="_Toc148394678" w:history="1">
            <w:r w:rsidR="00CB312E" w:rsidRPr="00973700">
              <w:rPr>
                <w:rStyle w:val="Hyperlink"/>
                <w:noProof/>
              </w:rPr>
              <w:t>Conclusion</w:t>
            </w:r>
            <w:r w:rsidR="00CB312E">
              <w:rPr>
                <w:noProof/>
                <w:webHidden/>
              </w:rPr>
              <w:tab/>
            </w:r>
            <w:r w:rsidR="00CB312E">
              <w:rPr>
                <w:noProof/>
                <w:webHidden/>
              </w:rPr>
              <w:fldChar w:fldCharType="begin"/>
            </w:r>
            <w:r w:rsidR="00CB312E">
              <w:rPr>
                <w:noProof/>
                <w:webHidden/>
              </w:rPr>
              <w:instrText xml:space="preserve"> PAGEREF _Toc148394678 \h </w:instrText>
            </w:r>
            <w:r w:rsidR="00CB312E">
              <w:rPr>
                <w:noProof/>
                <w:webHidden/>
              </w:rPr>
            </w:r>
            <w:r w:rsidR="00CB312E">
              <w:rPr>
                <w:noProof/>
                <w:webHidden/>
              </w:rPr>
              <w:fldChar w:fldCharType="separate"/>
            </w:r>
            <w:r w:rsidR="00CB312E">
              <w:rPr>
                <w:noProof/>
                <w:webHidden/>
              </w:rPr>
              <w:t>9</w:t>
            </w:r>
            <w:r w:rsidR="00CB312E">
              <w:rPr>
                <w:noProof/>
                <w:webHidden/>
              </w:rPr>
              <w:fldChar w:fldCharType="end"/>
            </w:r>
          </w:hyperlink>
        </w:p>
        <w:p w14:paraId="0EA0413F" w14:textId="79885124" w:rsidR="00CB312E" w:rsidRDefault="00CB312E">
          <w:r>
            <w:rPr>
              <w:b/>
              <w:bCs/>
              <w:noProof/>
            </w:rPr>
            <w:fldChar w:fldCharType="end"/>
          </w:r>
        </w:p>
      </w:sdtContent>
    </w:sdt>
    <w:p w14:paraId="49ACC6C3" w14:textId="77777777" w:rsidR="00BD1C86" w:rsidRDefault="00BD1C86"/>
    <w:p w14:paraId="5AD98EE5" w14:textId="77777777" w:rsidR="00BD1C86" w:rsidRDefault="00BD1C86"/>
    <w:p w14:paraId="64667178" w14:textId="77777777" w:rsidR="00BD1C86" w:rsidRDefault="00BD1C86"/>
    <w:p w14:paraId="4DF2CC2F" w14:textId="77777777" w:rsidR="00BD1C86" w:rsidRDefault="00BD1C86"/>
    <w:p w14:paraId="1048C29C" w14:textId="77777777" w:rsidR="00BD1C86" w:rsidRDefault="00BD1C86"/>
    <w:p w14:paraId="127FC276" w14:textId="77777777" w:rsidR="00BD1C86" w:rsidRDefault="00BD1C86"/>
    <w:p w14:paraId="0D757670" w14:textId="77777777" w:rsidR="00BD1C86" w:rsidRDefault="00BD1C86"/>
    <w:p w14:paraId="2A37FB88" w14:textId="77777777" w:rsidR="00BD1C86" w:rsidRDefault="00BD1C86"/>
    <w:p w14:paraId="2375CCD6" w14:textId="77777777" w:rsidR="00BD1C86" w:rsidRDefault="00BD1C86"/>
    <w:p w14:paraId="27A679DB" w14:textId="77777777" w:rsidR="00BD1C86" w:rsidRDefault="00BD1C86"/>
    <w:p w14:paraId="0F4ADB52" w14:textId="77777777" w:rsidR="00BD1C86" w:rsidRDefault="00BD1C86"/>
    <w:p w14:paraId="53841A7F" w14:textId="77777777" w:rsidR="00BD1C86" w:rsidRDefault="00BD1C86"/>
    <w:p w14:paraId="2FBE7F03" w14:textId="77777777" w:rsidR="00BD1C86" w:rsidRDefault="00BD1C86"/>
    <w:p w14:paraId="48EF9727" w14:textId="77777777" w:rsidR="00BD1C86" w:rsidRDefault="00BD1C86"/>
    <w:p w14:paraId="04D6EEAE" w14:textId="77777777" w:rsidR="00BD1C86" w:rsidRDefault="00BD1C86"/>
    <w:p w14:paraId="47F52824" w14:textId="77777777" w:rsidR="00BD1C86" w:rsidRDefault="00BD1C86"/>
    <w:p w14:paraId="7CEEECB2" w14:textId="77777777" w:rsidR="00BD1C86" w:rsidRDefault="00BD1C86"/>
    <w:p w14:paraId="6877C67C" w14:textId="77777777" w:rsidR="00BD1C86" w:rsidRDefault="00BD1C86"/>
    <w:p w14:paraId="4FDDE2D7" w14:textId="77777777" w:rsidR="00BD1C86" w:rsidRDefault="00BD1C86"/>
    <w:p w14:paraId="4E1B351A" w14:textId="77777777" w:rsidR="00BD1C86" w:rsidRDefault="00BD1C86"/>
    <w:p w14:paraId="636BE684" w14:textId="77777777" w:rsidR="00BD1C86" w:rsidRDefault="00BD1C86"/>
    <w:p w14:paraId="2071506C" w14:textId="77777777" w:rsidR="00BD1C86" w:rsidRDefault="00BD1C86"/>
    <w:p w14:paraId="0F28C291" w14:textId="77777777" w:rsidR="00BD1C86" w:rsidRDefault="00BD1C86"/>
    <w:p w14:paraId="52C647F0" w14:textId="77777777" w:rsidR="00BD1C86" w:rsidRDefault="00BD1C86"/>
    <w:p w14:paraId="14F6BE10" w14:textId="77777777" w:rsidR="00BD1C86" w:rsidRDefault="00BD1C86"/>
    <w:p w14:paraId="3FA62D30" w14:textId="77777777" w:rsidR="00BD1C86" w:rsidRPr="00BD1C86" w:rsidRDefault="00BD1C86" w:rsidP="00BD1C86">
      <w:pPr>
        <w:spacing w:line="360" w:lineRule="auto"/>
        <w:rPr>
          <w:rFonts w:ascii="Arial" w:hAnsi="Arial" w:cs="Arial"/>
        </w:rPr>
      </w:pPr>
    </w:p>
    <w:p w14:paraId="15A17408" w14:textId="77777777" w:rsidR="00BD1C86" w:rsidRPr="00BD1C86" w:rsidRDefault="00BD1C86" w:rsidP="00BD1C86">
      <w:pPr>
        <w:pStyle w:val="Heading2"/>
      </w:pPr>
      <w:bookmarkStart w:id="0" w:name="_Toc148394668"/>
      <w:r w:rsidRPr="00BD1C86">
        <w:lastRenderedPageBreak/>
        <w:t>Introduction</w:t>
      </w:r>
      <w:bookmarkEnd w:id="0"/>
    </w:p>
    <w:p w14:paraId="6DED1000" w14:textId="77777777" w:rsidR="00BD1C86" w:rsidRPr="00BD1C86" w:rsidRDefault="00BD1C86" w:rsidP="00BD1C86">
      <w:pPr>
        <w:spacing w:line="360" w:lineRule="auto"/>
        <w:rPr>
          <w:rFonts w:ascii="Arial" w:hAnsi="Arial" w:cs="Arial"/>
        </w:rPr>
      </w:pPr>
    </w:p>
    <w:p w14:paraId="1D5B13B2" w14:textId="30CA9266" w:rsidR="00BD1C86" w:rsidRDefault="00A46C93" w:rsidP="00BD1C86">
      <w:pPr>
        <w:spacing w:line="360" w:lineRule="auto"/>
        <w:rPr>
          <w:rFonts w:ascii="Arial" w:hAnsi="Arial" w:cs="Arial"/>
        </w:rPr>
      </w:pPr>
      <w:r w:rsidRPr="00A46C93">
        <w:rPr>
          <w:rFonts w:ascii="Arial" w:hAnsi="Arial" w:cs="Arial"/>
        </w:rPr>
        <w:t>Corporate Social Responsibility (CSR) has emerged as a crucial element of modern corporate operations, highlighting the ethical and moral responsibilities that organisations bear towards society and the environment. In the contemporary day, the hotel sector, known for its historical contribution to environmental degradation through high energy and water consumption as well as the use of consumable resources, is increasingly confronted with the imperative to embrace sustainable measures. Marriott International, a prominent player in the worldwide hospitality industry, has demonstrated a strong commitment to integrating sustainability principles into its business strategy. This essay provides a critical evaluation of the business considerations that have motivated hotels, such as Marriott, to adopt sustainability as an integral component of their corporate social responsibility (CSR) strategy. In addition, we will investigate the correlation between corporate social responsibility (CSR) and the circular economy, analyse the Triple Bottom Line framework, and study the fundamental principles of sustainability.</w:t>
      </w:r>
    </w:p>
    <w:p w14:paraId="6CF0D75C" w14:textId="77777777" w:rsidR="00A46C93" w:rsidRPr="00BD1C86" w:rsidRDefault="00A46C93" w:rsidP="00BD1C86">
      <w:pPr>
        <w:spacing w:line="360" w:lineRule="auto"/>
        <w:rPr>
          <w:rFonts w:ascii="Arial" w:hAnsi="Arial" w:cs="Arial"/>
        </w:rPr>
      </w:pPr>
    </w:p>
    <w:p w14:paraId="4A0F5E98" w14:textId="77777777" w:rsidR="00BD1C86" w:rsidRPr="00BD1C86" w:rsidRDefault="00BD1C86" w:rsidP="00BD1C86">
      <w:pPr>
        <w:pStyle w:val="Heading2"/>
      </w:pPr>
      <w:bookmarkStart w:id="1" w:name="_Toc148394669"/>
      <w:r w:rsidRPr="00BD1C86">
        <w:t>Define CSR</w:t>
      </w:r>
      <w:bookmarkEnd w:id="1"/>
    </w:p>
    <w:p w14:paraId="4AACB945" w14:textId="77777777" w:rsidR="00BD1C86" w:rsidRPr="00BD1C86" w:rsidRDefault="00BD1C86" w:rsidP="00BD1C86">
      <w:pPr>
        <w:spacing w:line="360" w:lineRule="auto"/>
        <w:rPr>
          <w:rFonts w:ascii="Arial" w:hAnsi="Arial" w:cs="Arial"/>
        </w:rPr>
      </w:pPr>
    </w:p>
    <w:p w14:paraId="1307CEC6" w14:textId="4993DC4D" w:rsidR="00BD1C86" w:rsidRDefault="00A46C93" w:rsidP="00BD1C86">
      <w:pPr>
        <w:spacing w:line="360" w:lineRule="auto"/>
        <w:rPr>
          <w:rFonts w:ascii="Arial" w:hAnsi="Arial" w:cs="Arial"/>
        </w:rPr>
      </w:pPr>
      <w:r w:rsidRPr="00A46C93">
        <w:rPr>
          <w:rFonts w:ascii="Arial" w:hAnsi="Arial" w:cs="Arial"/>
        </w:rPr>
        <w:t xml:space="preserve">Corporate Social Responsibility (CSR) pertains to the dedication of an organisation to engage in ethical and responsible business practises, </w:t>
      </w:r>
      <w:proofErr w:type="gramStart"/>
      <w:r w:rsidRPr="00A46C93">
        <w:rPr>
          <w:rFonts w:ascii="Arial" w:hAnsi="Arial" w:cs="Arial"/>
        </w:rPr>
        <w:t>taking into account</w:t>
      </w:r>
      <w:proofErr w:type="gramEnd"/>
      <w:r w:rsidRPr="00A46C93">
        <w:rPr>
          <w:rFonts w:ascii="Arial" w:hAnsi="Arial" w:cs="Arial"/>
        </w:rPr>
        <w:t xml:space="preserve"> the concerns and welfare of diverse stakeholders, such as consumers, employees, communities, and the environment. Corporate social responsibility (CSR) projects extend beyond the pursuit of financial gains, encompassing endeavours aimed at generating a favourable influence on society while simultaneously mitigating adverse environmental consequences (Fernando, 2023).</w:t>
      </w:r>
    </w:p>
    <w:p w14:paraId="6507D5C8" w14:textId="77777777" w:rsidR="00A46C93" w:rsidRPr="00BD1C86" w:rsidRDefault="00A46C93" w:rsidP="00BD1C86">
      <w:pPr>
        <w:spacing w:line="360" w:lineRule="auto"/>
        <w:rPr>
          <w:rFonts w:ascii="Arial" w:hAnsi="Arial" w:cs="Arial"/>
        </w:rPr>
      </w:pPr>
    </w:p>
    <w:p w14:paraId="2D943196" w14:textId="77777777" w:rsidR="00BD1C86" w:rsidRPr="00BD1C86" w:rsidRDefault="00BD1C86" w:rsidP="00BD1C86">
      <w:pPr>
        <w:pStyle w:val="Heading2"/>
      </w:pPr>
      <w:bookmarkStart w:id="2" w:name="_Toc148394670"/>
      <w:r w:rsidRPr="00BD1C86">
        <w:t>Marriott's CSR Policy</w:t>
      </w:r>
      <w:bookmarkEnd w:id="2"/>
    </w:p>
    <w:p w14:paraId="293F0F0D" w14:textId="77777777" w:rsidR="00BD1C86" w:rsidRPr="00BD1C86" w:rsidRDefault="00BD1C86" w:rsidP="00BD1C86">
      <w:pPr>
        <w:spacing w:line="360" w:lineRule="auto"/>
        <w:rPr>
          <w:rFonts w:ascii="Arial" w:hAnsi="Arial" w:cs="Arial"/>
        </w:rPr>
      </w:pPr>
    </w:p>
    <w:p w14:paraId="73312B1A" w14:textId="77777777" w:rsidR="00BD1C86" w:rsidRPr="00BD1C86" w:rsidRDefault="00BD1C86" w:rsidP="00BD1C86">
      <w:pPr>
        <w:spacing w:line="360" w:lineRule="auto"/>
        <w:rPr>
          <w:rFonts w:ascii="Arial" w:hAnsi="Arial" w:cs="Arial"/>
        </w:rPr>
      </w:pPr>
      <w:r w:rsidRPr="00BD1C86">
        <w:rPr>
          <w:rFonts w:ascii="Arial" w:hAnsi="Arial" w:cs="Arial"/>
        </w:rPr>
        <w:t>Overview of Marriott's CSR Initiatives</w:t>
      </w:r>
    </w:p>
    <w:p w14:paraId="404F8C4A" w14:textId="77777777" w:rsidR="00BD1C86" w:rsidRPr="00BD1C86" w:rsidRDefault="00BD1C86" w:rsidP="00BD1C86">
      <w:pPr>
        <w:spacing w:line="360" w:lineRule="auto"/>
        <w:rPr>
          <w:rFonts w:ascii="Arial" w:hAnsi="Arial" w:cs="Arial"/>
        </w:rPr>
      </w:pPr>
    </w:p>
    <w:p w14:paraId="2F1D51EE" w14:textId="1ADA1DA3" w:rsidR="00BD1C86" w:rsidRPr="00BD1C86" w:rsidRDefault="00A46C93" w:rsidP="00BD1C86">
      <w:pPr>
        <w:spacing w:line="360" w:lineRule="auto"/>
        <w:rPr>
          <w:rFonts w:ascii="Arial" w:hAnsi="Arial" w:cs="Arial"/>
        </w:rPr>
      </w:pPr>
      <w:r w:rsidRPr="00A46C93">
        <w:rPr>
          <w:rFonts w:ascii="Arial" w:hAnsi="Arial" w:cs="Arial"/>
        </w:rPr>
        <w:t>Marriott International, a prominent global hotel operator, has made notable progress in integrating sustainability into its corporate strategy. The company's corporate social responsibility (CSR) programmes span a range of significant topics.</w:t>
      </w:r>
    </w:p>
    <w:p w14:paraId="3A3BE47F" w14:textId="77777777" w:rsidR="00A46C93" w:rsidRPr="00A46C93" w:rsidRDefault="00A46C93" w:rsidP="00A46C93">
      <w:pPr>
        <w:pStyle w:val="ListParagraph"/>
        <w:numPr>
          <w:ilvl w:val="0"/>
          <w:numId w:val="3"/>
        </w:numPr>
        <w:spacing w:line="360" w:lineRule="auto"/>
        <w:rPr>
          <w:rFonts w:ascii="Arial" w:hAnsi="Arial" w:cs="Arial"/>
        </w:rPr>
      </w:pPr>
      <w:r w:rsidRPr="00A46C93">
        <w:rPr>
          <w:rFonts w:ascii="Arial" w:hAnsi="Arial" w:cs="Arial"/>
        </w:rPr>
        <w:lastRenderedPageBreak/>
        <w:t>Marriott has established lofty objectives pertaining to environmental sustainability, encompassing the reduction of its carbon footprint, energy consumption, and water usage. The organisation prioritises the implementation of energy-efficient strategies in building design and operations, the reduction of waste, and the conscientious sourcing of resources.</w:t>
      </w:r>
    </w:p>
    <w:p w14:paraId="26B9BCB9" w14:textId="77777777" w:rsidR="00A46C93" w:rsidRPr="00A46C93" w:rsidRDefault="00A46C93" w:rsidP="00A46C93">
      <w:pPr>
        <w:pStyle w:val="ListParagraph"/>
        <w:numPr>
          <w:ilvl w:val="0"/>
          <w:numId w:val="3"/>
        </w:numPr>
        <w:spacing w:line="360" w:lineRule="auto"/>
        <w:rPr>
          <w:rFonts w:ascii="Arial" w:hAnsi="Arial" w:cs="Arial"/>
        </w:rPr>
      </w:pPr>
      <w:r w:rsidRPr="00A46C93">
        <w:rPr>
          <w:rFonts w:ascii="Arial" w:hAnsi="Arial" w:cs="Arial"/>
        </w:rPr>
        <w:t>Marriott has a strong dedication to social responsibility by actively promoting diversity and inclusivity within its workforce and engaging in philanthropic endeavours to benefit local communities. The organisation places a high emphasis on the welfare of its employees and allocates resources towards the advancement of local communities.</w:t>
      </w:r>
    </w:p>
    <w:p w14:paraId="3E89BDDA" w14:textId="77777777" w:rsidR="00A46C93" w:rsidRPr="00A46C93" w:rsidRDefault="00A46C93" w:rsidP="00A46C93">
      <w:pPr>
        <w:pStyle w:val="ListParagraph"/>
        <w:numPr>
          <w:ilvl w:val="0"/>
          <w:numId w:val="3"/>
        </w:numPr>
        <w:spacing w:line="360" w:lineRule="auto"/>
        <w:rPr>
          <w:rFonts w:ascii="Arial" w:hAnsi="Arial" w:cs="Arial"/>
        </w:rPr>
      </w:pPr>
      <w:r w:rsidRPr="00A46C93">
        <w:rPr>
          <w:rFonts w:ascii="Arial" w:hAnsi="Arial" w:cs="Arial"/>
        </w:rPr>
        <w:t xml:space="preserve">Marriott recognises its significant contribution to the economic development of the regions in which it conducts its operations. The organisation strives to generate economic opportunities and </w:t>
      </w:r>
      <w:proofErr w:type="gramStart"/>
      <w:r w:rsidRPr="00A46C93">
        <w:rPr>
          <w:rFonts w:ascii="Arial" w:hAnsi="Arial" w:cs="Arial"/>
        </w:rPr>
        <w:t>provide assistance to</w:t>
      </w:r>
      <w:proofErr w:type="gramEnd"/>
      <w:r w:rsidRPr="00A46C93">
        <w:rPr>
          <w:rFonts w:ascii="Arial" w:hAnsi="Arial" w:cs="Arial"/>
        </w:rPr>
        <w:t xml:space="preserve"> local enterprises.</w:t>
      </w:r>
    </w:p>
    <w:p w14:paraId="7DDCD052" w14:textId="77777777" w:rsidR="00BD1C86" w:rsidRPr="00BD1C86" w:rsidRDefault="00BD1C86" w:rsidP="00BD1C86">
      <w:pPr>
        <w:spacing w:line="360" w:lineRule="auto"/>
        <w:rPr>
          <w:rFonts w:ascii="Arial" w:hAnsi="Arial" w:cs="Arial"/>
        </w:rPr>
      </w:pPr>
    </w:p>
    <w:p w14:paraId="1446AF1F" w14:textId="77777777" w:rsidR="00BD1C86" w:rsidRPr="00BD1C86" w:rsidRDefault="00BD1C86" w:rsidP="00BD1C86">
      <w:pPr>
        <w:pStyle w:val="Heading2"/>
      </w:pPr>
      <w:bookmarkStart w:id="3" w:name="_Toc148394671"/>
      <w:r w:rsidRPr="00BD1C86">
        <w:t>Motivation for Embracing Sustainability</w:t>
      </w:r>
      <w:bookmarkEnd w:id="3"/>
    </w:p>
    <w:p w14:paraId="76B8EF55" w14:textId="77777777" w:rsidR="00BD1C86" w:rsidRPr="00BD1C86" w:rsidRDefault="00BD1C86" w:rsidP="00BD1C86">
      <w:pPr>
        <w:spacing w:line="360" w:lineRule="auto"/>
        <w:rPr>
          <w:rFonts w:ascii="Arial" w:hAnsi="Arial" w:cs="Arial"/>
        </w:rPr>
      </w:pPr>
    </w:p>
    <w:p w14:paraId="2FC27D20" w14:textId="77777777" w:rsidR="00BD1C86" w:rsidRPr="00BD1C86" w:rsidRDefault="00BD1C86" w:rsidP="00BD1C86">
      <w:pPr>
        <w:pStyle w:val="Heading3"/>
      </w:pPr>
      <w:bookmarkStart w:id="4" w:name="_Toc148394672"/>
      <w:r w:rsidRPr="00BD1C86">
        <w:t>Increased Government Pressures</w:t>
      </w:r>
      <w:bookmarkEnd w:id="4"/>
    </w:p>
    <w:p w14:paraId="53470805" w14:textId="77777777" w:rsidR="00BD1C86" w:rsidRPr="00BD1C86" w:rsidRDefault="00BD1C86" w:rsidP="00BD1C86">
      <w:pPr>
        <w:spacing w:line="360" w:lineRule="auto"/>
        <w:rPr>
          <w:rFonts w:ascii="Arial" w:hAnsi="Arial" w:cs="Arial"/>
        </w:rPr>
      </w:pPr>
    </w:p>
    <w:p w14:paraId="33908402" w14:textId="77777777" w:rsidR="00A46C93" w:rsidRPr="00A46C93" w:rsidRDefault="00A46C93" w:rsidP="00A46C93">
      <w:pPr>
        <w:spacing w:line="360" w:lineRule="auto"/>
        <w:rPr>
          <w:rFonts w:ascii="Arial" w:hAnsi="Arial" w:cs="Arial"/>
        </w:rPr>
      </w:pPr>
      <w:r w:rsidRPr="00A46C93">
        <w:rPr>
          <w:rFonts w:ascii="Arial" w:hAnsi="Arial" w:cs="Arial"/>
        </w:rPr>
        <w:t xml:space="preserve">Government rules and incentives are significant factors that contribute to the motivation of hoteliers, such as Marriott, to adopt sustainable practises. Governments worldwide have implemented more stringent environmental rules </w:t>
      </w:r>
      <w:proofErr w:type="gramStart"/>
      <w:r w:rsidRPr="00A46C93">
        <w:rPr>
          <w:rFonts w:ascii="Arial" w:hAnsi="Arial" w:cs="Arial"/>
        </w:rPr>
        <w:t>in light of</w:t>
      </w:r>
      <w:proofErr w:type="gramEnd"/>
      <w:r w:rsidRPr="00A46C93">
        <w:rPr>
          <w:rFonts w:ascii="Arial" w:hAnsi="Arial" w:cs="Arial"/>
        </w:rPr>
        <w:t xml:space="preserve"> the global environmental concerns and the imperative to address climate change. An illustration of this would be the Paris Agreement of 2015, which stands as a significant global agreement that established ambitious objectives aimed at mitigating the release of greenhouse gas emissions. Numerous nations later enacted legislation </w:t>
      </w:r>
      <w:proofErr w:type="gramStart"/>
      <w:r w:rsidRPr="00A46C93">
        <w:rPr>
          <w:rFonts w:ascii="Arial" w:hAnsi="Arial" w:cs="Arial"/>
        </w:rPr>
        <w:t>in order to</w:t>
      </w:r>
      <w:proofErr w:type="gramEnd"/>
      <w:r w:rsidRPr="00A46C93">
        <w:rPr>
          <w:rFonts w:ascii="Arial" w:hAnsi="Arial" w:cs="Arial"/>
        </w:rPr>
        <w:t xml:space="preserve"> conform to these objectives (United Nations, 2022).</w:t>
      </w:r>
    </w:p>
    <w:p w14:paraId="4A2510AD" w14:textId="77777777" w:rsidR="00A46C93" w:rsidRPr="00A46C93" w:rsidRDefault="00A46C93" w:rsidP="00A46C93">
      <w:pPr>
        <w:spacing w:line="360" w:lineRule="auto"/>
        <w:rPr>
          <w:rFonts w:ascii="Arial" w:hAnsi="Arial" w:cs="Arial"/>
        </w:rPr>
      </w:pPr>
    </w:p>
    <w:p w14:paraId="0AFD8F6C" w14:textId="77777777" w:rsidR="00A46C93" w:rsidRPr="00A46C93" w:rsidRDefault="00A46C93" w:rsidP="00A46C93">
      <w:pPr>
        <w:spacing w:line="360" w:lineRule="auto"/>
        <w:rPr>
          <w:rFonts w:ascii="Arial" w:hAnsi="Arial" w:cs="Arial"/>
        </w:rPr>
      </w:pPr>
      <w:r w:rsidRPr="00A46C93">
        <w:rPr>
          <w:rFonts w:ascii="Arial" w:hAnsi="Arial" w:cs="Arial"/>
        </w:rPr>
        <w:t xml:space="preserve">Marriott, as a multinational organisation, operates across a range of regulatory contexts, necessitating their adherence to environmental legislation at the local, national, and international levels. Failure to comply with regulations can result in legal ramifications, adverse public perception, and possible monetary sanctions. Marriott International Inc. (2013) emphasises its dedication to adhering to regulatory </w:t>
      </w:r>
      <w:r w:rsidRPr="00A46C93">
        <w:rPr>
          <w:rFonts w:ascii="Arial" w:hAnsi="Arial" w:cs="Arial"/>
        </w:rPr>
        <w:lastRenderedPageBreak/>
        <w:t xml:space="preserve">standards </w:t>
      </w:r>
      <w:proofErr w:type="gramStart"/>
      <w:r w:rsidRPr="00A46C93">
        <w:rPr>
          <w:rFonts w:ascii="Arial" w:hAnsi="Arial" w:cs="Arial"/>
        </w:rPr>
        <w:t>in order to</w:t>
      </w:r>
      <w:proofErr w:type="gramEnd"/>
      <w:r w:rsidRPr="00A46C93">
        <w:rPr>
          <w:rFonts w:ascii="Arial" w:hAnsi="Arial" w:cs="Arial"/>
        </w:rPr>
        <w:t xml:space="preserve"> prevent negative consequences and to conform to the increasing global agreement on the importance of environmental accountability.</w:t>
      </w:r>
    </w:p>
    <w:p w14:paraId="2C80A51E" w14:textId="77777777" w:rsidR="00BD1C86" w:rsidRPr="00BD1C86" w:rsidRDefault="00BD1C86" w:rsidP="00BD1C86">
      <w:pPr>
        <w:spacing w:line="360" w:lineRule="auto"/>
        <w:rPr>
          <w:rFonts w:ascii="Arial" w:hAnsi="Arial" w:cs="Arial"/>
        </w:rPr>
      </w:pPr>
    </w:p>
    <w:p w14:paraId="5E4B4338" w14:textId="77777777" w:rsidR="00BD1C86" w:rsidRPr="00BD1C86" w:rsidRDefault="00BD1C86" w:rsidP="00BD1C86">
      <w:pPr>
        <w:pStyle w:val="Heading3"/>
      </w:pPr>
      <w:bookmarkStart w:id="5" w:name="_Toc148394673"/>
      <w:r w:rsidRPr="00BD1C86">
        <w:t>Competitors' Actions and Industry Trends</w:t>
      </w:r>
      <w:bookmarkEnd w:id="5"/>
    </w:p>
    <w:p w14:paraId="085E9496" w14:textId="77777777" w:rsidR="00BD1C86" w:rsidRPr="00BD1C86" w:rsidRDefault="00BD1C86" w:rsidP="00BD1C86">
      <w:pPr>
        <w:spacing w:line="360" w:lineRule="auto"/>
        <w:rPr>
          <w:rFonts w:ascii="Arial" w:hAnsi="Arial" w:cs="Arial"/>
        </w:rPr>
      </w:pPr>
    </w:p>
    <w:p w14:paraId="02BA6F6F" w14:textId="77777777" w:rsidR="00A46C93" w:rsidRPr="00A46C93" w:rsidRDefault="00A46C93" w:rsidP="00A46C93">
      <w:pPr>
        <w:spacing w:line="360" w:lineRule="auto"/>
        <w:rPr>
          <w:rFonts w:ascii="Arial" w:hAnsi="Arial" w:cs="Arial"/>
        </w:rPr>
      </w:pPr>
      <w:r w:rsidRPr="00A46C93">
        <w:rPr>
          <w:rFonts w:ascii="Arial" w:hAnsi="Arial" w:cs="Arial"/>
        </w:rPr>
        <w:t>Within the realm of the hospitality sector, there exists a highly competitive landscape wherein client preferences undergo constant evolution. Consequently, Marriott and other hoteliers have acknowledged the significance of sustainability as a strategic differentiating factor. According to Pereira et al. (2021), there is a growing trend among consumers to make purchasing decisions that are influenced by the ethical and environmental attributes of the companies they support.</w:t>
      </w:r>
    </w:p>
    <w:p w14:paraId="45519B03" w14:textId="77777777" w:rsidR="00A46C93" w:rsidRPr="00A46C93" w:rsidRDefault="00A46C93" w:rsidP="00A46C93">
      <w:pPr>
        <w:spacing w:line="360" w:lineRule="auto"/>
        <w:rPr>
          <w:rFonts w:ascii="Arial" w:hAnsi="Arial" w:cs="Arial"/>
        </w:rPr>
      </w:pPr>
    </w:p>
    <w:p w14:paraId="66B4A9F1" w14:textId="77777777" w:rsidR="00A46C93" w:rsidRPr="00A46C93" w:rsidRDefault="00A46C93" w:rsidP="00A46C93">
      <w:pPr>
        <w:spacing w:line="360" w:lineRule="auto"/>
        <w:rPr>
          <w:rFonts w:ascii="Arial" w:hAnsi="Arial" w:cs="Arial"/>
        </w:rPr>
      </w:pPr>
      <w:r w:rsidRPr="00A46C93">
        <w:rPr>
          <w:rFonts w:ascii="Arial" w:hAnsi="Arial" w:cs="Arial"/>
        </w:rPr>
        <w:t xml:space="preserve">Marriott's rivals have likewise made strategic investments in sustainability programmes </w:t>
      </w:r>
      <w:proofErr w:type="gramStart"/>
      <w:r w:rsidRPr="00A46C93">
        <w:rPr>
          <w:rFonts w:ascii="Arial" w:hAnsi="Arial" w:cs="Arial"/>
        </w:rPr>
        <w:t>in order to</w:t>
      </w:r>
      <w:proofErr w:type="gramEnd"/>
      <w:r w:rsidRPr="00A46C93">
        <w:rPr>
          <w:rFonts w:ascii="Arial" w:hAnsi="Arial" w:cs="Arial"/>
        </w:rPr>
        <w:t xml:space="preserve"> attract and retain environmentally conscious customers. Given its position as a prominent industry leader, Marriott must ensure that it does not fall behind its competitors. The adoption of sustainable practises serves not only as a means of regulatory compliance, but also as a strategy for attracting and retaining clients that prioritise environmental consciousness (Gibbons, 2020).</w:t>
      </w:r>
    </w:p>
    <w:p w14:paraId="73EB481E" w14:textId="77777777" w:rsidR="00BD1C86" w:rsidRPr="00BD1C86" w:rsidRDefault="00BD1C86" w:rsidP="00BD1C86">
      <w:pPr>
        <w:spacing w:line="360" w:lineRule="auto"/>
        <w:rPr>
          <w:rFonts w:ascii="Arial" w:hAnsi="Arial" w:cs="Arial"/>
        </w:rPr>
      </w:pPr>
    </w:p>
    <w:p w14:paraId="243A9545" w14:textId="77777777" w:rsidR="00BD1C86" w:rsidRPr="00BD1C86" w:rsidRDefault="00BD1C86" w:rsidP="00BD1C86">
      <w:pPr>
        <w:pStyle w:val="Heading2"/>
      </w:pPr>
      <w:bookmarkStart w:id="6" w:name="_Toc148394674"/>
      <w:r w:rsidRPr="00BD1C86">
        <w:t>Business Benefits of Sustainability</w:t>
      </w:r>
      <w:bookmarkEnd w:id="6"/>
    </w:p>
    <w:p w14:paraId="767D40F8" w14:textId="77777777" w:rsidR="00BD1C86" w:rsidRPr="00BD1C86" w:rsidRDefault="00BD1C86" w:rsidP="00BD1C86">
      <w:pPr>
        <w:spacing w:line="360" w:lineRule="auto"/>
        <w:rPr>
          <w:rFonts w:ascii="Arial" w:hAnsi="Arial" w:cs="Arial"/>
        </w:rPr>
      </w:pPr>
    </w:p>
    <w:p w14:paraId="1F55183B" w14:textId="77777777" w:rsidR="00A46C93" w:rsidRPr="00A46C93" w:rsidRDefault="00A46C93" w:rsidP="00A46C93">
      <w:pPr>
        <w:spacing w:line="360" w:lineRule="auto"/>
        <w:rPr>
          <w:rFonts w:ascii="Arial" w:hAnsi="Arial" w:cs="Arial"/>
        </w:rPr>
      </w:pPr>
      <w:r w:rsidRPr="00A46C93">
        <w:rPr>
          <w:rFonts w:ascii="Arial" w:hAnsi="Arial" w:cs="Arial"/>
        </w:rPr>
        <w:t>The adoption of sustainable practises offers numerous benefits for enterprises, including hotel chains such as Marriott.</w:t>
      </w:r>
    </w:p>
    <w:p w14:paraId="1E8F5E8F" w14:textId="77777777" w:rsidR="00A46C93" w:rsidRPr="00A46C93" w:rsidRDefault="00A46C93" w:rsidP="00A46C93">
      <w:pPr>
        <w:spacing w:line="360" w:lineRule="auto"/>
        <w:rPr>
          <w:rFonts w:ascii="Arial" w:hAnsi="Arial" w:cs="Arial"/>
        </w:rPr>
      </w:pPr>
    </w:p>
    <w:p w14:paraId="7D2B6697" w14:textId="77777777" w:rsidR="00A46C93" w:rsidRPr="00A46C93" w:rsidRDefault="00A46C93" w:rsidP="00A46C93">
      <w:pPr>
        <w:spacing w:line="360" w:lineRule="auto"/>
        <w:rPr>
          <w:rFonts w:ascii="Arial" w:hAnsi="Arial" w:cs="Arial"/>
        </w:rPr>
      </w:pPr>
      <w:r w:rsidRPr="00A46C93">
        <w:rPr>
          <w:rFonts w:ascii="Arial" w:hAnsi="Arial" w:cs="Arial"/>
        </w:rPr>
        <w:t>The implementation of sustainability initiatives frequently leads to decreased energy and water usage, hence yielding substantial long-term cost savings. According to Homer (2022), Marriott has successfully integrated energy-efficient technologies and adopted sustainable practises throughout its facilities, resulting in a notable reduction in operational expenses.</w:t>
      </w:r>
    </w:p>
    <w:p w14:paraId="050BBC79" w14:textId="77777777" w:rsidR="00A46C93" w:rsidRPr="00A46C93" w:rsidRDefault="00A46C93" w:rsidP="00A46C93">
      <w:pPr>
        <w:spacing w:line="360" w:lineRule="auto"/>
        <w:rPr>
          <w:rFonts w:ascii="Arial" w:hAnsi="Arial" w:cs="Arial"/>
        </w:rPr>
      </w:pPr>
      <w:r w:rsidRPr="00A46C93">
        <w:rPr>
          <w:rFonts w:ascii="Arial" w:hAnsi="Arial" w:cs="Arial"/>
        </w:rPr>
        <w:t xml:space="preserve">Enhanced Brand Reputation: Organisations that place a high emphasis on corporate social responsibility (CSR) and sustainability practises have a propensity to cultivate a more favourable perception of their brand. According to Kang and </w:t>
      </w:r>
      <w:proofErr w:type="spellStart"/>
      <w:r w:rsidRPr="00A46C93">
        <w:rPr>
          <w:rFonts w:ascii="Arial" w:hAnsi="Arial" w:cs="Arial"/>
        </w:rPr>
        <w:t>Namkung</w:t>
      </w:r>
      <w:proofErr w:type="spellEnd"/>
      <w:r w:rsidRPr="00A46C93">
        <w:rPr>
          <w:rFonts w:ascii="Arial" w:hAnsi="Arial" w:cs="Arial"/>
        </w:rPr>
        <w:t xml:space="preserve"> (2017), Marriott's dedication to sustainability not only improves its reputation but also increases its appeal to consumers.</w:t>
      </w:r>
    </w:p>
    <w:p w14:paraId="32E50A0A" w14:textId="77777777" w:rsidR="00A46C93" w:rsidRPr="00A46C93" w:rsidRDefault="00A46C93" w:rsidP="00A46C93">
      <w:pPr>
        <w:spacing w:line="360" w:lineRule="auto"/>
        <w:rPr>
          <w:rFonts w:ascii="Arial" w:hAnsi="Arial" w:cs="Arial"/>
        </w:rPr>
      </w:pPr>
      <w:r w:rsidRPr="00A46C93">
        <w:rPr>
          <w:rFonts w:ascii="Arial" w:hAnsi="Arial" w:cs="Arial"/>
        </w:rPr>
        <w:lastRenderedPageBreak/>
        <w:t xml:space="preserve">The concept of competitive advantage suggests that sustainability possesses the potential to serve as a formidable distinguishing factor within a market characterised by intense competition. Marriott distinguishes itself from its competition through its sustainability activities, which can serve as a significant factor in attracting customers (Kang and </w:t>
      </w:r>
      <w:proofErr w:type="spellStart"/>
      <w:r w:rsidRPr="00A46C93">
        <w:rPr>
          <w:rFonts w:ascii="Arial" w:hAnsi="Arial" w:cs="Arial"/>
        </w:rPr>
        <w:t>Namkung</w:t>
      </w:r>
      <w:proofErr w:type="spellEnd"/>
      <w:r w:rsidRPr="00A46C93">
        <w:rPr>
          <w:rFonts w:ascii="Arial" w:hAnsi="Arial" w:cs="Arial"/>
        </w:rPr>
        <w:t>, 2017).</w:t>
      </w:r>
    </w:p>
    <w:p w14:paraId="17BEF302" w14:textId="77777777" w:rsidR="00A46C93" w:rsidRPr="00A46C93" w:rsidRDefault="00A46C93" w:rsidP="00A46C93">
      <w:pPr>
        <w:spacing w:line="360" w:lineRule="auto"/>
        <w:rPr>
          <w:rFonts w:ascii="Arial" w:hAnsi="Arial" w:cs="Arial"/>
        </w:rPr>
      </w:pPr>
      <w:r w:rsidRPr="00A46C93">
        <w:rPr>
          <w:rFonts w:ascii="Arial" w:hAnsi="Arial" w:cs="Arial"/>
        </w:rPr>
        <w:t>Risk mitigation involves the practise of conforming to environmental standards and making investments in sustainability, which serves to reduce potential legal and reputational hazards. According to Marriott (2016), adherence to laws and regulations by the company serves to mitigate the likelihood of incurring penalties and facing negative public sentiment.</w:t>
      </w:r>
    </w:p>
    <w:p w14:paraId="0159B518" w14:textId="77777777" w:rsidR="00BD1C86" w:rsidRDefault="00BD1C86" w:rsidP="00BD1C86">
      <w:pPr>
        <w:spacing w:line="360" w:lineRule="auto"/>
        <w:rPr>
          <w:rFonts w:ascii="Arial" w:hAnsi="Arial" w:cs="Arial"/>
        </w:rPr>
      </w:pPr>
    </w:p>
    <w:p w14:paraId="0547BFE6" w14:textId="37CCB0E4" w:rsidR="00BD1C86" w:rsidRDefault="00A46C93" w:rsidP="00BD1C86">
      <w:pPr>
        <w:spacing w:line="360" w:lineRule="auto"/>
        <w:rPr>
          <w:rFonts w:ascii="Arial" w:hAnsi="Arial" w:cs="Arial"/>
        </w:rPr>
      </w:pPr>
      <w:r w:rsidRPr="00A46C93">
        <w:rPr>
          <w:rFonts w:ascii="Arial" w:hAnsi="Arial" w:cs="Arial"/>
        </w:rPr>
        <w:t xml:space="preserve">Marriott's corporate social responsibility (CSR) strategy, which places significant focus on sustainability, serves as a notable illustration of the evolving landscape within the hospitality industry. The hotel industry has witnessed a notable shift in recent years, as hoteliers have recognised the significance of sustainability in response to mounting governmental pressure, intensifying competition, and the potential commercial advantages it offers. Consequently, sustainability has become an essential component of hoteliers' corporate agenda. The Paris Agreement, a significant international pact established in 2015, has been instrumental in facilitating this shift (University of Central Florida, 2020). This agreement establishes ambitious objectives aimed at mitigating greenhouse gas emissions and addressing the issue of climate change. Numerous countries later enacted legislation </w:t>
      </w:r>
      <w:proofErr w:type="gramStart"/>
      <w:r w:rsidRPr="00A46C93">
        <w:rPr>
          <w:rFonts w:ascii="Arial" w:hAnsi="Arial" w:cs="Arial"/>
        </w:rPr>
        <w:t>in order to</w:t>
      </w:r>
      <w:proofErr w:type="gramEnd"/>
      <w:r w:rsidRPr="00A46C93">
        <w:rPr>
          <w:rFonts w:ascii="Arial" w:hAnsi="Arial" w:cs="Arial"/>
        </w:rPr>
        <w:t xml:space="preserve"> conform to these objectives, so establishing a legal framework that incentivized enterprises such as Marriott to give precedence to sustainability in their operational practises.</w:t>
      </w:r>
    </w:p>
    <w:p w14:paraId="34E9053D" w14:textId="77777777" w:rsidR="00A46C93" w:rsidRPr="00BD1C86" w:rsidRDefault="00A46C93" w:rsidP="00BD1C86">
      <w:pPr>
        <w:spacing w:line="360" w:lineRule="auto"/>
        <w:rPr>
          <w:rFonts w:ascii="Arial" w:hAnsi="Arial" w:cs="Arial"/>
        </w:rPr>
      </w:pPr>
    </w:p>
    <w:p w14:paraId="7F2E8ADB" w14:textId="415C9C7D" w:rsidR="00BD1C86" w:rsidRDefault="00A46C93" w:rsidP="00BD1C86">
      <w:pPr>
        <w:spacing w:line="360" w:lineRule="auto"/>
        <w:rPr>
          <w:rFonts w:ascii="Arial" w:hAnsi="Arial" w:cs="Arial"/>
        </w:rPr>
      </w:pPr>
      <w:r w:rsidRPr="00A46C93">
        <w:rPr>
          <w:rFonts w:ascii="Arial" w:hAnsi="Arial" w:cs="Arial"/>
        </w:rPr>
        <w:t xml:space="preserve">In an era characterised by heightened environmental awareness, the hospitality sector's transition towards sustainable practises represents a conscientious decision that is also strategically advantageous from a financial perspective. Marriott's dedication to upholding environmental, social, and economic sustainability not only serves to safeguard the world but also contributes to the enduring prosperity of the company. The increasing awareness and concern for the environment among consumers has led to a positive impact on hotels that prioritise sustainability. These hotels not only flourish in the market but also serve as a model for the entire industry, demonstrating the significant influence of corporate social responsibility (CSR) in the </w:t>
      </w:r>
      <w:r w:rsidRPr="00A46C93">
        <w:rPr>
          <w:rFonts w:ascii="Arial" w:hAnsi="Arial" w:cs="Arial"/>
        </w:rPr>
        <w:lastRenderedPageBreak/>
        <w:t>modern day (UNWTO, 2017). Furthermore, Marriott's commitment to the Paris Agreement serves as a demonstration of its worldwide accountability in tackling the urgent environmental issues of our era.</w:t>
      </w:r>
      <w:r>
        <w:rPr>
          <w:rFonts w:ascii="Arial" w:hAnsi="Arial" w:cs="Arial"/>
        </w:rPr>
        <w:t>\</w:t>
      </w:r>
    </w:p>
    <w:p w14:paraId="3625B9F4" w14:textId="77777777" w:rsidR="00BD1C86" w:rsidRPr="00BD1C86" w:rsidRDefault="00BD1C86" w:rsidP="008376B0">
      <w:pPr>
        <w:pStyle w:val="Heading2"/>
      </w:pPr>
      <w:bookmarkStart w:id="7" w:name="_Toc148394675"/>
      <w:r w:rsidRPr="00BD1C86">
        <w:t>Triple Bottom Line (TBL)</w:t>
      </w:r>
      <w:bookmarkEnd w:id="7"/>
    </w:p>
    <w:p w14:paraId="605B8CAC" w14:textId="77777777" w:rsidR="00BD1C86" w:rsidRPr="00BD1C86" w:rsidRDefault="00BD1C86" w:rsidP="00BD1C86">
      <w:pPr>
        <w:spacing w:line="360" w:lineRule="auto"/>
        <w:rPr>
          <w:rFonts w:ascii="Arial" w:hAnsi="Arial" w:cs="Arial"/>
        </w:rPr>
      </w:pPr>
    </w:p>
    <w:p w14:paraId="1B3E22EB" w14:textId="77777777" w:rsidR="00A46C93" w:rsidRPr="00A46C93" w:rsidRDefault="00A46C93" w:rsidP="00A46C93">
      <w:pPr>
        <w:spacing w:line="360" w:lineRule="auto"/>
        <w:rPr>
          <w:rFonts w:ascii="Arial" w:hAnsi="Arial" w:cs="Arial"/>
        </w:rPr>
      </w:pPr>
      <w:r w:rsidRPr="00A46C93">
        <w:rPr>
          <w:rFonts w:ascii="Arial" w:hAnsi="Arial" w:cs="Arial"/>
        </w:rPr>
        <w:t xml:space="preserve">The Triple Bottom Line (TBL) methodology assesses the performance of an organisation based on three fundamental dimensions: People, Planet, and Profit. It acknowledges the notion that evaluating a company's performance should encompass more than just its financial profitability, but also </w:t>
      </w:r>
      <w:proofErr w:type="gramStart"/>
      <w:r w:rsidRPr="00A46C93">
        <w:rPr>
          <w:rFonts w:ascii="Arial" w:hAnsi="Arial" w:cs="Arial"/>
        </w:rPr>
        <w:t>take into account</w:t>
      </w:r>
      <w:proofErr w:type="gramEnd"/>
      <w:r w:rsidRPr="00A46C93">
        <w:rPr>
          <w:rFonts w:ascii="Arial" w:hAnsi="Arial" w:cs="Arial"/>
        </w:rPr>
        <w:t xml:space="preserve"> its social and environmental contributions. According to Kenton (2023),</w:t>
      </w:r>
    </w:p>
    <w:p w14:paraId="39CE5196" w14:textId="77777777" w:rsidR="00A46C93" w:rsidRPr="00A46C93" w:rsidRDefault="00A46C93" w:rsidP="00A46C93">
      <w:pPr>
        <w:spacing w:line="360" w:lineRule="auto"/>
        <w:rPr>
          <w:rFonts w:ascii="Arial" w:hAnsi="Arial" w:cs="Arial"/>
        </w:rPr>
      </w:pPr>
    </w:p>
    <w:p w14:paraId="3B1CB485" w14:textId="77777777" w:rsidR="00A46C93" w:rsidRPr="00A46C93" w:rsidRDefault="00A46C93" w:rsidP="00A46C93">
      <w:pPr>
        <w:spacing w:line="360" w:lineRule="auto"/>
        <w:rPr>
          <w:rFonts w:ascii="Arial" w:hAnsi="Arial" w:cs="Arial"/>
        </w:rPr>
      </w:pPr>
      <w:r w:rsidRPr="00A46C93">
        <w:rPr>
          <w:rFonts w:ascii="Arial" w:hAnsi="Arial" w:cs="Arial"/>
        </w:rPr>
        <w:t xml:space="preserve">The dimension of "People" places emphasis on the social component of sustainability. This </w:t>
      </w:r>
      <w:proofErr w:type="gramStart"/>
      <w:r w:rsidRPr="00A46C93">
        <w:rPr>
          <w:rFonts w:ascii="Arial" w:hAnsi="Arial" w:cs="Arial"/>
        </w:rPr>
        <w:t>include</w:t>
      </w:r>
      <w:proofErr w:type="gramEnd"/>
      <w:r w:rsidRPr="00A46C93">
        <w:rPr>
          <w:rFonts w:ascii="Arial" w:hAnsi="Arial" w:cs="Arial"/>
        </w:rPr>
        <w:t xml:space="preserve"> the examination of employee welfare, the promotion of diversity and inclusivity, and active involvement with local communities. Marriott's dedication to social responsibility is apparent in its endeavours to establish an inclusive work environment and actively contribute to philanthropic endeavours within the local communities it serves (</w:t>
      </w:r>
      <w:proofErr w:type="spellStart"/>
      <w:r w:rsidRPr="00A46C93">
        <w:rPr>
          <w:rFonts w:ascii="Arial" w:hAnsi="Arial" w:cs="Arial"/>
        </w:rPr>
        <w:t>Ocial</w:t>
      </w:r>
      <w:proofErr w:type="spellEnd"/>
      <w:r w:rsidRPr="00A46C93">
        <w:rPr>
          <w:rFonts w:ascii="Arial" w:hAnsi="Arial" w:cs="Arial"/>
        </w:rPr>
        <w:t xml:space="preserve"> et al., 2022).</w:t>
      </w:r>
    </w:p>
    <w:p w14:paraId="574621AA" w14:textId="77777777" w:rsidR="00A46C93" w:rsidRPr="00A46C93" w:rsidRDefault="00A46C93" w:rsidP="00A46C93">
      <w:pPr>
        <w:spacing w:line="360" w:lineRule="auto"/>
        <w:rPr>
          <w:rFonts w:ascii="Arial" w:hAnsi="Arial" w:cs="Arial"/>
        </w:rPr>
      </w:pPr>
      <w:r w:rsidRPr="00A46C93">
        <w:rPr>
          <w:rFonts w:ascii="Arial" w:hAnsi="Arial" w:cs="Arial"/>
        </w:rPr>
        <w:t>The focus of this component pertains to the concept of environmental sustainability. The concept involves endeavours aimed at mitigating the environmental impact of activities, decreasing the utilisation of energy and water resources, and advocating for responsible sourcing (</w:t>
      </w:r>
      <w:proofErr w:type="spellStart"/>
      <w:r w:rsidRPr="00A46C93">
        <w:rPr>
          <w:rFonts w:ascii="Arial" w:hAnsi="Arial" w:cs="Arial"/>
        </w:rPr>
        <w:t>Arriton</w:t>
      </w:r>
      <w:proofErr w:type="spellEnd"/>
      <w:r w:rsidRPr="00A46C93">
        <w:rPr>
          <w:rFonts w:ascii="Arial" w:hAnsi="Arial" w:cs="Arial"/>
        </w:rPr>
        <w:t xml:space="preserve">, 2021). Marriott has adopted environmentally conscious strategies, including the utilisation of energy-efficient architectural designs and the procurement of sustainable materials, </w:t>
      </w:r>
      <w:proofErr w:type="gramStart"/>
      <w:r w:rsidRPr="00A46C93">
        <w:rPr>
          <w:rFonts w:ascii="Arial" w:hAnsi="Arial" w:cs="Arial"/>
        </w:rPr>
        <w:t>in order to</w:t>
      </w:r>
      <w:proofErr w:type="gramEnd"/>
      <w:r w:rsidRPr="00A46C93">
        <w:rPr>
          <w:rFonts w:ascii="Arial" w:hAnsi="Arial" w:cs="Arial"/>
        </w:rPr>
        <w:t xml:space="preserve"> mitigate its ecological footprint.</w:t>
      </w:r>
    </w:p>
    <w:p w14:paraId="38865E4F" w14:textId="77777777" w:rsidR="00A46C93" w:rsidRPr="00A46C93" w:rsidRDefault="00A46C93" w:rsidP="00A46C93">
      <w:pPr>
        <w:spacing w:line="360" w:lineRule="auto"/>
        <w:rPr>
          <w:rFonts w:ascii="Arial" w:hAnsi="Arial" w:cs="Arial"/>
        </w:rPr>
      </w:pPr>
      <w:r w:rsidRPr="00A46C93">
        <w:rPr>
          <w:rFonts w:ascii="Arial" w:hAnsi="Arial" w:cs="Arial"/>
        </w:rPr>
        <w:t xml:space="preserve">The economic aspect of the Triple Bottom Line (TBL) framework acknowledges the significance of profitability in ensuring the sustained viability of a business. Nevertheless, it incentivizes enterprises to attain economic prosperity while </w:t>
      </w:r>
      <w:proofErr w:type="gramStart"/>
      <w:r w:rsidRPr="00A46C93">
        <w:rPr>
          <w:rFonts w:ascii="Arial" w:hAnsi="Arial" w:cs="Arial"/>
        </w:rPr>
        <w:t>taking into account</w:t>
      </w:r>
      <w:proofErr w:type="gramEnd"/>
      <w:r w:rsidRPr="00A46C93">
        <w:rPr>
          <w:rFonts w:ascii="Arial" w:hAnsi="Arial" w:cs="Arial"/>
        </w:rPr>
        <w:t xml:space="preserve"> the societal and ecological dimensions. Marriott's sustainability endeavours, which involve the implementation of energy saving and waste reduction measures, not only enhance company profitability but also adhere to the Triple Bottom Line (TBL) concept (Miller, 2020).</w:t>
      </w:r>
    </w:p>
    <w:p w14:paraId="5A436A28" w14:textId="77777777" w:rsidR="008376B0" w:rsidRDefault="008376B0" w:rsidP="00BD1C86">
      <w:pPr>
        <w:spacing w:line="360" w:lineRule="auto"/>
        <w:rPr>
          <w:rFonts w:ascii="Arial" w:hAnsi="Arial" w:cs="Arial"/>
        </w:rPr>
      </w:pPr>
    </w:p>
    <w:p w14:paraId="54477BFE" w14:textId="77777777" w:rsidR="00A46C93" w:rsidRPr="00BD1C86" w:rsidRDefault="00A46C93" w:rsidP="00BD1C86">
      <w:pPr>
        <w:spacing w:line="360" w:lineRule="auto"/>
        <w:rPr>
          <w:rFonts w:ascii="Arial" w:hAnsi="Arial" w:cs="Arial"/>
        </w:rPr>
      </w:pPr>
    </w:p>
    <w:p w14:paraId="37E8247D" w14:textId="77777777" w:rsidR="00BD1C86" w:rsidRPr="00BD1C86" w:rsidRDefault="00BD1C86" w:rsidP="008376B0">
      <w:pPr>
        <w:pStyle w:val="Heading2"/>
      </w:pPr>
      <w:bookmarkStart w:id="8" w:name="_Toc148394676"/>
      <w:r w:rsidRPr="00BD1C86">
        <w:lastRenderedPageBreak/>
        <w:t>Marriott's Approach to the TBL</w:t>
      </w:r>
      <w:bookmarkEnd w:id="8"/>
    </w:p>
    <w:p w14:paraId="5FCCABCC" w14:textId="77777777" w:rsidR="00BD1C86" w:rsidRPr="00BD1C86" w:rsidRDefault="00BD1C86" w:rsidP="00BD1C86">
      <w:pPr>
        <w:spacing w:line="360" w:lineRule="auto"/>
        <w:rPr>
          <w:rFonts w:ascii="Arial" w:hAnsi="Arial" w:cs="Arial"/>
        </w:rPr>
      </w:pPr>
    </w:p>
    <w:p w14:paraId="102A5E15" w14:textId="77777777" w:rsidR="00A46C93" w:rsidRPr="00A46C93" w:rsidRDefault="00A46C93" w:rsidP="00A46C93">
      <w:pPr>
        <w:spacing w:line="360" w:lineRule="auto"/>
        <w:rPr>
          <w:rFonts w:ascii="Arial" w:hAnsi="Arial" w:cs="Arial"/>
        </w:rPr>
      </w:pPr>
      <w:r w:rsidRPr="00A46C93">
        <w:rPr>
          <w:rFonts w:ascii="Arial" w:hAnsi="Arial" w:cs="Arial"/>
        </w:rPr>
        <w:t xml:space="preserve">Marriott places a high emphasis on the welfare and growth of its workforce. The organisation provides a range of training and development initiatives aimed at augmenting the competencies and professional opportunities of its employees. Furthermore, the organisation actively promotes diversity and inclusion, with the objective of cultivating an inclusive professional setting that encompasses a wide range of experiences and perspectives (Talent, 2020). In addition, Marriott demonstrates active involvement in local communities through its </w:t>
      </w:r>
      <w:proofErr w:type="spellStart"/>
      <w:r w:rsidRPr="00A46C93">
        <w:rPr>
          <w:rFonts w:ascii="Arial" w:hAnsi="Arial" w:cs="Arial"/>
        </w:rPr>
        <w:t>TakeCare</w:t>
      </w:r>
      <w:proofErr w:type="spellEnd"/>
      <w:r w:rsidRPr="00A46C93">
        <w:rPr>
          <w:rFonts w:ascii="Arial" w:hAnsi="Arial" w:cs="Arial"/>
        </w:rPr>
        <w:t xml:space="preserve"> programme, which serves to </w:t>
      </w:r>
      <w:proofErr w:type="gramStart"/>
      <w:r w:rsidRPr="00A46C93">
        <w:rPr>
          <w:rFonts w:ascii="Arial" w:hAnsi="Arial" w:cs="Arial"/>
        </w:rPr>
        <w:t>provide assistance to</w:t>
      </w:r>
      <w:proofErr w:type="gramEnd"/>
      <w:r w:rsidRPr="00A46C93">
        <w:rPr>
          <w:rFonts w:ascii="Arial" w:hAnsi="Arial" w:cs="Arial"/>
        </w:rPr>
        <w:t xml:space="preserve"> disadvantaged children and foster the advancement of education.</w:t>
      </w:r>
    </w:p>
    <w:p w14:paraId="44681176" w14:textId="77777777" w:rsidR="00A46C93" w:rsidRPr="00A46C93" w:rsidRDefault="00A46C93" w:rsidP="00A46C93">
      <w:pPr>
        <w:spacing w:line="360" w:lineRule="auto"/>
        <w:rPr>
          <w:rFonts w:ascii="Arial" w:hAnsi="Arial" w:cs="Arial"/>
        </w:rPr>
      </w:pPr>
    </w:p>
    <w:p w14:paraId="6772C0CB" w14:textId="77777777" w:rsidR="00A46C93" w:rsidRPr="00A46C93" w:rsidRDefault="00A46C93" w:rsidP="00A46C93">
      <w:pPr>
        <w:spacing w:line="360" w:lineRule="auto"/>
        <w:rPr>
          <w:rFonts w:ascii="Arial" w:hAnsi="Arial" w:cs="Arial"/>
        </w:rPr>
      </w:pPr>
      <w:r w:rsidRPr="00A46C93">
        <w:rPr>
          <w:rFonts w:ascii="Arial" w:hAnsi="Arial" w:cs="Arial"/>
        </w:rPr>
        <w:t>The dedication of Marriott to mitigating its environmental impact is apparent through its comprehensive range of sustainability programmes. The organisation prioritises energy conservation through the implementation of LED lighting, efficient heating and cooling systems, and environmentally sustainable architectural designs. Furthermore, it places emphasis on the need of water conservation and the need for appropriate waste management. Marriott has established lofty objectives for mitigating greenhouse gas emissions and has made notable progress in attaining these objectives (Guardian, 2015). In addition, the company actively encourages responsible procurement by giving priority to suppliers who adhere to sustainable practises.</w:t>
      </w:r>
    </w:p>
    <w:p w14:paraId="385B1F49" w14:textId="77777777" w:rsidR="00A46C93" w:rsidRPr="00A46C93" w:rsidRDefault="00A46C93" w:rsidP="00A46C93">
      <w:pPr>
        <w:spacing w:line="360" w:lineRule="auto"/>
        <w:rPr>
          <w:rFonts w:ascii="Arial" w:hAnsi="Arial" w:cs="Arial"/>
        </w:rPr>
      </w:pPr>
    </w:p>
    <w:p w14:paraId="1ACC10CF" w14:textId="77777777" w:rsidR="00A46C93" w:rsidRPr="00A46C93" w:rsidRDefault="00A46C93" w:rsidP="00A46C93">
      <w:pPr>
        <w:spacing w:line="360" w:lineRule="auto"/>
        <w:rPr>
          <w:rFonts w:ascii="Arial" w:hAnsi="Arial" w:cs="Arial"/>
        </w:rPr>
      </w:pPr>
      <w:r w:rsidRPr="00A46C93">
        <w:rPr>
          <w:rFonts w:ascii="Arial" w:hAnsi="Arial" w:cs="Arial"/>
        </w:rPr>
        <w:t>Marriott's profitability is enhanced through the implementation of several environmental initiatives. The organisation achieves cost savings in its operations through the reduction of energy and water consumption. Marriott employs energy-efficient practises and incorporates renewable energy sources to effectively balance economic sustainability with environmental conservation. In addition, the company's dedication to sustainability serves to bolster its brand name, thereby recruiting environmentally concerned consumers and establishing a competitive edge within the market (Guardian, 2015).</w:t>
      </w:r>
    </w:p>
    <w:p w14:paraId="175514C0" w14:textId="77777777" w:rsidR="00BD1C86" w:rsidRDefault="00BD1C86" w:rsidP="00BD1C86">
      <w:pPr>
        <w:spacing w:line="360" w:lineRule="auto"/>
        <w:rPr>
          <w:rFonts w:ascii="Arial" w:hAnsi="Arial" w:cs="Arial"/>
        </w:rPr>
      </w:pPr>
    </w:p>
    <w:p w14:paraId="1A32FD15" w14:textId="77777777" w:rsidR="00A46C93" w:rsidRPr="00BD1C86" w:rsidRDefault="00A46C93" w:rsidP="00BD1C86">
      <w:pPr>
        <w:spacing w:line="360" w:lineRule="auto"/>
        <w:rPr>
          <w:rFonts w:ascii="Arial" w:hAnsi="Arial" w:cs="Arial"/>
        </w:rPr>
      </w:pPr>
    </w:p>
    <w:p w14:paraId="3609C70B" w14:textId="77777777" w:rsidR="00BD1C86" w:rsidRPr="00BD1C86" w:rsidRDefault="00BD1C86" w:rsidP="008376B0">
      <w:pPr>
        <w:pStyle w:val="Heading2"/>
      </w:pPr>
      <w:bookmarkStart w:id="9" w:name="_Toc148394677"/>
      <w:r w:rsidRPr="00BD1C86">
        <w:lastRenderedPageBreak/>
        <w:t>Benefits of Sustainability in the Hotel Industry</w:t>
      </w:r>
      <w:bookmarkEnd w:id="9"/>
    </w:p>
    <w:p w14:paraId="3025BACD" w14:textId="77777777" w:rsidR="00BD1C86" w:rsidRPr="00BD1C86" w:rsidRDefault="00BD1C86" w:rsidP="00BD1C86">
      <w:pPr>
        <w:spacing w:line="360" w:lineRule="auto"/>
        <w:rPr>
          <w:rFonts w:ascii="Arial" w:hAnsi="Arial" w:cs="Arial"/>
        </w:rPr>
      </w:pPr>
    </w:p>
    <w:p w14:paraId="327C2117" w14:textId="77777777" w:rsidR="00BD1C86" w:rsidRPr="008376B0" w:rsidRDefault="00BD1C86" w:rsidP="008376B0">
      <w:pPr>
        <w:pStyle w:val="ListParagraph"/>
        <w:numPr>
          <w:ilvl w:val="0"/>
          <w:numId w:val="2"/>
        </w:numPr>
        <w:spacing w:line="360" w:lineRule="auto"/>
        <w:rPr>
          <w:rFonts w:ascii="Arial" w:hAnsi="Arial" w:cs="Arial"/>
        </w:rPr>
      </w:pPr>
      <w:r w:rsidRPr="008376B0">
        <w:rPr>
          <w:rFonts w:ascii="Arial" w:hAnsi="Arial" w:cs="Arial"/>
        </w:rPr>
        <w:t>Environmental Benefits</w:t>
      </w:r>
    </w:p>
    <w:p w14:paraId="5F0E484B" w14:textId="77777777" w:rsidR="00BD1C86" w:rsidRPr="00BD1C86" w:rsidRDefault="00BD1C86" w:rsidP="00BD1C86">
      <w:pPr>
        <w:spacing w:line="360" w:lineRule="auto"/>
        <w:rPr>
          <w:rFonts w:ascii="Arial" w:hAnsi="Arial" w:cs="Arial"/>
        </w:rPr>
      </w:pPr>
    </w:p>
    <w:p w14:paraId="6F16F871" w14:textId="1D54F5EF" w:rsidR="00BD1C86" w:rsidRDefault="00A46C93" w:rsidP="00BD1C86">
      <w:pPr>
        <w:spacing w:line="360" w:lineRule="auto"/>
        <w:rPr>
          <w:rFonts w:ascii="Arial" w:hAnsi="Arial" w:cs="Arial"/>
        </w:rPr>
      </w:pPr>
      <w:r w:rsidRPr="00A46C93">
        <w:rPr>
          <w:rFonts w:ascii="Arial" w:hAnsi="Arial" w:cs="Arial"/>
        </w:rPr>
        <w:t xml:space="preserve">The sustainability initiatives implemented by Marriott have a significant influence on the environment. Through the adoption of energy-efficient technologies and the implementation of sustainable practises, the company effectively mitigates its carbon emissions and curtails its overall energy usage. These endeavours not only provide a significant contribution to the mitigation of climate change but also play a crucial role in the conservation of natural resources. According to Jacques (2019), Marriott implements waste reduction strategies, such as recycling programmes, </w:t>
      </w:r>
      <w:proofErr w:type="gramStart"/>
      <w:r w:rsidRPr="00A46C93">
        <w:rPr>
          <w:rFonts w:ascii="Arial" w:hAnsi="Arial" w:cs="Arial"/>
        </w:rPr>
        <w:t>in order to</w:t>
      </w:r>
      <w:proofErr w:type="gramEnd"/>
      <w:r w:rsidRPr="00A46C93">
        <w:rPr>
          <w:rFonts w:ascii="Arial" w:hAnsi="Arial" w:cs="Arial"/>
        </w:rPr>
        <w:t xml:space="preserve"> mitigate the environmental consequences associated with its operational activities. The practise of responsibly acquiring resources plays a crucial role in mitigating the ecological impact linked to its supply chain, hence making a significant contribution towards environmental sustainability.</w:t>
      </w:r>
    </w:p>
    <w:p w14:paraId="3A72B1D1" w14:textId="77777777" w:rsidR="00A46C93" w:rsidRPr="00BD1C86" w:rsidRDefault="00A46C93" w:rsidP="00BD1C86">
      <w:pPr>
        <w:spacing w:line="360" w:lineRule="auto"/>
        <w:rPr>
          <w:rFonts w:ascii="Arial" w:hAnsi="Arial" w:cs="Arial"/>
        </w:rPr>
      </w:pPr>
    </w:p>
    <w:p w14:paraId="5F45F724" w14:textId="77777777" w:rsidR="00BD1C86" w:rsidRPr="008376B0" w:rsidRDefault="00BD1C86" w:rsidP="008376B0">
      <w:pPr>
        <w:pStyle w:val="ListParagraph"/>
        <w:numPr>
          <w:ilvl w:val="0"/>
          <w:numId w:val="2"/>
        </w:numPr>
        <w:spacing w:line="360" w:lineRule="auto"/>
        <w:rPr>
          <w:rFonts w:ascii="Arial" w:hAnsi="Arial" w:cs="Arial"/>
        </w:rPr>
      </w:pPr>
      <w:r w:rsidRPr="008376B0">
        <w:rPr>
          <w:rFonts w:ascii="Arial" w:hAnsi="Arial" w:cs="Arial"/>
        </w:rPr>
        <w:t>Social Benefits</w:t>
      </w:r>
    </w:p>
    <w:p w14:paraId="1A271618" w14:textId="77777777" w:rsidR="00BD1C86" w:rsidRPr="00BD1C86" w:rsidRDefault="00BD1C86" w:rsidP="00BD1C86">
      <w:pPr>
        <w:spacing w:line="360" w:lineRule="auto"/>
        <w:rPr>
          <w:rFonts w:ascii="Arial" w:hAnsi="Arial" w:cs="Arial"/>
        </w:rPr>
      </w:pPr>
    </w:p>
    <w:p w14:paraId="29B1CC47" w14:textId="0563B568" w:rsidR="00BD1C86" w:rsidRDefault="00A46C93" w:rsidP="00BD1C86">
      <w:pPr>
        <w:spacing w:line="360" w:lineRule="auto"/>
        <w:rPr>
          <w:rFonts w:ascii="Arial" w:hAnsi="Arial" w:cs="Arial"/>
        </w:rPr>
      </w:pPr>
      <w:r w:rsidRPr="00A46C93">
        <w:rPr>
          <w:rFonts w:ascii="Arial" w:hAnsi="Arial" w:cs="Arial"/>
        </w:rPr>
        <w:t>Marriott's social responsibility endeavours yield favourable outcomes for both its workforce and the localities in which it conducts its operations. The organisation cultivates a work atmosphere that promotes inclusivity and diversity, thereby cultivating a sense of belonging among its employees, which in turn enhances job satisfaction and productivity. Marriott International (2019) asserts that the implementation of community engagement initiatives, such as philanthropic contributions and active participation in volunteer activities, serves to fortify the company's rapport with local communities and effectively showcases its dedication to promoting societal welfare. The company's commitment to fostering positive social change is seen in its endeavours to provide support for educational programmes and disadvantaged children.</w:t>
      </w:r>
    </w:p>
    <w:p w14:paraId="080C6F73" w14:textId="77777777" w:rsidR="00A46C93" w:rsidRPr="00BD1C86" w:rsidRDefault="00A46C93" w:rsidP="00BD1C86">
      <w:pPr>
        <w:spacing w:line="360" w:lineRule="auto"/>
        <w:rPr>
          <w:rFonts w:ascii="Arial" w:hAnsi="Arial" w:cs="Arial"/>
        </w:rPr>
      </w:pPr>
    </w:p>
    <w:p w14:paraId="24F6816F" w14:textId="77777777" w:rsidR="00BD1C86" w:rsidRPr="008376B0" w:rsidRDefault="00BD1C86" w:rsidP="008376B0">
      <w:pPr>
        <w:pStyle w:val="ListParagraph"/>
        <w:numPr>
          <w:ilvl w:val="0"/>
          <w:numId w:val="2"/>
        </w:numPr>
        <w:spacing w:line="360" w:lineRule="auto"/>
        <w:rPr>
          <w:rFonts w:ascii="Arial" w:hAnsi="Arial" w:cs="Arial"/>
        </w:rPr>
      </w:pPr>
      <w:r w:rsidRPr="008376B0">
        <w:rPr>
          <w:rFonts w:ascii="Arial" w:hAnsi="Arial" w:cs="Arial"/>
        </w:rPr>
        <w:t>Economic Benefits</w:t>
      </w:r>
    </w:p>
    <w:p w14:paraId="1FD0374C" w14:textId="77777777" w:rsidR="00BD1C86" w:rsidRPr="00BD1C86" w:rsidRDefault="00BD1C86" w:rsidP="00BD1C86">
      <w:pPr>
        <w:spacing w:line="360" w:lineRule="auto"/>
        <w:rPr>
          <w:rFonts w:ascii="Arial" w:hAnsi="Arial" w:cs="Arial"/>
        </w:rPr>
      </w:pPr>
    </w:p>
    <w:p w14:paraId="08DE229D" w14:textId="27F8BD22" w:rsidR="00BD1C86" w:rsidRDefault="00A46C93" w:rsidP="00BD1C86">
      <w:pPr>
        <w:spacing w:line="360" w:lineRule="auto"/>
        <w:rPr>
          <w:rFonts w:ascii="Arial" w:hAnsi="Arial" w:cs="Arial"/>
        </w:rPr>
      </w:pPr>
      <w:r w:rsidRPr="00A46C93">
        <w:rPr>
          <w:rFonts w:ascii="Arial" w:hAnsi="Arial" w:cs="Arial"/>
        </w:rPr>
        <w:t xml:space="preserve">The implementation of sustainability initiatives by Marriott results in discernible economic advantages. Through the implementation of strategies aimed at </w:t>
      </w:r>
      <w:r w:rsidRPr="00A46C93">
        <w:rPr>
          <w:rFonts w:ascii="Arial" w:hAnsi="Arial" w:cs="Arial"/>
        </w:rPr>
        <w:lastRenderedPageBreak/>
        <w:t xml:space="preserve">decreasing energy and water use, the company effectively mitigates its operational expenses, hence yielding significant cost reductions. The </w:t>
      </w:r>
      <w:proofErr w:type="gramStart"/>
      <w:r w:rsidRPr="00A46C93">
        <w:rPr>
          <w:rFonts w:ascii="Arial" w:hAnsi="Arial" w:cs="Arial"/>
        </w:rPr>
        <w:t>aforementioned savings</w:t>
      </w:r>
      <w:proofErr w:type="gramEnd"/>
      <w:r w:rsidRPr="00A46C93">
        <w:rPr>
          <w:rFonts w:ascii="Arial" w:hAnsi="Arial" w:cs="Arial"/>
        </w:rPr>
        <w:t xml:space="preserve"> play a crucial role in enhancing the financial viability of the organisation. Furthermore, Marriott's market competitiveness is bolstered by its steadfast dedication to sustainability. In contemporary times, as customers exhibit a growing inclination towards environmental awareness, enterprises that embrace sustainable practises tend to garner a broader clientele. According to Marriott International (2022), the implementation of sustainability measures by the company not only leads to cost reduction but also confers a strategic advantage within a competitive market.</w:t>
      </w:r>
    </w:p>
    <w:p w14:paraId="219A0CA6" w14:textId="77777777" w:rsidR="00A46C93" w:rsidRDefault="00A46C93" w:rsidP="00BD1C86">
      <w:pPr>
        <w:spacing w:line="360" w:lineRule="auto"/>
        <w:rPr>
          <w:rFonts w:ascii="Arial" w:hAnsi="Arial" w:cs="Arial"/>
        </w:rPr>
      </w:pPr>
    </w:p>
    <w:p w14:paraId="3B386994" w14:textId="77777777" w:rsidR="00BD1C86" w:rsidRPr="00BD1C86" w:rsidRDefault="00BD1C86" w:rsidP="008376B0">
      <w:pPr>
        <w:pStyle w:val="Heading2"/>
      </w:pPr>
      <w:bookmarkStart w:id="10" w:name="_Toc148394678"/>
      <w:r w:rsidRPr="00BD1C86">
        <w:t>Conclusion</w:t>
      </w:r>
      <w:bookmarkEnd w:id="10"/>
    </w:p>
    <w:p w14:paraId="7E372C27" w14:textId="77777777" w:rsidR="00BD1C86" w:rsidRPr="00BD1C86" w:rsidRDefault="00BD1C86" w:rsidP="00BD1C86">
      <w:pPr>
        <w:spacing w:line="360" w:lineRule="auto"/>
        <w:rPr>
          <w:rFonts w:ascii="Arial" w:hAnsi="Arial" w:cs="Arial"/>
        </w:rPr>
      </w:pPr>
    </w:p>
    <w:p w14:paraId="6413863A" w14:textId="777E79FD" w:rsidR="00BD1C86" w:rsidRDefault="00A46C93" w:rsidP="00BD1C86">
      <w:pPr>
        <w:spacing w:line="360" w:lineRule="auto"/>
        <w:rPr>
          <w:rFonts w:ascii="Arial" w:hAnsi="Arial" w:cs="Arial"/>
        </w:rPr>
      </w:pPr>
      <w:r w:rsidRPr="00A46C93">
        <w:rPr>
          <w:rFonts w:ascii="Arial" w:hAnsi="Arial" w:cs="Arial"/>
        </w:rPr>
        <w:t>Marriott's corporate social responsibility (CSR) policy, characterised by its significant focus on sustainability, exemplifies the dynamic changes occurring in the hospitality sector. The company's dedication to the Triple Bottom Line (TBL), which includes the dimensions of People, Planet, and Profit, highlights the need of implementing ethical business strategies and the potential for beneficial outcomes. This conclusion will provide a summary of the findings pertaining to Marriott's corporate social responsibility (CSR) policy and emphasise the wider advantages of sustainability within the hotel industry.</w:t>
      </w:r>
    </w:p>
    <w:p w14:paraId="04782714" w14:textId="77777777" w:rsidR="00A46C93" w:rsidRPr="00BD1C86" w:rsidRDefault="00A46C93" w:rsidP="00BD1C86">
      <w:pPr>
        <w:spacing w:line="360" w:lineRule="auto"/>
        <w:rPr>
          <w:rFonts w:ascii="Arial" w:hAnsi="Arial" w:cs="Arial"/>
        </w:rPr>
      </w:pPr>
    </w:p>
    <w:p w14:paraId="5C115169" w14:textId="77777777" w:rsidR="00BD1C86" w:rsidRPr="008376B0" w:rsidRDefault="00BD1C86" w:rsidP="008376B0">
      <w:pPr>
        <w:pStyle w:val="ListParagraph"/>
        <w:numPr>
          <w:ilvl w:val="0"/>
          <w:numId w:val="2"/>
        </w:numPr>
        <w:spacing w:line="360" w:lineRule="auto"/>
        <w:rPr>
          <w:rFonts w:ascii="Arial" w:hAnsi="Arial" w:cs="Arial"/>
        </w:rPr>
      </w:pPr>
      <w:r w:rsidRPr="008376B0">
        <w:rPr>
          <w:rFonts w:ascii="Arial" w:hAnsi="Arial" w:cs="Arial"/>
        </w:rPr>
        <w:t>Marriott's CSR Policy: A Holistic Approach</w:t>
      </w:r>
    </w:p>
    <w:p w14:paraId="1F6D0A07" w14:textId="77777777" w:rsidR="00BD1C86" w:rsidRPr="00BD1C86" w:rsidRDefault="00BD1C86" w:rsidP="00BD1C86">
      <w:pPr>
        <w:spacing w:line="360" w:lineRule="auto"/>
        <w:rPr>
          <w:rFonts w:ascii="Arial" w:hAnsi="Arial" w:cs="Arial"/>
        </w:rPr>
      </w:pPr>
    </w:p>
    <w:p w14:paraId="217ED275" w14:textId="7AB73462" w:rsidR="00BD1C86" w:rsidRDefault="00C74DBC" w:rsidP="00BD1C86">
      <w:pPr>
        <w:spacing w:line="360" w:lineRule="auto"/>
        <w:rPr>
          <w:rFonts w:ascii="Arial" w:hAnsi="Arial" w:cs="Arial"/>
        </w:rPr>
      </w:pPr>
      <w:r w:rsidRPr="00C74DBC">
        <w:rPr>
          <w:rFonts w:ascii="Arial" w:hAnsi="Arial" w:cs="Arial"/>
        </w:rPr>
        <w:t>Marriott International, a prominent player in the worldwide hospitality industry, has implemented an extensive and forward-looking corporate social responsibility (CSR) framework with a strong emphasis on sustainability. Aligned with the Task-Based Language Teaching (TBL) concept, Marriott examines the subsequent dimensions:</w:t>
      </w:r>
    </w:p>
    <w:p w14:paraId="760307EE" w14:textId="77777777" w:rsidR="00C74DBC" w:rsidRPr="00BD1C86" w:rsidRDefault="00C74DBC" w:rsidP="00BD1C86">
      <w:pPr>
        <w:spacing w:line="360" w:lineRule="auto"/>
        <w:rPr>
          <w:rFonts w:ascii="Arial" w:hAnsi="Arial" w:cs="Arial"/>
        </w:rPr>
      </w:pPr>
    </w:p>
    <w:p w14:paraId="49B12FC1" w14:textId="77777777" w:rsidR="00C74DBC" w:rsidRPr="00C74DBC" w:rsidRDefault="00C74DBC" w:rsidP="00C74DBC">
      <w:pPr>
        <w:pStyle w:val="ListParagraph"/>
        <w:numPr>
          <w:ilvl w:val="0"/>
          <w:numId w:val="2"/>
        </w:numPr>
        <w:spacing w:line="360" w:lineRule="auto"/>
        <w:rPr>
          <w:rFonts w:ascii="Arial" w:hAnsi="Arial" w:cs="Arial"/>
        </w:rPr>
      </w:pPr>
      <w:r w:rsidRPr="00C74DBC">
        <w:rPr>
          <w:rFonts w:ascii="Arial" w:hAnsi="Arial" w:cs="Arial"/>
        </w:rPr>
        <w:t>The organisation prioritises the welfare and professional growth of its personnel. Efforts aimed at training and development, alongside the fostering of diversity and inclusion, contribute to the establishment of an inclusive workplace that recognises and appreciates individuals from diverse backgrounds.</w:t>
      </w:r>
    </w:p>
    <w:p w14:paraId="4EC81C4C" w14:textId="5EF7E35E" w:rsidR="00C74DBC" w:rsidRDefault="00C74DBC" w:rsidP="00C74DBC">
      <w:pPr>
        <w:pStyle w:val="ListParagraph"/>
        <w:numPr>
          <w:ilvl w:val="0"/>
          <w:numId w:val="2"/>
        </w:numPr>
        <w:spacing w:line="360" w:lineRule="auto"/>
        <w:rPr>
          <w:rFonts w:ascii="Arial" w:hAnsi="Arial" w:cs="Arial"/>
        </w:rPr>
      </w:pPr>
      <w:r w:rsidRPr="00C74DBC">
        <w:rPr>
          <w:rFonts w:ascii="Arial" w:hAnsi="Arial" w:cs="Arial"/>
        </w:rPr>
        <w:lastRenderedPageBreak/>
        <w:t>Marriott's commitment to environmental sustainability is demonstrated via many efforts targeting the reduction of its carbon emissions, energy consumption, and water utilisation. The company utilises energy-efficient technologies and implements appropriate waste management practises, thereby making a significant contribution towards reducing its environmental footprint.</w:t>
      </w:r>
    </w:p>
    <w:p w14:paraId="64CA5CC7" w14:textId="77777777" w:rsidR="00C74DBC" w:rsidRDefault="00C74DBC" w:rsidP="00C74DBC">
      <w:pPr>
        <w:spacing w:line="360" w:lineRule="auto"/>
        <w:rPr>
          <w:rFonts w:ascii="Arial" w:hAnsi="Arial" w:cs="Arial"/>
        </w:rPr>
      </w:pPr>
    </w:p>
    <w:p w14:paraId="6C62BAC6" w14:textId="77777777" w:rsidR="00C74DBC" w:rsidRDefault="00C74DBC" w:rsidP="00C74DBC">
      <w:pPr>
        <w:spacing w:line="360" w:lineRule="auto"/>
        <w:rPr>
          <w:rFonts w:ascii="Arial" w:hAnsi="Arial" w:cs="Arial"/>
        </w:rPr>
      </w:pPr>
    </w:p>
    <w:p w14:paraId="6727CEE0" w14:textId="77777777" w:rsidR="00C74DBC" w:rsidRDefault="00C74DBC" w:rsidP="00C74DBC">
      <w:pPr>
        <w:spacing w:line="360" w:lineRule="auto"/>
        <w:rPr>
          <w:rFonts w:ascii="Arial" w:hAnsi="Arial" w:cs="Arial"/>
        </w:rPr>
      </w:pPr>
    </w:p>
    <w:p w14:paraId="76F055B0" w14:textId="77777777" w:rsidR="00C74DBC" w:rsidRDefault="00C74DBC" w:rsidP="00C74DBC">
      <w:pPr>
        <w:spacing w:line="360" w:lineRule="auto"/>
        <w:rPr>
          <w:rFonts w:ascii="Arial" w:hAnsi="Arial" w:cs="Arial"/>
        </w:rPr>
      </w:pPr>
    </w:p>
    <w:p w14:paraId="09427FCD" w14:textId="77777777" w:rsidR="00C74DBC" w:rsidRDefault="00C74DBC" w:rsidP="00C74DBC">
      <w:pPr>
        <w:spacing w:line="360" w:lineRule="auto"/>
        <w:rPr>
          <w:rFonts w:ascii="Arial" w:hAnsi="Arial" w:cs="Arial"/>
        </w:rPr>
      </w:pPr>
    </w:p>
    <w:p w14:paraId="08116621" w14:textId="77777777" w:rsidR="00C74DBC" w:rsidRDefault="00C74DBC" w:rsidP="00C74DBC">
      <w:pPr>
        <w:spacing w:line="360" w:lineRule="auto"/>
        <w:rPr>
          <w:rFonts w:ascii="Arial" w:hAnsi="Arial" w:cs="Arial"/>
        </w:rPr>
      </w:pPr>
    </w:p>
    <w:p w14:paraId="5586FEB7" w14:textId="77777777" w:rsidR="00C74DBC" w:rsidRDefault="00C74DBC" w:rsidP="00C74DBC">
      <w:pPr>
        <w:spacing w:line="360" w:lineRule="auto"/>
        <w:rPr>
          <w:rFonts w:ascii="Arial" w:hAnsi="Arial" w:cs="Arial"/>
        </w:rPr>
      </w:pPr>
    </w:p>
    <w:p w14:paraId="455CFA91" w14:textId="77777777" w:rsidR="00C74DBC" w:rsidRDefault="00C74DBC" w:rsidP="00C74DBC">
      <w:pPr>
        <w:spacing w:line="360" w:lineRule="auto"/>
        <w:rPr>
          <w:rFonts w:ascii="Arial" w:hAnsi="Arial" w:cs="Arial"/>
        </w:rPr>
      </w:pPr>
    </w:p>
    <w:p w14:paraId="36BC8456" w14:textId="77777777" w:rsidR="00C74DBC" w:rsidRDefault="00C74DBC" w:rsidP="00C74DBC">
      <w:pPr>
        <w:spacing w:line="360" w:lineRule="auto"/>
        <w:rPr>
          <w:rFonts w:ascii="Arial" w:hAnsi="Arial" w:cs="Arial"/>
        </w:rPr>
      </w:pPr>
    </w:p>
    <w:p w14:paraId="67FDCF29" w14:textId="77777777" w:rsidR="00C74DBC" w:rsidRDefault="00C74DBC" w:rsidP="00C74DBC">
      <w:pPr>
        <w:spacing w:line="360" w:lineRule="auto"/>
        <w:rPr>
          <w:rFonts w:ascii="Arial" w:hAnsi="Arial" w:cs="Arial"/>
        </w:rPr>
      </w:pPr>
    </w:p>
    <w:p w14:paraId="41AEC7FA" w14:textId="77777777" w:rsidR="00C74DBC" w:rsidRDefault="00C74DBC" w:rsidP="00C74DBC">
      <w:pPr>
        <w:spacing w:line="360" w:lineRule="auto"/>
        <w:rPr>
          <w:rFonts w:ascii="Arial" w:hAnsi="Arial" w:cs="Arial"/>
        </w:rPr>
      </w:pPr>
    </w:p>
    <w:p w14:paraId="0A6C5D4F" w14:textId="77777777" w:rsidR="00C74DBC" w:rsidRDefault="00C74DBC" w:rsidP="00C74DBC">
      <w:pPr>
        <w:spacing w:line="360" w:lineRule="auto"/>
        <w:rPr>
          <w:rFonts w:ascii="Arial" w:hAnsi="Arial" w:cs="Arial"/>
        </w:rPr>
      </w:pPr>
    </w:p>
    <w:p w14:paraId="2AB07197" w14:textId="77777777" w:rsidR="00C74DBC" w:rsidRDefault="00C74DBC" w:rsidP="00C74DBC">
      <w:pPr>
        <w:spacing w:line="360" w:lineRule="auto"/>
        <w:rPr>
          <w:rFonts w:ascii="Arial" w:hAnsi="Arial" w:cs="Arial"/>
        </w:rPr>
      </w:pPr>
    </w:p>
    <w:p w14:paraId="4F1A2BFF" w14:textId="77777777" w:rsidR="00C74DBC" w:rsidRDefault="00C74DBC" w:rsidP="00C74DBC">
      <w:pPr>
        <w:spacing w:line="360" w:lineRule="auto"/>
        <w:rPr>
          <w:rFonts w:ascii="Arial" w:hAnsi="Arial" w:cs="Arial"/>
        </w:rPr>
      </w:pPr>
    </w:p>
    <w:p w14:paraId="120EFBBD" w14:textId="77777777" w:rsidR="00C74DBC" w:rsidRDefault="00C74DBC" w:rsidP="00C74DBC">
      <w:pPr>
        <w:spacing w:line="360" w:lineRule="auto"/>
        <w:rPr>
          <w:rFonts w:ascii="Arial" w:hAnsi="Arial" w:cs="Arial"/>
        </w:rPr>
      </w:pPr>
    </w:p>
    <w:p w14:paraId="134841DF" w14:textId="77777777" w:rsidR="00C74DBC" w:rsidRDefault="00C74DBC" w:rsidP="00C74DBC">
      <w:pPr>
        <w:spacing w:line="360" w:lineRule="auto"/>
        <w:rPr>
          <w:rFonts w:ascii="Arial" w:hAnsi="Arial" w:cs="Arial"/>
        </w:rPr>
      </w:pPr>
    </w:p>
    <w:p w14:paraId="4E9C359D" w14:textId="77777777" w:rsidR="00C74DBC" w:rsidRDefault="00C74DBC" w:rsidP="00C74DBC">
      <w:pPr>
        <w:spacing w:line="360" w:lineRule="auto"/>
        <w:rPr>
          <w:rFonts w:ascii="Arial" w:hAnsi="Arial" w:cs="Arial"/>
        </w:rPr>
      </w:pPr>
    </w:p>
    <w:p w14:paraId="77F8372D" w14:textId="77777777" w:rsidR="00C74DBC" w:rsidRDefault="00C74DBC" w:rsidP="00C74DBC">
      <w:pPr>
        <w:spacing w:line="360" w:lineRule="auto"/>
        <w:rPr>
          <w:rFonts w:ascii="Arial" w:hAnsi="Arial" w:cs="Arial"/>
        </w:rPr>
      </w:pPr>
    </w:p>
    <w:p w14:paraId="5B3F651F" w14:textId="77777777" w:rsidR="00C74DBC" w:rsidRDefault="00C74DBC" w:rsidP="00C74DBC">
      <w:pPr>
        <w:spacing w:line="360" w:lineRule="auto"/>
        <w:rPr>
          <w:rFonts w:ascii="Arial" w:hAnsi="Arial" w:cs="Arial"/>
        </w:rPr>
      </w:pPr>
    </w:p>
    <w:p w14:paraId="5B4051B4" w14:textId="77777777" w:rsidR="00C74DBC" w:rsidRDefault="00C74DBC" w:rsidP="00C74DBC">
      <w:pPr>
        <w:spacing w:line="360" w:lineRule="auto"/>
        <w:rPr>
          <w:rFonts w:ascii="Arial" w:hAnsi="Arial" w:cs="Arial"/>
        </w:rPr>
      </w:pPr>
    </w:p>
    <w:p w14:paraId="75C0DFD9" w14:textId="77777777" w:rsidR="00C74DBC" w:rsidRDefault="00C74DBC" w:rsidP="00C74DBC">
      <w:pPr>
        <w:spacing w:line="360" w:lineRule="auto"/>
        <w:rPr>
          <w:rFonts w:ascii="Arial" w:hAnsi="Arial" w:cs="Arial"/>
        </w:rPr>
      </w:pPr>
    </w:p>
    <w:p w14:paraId="74CC856F" w14:textId="77777777" w:rsidR="00C74DBC" w:rsidRDefault="00C74DBC" w:rsidP="00C74DBC">
      <w:pPr>
        <w:spacing w:line="360" w:lineRule="auto"/>
        <w:rPr>
          <w:rFonts w:ascii="Arial" w:hAnsi="Arial" w:cs="Arial"/>
        </w:rPr>
      </w:pPr>
    </w:p>
    <w:p w14:paraId="44F91EC8" w14:textId="77777777" w:rsidR="00C74DBC" w:rsidRDefault="00C74DBC" w:rsidP="00C74DBC">
      <w:pPr>
        <w:spacing w:line="360" w:lineRule="auto"/>
        <w:rPr>
          <w:rFonts w:ascii="Arial" w:hAnsi="Arial" w:cs="Arial"/>
        </w:rPr>
      </w:pPr>
    </w:p>
    <w:p w14:paraId="483721B7" w14:textId="77777777" w:rsidR="00C74DBC" w:rsidRDefault="00C74DBC" w:rsidP="00C74DBC">
      <w:pPr>
        <w:spacing w:line="360" w:lineRule="auto"/>
        <w:rPr>
          <w:rFonts w:ascii="Arial" w:hAnsi="Arial" w:cs="Arial"/>
        </w:rPr>
      </w:pPr>
    </w:p>
    <w:p w14:paraId="79EC8523" w14:textId="77777777" w:rsidR="00C74DBC" w:rsidRDefault="00C74DBC" w:rsidP="00C74DBC">
      <w:pPr>
        <w:spacing w:line="360" w:lineRule="auto"/>
        <w:rPr>
          <w:rFonts w:ascii="Arial" w:hAnsi="Arial" w:cs="Arial"/>
        </w:rPr>
      </w:pPr>
    </w:p>
    <w:p w14:paraId="3979E116" w14:textId="77777777" w:rsidR="00C74DBC" w:rsidRDefault="00C74DBC" w:rsidP="00C74DBC">
      <w:pPr>
        <w:spacing w:line="360" w:lineRule="auto"/>
        <w:rPr>
          <w:rFonts w:ascii="Arial" w:hAnsi="Arial" w:cs="Arial"/>
        </w:rPr>
      </w:pPr>
    </w:p>
    <w:p w14:paraId="515C8249" w14:textId="77777777" w:rsidR="00C74DBC" w:rsidRDefault="00C74DBC" w:rsidP="00C74DBC">
      <w:pPr>
        <w:spacing w:line="360" w:lineRule="auto"/>
        <w:rPr>
          <w:rFonts w:ascii="Arial" w:hAnsi="Arial" w:cs="Arial"/>
        </w:rPr>
      </w:pPr>
    </w:p>
    <w:p w14:paraId="263490A6" w14:textId="77777777" w:rsidR="00C74DBC" w:rsidRDefault="00C74DBC" w:rsidP="00C74DBC">
      <w:pPr>
        <w:spacing w:line="360" w:lineRule="auto"/>
        <w:rPr>
          <w:rFonts w:ascii="Arial" w:hAnsi="Arial" w:cs="Arial"/>
        </w:rPr>
      </w:pPr>
    </w:p>
    <w:p w14:paraId="4AD06EF7" w14:textId="10EEB263" w:rsidR="00C74DBC" w:rsidRDefault="00C74DBC" w:rsidP="00C74DBC">
      <w:pPr>
        <w:spacing w:line="360" w:lineRule="auto"/>
        <w:rPr>
          <w:rFonts w:ascii="Arial" w:hAnsi="Arial" w:cs="Arial"/>
        </w:rPr>
      </w:pPr>
      <w:r>
        <w:rPr>
          <w:rFonts w:ascii="Arial" w:hAnsi="Arial" w:cs="Arial"/>
        </w:rPr>
        <w:lastRenderedPageBreak/>
        <w:t>References</w:t>
      </w:r>
    </w:p>
    <w:p w14:paraId="5EFA5431" w14:textId="77777777" w:rsidR="00C74DBC" w:rsidRDefault="00C74DBC" w:rsidP="00C74DBC">
      <w:pPr>
        <w:spacing w:line="360" w:lineRule="auto"/>
        <w:rPr>
          <w:rFonts w:ascii="Arial" w:hAnsi="Arial" w:cs="Arial"/>
        </w:rPr>
      </w:pPr>
    </w:p>
    <w:p w14:paraId="38436F70" w14:textId="77777777" w:rsidR="00C74DBC" w:rsidRPr="00C74DBC" w:rsidRDefault="00C74DBC" w:rsidP="00C74DBC">
      <w:pPr>
        <w:spacing w:line="360" w:lineRule="auto"/>
        <w:rPr>
          <w:rFonts w:ascii="Arial" w:hAnsi="Arial" w:cs="Arial"/>
        </w:rPr>
      </w:pPr>
      <w:proofErr w:type="spellStart"/>
      <w:r w:rsidRPr="00C74DBC">
        <w:rPr>
          <w:rFonts w:ascii="Arial" w:hAnsi="Arial" w:cs="Arial"/>
        </w:rPr>
        <w:t>Arriton</w:t>
      </w:r>
      <w:proofErr w:type="spellEnd"/>
      <w:r w:rsidRPr="00C74DBC">
        <w:rPr>
          <w:rFonts w:ascii="Arial" w:hAnsi="Arial" w:cs="Arial"/>
        </w:rPr>
        <w:t xml:space="preserve">, P. (2021). Embodied carbon reduction I </w:t>
      </w:r>
      <w:proofErr w:type="gramStart"/>
      <w:r w:rsidRPr="00C74DBC">
        <w:rPr>
          <w:rFonts w:ascii="Arial" w:hAnsi="Arial" w:cs="Arial"/>
        </w:rPr>
        <w:t>Building</w:t>
      </w:r>
      <w:proofErr w:type="gramEnd"/>
      <w:r w:rsidRPr="00C74DBC">
        <w:rPr>
          <w:rFonts w:ascii="Arial" w:hAnsi="Arial" w:cs="Arial"/>
        </w:rPr>
        <w:t xml:space="preserve"> the next stage of sustainability. [online] Covestro AG. Available at: https://solutions.covestro.com/en/highlights/articles/stories/2023/workshop-for-reduced-embodied-carbon?gclid=EAIaIQobChMIj4uG3dn7gQMVEdp3Ch1jOw0SEAAYASAAEgL8x_D_BwE [Accessed 16 Oct. 2023].</w:t>
      </w:r>
    </w:p>
    <w:p w14:paraId="0E16E293" w14:textId="77777777" w:rsidR="00C74DBC" w:rsidRPr="00C74DBC" w:rsidRDefault="00C74DBC" w:rsidP="00C74DBC">
      <w:pPr>
        <w:spacing w:line="360" w:lineRule="auto"/>
        <w:rPr>
          <w:rFonts w:ascii="Arial" w:hAnsi="Arial" w:cs="Arial"/>
        </w:rPr>
      </w:pPr>
    </w:p>
    <w:p w14:paraId="1EFECE70" w14:textId="753BB625" w:rsidR="00C74DBC" w:rsidRPr="00C74DBC" w:rsidRDefault="00C74DBC" w:rsidP="00C74DBC">
      <w:pPr>
        <w:spacing w:line="360" w:lineRule="auto"/>
        <w:rPr>
          <w:rFonts w:ascii="Arial" w:hAnsi="Arial" w:cs="Arial"/>
        </w:rPr>
      </w:pPr>
      <w:r w:rsidRPr="00C74DBC">
        <w:rPr>
          <w:rFonts w:ascii="Arial" w:hAnsi="Arial" w:cs="Arial"/>
        </w:rPr>
        <w:t xml:space="preserve">Fernando, J. (2023). Corporate Social Responsibility (CSR). [online] Investopedia. Available at: </w:t>
      </w:r>
      <w:hyperlink r:id="rId6" w:history="1">
        <w:r w:rsidRPr="00105570">
          <w:rPr>
            <w:rStyle w:val="Hyperlink"/>
            <w:rFonts w:ascii="Arial" w:hAnsi="Arial" w:cs="Arial"/>
          </w:rPr>
          <w:t>https://www.investopedia.com/terms/c/corp-social-responsibility.asp</w:t>
        </w:r>
      </w:hyperlink>
      <w:r w:rsidRPr="00C74DBC">
        <w:rPr>
          <w:rFonts w:ascii="Arial" w:hAnsi="Arial" w:cs="Arial"/>
        </w:rPr>
        <w:t>.</w:t>
      </w:r>
      <w:r>
        <w:rPr>
          <w:rFonts w:ascii="Arial" w:hAnsi="Arial" w:cs="Arial"/>
        </w:rPr>
        <w:t xml:space="preserve"> </w:t>
      </w:r>
      <w:r w:rsidRPr="00C74DBC">
        <w:rPr>
          <w:rFonts w:ascii="Arial" w:hAnsi="Arial" w:cs="Arial"/>
        </w:rPr>
        <w:t>[Accessed 16 Oct. 2023].</w:t>
      </w:r>
    </w:p>
    <w:p w14:paraId="30425889" w14:textId="77777777" w:rsidR="00C74DBC" w:rsidRPr="00C74DBC" w:rsidRDefault="00C74DBC" w:rsidP="00C74DBC">
      <w:pPr>
        <w:spacing w:line="360" w:lineRule="auto"/>
        <w:rPr>
          <w:rFonts w:ascii="Arial" w:hAnsi="Arial" w:cs="Arial"/>
        </w:rPr>
      </w:pPr>
    </w:p>
    <w:p w14:paraId="7C4B3BEF" w14:textId="69DA0950" w:rsidR="00C74DBC" w:rsidRPr="00C74DBC" w:rsidRDefault="00C74DBC" w:rsidP="00C74DBC">
      <w:pPr>
        <w:spacing w:line="360" w:lineRule="auto"/>
        <w:rPr>
          <w:rFonts w:ascii="Arial" w:hAnsi="Arial" w:cs="Arial"/>
        </w:rPr>
      </w:pPr>
      <w:r w:rsidRPr="00C74DBC">
        <w:rPr>
          <w:rFonts w:ascii="Arial" w:hAnsi="Arial" w:cs="Arial"/>
        </w:rPr>
        <w:t xml:space="preserve">Gibbons, S. (2020). 3 Things You Can Learn </w:t>
      </w:r>
      <w:proofErr w:type="gramStart"/>
      <w:r w:rsidRPr="00C74DBC">
        <w:rPr>
          <w:rFonts w:ascii="Arial" w:hAnsi="Arial" w:cs="Arial"/>
        </w:rPr>
        <w:t>From</w:t>
      </w:r>
      <w:proofErr w:type="gramEnd"/>
      <w:r w:rsidRPr="00C74DBC">
        <w:rPr>
          <w:rFonts w:ascii="Arial" w:hAnsi="Arial" w:cs="Arial"/>
        </w:rPr>
        <w:t xml:space="preserve"> Marriott About Taking Care Of Employees. [online] Forbes. Available at: </w:t>
      </w:r>
      <w:hyperlink r:id="rId7" w:history="1">
        <w:r w:rsidRPr="00105570">
          <w:rPr>
            <w:rStyle w:val="Hyperlink"/>
            <w:rFonts w:ascii="Arial" w:hAnsi="Arial" w:cs="Arial"/>
          </w:rPr>
          <w:t>https://www.forbes.com/sites/serenitygibbons/2020/04/30/3-things-you-can-learn-from-marriott-about-taking-care-of-employees/</w:t>
        </w:r>
      </w:hyperlink>
      <w:r w:rsidRPr="00C74DBC">
        <w:rPr>
          <w:rFonts w:ascii="Arial" w:hAnsi="Arial" w:cs="Arial"/>
        </w:rPr>
        <w:t>.</w:t>
      </w:r>
      <w:r>
        <w:rPr>
          <w:rFonts w:ascii="Arial" w:hAnsi="Arial" w:cs="Arial"/>
        </w:rPr>
        <w:t xml:space="preserve"> </w:t>
      </w:r>
      <w:r w:rsidRPr="00C74DBC">
        <w:rPr>
          <w:rFonts w:ascii="Arial" w:hAnsi="Arial" w:cs="Arial"/>
        </w:rPr>
        <w:t>[Accessed 16 Oct. 2023].</w:t>
      </w:r>
    </w:p>
    <w:p w14:paraId="6D473A8E" w14:textId="77777777" w:rsidR="00C74DBC" w:rsidRPr="00C74DBC" w:rsidRDefault="00C74DBC" w:rsidP="00C74DBC">
      <w:pPr>
        <w:spacing w:line="360" w:lineRule="auto"/>
        <w:rPr>
          <w:rFonts w:ascii="Arial" w:hAnsi="Arial" w:cs="Arial"/>
        </w:rPr>
      </w:pPr>
    </w:p>
    <w:p w14:paraId="609E47A7" w14:textId="44C648D9" w:rsidR="00C74DBC" w:rsidRPr="00C74DBC" w:rsidRDefault="00C74DBC" w:rsidP="00C74DBC">
      <w:pPr>
        <w:spacing w:line="360" w:lineRule="auto"/>
        <w:rPr>
          <w:rFonts w:ascii="Arial" w:hAnsi="Arial" w:cs="Arial"/>
        </w:rPr>
      </w:pPr>
      <w:r w:rsidRPr="00C74DBC">
        <w:rPr>
          <w:rFonts w:ascii="Arial" w:hAnsi="Arial" w:cs="Arial"/>
        </w:rPr>
        <w:t xml:space="preserve">Guardian, T. (2015). Marriott hotels using energy demand reduction to cut carbon footprint. [online] the Guardian. Available at: </w:t>
      </w:r>
      <w:hyperlink r:id="rId8" w:history="1">
        <w:r w:rsidRPr="00105570">
          <w:rPr>
            <w:rStyle w:val="Hyperlink"/>
            <w:rFonts w:ascii="Arial" w:hAnsi="Arial" w:cs="Arial"/>
          </w:rPr>
          <w:t>https://www.theguardian.com/environment/2015/may/06/marriott-hotels-using-energy-demand-reduction-to-cut-carbon-footprint</w:t>
        </w:r>
      </w:hyperlink>
      <w:r w:rsidRPr="00C74DBC">
        <w:rPr>
          <w:rFonts w:ascii="Arial" w:hAnsi="Arial" w:cs="Arial"/>
        </w:rPr>
        <w:t>.</w:t>
      </w:r>
      <w:r>
        <w:rPr>
          <w:rFonts w:ascii="Arial" w:hAnsi="Arial" w:cs="Arial"/>
        </w:rPr>
        <w:t xml:space="preserve"> </w:t>
      </w:r>
      <w:r w:rsidRPr="00C74DBC">
        <w:rPr>
          <w:rFonts w:ascii="Arial" w:hAnsi="Arial" w:cs="Arial"/>
        </w:rPr>
        <w:t>[Accessed 16 Oct. 2023].</w:t>
      </w:r>
    </w:p>
    <w:p w14:paraId="332FCB6D" w14:textId="77777777" w:rsidR="00C74DBC" w:rsidRPr="00C74DBC" w:rsidRDefault="00C74DBC" w:rsidP="00C74DBC">
      <w:pPr>
        <w:spacing w:line="360" w:lineRule="auto"/>
        <w:rPr>
          <w:rFonts w:ascii="Arial" w:hAnsi="Arial" w:cs="Arial"/>
        </w:rPr>
      </w:pPr>
    </w:p>
    <w:p w14:paraId="4B9BF4CE" w14:textId="22A93D81" w:rsidR="00C74DBC" w:rsidRPr="00C74DBC" w:rsidRDefault="00C74DBC" w:rsidP="00C74DBC">
      <w:pPr>
        <w:spacing w:line="360" w:lineRule="auto"/>
        <w:rPr>
          <w:rFonts w:ascii="Arial" w:hAnsi="Arial" w:cs="Arial"/>
        </w:rPr>
      </w:pPr>
      <w:r w:rsidRPr="00C74DBC">
        <w:rPr>
          <w:rFonts w:ascii="Arial" w:hAnsi="Arial" w:cs="Arial"/>
        </w:rPr>
        <w:t xml:space="preserve">Homer, M. (2022). Global Energy Management System Implementation: Case Study Business Case for Energy Management. [online] Available at: </w:t>
      </w:r>
      <w:hyperlink r:id="rId9" w:history="1">
        <w:r w:rsidRPr="00105570">
          <w:rPr>
            <w:rStyle w:val="Hyperlink"/>
            <w:rFonts w:ascii="Arial" w:hAnsi="Arial" w:cs="Arial"/>
          </w:rPr>
          <w:t>https://www.cleanenergyministerial.org/content/uploads/2022/03/cem-em-casestudy-jw-marriott-usa.pdf</w:t>
        </w:r>
      </w:hyperlink>
      <w:r w:rsidRPr="00C74DBC">
        <w:rPr>
          <w:rFonts w:ascii="Arial" w:hAnsi="Arial" w:cs="Arial"/>
        </w:rPr>
        <w:t>.</w:t>
      </w:r>
      <w:r>
        <w:rPr>
          <w:rFonts w:ascii="Arial" w:hAnsi="Arial" w:cs="Arial"/>
        </w:rPr>
        <w:t xml:space="preserve"> </w:t>
      </w:r>
      <w:r w:rsidRPr="00C74DBC">
        <w:rPr>
          <w:rFonts w:ascii="Arial" w:hAnsi="Arial" w:cs="Arial"/>
        </w:rPr>
        <w:t>[Accessed 16 Oct. 2023].</w:t>
      </w:r>
    </w:p>
    <w:p w14:paraId="390B655E" w14:textId="77777777" w:rsidR="00C74DBC" w:rsidRPr="00C74DBC" w:rsidRDefault="00C74DBC" w:rsidP="00C74DBC">
      <w:pPr>
        <w:spacing w:line="360" w:lineRule="auto"/>
        <w:rPr>
          <w:rFonts w:ascii="Arial" w:hAnsi="Arial" w:cs="Arial"/>
        </w:rPr>
      </w:pPr>
    </w:p>
    <w:p w14:paraId="053C9B86" w14:textId="575698F1" w:rsidR="00C74DBC" w:rsidRPr="00C74DBC" w:rsidRDefault="00C74DBC" w:rsidP="00C74DBC">
      <w:pPr>
        <w:spacing w:line="360" w:lineRule="auto"/>
        <w:rPr>
          <w:rFonts w:ascii="Arial" w:hAnsi="Arial" w:cs="Arial"/>
        </w:rPr>
      </w:pPr>
      <w:r w:rsidRPr="00C74DBC">
        <w:rPr>
          <w:rFonts w:ascii="Arial" w:hAnsi="Arial" w:cs="Arial"/>
        </w:rPr>
        <w:t xml:space="preserve">Jacques, K. (2019). Marriott’s sustainability and social impact program aims for large-scale change | U.S. Green Building Council. [online] www.usgbc.org. Available at: </w:t>
      </w:r>
      <w:hyperlink r:id="rId10" w:history="1">
        <w:r w:rsidRPr="00105570">
          <w:rPr>
            <w:rStyle w:val="Hyperlink"/>
            <w:rFonts w:ascii="Arial" w:hAnsi="Arial" w:cs="Arial"/>
          </w:rPr>
          <w:t>https://www.usgbc.org/articles/marriott-s-sustainability-and-social-impact-program-aims-large-scale-change</w:t>
        </w:r>
      </w:hyperlink>
      <w:r w:rsidRPr="00C74DBC">
        <w:rPr>
          <w:rFonts w:ascii="Arial" w:hAnsi="Arial" w:cs="Arial"/>
        </w:rPr>
        <w:t>.</w:t>
      </w:r>
      <w:r>
        <w:rPr>
          <w:rFonts w:ascii="Arial" w:hAnsi="Arial" w:cs="Arial"/>
        </w:rPr>
        <w:t xml:space="preserve"> </w:t>
      </w:r>
      <w:r w:rsidRPr="00C74DBC">
        <w:rPr>
          <w:rFonts w:ascii="Arial" w:hAnsi="Arial" w:cs="Arial"/>
        </w:rPr>
        <w:t>[Accessed 16 Oct. 2023].</w:t>
      </w:r>
    </w:p>
    <w:p w14:paraId="01270507" w14:textId="77777777" w:rsidR="00C74DBC" w:rsidRPr="00C74DBC" w:rsidRDefault="00C74DBC" w:rsidP="00C74DBC">
      <w:pPr>
        <w:spacing w:line="360" w:lineRule="auto"/>
        <w:rPr>
          <w:rFonts w:ascii="Arial" w:hAnsi="Arial" w:cs="Arial"/>
        </w:rPr>
      </w:pPr>
    </w:p>
    <w:p w14:paraId="50F88A80" w14:textId="30363250" w:rsidR="00C74DBC" w:rsidRPr="00C74DBC" w:rsidRDefault="00C74DBC" w:rsidP="00C74DBC">
      <w:pPr>
        <w:spacing w:line="360" w:lineRule="auto"/>
        <w:rPr>
          <w:rFonts w:ascii="Arial" w:hAnsi="Arial" w:cs="Arial"/>
        </w:rPr>
      </w:pPr>
      <w:r w:rsidRPr="00C74DBC">
        <w:rPr>
          <w:rFonts w:ascii="Arial" w:hAnsi="Arial" w:cs="Arial"/>
        </w:rPr>
        <w:lastRenderedPageBreak/>
        <w:t xml:space="preserve">Kang, J.-W. and </w:t>
      </w:r>
      <w:proofErr w:type="spellStart"/>
      <w:r w:rsidRPr="00C74DBC">
        <w:rPr>
          <w:rFonts w:ascii="Arial" w:hAnsi="Arial" w:cs="Arial"/>
        </w:rPr>
        <w:t>Namkung</w:t>
      </w:r>
      <w:proofErr w:type="spellEnd"/>
      <w:r w:rsidRPr="00C74DBC">
        <w:rPr>
          <w:rFonts w:ascii="Arial" w:hAnsi="Arial" w:cs="Arial"/>
        </w:rPr>
        <w:t xml:space="preserve">, Y. (2017). The Effect of Corporate Social Responsibility on Brand Equity and the Moderating Role of Ethical Consumerism: The Case of Starbucks. Journal of Hospitality &amp; Tourism Research, 42(7), pp.1130–1151. </w:t>
      </w:r>
      <w:proofErr w:type="spellStart"/>
      <w:proofErr w:type="gramStart"/>
      <w:r w:rsidRPr="00C74DBC">
        <w:rPr>
          <w:rFonts w:ascii="Arial" w:hAnsi="Arial" w:cs="Arial"/>
        </w:rPr>
        <w:t>doi:https</w:t>
      </w:r>
      <w:proofErr w:type="spellEnd"/>
      <w:r w:rsidRPr="00C74DBC">
        <w:rPr>
          <w:rFonts w:ascii="Arial" w:hAnsi="Arial" w:cs="Arial"/>
        </w:rPr>
        <w:t>://doi.org/10.1177/1096348017727057</w:t>
      </w:r>
      <w:proofErr w:type="gramEnd"/>
      <w:r w:rsidRPr="00C74DBC">
        <w:rPr>
          <w:rFonts w:ascii="Arial" w:hAnsi="Arial" w:cs="Arial"/>
        </w:rPr>
        <w:t>.</w:t>
      </w:r>
      <w:r>
        <w:rPr>
          <w:rFonts w:ascii="Arial" w:hAnsi="Arial" w:cs="Arial"/>
        </w:rPr>
        <w:t xml:space="preserve"> </w:t>
      </w:r>
    </w:p>
    <w:p w14:paraId="69E629BD" w14:textId="77777777" w:rsidR="00C74DBC" w:rsidRPr="00C74DBC" w:rsidRDefault="00C74DBC" w:rsidP="00C74DBC">
      <w:pPr>
        <w:spacing w:line="360" w:lineRule="auto"/>
        <w:rPr>
          <w:rFonts w:ascii="Arial" w:hAnsi="Arial" w:cs="Arial"/>
        </w:rPr>
      </w:pPr>
    </w:p>
    <w:p w14:paraId="3DDC29C7" w14:textId="724ECF2B" w:rsidR="00C74DBC" w:rsidRPr="00C74DBC" w:rsidRDefault="00C74DBC" w:rsidP="00C74DBC">
      <w:pPr>
        <w:spacing w:line="360" w:lineRule="auto"/>
        <w:rPr>
          <w:rFonts w:ascii="Arial" w:hAnsi="Arial" w:cs="Arial"/>
        </w:rPr>
      </w:pPr>
      <w:r w:rsidRPr="00C74DBC">
        <w:rPr>
          <w:rFonts w:ascii="Arial" w:hAnsi="Arial" w:cs="Arial"/>
        </w:rPr>
        <w:t xml:space="preserve">Kenton, W. (2023). Triple Bottom Line (TBL). [online] Investopedia. Available at: </w:t>
      </w:r>
      <w:hyperlink r:id="rId11" w:history="1">
        <w:r w:rsidRPr="00105570">
          <w:rPr>
            <w:rStyle w:val="Hyperlink"/>
            <w:rFonts w:ascii="Arial" w:hAnsi="Arial" w:cs="Arial"/>
          </w:rPr>
          <w:t>https://www.investopedia.com/terms/t/triple-bottom-line.asp</w:t>
        </w:r>
      </w:hyperlink>
      <w:r>
        <w:rPr>
          <w:rFonts w:ascii="Arial" w:hAnsi="Arial" w:cs="Arial"/>
        </w:rPr>
        <w:t xml:space="preserve"> </w:t>
      </w:r>
      <w:r w:rsidRPr="00C74DBC">
        <w:rPr>
          <w:rFonts w:ascii="Arial" w:hAnsi="Arial" w:cs="Arial"/>
        </w:rPr>
        <w:t>[Accessed 16 Oct. 2023</w:t>
      </w:r>
      <w:proofErr w:type="gramStart"/>
      <w:r w:rsidRPr="00C74DBC">
        <w:rPr>
          <w:rFonts w:ascii="Arial" w:hAnsi="Arial" w:cs="Arial"/>
        </w:rPr>
        <w:t>]..</w:t>
      </w:r>
      <w:proofErr w:type="gramEnd"/>
    </w:p>
    <w:p w14:paraId="423B8345" w14:textId="77777777" w:rsidR="00C74DBC" w:rsidRPr="00C74DBC" w:rsidRDefault="00C74DBC" w:rsidP="00C74DBC">
      <w:pPr>
        <w:spacing w:line="360" w:lineRule="auto"/>
        <w:rPr>
          <w:rFonts w:ascii="Arial" w:hAnsi="Arial" w:cs="Arial"/>
        </w:rPr>
      </w:pPr>
    </w:p>
    <w:p w14:paraId="0027CEF4" w14:textId="2751DFAC" w:rsidR="00C74DBC" w:rsidRPr="00C74DBC" w:rsidRDefault="00C74DBC" w:rsidP="00C74DBC">
      <w:pPr>
        <w:spacing w:line="360" w:lineRule="auto"/>
        <w:rPr>
          <w:rFonts w:ascii="Arial" w:hAnsi="Arial" w:cs="Arial"/>
        </w:rPr>
      </w:pPr>
      <w:r w:rsidRPr="00C74DBC">
        <w:rPr>
          <w:rFonts w:ascii="Arial" w:hAnsi="Arial" w:cs="Arial"/>
        </w:rPr>
        <w:t xml:space="preserve">Marriott (2016). Sustain - </w:t>
      </w:r>
      <w:proofErr w:type="spellStart"/>
      <w:r w:rsidRPr="00C74DBC">
        <w:rPr>
          <w:rFonts w:ascii="Arial" w:hAnsi="Arial" w:cs="Arial"/>
        </w:rPr>
        <w:t>csr-marriott</w:t>
      </w:r>
      <w:proofErr w:type="spellEnd"/>
      <w:r w:rsidRPr="00C74DBC">
        <w:rPr>
          <w:rFonts w:ascii="Arial" w:hAnsi="Arial" w:cs="Arial"/>
        </w:rPr>
        <w:t xml:space="preserve">. [online] </w:t>
      </w:r>
      <w:proofErr w:type="spellStart"/>
      <w:r w:rsidRPr="00C74DBC">
        <w:rPr>
          <w:rFonts w:ascii="Arial" w:hAnsi="Arial" w:cs="Arial"/>
        </w:rPr>
        <w:t>csr-marriott</w:t>
      </w:r>
      <w:proofErr w:type="spellEnd"/>
      <w:r w:rsidRPr="00C74DBC">
        <w:rPr>
          <w:rFonts w:ascii="Arial" w:hAnsi="Arial" w:cs="Arial"/>
        </w:rPr>
        <w:t xml:space="preserve">. Available at: </w:t>
      </w:r>
      <w:hyperlink r:id="rId12" w:history="1">
        <w:r w:rsidRPr="00105570">
          <w:rPr>
            <w:rStyle w:val="Hyperlink"/>
            <w:rFonts w:ascii="Arial" w:hAnsi="Arial" w:cs="Arial"/>
          </w:rPr>
          <w:t>https://serve360.marriott.com/sustain/</w:t>
        </w:r>
      </w:hyperlink>
      <w:r w:rsidRPr="00C74DBC">
        <w:rPr>
          <w:rFonts w:ascii="Arial" w:hAnsi="Arial" w:cs="Arial"/>
        </w:rPr>
        <w:t>.</w:t>
      </w:r>
      <w:r>
        <w:rPr>
          <w:rFonts w:ascii="Arial" w:hAnsi="Arial" w:cs="Arial"/>
        </w:rPr>
        <w:t xml:space="preserve"> </w:t>
      </w:r>
      <w:r w:rsidRPr="00C74DBC">
        <w:rPr>
          <w:rFonts w:ascii="Arial" w:hAnsi="Arial" w:cs="Arial"/>
        </w:rPr>
        <w:t>[Accessed 16 Oct. 2023].</w:t>
      </w:r>
    </w:p>
    <w:p w14:paraId="123B14CD" w14:textId="77777777" w:rsidR="00C74DBC" w:rsidRPr="00C74DBC" w:rsidRDefault="00C74DBC" w:rsidP="00C74DBC">
      <w:pPr>
        <w:spacing w:line="360" w:lineRule="auto"/>
        <w:rPr>
          <w:rFonts w:ascii="Arial" w:hAnsi="Arial" w:cs="Arial"/>
        </w:rPr>
      </w:pPr>
    </w:p>
    <w:p w14:paraId="7F99ABC0" w14:textId="77777777" w:rsidR="00C74DBC" w:rsidRPr="00C74DBC" w:rsidRDefault="00C74DBC" w:rsidP="00C74DBC">
      <w:pPr>
        <w:spacing w:line="360" w:lineRule="auto"/>
        <w:rPr>
          <w:rFonts w:ascii="Arial" w:hAnsi="Arial" w:cs="Arial"/>
        </w:rPr>
      </w:pPr>
      <w:r w:rsidRPr="00C74DBC">
        <w:rPr>
          <w:rFonts w:ascii="Arial" w:hAnsi="Arial" w:cs="Arial"/>
        </w:rPr>
        <w:t>Marriott International (2019). Diversity &amp; Inclusion. [online] Marriott.com. Available at: https://www.marriott.com/diversity/diversity-and-inclusion.mi.</w:t>
      </w:r>
    </w:p>
    <w:p w14:paraId="455EE48F" w14:textId="77777777" w:rsidR="00C74DBC" w:rsidRPr="00C74DBC" w:rsidRDefault="00C74DBC" w:rsidP="00C74DBC">
      <w:pPr>
        <w:spacing w:line="360" w:lineRule="auto"/>
        <w:rPr>
          <w:rFonts w:ascii="Arial" w:hAnsi="Arial" w:cs="Arial"/>
        </w:rPr>
      </w:pPr>
    </w:p>
    <w:p w14:paraId="64731EEF" w14:textId="77777777" w:rsidR="00C74DBC" w:rsidRPr="00C74DBC" w:rsidRDefault="00C74DBC" w:rsidP="00C74DBC">
      <w:pPr>
        <w:spacing w:line="360" w:lineRule="auto"/>
        <w:rPr>
          <w:rFonts w:ascii="Arial" w:hAnsi="Arial" w:cs="Arial"/>
        </w:rPr>
      </w:pPr>
      <w:r w:rsidRPr="00C74DBC">
        <w:rPr>
          <w:rFonts w:ascii="Arial" w:hAnsi="Arial" w:cs="Arial"/>
        </w:rPr>
        <w:t>Marriott International (2022). 2022 Annual Report. [online] Available at: https://marriott.gcs-web.com/static-files/b82978a6-9d28-4e38-9855-fc4ae2cebe11.</w:t>
      </w:r>
    </w:p>
    <w:p w14:paraId="2F76A0A0" w14:textId="77777777" w:rsidR="00C74DBC" w:rsidRPr="00C74DBC" w:rsidRDefault="00C74DBC" w:rsidP="00C74DBC">
      <w:pPr>
        <w:spacing w:line="360" w:lineRule="auto"/>
        <w:rPr>
          <w:rFonts w:ascii="Arial" w:hAnsi="Arial" w:cs="Arial"/>
        </w:rPr>
      </w:pPr>
    </w:p>
    <w:p w14:paraId="74FCDFE1" w14:textId="77777777" w:rsidR="00C74DBC" w:rsidRPr="00C74DBC" w:rsidRDefault="00C74DBC" w:rsidP="00C74DBC">
      <w:pPr>
        <w:spacing w:line="360" w:lineRule="auto"/>
        <w:rPr>
          <w:rFonts w:ascii="Arial" w:hAnsi="Arial" w:cs="Arial"/>
        </w:rPr>
      </w:pPr>
      <w:r w:rsidRPr="00C74DBC">
        <w:rPr>
          <w:rFonts w:ascii="Arial" w:hAnsi="Arial" w:cs="Arial"/>
        </w:rPr>
        <w:t>Marriott International Inc. (2013). Our Tradition of Integrity Business Conduct Guide. [online] Available at: https://www.marriott.com/Multimedia/PDF/CorporateResponsibility/Marriott_Business_Conduct_Guide_English.pdf.</w:t>
      </w:r>
    </w:p>
    <w:p w14:paraId="2425BF10" w14:textId="77777777" w:rsidR="00C74DBC" w:rsidRPr="00C74DBC" w:rsidRDefault="00C74DBC" w:rsidP="00C74DBC">
      <w:pPr>
        <w:spacing w:line="360" w:lineRule="auto"/>
        <w:rPr>
          <w:rFonts w:ascii="Arial" w:hAnsi="Arial" w:cs="Arial"/>
        </w:rPr>
      </w:pPr>
    </w:p>
    <w:p w14:paraId="571F9A1C" w14:textId="77777777" w:rsidR="00C74DBC" w:rsidRPr="00C74DBC" w:rsidRDefault="00C74DBC" w:rsidP="00C74DBC">
      <w:pPr>
        <w:spacing w:line="360" w:lineRule="auto"/>
        <w:rPr>
          <w:rFonts w:ascii="Arial" w:hAnsi="Arial" w:cs="Arial"/>
        </w:rPr>
      </w:pPr>
      <w:r w:rsidRPr="00C74DBC">
        <w:rPr>
          <w:rFonts w:ascii="Arial" w:hAnsi="Arial" w:cs="Arial"/>
        </w:rPr>
        <w:t>Miller, K. (2020). The Triple Bottom Line: What It Is &amp; Why It’s Important. [online] Harvard Business School Online. Available at: https://online.hbs.edu/blog/post/what-is-the-triple-bottom-line.</w:t>
      </w:r>
    </w:p>
    <w:p w14:paraId="72680115" w14:textId="77777777" w:rsidR="00C74DBC" w:rsidRPr="00C74DBC" w:rsidRDefault="00C74DBC" w:rsidP="00C74DBC">
      <w:pPr>
        <w:spacing w:line="360" w:lineRule="auto"/>
        <w:rPr>
          <w:rFonts w:ascii="Arial" w:hAnsi="Arial" w:cs="Arial"/>
        </w:rPr>
      </w:pPr>
    </w:p>
    <w:p w14:paraId="1AFE6576" w14:textId="77777777" w:rsidR="00C74DBC" w:rsidRPr="00C74DBC" w:rsidRDefault="00C74DBC" w:rsidP="00C74DBC">
      <w:pPr>
        <w:spacing w:line="360" w:lineRule="auto"/>
        <w:rPr>
          <w:rFonts w:ascii="Arial" w:hAnsi="Arial" w:cs="Arial"/>
        </w:rPr>
      </w:pPr>
      <w:proofErr w:type="spellStart"/>
      <w:r w:rsidRPr="00C74DBC">
        <w:rPr>
          <w:rFonts w:ascii="Arial" w:hAnsi="Arial" w:cs="Arial"/>
        </w:rPr>
        <w:t>Ocial</w:t>
      </w:r>
      <w:proofErr w:type="spellEnd"/>
      <w:r w:rsidRPr="00C74DBC">
        <w:rPr>
          <w:rFonts w:ascii="Arial" w:hAnsi="Arial" w:cs="Arial"/>
        </w:rPr>
        <w:t xml:space="preserve">, </w:t>
      </w:r>
      <w:proofErr w:type="spellStart"/>
      <w:r w:rsidRPr="00C74DBC">
        <w:rPr>
          <w:rFonts w:ascii="Arial" w:hAnsi="Arial" w:cs="Arial"/>
        </w:rPr>
        <w:t>Overnance</w:t>
      </w:r>
      <w:proofErr w:type="spellEnd"/>
      <w:r w:rsidRPr="00C74DBC">
        <w:rPr>
          <w:rFonts w:ascii="Arial" w:hAnsi="Arial" w:cs="Arial"/>
        </w:rPr>
        <w:t xml:space="preserve"> and </w:t>
      </w:r>
      <w:proofErr w:type="spellStart"/>
      <w:r w:rsidRPr="00C74DBC">
        <w:rPr>
          <w:rFonts w:ascii="Arial" w:hAnsi="Arial" w:cs="Arial"/>
        </w:rPr>
        <w:t>Ppendices</w:t>
      </w:r>
      <w:proofErr w:type="spellEnd"/>
      <w:r w:rsidRPr="00C74DBC">
        <w:rPr>
          <w:rFonts w:ascii="Arial" w:hAnsi="Arial" w:cs="Arial"/>
        </w:rPr>
        <w:t xml:space="preserve"> (2022). Environmental, Social, and Governance Progress 2 2022 Serve 360 Report: Environmental, Social, and Governance Progress •I NTRODUCTION •S ERVE 360: DOING GOOD IN EVERY DIRECTION •E NVIRONMENTAL. [online] Available at: http://serve360.marriott.com/wp-content/uploads/2022/10/Marriott-2022-Serve-360-ESG-Report-accessible_F.pdf.</w:t>
      </w:r>
    </w:p>
    <w:p w14:paraId="2C8729D3" w14:textId="77777777" w:rsidR="00C74DBC" w:rsidRPr="00C74DBC" w:rsidRDefault="00C74DBC" w:rsidP="00C74DBC">
      <w:pPr>
        <w:spacing w:line="360" w:lineRule="auto"/>
        <w:rPr>
          <w:rFonts w:ascii="Arial" w:hAnsi="Arial" w:cs="Arial"/>
        </w:rPr>
      </w:pPr>
    </w:p>
    <w:p w14:paraId="585C41D7" w14:textId="77777777" w:rsidR="00C74DBC" w:rsidRPr="00C74DBC" w:rsidRDefault="00C74DBC" w:rsidP="00C74DBC">
      <w:pPr>
        <w:spacing w:line="360" w:lineRule="auto"/>
        <w:rPr>
          <w:rFonts w:ascii="Arial" w:hAnsi="Arial" w:cs="Arial"/>
        </w:rPr>
      </w:pPr>
      <w:r w:rsidRPr="00C74DBC">
        <w:rPr>
          <w:rFonts w:ascii="Arial" w:hAnsi="Arial" w:cs="Arial"/>
        </w:rPr>
        <w:lastRenderedPageBreak/>
        <w:t xml:space="preserve">Pereira, V., Silva, G.M. and Dias, Á. (2021). Sustainability practices in hospitality: Case study of a luxury hotel in </w:t>
      </w:r>
      <w:proofErr w:type="spellStart"/>
      <w:r w:rsidRPr="00C74DBC">
        <w:rPr>
          <w:rFonts w:ascii="Arial" w:hAnsi="Arial" w:cs="Arial"/>
        </w:rPr>
        <w:t>Arrábida</w:t>
      </w:r>
      <w:proofErr w:type="spellEnd"/>
      <w:r w:rsidRPr="00C74DBC">
        <w:rPr>
          <w:rFonts w:ascii="Arial" w:hAnsi="Arial" w:cs="Arial"/>
        </w:rPr>
        <w:t xml:space="preserve"> Natural Park. Sustainability practices in hospitality: Case study of a luxury hotel in </w:t>
      </w:r>
      <w:proofErr w:type="spellStart"/>
      <w:r w:rsidRPr="00C74DBC">
        <w:rPr>
          <w:rFonts w:ascii="Arial" w:hAnsi="Arial" w:cs="Arial"/>
        </w:rPr>
        <w:t>Arrábida</w:t>
      </w:r>
      <w:proofErr w:type="spellEnd"/>
      <w:r w:rsidRPr="00C74DBC">
        <w:rPr>
          <w:rFonts w:ascii="Arial" w:hAnsi="Arial" w:cs="Arial"/>
        </w:rPr>
        <w:t xml:space="preserve"> Natural Park, [online] 13(6). </w:t>
      </w:r>
      <w:proofErr w:type="spellStart"/>
      <w:proofErr w:type="gramStart"/>
      <w:r w:rsidRPr="00C74DBC">
        <w:rPr>
          <w:rFonts w:ascii="Arial" w:hAnsi="Arial" w:cs="Arial"/>
        </w:rPr>
        <w:t>doi:https</w:t>
      </w:r>
      <w:proofErr w:type="spellEnd"/>
      <w:r w:rsidRPr="00C74DBC">
        <w:rPr>
          <w:rFonts w:ascii="Arial" w:hAnsi="Arial" w:cs="Arial"/>
        </w:rPr>
        <w:t>://doi.org/10.3390/su13063164</w:t>
      </w:r>
      <w:proofErr w:type="gramEnd"/>
      <w:r w:rsidRPr="00C74DBC">
        <w:rPr>
          <w:rFonts w:ascii="Arial" w:hAnsi="Arial" w:cs="Arial"/>
        </w:rPr>
        <w:t>.</w:t>
      </w:r>
    </w:p>
    <w:p w14:paraId="6656CC2A" w14:textId="77777777" w:rsidR="00C74DBC" w:rsidRPr="00C74DBC" w:rsidRDefault="00C74DBC" w:rsidP="00C74DBC">
      <w:pPr>
        <w:spacing w:line="360" w:lineRule="auto"/>
        <w:rPr>
          <w:rFonts w:ascii="Arial" w:hAnsi="Arial" w:cs="Arial"/>
        </w:rPr>
      </w:pPr>
    </w:p>
    <w:p w14:paraId="2AE35927" w14:textId="01E279E2" w:rsidR="00C74DBC" w:rsidRPr="00C74DBC" w:rsidRDefault="00C74DBC" w:rsidP="00C74DBC">
      <w:pPr>
        <w:spacing w:line="360" w:lineRule="auto"/>
        <w:rPr>
          <w:rFonts w:ascii="Arial" w:hAnsi="Arial" w:cs="Arial"/>
        </w:rPr>
      </w:pPr>
      <w:r w:rsidRPr="00C74DBC">
        <w:rPr>
          <w:rFonts w:ascii="Arial" w:hAnsi="Arial" w:cs="Arial"/>
        </w:rPr>
        <w:t xml:space="preserve">Talent, S. (2020). 9 Companies Around the World Embracing Diversity in a BIG Way. [online] </w:t>
      </w:r>
      <w:proofErr w:type="spellStart"/>
      <w:r w:rsidRPr="00C74DBC">
        <w:rPr>
          <w:rFonts w:ascii="Arial" w:hAnsi="Arial" w:cs="Arial"/>
        </w:rPr>
        <w:t>SocialTalent</w:t>
      </w:r>
      <w:proofErr w:type="spellEnd"/>
      <w:r w:rsidRPr="00C74DBC">
        <w:rPr>
          <w:rFonts w:ascii="Arial" w:hAnsi="Arial" w:cs="Arial"/>
        </w:rPr>
        <w:t xml:space="preserve">. Available at: </w:t>
      </w:r>
      <w:hyperlink r:id="rId13" w:history="1">
        <w:r w:rsidRPr="00105570">
          <w:rPr>
            <w:rStyle w:val="Hyperlink"/>
            <w:rFonts w:ascii="Arial" w:hAnsi="Arial" w:cs="Arial"/>
          </w:rPr>
          <w:t>https://www.socialtalent.com/blog/diversity-and-inclusion/9-companies-around-the-world-that-are-embracing-diversity</w:t>
        </w:r>
      </w:hyperlink>
      <w:r w:rsidRPr="00C74DBC">
        <w:rPr>
          <w:rFonts w:ascii="Arial" w:hAnsi="Arial" w:cs="Arial"/>
        </w:rPr>
        <w:t>.</w:t>
      </w:r>
      <w:r>
        <w:rPr>
          <w:rFonts w:ascii="Arial" w:hAnsi="Arial" w:cs="Arial"/>
        </w:rPr>
        <w:t xml:space="preserve"> </w:t>
      </w:r>
      <w:r w:rsidRPr="00C74DBC">
        <w:rPr>
          <w:rFonts w:ascii="Arial" w:hAnsi="Arial" w:cs="Arial"/>
        </w:rPr>
        <w:t>[Accessed 16 Oct. 2023].</w:t>
      </w:r>
    </w:p>
    <w:p w14:paraId="6EDFE43D" w14:textId="77777777" w:rsidR="00C74DBC" w:rsidRPr="00C74DBC" w:rsidRDefault="00C74DBC" w:rsidP="00C74DBC">
      <w:pPr>
        <w:spacing w:line="360" w:lineRule="auto"/>
        <w:rPr>
          <w:rFonts w:ascii="Arial" w:hAnsi="Arial" w:cs="Arial"/>
        </w:rPr>
      </w:pPr>
    </w:p>
    <w:p w14:paraId="1E43E568" w14:textId="77777777" w:rsidR="00C74DBC" w:rsidRPr="00C74DBC" w:rsidRDefault="00C74DBC" w:rsidP="00C74DBC">
      <w:pPr>
        <w:spacing w:line="360" w:lineRule="auto"/>
        <w:rPr>
          <w:rFonts w:ascii="Arial" w:hAnsi="Arial" w:cs="Arial"/>
        </w:rPr>
      </w:pPr>
      <w:r w:rsidRPr="00C74DBC">
        <w:rPr>
          <w:rFonts w:ascii="Arial" w:hAnsi="Arial" w:cs="Arial"/>
        </w:rPr>
        <w:t>United Nations (2022). Key aspects of the Paris Agreement. [online] United Nations Climate Change. Available at: https://unfccc.int/most-requested/key-aspects-of-the-paris-agreement.</w:t>
      </w:r>
    </w:p>
    <w:p w14:paraId="2DC49A2E" w14:textId="77777777" w:rsidR="00C74DBC" w:rsidRPr="00C74DBC" w:rsidRDefault="00C74DBC" w:rsidP="00C74DBC">
      <w:pPr>
        <w:spacing w:line="360" w:lineRule="auto"/>
        <w:rPr>
          <w:rFonts w:ascii="Arial" w:hAnsi="Arial" w:cs="Arial"/>
        </w:rPr>
      </w:pPr>
    </w:p>
    <w:p w14:paraId="6A5B908E" w14:textId="39DCA1FA" w:rsidR="00C74DBC" w:rsidRPr="00C74DBC" w:rsidRDefault="00C74DBC" w:rsidP="00C74DBC">
      <w:pPr>
        <w:spacing w:line="360" w:lineRule="auto"/>
        <w:rPr>
          <w:rFonts w:ascii="Arial" w:hAnsi="Arial" w:cs="Arial"/>
        </w:rPr>
      </w:pPr>
      <w:r w:rsidRPr="00C74DBC">
        <w:rPr>
          <w:rFonts w:ascii="Arial" w:hAnsi="Arial" w:cs="Arial"/>
        </w:rPr>
        <w:t xml:space="preserve">University of Central Florida (2020). Sustainability in Hospitality: How Industry Leaders Can Help. [online] UCF Online. Available at: </w:t>
      </w:r>
      <w:hyperlink r:id="rId14" w:history="1">
        <w:r w:rsidRPr="00105570">
          <w:rPr>
            <w:rStyle w:val="Hyperlink"/>
            <w:rFonts w:ascii="Arial" w:hAnsi="Arial" w:cs="Arial"/>
          </w:rPr>
          <w:t>https://www.ucf.edu/online/hospitality/news/sustainability-in-hospitality-why-it-is-important-and-how-industry-leaders-can-help/</w:t>
        </w:r>
      </w:hyperlink>
      <w:r w:rsidRPr="00C74DBC">
        <w:rPr>
          <w:rFonts w:ascii="Arial" w:hAnsi="Arial" w:cs="Arial"/>
        </w:rPr>
        <w:t>.</w:t>
      </w:r>
      <w:r>
        <w:rPr>
          <w:rFonts w:ascii="Arial" w:hAnsi="Arial" w:cs="Arial"/>
        </w:rPr>
        <w:t xml:space="preserve"> </w:t>
      </w:r>
      <w:r w:rsidRPr="00C74DBC">
        <w:rPr>
          <w:rFonts w:ascii="Arial" w:hAnsi="Arial" w:cs="Arial"/>
        </w:rPr>
        <w:t>[Accessed 16 Oct. 2023].</w:t>
      </w:r>
    </w:p>
    <w:p w14:paraId="55C57A1E" w14:textId="77777777" w:rsidR="00C74DBC" w:rsidRPr="00C74DBC" w:rsidRDefault="00C74DBC" w:rsidP="00C74DBC">
      <w:pPr>
        <w:spacing w:line="360" w:lineRule="auto"/>
        <w:rPr>
          <w:rFonts w:ascii="Arial" w:hAnsi="Arial" w:cs="Arial"/>
        </w:rPr>
      </w:pPr>
    </w:p>
    <w:p w14:paraId="13EAA545" w14:textId="77777777" w:rsidR="00C74DBC" w:rsidRPr="00C74DBC" w:rsidRDefault="00C74DBC" w:rsidP="00C74DBC">
      <w:pPr>
        <w:spacing w:line="360" w:lineRule="auto"/>
        <w:rPr>
          <w:rFonts w:ascii="Arial" w:hAnsi="Arial" w:cs="Arial"/>
        </w:rPr>
      </w:pPr>
      <w:r w:rsidRPr="00C74DBC">
        <w:rPr>
          <w:rFonts w:ascii="Arial" w:hAnsi="Arial" w:cs="Arial"/>
        </w:rPr>
        <w:t xml:space="preserve">UNWTO (2017). Tourism and the Sustainable Development Goals – Journey to 2030. World Tourism Organization (UNWTO). </w:t>
      </w:r>
      <w:proofErr w:type="spellStart"/>
      <w:proofErr w:type="gramStart"/>
      <w:r w:rsidRPr="00C74DBC">
        <w:rPr>
          <w:rFonts w:ascii="Arial" w:hAnsi="Arial" w:cs="Arial"/>
        </w:rPr>
        <w:t>doi:https</w:t>
      </w:r>
      <w:proofErr w:type="spellEnd"/>
      <w:r w:rsidRPr="00C74DBC">
        <w:rPr>
          <w:rFonts w:ascii="Arial" w:hAnsi="Arial" w:cs="Arial"/>
        </w:rPr>
        <w:t>://doi.org/10.18111/9789284419401</w:t>
      </w:r>
      <w:proofErr w:type="gramEnd"/>
      <w:r w:rsidRPr="00C74DBC">
        <w:rPr>
          <w:rFonts w:ascii="Arial" w:hAnsi="Arial" w:cs="Arial"/>
        </w:rPr>
        <w:t>.</w:t>
      </w:r>
    </w:p>
    <w:p w14:paraId="2BD30FC6" w14:textId="77777777" w:rsidR="00C74DBC" w:rsidRPr="00C74DBC" w:rsidRDefault="00C74DBC" w:rsidP="00C74DBC">
      <w:pPr>
        <w:spacing w:line="360" w:lineRule="auto"/>
        <w:rPr>
          <w:rFonts w:ascii="Arial" w:hAnsi="Arial" w:cs="Arial"/>
        </w:rPr>
      </w:pPr>
    </w:p>
    <w:p w14:paraId="03BAD36E" w14:textId="5B10F240" w:rsidR="00C74DBC" w:rsidRPr="00C74DBC" w:rsidRDefault="00C74DBC" w:rsidP="00C74DBC">
      <w:pPr>
        <w:spacing w:line="360" w:lineRule="auto"/>
        <w:rPr>
          <w:rFonts w:ascii="Arial" w:hAnsi="Arial" w:cs="Arial"/>
        </w:rPr>
      </w:pPr>
      <w:r w:rsidRPr="00C74DBC">
        <w:rPr>
          <w:rFonts w:ascii="Arial" w:hAnsi="Arial" w:cs="Arial"/>
        </w:rPr>
        <w:t>‌</w:t>
      </w:r>
    </w:p>
    <w:sectPr w:rsidR="00C74DBC" w:rsidRPr="00C74D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35F64"/>
    <w:multiLevelType w:val="hybridMultilevel"/>
    <w:tmpl w:val="745C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657CC"/>
    <w:multiLevelType w:val="hybridMultilevel"/>
    <w:tmpl w:val="AE54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36D5B"/>
    <w:multiLevelType w:val="hybridMultilevel"/>
    <w:tmpl w:val="22101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6146367">
    <w:abstractNumId w:val="0"/>
  </w:num>
  <w:num w:numId="2" w16cid:durableId="1085031051">
    <w:abstractNumId w:val="1"/>
  </w:num>
  <w:num w:numId="3" w16cid:durableId="1610432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C86"/>
    <w:rsid w:val="0023465C"/>
    <w:rsid w:val="008376B0"/>
    <w:rsid w:val="00A46C93"/>
    <w:rsid w:val="00BD1C86"/>
    <w:rsid w:val="00C74DBC"/>
    <w:rsid w:val="00CB3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BD6C62"/>
  <w15:chartTrackingRefBased/>
  <w15:docId w15:val="{D1441D3E-6743-FA40-9ED0-8F91C8AB8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31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1C8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1C8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1C8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D1C86"/>
    <w:pPr>
      <w:ind w:left="720"/>
      <w:contextualSpacing/>
    </w:pPr>
  </w:style>
  <w:style w:type="character" w:customStyle="1" w:styleId="Heading3Char">
    <w:name w:val="Heading 3 Char"/>
    <w:basedOn w:val="DefaultParagraphFont"/>
    <w:link w:val="Heading3"/>
    <w:uiPriority w:val="9"/>
    <w:rsid w:val="00BD1C86"/>
    <w:rPr>
      <w:rFonts w:asciiTheme="majorHAnsi" w:eastAsiaTheme="majorEastAsia" w:hAnsiTheme="majorHAnsi" w:cstheme="majorBidi"/>
      <w:color w:val="1F3763" w:themeColor="accent1" w:themeShade="7F"/>
    </w:rPr>
  </w:style>
  <w:style w:type="paragraph" w:styleId="NormalWeb">
    <w:name w:val="Normal (Web)"/>
    <w:basedOn w:val="Normal"/>
    <w:uiPriority w:val="99"/>
    <w:semiHidden/>
    <w:unhideWhenUsed/>
    <w:rsid w:val="00CB312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CB31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B312E"/>
    <w:pPr>
      <w:spacing w:before="48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CB312E"/>
    <w:pPr>
      <w:spacing w:before="120"/>
      <w:ind w:left="240"/>
    </w:pPr>
    <w:rPr>
      <w:rFonts w:cstheme="minorHAnsi"/>
      <w:b/>
      <w:bCs/>
      <w:sz w:val="22"/>
      <w:szCs w:val="22"/>
    </w:rPr>
  </w:style>
  <w:style w:type="paragraph" w:styleId="TOC3">
    <w:name w:val="toc 3"/>
    <w:basedOn w:val="Normal"/>
    <w:next w:val="Normal"/>
    <w:autoRedefine/>
    <w:uiPriority w:val="39"/>
    <w:unhideWhenUsed/>
    <w:rsid w:val="00CB312E"/>
    <w:pPr>
      <w:ind w:left="480"/>
    </w:pPr>
    <w:rPr>
      <w:rFonts w:cstheme="minorHAnsi"/>
      <w:sz w:val="20"/>
      <w:szCs w:val="20"/>
    </w:rPr>
  </w:style>
  <w:style w:type="character" w:styleId="Hyperlink">
    <w:name w:val="Hyperlink"/>
    <w:basedOn w:val="DefaultParagraphFont"/>
    <w:uiPriority w:val="99"/>
    <w:unhideWhenUsed/>
    <w:rsid w:val="00CB312E"/>
    <w:rPr>
      <w:color w:val="0563C1" w:themeColor="hyperlink"/>
      <w:u w:val="single"/>
    </w:rPr>
  </w:style>
  <w:style w:type="paragraph" w:styleId="TOC1">
    <w:name w:val="toc 1"/>
    <w:basedOn w:val="Normal"/>
    <w:next w:val="Normal"/>
    <w:autoRedefine/>
    <w:uiPriority w:val="39"/>
    <w:semiHidden/>
    <w:unhideWhenUsed/>
    <w:rsid w:val="00CB312E"/>
    <w:pPr>
      <w:spacing w:before="120"/>
    </w:pPr>
    <w:rPr>
      <w:rFonts w:cstheme="minorHAnsi"/>
      <w:b/>
      <w:bCs/>
      <w:i/>
      <w:iCs/>
    </w:rPr>
  </w:style>
  <w:style w:type="paragraph" w:styleId="TOC4">
    <w:name w:val="toc 4"/>
    <w:basedOn w:val="Normal"/>
    <w:next w:val="Normal"/>
    <w:autoRedefine/>
    <w:uiPriority w:val="39"/>
    <w:semiHidden/>
    <w:unhideWhenUsed/>
    <w:rsid w:val="00CB312E"/>
    <w:pPr>
      <w:ind w:left="720"/>
    </w:pPr>
    <w:rPr>
      <w:rFonts w:cstheme="minorHAnsi"/>
      <w:sz w:val="20"/>
      <w:szCs w:val="20"/>
    </w:rPr>
  </w:style>
  <w:style w:type="paragraph" w:styleId="TOC5">
    <w:name w:val="toc 5"/>
    <w:basedOn w:val="Normal"/>
    <w:next w:val="Normal"/>
    <w:autoRedefine/>
    <w:uiPriority w:val="39"/>
    <w:semiHidden/>
    <w:unhideWhenUsed/>
    <w:rsid w:val="00CB312E"/>
    <w:pPr>
      <w:ind w:left="960"/>
    </w:pPr>
    <w:rPr>
      <w:rFonts w:cstheme="minorHAnsi"/>
      <w:sz w:val="20"/>
      <w:szCs w:val="20"/>
    </w:rPr>
  </w:style>
  <w:style w:type="paragraph" w:styleId="TOC6">
    <w:name w:val="toc 6"/>
    <w:basedOn w:val="Normal"/>
    <w:next w:val="Normal"/>
    <w:autoRedefine/>
    <w:uiPriority w:val="39"/>
    <w:semiHidden/>
    <w:unhideWhenUsed/>
    <w:rsid w:val="00CB312E"/>
    <w:pPr>
      <w:ind w:left="1200"/>
    </w:pPr>
    <w:rPr>
      <w:rFonts w:cstheme="minorHAnsi"/>
      <w:sz w:val="20"/>
      <w:szCs w:val="20"/>
    </w:rPr>
  </w:style>
  <w:style w:type="paragraph" w:styleId="TOC7">
    <w:name w:val="toc 7"/>
    <w:basedOn w:val="Normal"/>
    <w:next w:val="Normal"/>
    <w:autoRedefine/>
    <w:uiPriority w:val="39"/>
    <w:semiHidden/>
    <w:unhideWhenUsed/>
    <w:rsid w:val="00CB312E"/>
    <w:pPr>
      <w:ind w:left="1440"/>
    </w:pPr>
    <w:rPr>
      <w:rFonts w:cstheme="minorHAnsi"/>
      <w:sz w:val="20"/>
      <w:szCs w:val="20"/>
    </w:rPr>
  </w:style>
  <w:style w:type="paragraph" w:styleId="TOC8">
    <w:name w:val="toc 8"/>
    <w:basedOn w:val="Normal"/>
    <w:next w:val="Normal"/>
    <w:autoRedefine/>
    <w:uiPriority w:val="39"/>
    <w:semiHidden/>
    <w:unhideWhenUsed/>
    <w:rsid w:val="00CB312E"/>
    <w:pPr>
      <w:ind w:left="1680"/>
    </w:pPr>
    <w:rPr>
      <w:rFonts w:cstheme="minorHAnsi"/>
      <w:sz w:val="20"/>
      <w:szCs w:val="20"/>
    </w:rPr>
  </w:style>
  <w:style w:type="paragraph" w:styleId="TOC9">
    <w:name w:val="toc 9"/>
    <w:basedOn w:val="Normal"/>
    <w:next w:val="Normal"/>
    <w:autoRedefine/>
    <w:uiPriority w:val="39"/>
    <w:semiHidden/>
    <w:unhideWhenUsed/>
    <w:rsid w:val="00CB312E"/>
    <w:pPr>
      <w:ind w:left="1920"/>
    </w:pPr>
    <w:rPr>
      <w:rFonts w:cstheme="minorHAnsi"/>
      <w:sz w:val="20"/>
      <w:szCs w:val="20"/>
    </w:rPr>
  </w:style>
  <w:style w:type="character" w:styleId="UnresolvedMention">
    <w:name w:val="Unresolved Mention"/>
    <w:basedOn w:val="DefaultParagraphFont"/>
    <w:uiPriority w:val="99"/>
    <w:semiHidden/>
    <w:unhideWhenUsed/>
    <w:rsid w:val="00C74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43394">
      <w:bodyDiv w:val="1"/>
      <w:marLeft w:val="0"/>
      <w:marRight w:val="0"/>
      <w:marTop w:val="0"/>
      <w:marBottom w:val="0"/>
      <w:divBdr>
        <w:top w:val="none" w:sz="0" w:space="0" w:color="auto"/>
        <w:left w:val="none" w:sz="0" w:space="0" w:color="auto"/>
        <w:bottom w:val="none" w:sz="0" w:space="0" w:color="auto"/>
        <w:right w:val="none" w:sz="0" w:space="0" w:color="auto"/>
      </w:divBdr>
    </w:div>
    <w:div w:id="823548402">
      <w:bodyDiv w:val="1"/>
      <w:marLeft w:val="0"/>
      <w:marRight w:val="0"/>
      <w:marTop w:val="0"/>
      <w:marBottom w:val="0"/>
      <w:divBdr>
        <w:top w:val="none" w:sz="0" w:space="0" w:color="auto"/>
        <w:left w:val="none" w:sz="0" w:space="0" w:color="auto"/>
        <w:bottom w:val="none" w:sz="0" w:space="0" w:color="auto"/>
        <w:right w:val="none" w:sz="0" w:space="0" w:color="auto"/>
      </w:divBdr>
    </w:div>
    <w:div w:id="833837731">
      <w:bodyDiv w:val="1"/>
      <w:marLeft w:val="0"/>
      <w:marRight w:val="0"/>
      <w:marTop w:val="0"/>
      <w:marBottom w:val="0"/>
      <w:divBdr>
        <w:top w:val="none" w:sz="0" w:space="0" w:color="auto"/>
        <w:left w:val="none" w:sz="0" w:space="0" w:color="auto"/>
        <w:bottom w:val="none" w:sz="0" w:space="0" w:color="auto"/>
        <w:right w:val="none" w:sz="0" w:space="0" w:color="auto"/>
      </w:divBdr>
      <w:divsChild>
        <w:div w:id="1401558272">
          <w:marLeft w:val="0"/>
          <w:marRight w:val="0"/>
          <w:marTop w:val="0"/>
          <w:marBottom w:val="0"/>
          <w:divBdr>
            <w:top w:val="none" w:sz="0" w:space="0" w:color="auto"/>
            <w:left w:val="none" w:sz="0" w:space="0" w:color="auto"/>
            <w:bottom w:val="none" w:sz="0" w:space="0" w:color="auto"/>
            <w:right w:val="none" w:sz="0" w:space="0" w:color="auto"/>
          </w:divBdr>
          <w:divsChild>
            <w:div w:id="634414800">
              <w:marLeft w:val="0"/>
              <w:marRight w:val="0"/>
              <w:marTop w:val="0"/>
              <w:marBottom w:val="0"/>
              <w:divBdr>
                <w:top w:val="none" w:sz="0" w:space="0" w:color="auto"/>
                <w:left w:val="none" w:sz="0" w:space="0" w:color="auto"/>
                <w:bottom w:val="none" w:sz="0" w:space="0" w:color="auto"/>
                <w:right w:val="none" w:sz="0" w:space="0" w:color="auto"/>
              </w:divBdr>
              <w:divsChild>
                <w:div w:id="1179349228">
                  <w:marLeft w:val="0"/>
                  <w:marRight w:val="0"/>
                  <w:marTop w:val="0"/>
                  <w:marBottom w:val="0"/>
                  <w:divBdr>
                    <w:top w:val="none" w:sz="0" w:space="0" w:color="auto"/>
                    <w:left w:val="none" w:sz="0" w:space="0" w:color="auto"/>
                    <w:bottom w:val="none" w:sz="0" w:space="0" w:color="auto"/>
                    <w:right w:val="none" w:sz="0" w:space="0" w:color="auto"/>
                  </w:divBdr>
                  <w:divsChild>
                    <w:div w:id="16735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202666">
      <w:bodyDiv w:val="1"/>
      <w:marLeft w:val="0"/>
      <w:marRight w:val="0"/>
      <w:marTop w:val="0"/>
      <w:marBottom w:val="0"/>
      <w:divBdr>
        <w:top w:val="none" w:sz="0" w:space="0" w:color="auto"/>
        <w:left w:val="none" w:sz="0" w:space="0" w:color="auto"/>
        <w:bottom w:val="none" w:sz="0" w:space="0" w:color="auto"/>
        <w:right w:val="none" w:sz="0" w:space="0" w:color="auto"/>
      </w:divBdr>
    </w:div>
    <w:div w:id="1316301826">
      <w:bodyDiv w:val="1"/>
      <w:marLeft w:val="0"/>
      <w:marRight w:val="0"/>
      <w:marTop w:val="0"/>
      <w:marBottom w:val="0"/>
      <w:divBdr>
        <w:top w:val="none" w:sz="0" w:space="0" w:color="auto"/>
        <w:left w:val="none" w:sz="0" w:space="0" w:color="auto"/>
        <w:bottom w:val="none" w:sz="0" w:space="0" w:color="auto"/>
        <w:right w:val="none" w:sz="0" w:space="0" w:color="auto"/>
      </w:divBdr>
    </w:div>
    <w:div w:id="1674718848">
      <w:bodyDiv w:val="1"/>
      <w:marLeft w:val="0"/>
      <w:marRight w:val="0"/>
      <w:marTop w:val="0"/>
      <w:marBottom w:val="0"/>
      <w:divBdr>
        <w:top w:val="none" w:sz="0" w:space="0" w:color="auto"/>
        <w:left w:val="none" w:sz="0" w:space="0" w:color="auto"/>
        <w:bottom w:val="none" w:sz="0" w:space="0" w:color="auto"/>
        <w:right w:val="none" w:sz="0" w:space="0" w:color="auto"/>
      </w:divBdr>
    </w:div>
    <w:div w:id="2078475523">
      <w:bodyDiv w:val="1"/>
      <w:marLeft w:val="0"/>
      <w:marRight w:val="0"/>
      <w:marTop w:val="0"/>
      <w:marBottom w:val="0"/>
      <w:divBdr>
        <w:top w:val="none" w:sz="0" w:space="0" w:color="auto"/>
        <w:left w:val="none" w:sz="0" w:space="0" w:color="auto"/>
        <w:bottom w:val="none" w:sz="0" w:space="0" w:color="auto"/>
        <w:right w:val="none" w:sz="0" w:space="0" w:color="auto"/>
      </w:divBdr>
      <w:divsChild>
        <w:div w:id="1945115680">
          <w:marLeft w:val="0"/>
          <w:marRight w:val="0"/>
          <w:marTop w:val="0"/>
          <w:marBottom w:val="0"/>
          <w:divBdr>
            <w:top w:val="none" w:sz="0" w:space="0" w:color="auto"/>
            <w:left w:val="none" w:sz="0" w:space="0" w:color="auto"/>
            <w:bottom w:val="none" w:sz="0" w:space="0" w:color="auto"/>
            <w:right w:val="none" w:sz="0" w:space="0" w:color="auto"/>
          </w:divBdr>
          <w:divsChild>
            <w:div w:id="946043752">
              <w:marLeft w:val="0"/>
              <w:marRight w:val="0"/>
              <w:marTop w:val="0"/>
              <w:marBottom w:val="0"/>
              <w:divBdr>
                <w:top w:val="none" w:sz="0" w:space="0" w:color="auto"/>
                <w:left w:val="none" w:sz="0" w:space="0" w:color="auto"/>
                <w:bottom w:val="none" w:sz="0" w:space="0" w:color="auto"/>
                <w:right w:val="none" w:sz="0" w:space="0" w:color="auto"/>
              </w:divBdr>
              <w:divsChild>
                <w:div w:id="1565679110">
                  <w:marLeft w:val="0"/>
                  <w:marRight w:val="0"/>
                  <w:marTop w:val="0"/>
                  <w:marBottom w:val="0"/>
                  <w:divBdr>
                    <w:top w:val="none" w:sz="0" w:space="0" w:color="auto"/>
                    <w:left w:val="none" w:sz="0" w:space="0" w:color="auto"/>
                    <w:bottom w:val="none" w:sz="0" w:space="0" w:color="auto"/>
                    <w:right w:val="none" w:sz="0" w:space="0" w:color="auto"/>
                  </w:divBdr>
                  <w:divsChild>
                    <w:div w:id="93054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nvironment/2015/may/06/marriott-hotels-using-energy-demand-reduction-to-cut-carbon-footprint" TargetMode="External"/><Relationship Id="rId13" Type="http://schemas.openxmlformats.org/officeDocument/2006/relationships/hyperlink" Target="https://www.socialtalent.com/blog/diversity-and-inclusion/9-companies-around-the-world-that-are-embracing-diversity" TargetMode="External"/><Relationship Id="rId3" Type="http://schemas.openxmlformats.org/officeDocument/2006/relationships/styles" Target="styles.xml"/><Relationship Id="rId7" Type="http://schemas.openxmlformats.org/officeDocument/2006/relationships/hyperlink" Target="https://www.forbes.com/sites/serenitygibbons/2020/04/30/3-things-you-can-learn-from-marriott-about-taking-care-of-employees/" TargetMode="External"/><Relationship Id="rId12" Type="http://schemas.openxmlformats.org/officeDocument/2006/relationships/hyperlink" Target="https://serve360.marriott.com/sustai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investopedia.com/terms/c/corp-social-responsibility.asp" TargetMode="External"/><Relationship Id="rId11" Type="http://schemas.openxmlformats.org/officeDocument/2006/relationships/hyperlink" Target="https://www.investopedia.com/terms/t/triple-bottom-line.as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sgbc.org/articles/marriott-s-sustainability-and-social-impact-program-aims-large-scale-change" TargetMode="External"/><Relationship Id="rId4" Type="http://schemas.openxmlformats.org/officeDocument/2006/relationships/settings" Target="settings.xml"/><Relationship Id="rId9" Type="http://schemas.openxmlformats.org/officeDocument/2006/relationships/hyperlink" Target="https://www.cleanenergyministerial.org/content/uploads/2022/03/cem-em-casestudy-jw-marriott-usa.pdf" TargetMode="External"/><Relationship Id="rId14" Type="http://schemas.openxmlformats.org/officeDocument/2006/relationships/hyperlink" Target="https://www.ucf.edu/online/hospitality/news/sustainability-in-hospitality-why-it-is-important-and-how-industry-leaders-can-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14B71-E2EC-CF43-8888-F038DFF24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3577</Words>
  <Characters>20390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 242</dc:creator>
  <cp:keywords/>
  <dc:description/>
  <cp:lastModifiedBy>ANON 242</cp:lastModifiedBy>
  <cp:revision>2</cp:revision>
  <dcterms:created xsi:type="dcterms:W3CDTF">2023-10-18T11:51:00Z</dcterms:created>
  <dcterms:modified xsi:type="dcterms:W3CDTF">2023-10-18T11:51:00Z</dcterms:modified>
</cp:coreProperties>
</file>