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12"/>
        </w:rPr>
        <w:id w:val="1135061220"/>
        <w:docPartObj>
          <w:docPartGallery w:val="Cover Pages"/>
          <w:docPartUnique/>
        </w:docPartObj>
      </w:sdtPr>
      <w:sdtEndPr>
        <w:rPr>
          <w:sz w:val="24"/>
        </w:rPr>
      </w:sdtEndPr>
      <w:sdtContent>
        <w:p w14:paraId="035CF394" w14:textId="77777777" w:rsidR="00B027BD" w:rsidRDefault="00B027BD">
          <w:pPr>
            <w:rPr>
              <w:sz w:val="12"/>
            </w:rPr>
          </w:pPr>
        </w:p>
        <w:sdt>
          <w:sdtPr>
            <w:rPr>
              <w:rFonts w:asciiTheme="majorHAnsi" w:eastAsiaTheme="majorEastAsia" w:hAnsiTheme="majorHAnsi" w:cstheme="majorBidi"/>
              <w:b/>
              <w:color w:val="365F91" w:themeColor="accent1" w:themeShade="BF"/>
              <w:sz w:val="48"/>
              <w:szCs w:val="48"/>
            </w:rPr>
            <w:alias w:val="Title"/>
            <w:tag w:val=""/>
            <w:id w:val="1786233606"/>
            <w:dataBinding w:prefixMappings="xmlns:ns0='http://purl.org/dc/elements/1.1/' xmlns:ns1='http://schemas.openxmlformats.org/package/2006/metadata/core-properties' " w:xpath="/ns1:coreProperties[1]/ns0:title[1]" w:storeItemID="{6C3C8BC8-F283-45AE-878A-BAB7291924A1}"/>
            <w:text/>
          </w:sdtPr>
          <w:sdtEndPr/>
          <w:sdtContent>
            <w:p w14:paraId="1FF9338F" w14:textId="77777777" w:rsidR="00B027BD" w:rsidRDefault="00B027BD">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r>
                <w:rPr>
                  <w:rFonts w:asciiTheme="majorHAnsi" w:eastAsiaTheme="majorEastAsia" w:hAnsiTheme="majorHAnsi" w:cstheme="majorBidi"/>
                  <w:b/>
                  <w:color w:val="365F91" w:themeColor="accent1" w:themeShade="BF"/>
                  <w:sz w:val="48"/>
                  <w:szCs w:val="48"/>
                  <w:lang w:val="en-GB"/>
                </w:rPr>
                <w:t>Managing in Complex Environment</w:t>
              </w:r>
            </w:p>
          </w:sdtContent>
        </w:sdt>
        <w:sdt>
          <w:sdtPr>
            <w:rPr>
              <w:rFonts w:asciiTheme="majorHAnsi" w:hAnsiTheme="majorHAnsi"/>
              <w:noProof/>
              <w:color w:val="365F91" w:themeColor="accent1" w:themeShade="BF"/>
              <w:sz w:val="36"/>
              <w:szCs w:val="32"/>
            </w:rPr>
            <w:alias w:val="Subtitle"/>
            <w:tag w:val="Subtitle"/>
            <w:id w:val="30555238"/>
            <w:text/>
          </w:sdtPr>
          <w:sdtEndPr/>
          <w:sdtContent>
            <w:p w14:paraId="363BB0AB" w14:textId="77777777" w:rsidR="00B027BD" w:rsidRDefault="00B027BD">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sidRPr="00B10FC8">
                <w:rPr>
                  <w:rFonts w:asciiTheme="majorHAnsi" w:eastAsiaTheme="majorEastAsia" w:hAnsiTheme="majorHAnsi" w:cstheme="majorBidi"/>
                  <w:b/>
                  <w:color w:val="365F91" w:themeColor="accent1" w:themeShade="BF"/>
                  <w:sz w:val="48"/>
                  <w:szCs w:val="48"/>
                  <w:lang w:val="en-GB" w:eastAsia="ja-JP"/>
                </w:rPr>
                <w:t>(LCDB7002)</w:t>
              </w:r>
            </w:p>
          </w:sdtContent>
        </w:sdt>
        <w:p w14:paraId="2AF5610C" w14:textId="21C857FC" w:rsidR="00B027BD" w:rsidRDefault="00CD08FC">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showingPlcHdr/>
              <w:dataBinding w:prefixMappings="xmlns:ns0='http://purl.org/dc/elements/1.1/' xmlns:ns1='http://schemas.openxmlformats.org/package/2006/metadata/core-properties' " w:xpath="/ns1:coreProperties[1]/ns0:creator[1]" w:storeItemID="{6C3C8BC8-F283-45AE-878A-BAB7291924A1}"/>
              <w:text/>
            </w:sdtPr>
            <w:sdtEndPr/>
            <w:sdtContent>
              <w:r w:rsidR="008A64E6">
                <w:rPr>
                  <w:rFonts w:asciiTheme="majorHAnsi" w:hAnsiTheme="majorHAnsi"/>
                  <w:noProof/>
                  <w:color w:val="000000" w:themeColor="text1"/>
                  <w:sz w:val="28"/>
                </w:rPr>
                <w:t xml:space="preserve">     </w:t>
              </w:r>
            </w:sdtContent>
          </w:sdt>
        </w:p>
        <w:p w14:paraId="2298C36E" w14:textId="77777777" w:rsidR="00B027BD" w:rsidRDefault="00B027BD" w:rsidP="00B027BD">
          <w:pPr>
            <w:jc w:val="center"/>
            <w:rPr>
              <w:rFonts w:asciiTheme="majorHAnsi" w:hAnsiTheme="majorHAnsi"/>
              <w:b/>
              <w:caps/>
              <w:color w:val="365F91" w:themeColor="accent1" w:themeShade="BF"/>
              <w:sz w:val="28"/>
              <w:szCs w:val="20"/>
            </w:rPr>
          </w:pPr>
        </w:p>
        <w:p w14:paraId="598E2408" w14:textId="77777777" w:rsidR="00B027BD" w:rsidRDefault="00B027BD" w:rsidP="00B027BD">
          <w:pPr>
            <w:jc w:val="center"/>
            <w:rPr>
              <w:rFonts w:asciiTheme="majorHAnsi" w:hAnsiTheme="majorHAnsi"/>
              <w:b/>
              <w:caps/>
              <w:color w:val="365F91" w:themeColor="accent1" w:themeShade="BF"/>
              <w:sz w:val="28"/>
              <w:szCs w:val="20"/>
            </w:rPr>
          </w:pPr>
        </w:p>
        <w:p w14:paraId="3D093547" w14:textId="77777777" w:rsidR="00B027BD" w:rsidRDefault="00B027BD" w:rsidP="00B027BD">
          <w:pPr>
            <w:jc w:val="center"/>
            <w:rPr>
              <w:rFonts w:asciiTheme="majorHAnsi" w:hAnsiTheme="majorHAnsi"/>
              <w:b/>
              <w:caps/>
              <w:color w:val="365F91" w:themeColor="accent1" w:themeShade="BF"/>
              <w:sz w:val="28"/>
              <w:szCs w:val="20"/>
            </w:rPr>
          </w:pPr>
        </w:p>
        <w:p w14:paraId="254DADA0" w14:textId="77777777" w:rsidR="00B027BD" w:rsidRDefault="00B027BD" w:rsidP="00B027BD">
          <w:pPr>
            <w:rPr>
              <w:rFonts w:asciiTheme="majorHAnsi" w:hAnsiTheme="majorHAnsi"/>
              <w:b/>
              <w:caps/>
              <w:color w:val="365F91" w:themeColor="accent1" w:themeShade="BF"/>
              <w:sz w:val="28"/>
              <w:szCs w:val="20"/>
            </w:rPr>
          </w:pPr>
        </w:p>
        <w:p w14:paraId="300A9BE2" w14:textId="77777777" w:rsidR="00B027BD" w:rsidRDefault="00B027BD" w:rsidP="00B027BD">
          <w:pPr>
            <w:jc w:val="center"/>
            <w:rPr>
              <w:rFonts w:asciiTheme="majorHAnsi" w:hAnsiTheme="majorHAnsi"/>
              <w:b/>
              <w:caps/>
              <w:color w:val="365F91" w:themeColor="accent1" w:themeShade="BF"/>
              <w:sz w:val="28"/>
              <w:szCs w:val="20"/>
            </w:rPr>
          </w:pPr>
        </w:p>
        <w:p w14:paraId="220AEEE4" w14:textId="77777777" w:rsidR="00B027BD" w:rsidRDefault="00B027BD" w:rsidP="00B027BD">
          <w:pPr>
            <w:jc w:val="center"/>
            <w:rPr>
              <w:rFonts w:asciiTheme="majorHAnsi" w:hAnsiTheme="majorHAnsi"/>
              <w:b/>
              <w:caps/>
              <w:color w:val="365F91" w:themeColor="accent1" w:themeShade="BF"/>
              <w:sz w:val="28"/>
              <w:szCs w:val="20"/>
            </w:rPr>
          </w:pPr>
        </w:p>
        <w:p w14:paraId="187B66BD" w14:textId="77777777" w:rsidR="00B027BD" w:rsidRDefault="00B027BD" w:rsidP="00B027BD">
          <w:pPr>
            <w:jc w:val="center"/>
            <w:rPr>
              <w:rFonts w:asciiTheme="majorHAnsi" w:hAnsiTheme="majorHAnsi"/>
              <w:b/>
              <w:caps/>
              <w:color w:val="365F91" w:themeColor="accent1" w:themeShade="BF"/>
              <w:sz w:val="28"/>
              <w:szCs w:val="20"/>
            </w:rPr>
          </w:pPr>
        </w:p>
        <w:p w14:paraId="51212631" w14:textId="77777777" w:rsidR="00B027BD" w:rsidRDefault="00B027BD" w:rsidP="00B027BD">
          <w:pPr>
            <w:jc w:val="center"/>
            <w:rPr>
              <w:rFonts w:asciiTheme="majorHAnsi" w:hAnsiTheme="majorHAnsi"/>
              <w:b/>
              <w:caps/>
              <w:color w:val="365F91" w:themeColor="accent1" w:themeShade="BF"/>
              <w:sz w:val="28"/>
              <w:szCs w:val="20"/>
            </w:rPr>
          </w:pPr>
        </w:p>
        <w:p w14:paraId="7FC31537" w14:textId="77777777" w:rsidR="00B027BD" w:rsidRPr="008A64E6" w:rsidRDefault="00B027BD" w:rsidP="00B027BD">
          <w:pPr>
            <w:jc w:val="center"/>
            <w:rPr>
              <w:rFonts w:asciiTheme="majorHAnsi" w:hAnsiTheme="majorHAnsi"/>
              <w:b/>
              <w:caps/>
              <w:color w:val="3366FF"/>
              <w:sz w:val="28"/>
              <w:szCs w:val="20"/>
            </w:rPr>
          </w:pPr>
        </w:p>
        <w:sdt>
          <w:sdtPr>
            <w:rPr>
              <w:rFonts w:asciiTheme="majorHAnsi" w:hAnsiTheme="majorHAnsi"/>
              <w:color w:val="3366FF"/>
              <w:sz w:val="28"/>
            </w:rPr>
            <w:alias w:val="Abstract"/>
            <w:id w:val="1556273158"/>
            <w:dataBinding w:prefixMappings="xmlns:ns0='http://schemas.microsoft.com/office/2006/coverPageProps' " w:xpath="/ns0:CoverPageProperties[1]/ns0:Abstract[1]" w:storeItemID="{55AF091B-3C7A-41E3-B477-F2FDAA23CFDA}"/>
            <w:text/>
          </w:sdtPr>
          <w:sdtEndPr/>
          <w:sdtContent>
            <w:p w14:paraId="7A11E300" w14:textId="77777777" w:rsidR="00B027BD" w:rsidRPr="008A64E6" w:rsidRDefault="00B027BD" w:rsidP="00B027BD">
              <w:pPr>
                <w:jc w:val="center"/>
                <w:rPr>
                  <w:b/>
                  <w:bCs/>
                  <w:color w:val="3366FF"/>
                  <w:sz w:val="28"/>
                </w:rPr>
              </w:pPr>
              <w:r w:rsidRPr="008A64E6">
                <w:rPr>
                  <w:rFonts w:asciiTheme="majorHAnsi" w:hAnsiTheme="majorHAnsi"/>
                  <w:color w:val="3366FF"/>
                  <w:sz w:val="28"/>
                </w:rPr>
                <w:t>“</w:t>
              </w:r>
              <w:r w:rsidRPr="008A64E6">
                <w:rPr>
                  <w:b/>
                  <w:bCs/>
                  <w:color w:val="3366FF"/>
                  <w:sz w:val="28"/>
                </w:rPr>
                <w:t>Aetna Inc.: Evaluating the potential benefits of investing in the diversity”</w:t>
              </w:r>
            </w:p>
          </w:sdtContent>
        </w:sdt>
        <w:p w14:paraId="1B3E794E" w14:textId="77777777" w:rsidR="00B027BD" w:rsidRDefault="00B027BD"/>
        <w:p w14:paraId="46C05404" w14:textId="77777777" w:rsidR="00B027BD" w:rsidRDefault="00B027BD">
          <w:r>
            <w:rPr>
              <w:noProof/>
            </w:rPr>
            <mc:AlternateContent>
              <mc:Choice Requires="wps">
                <w:drawing>
                  <wp:anchor distT="0" distB="0" distL="114300" distR="114300" simplePos="0" relativeHeight="251659264" behindDoc="0" locked="0" layoutInCell="1" allowOverlap="1" wp14:anchorId="0F277D09" wp14:editId="0C415F0B">
                    <wp:simplePos x="0" y="0"/>
                    <wp:positionH relativeFrom="column">
                      <wp:posOffset>1828800</wp:posOffset>
                    </wp:positionH>
                    <wp:positionV relativeFrom="paragraph">
                      <wp:posOffset>2399030</wp:posOffset>
                    </wp:positionV>
                    <wp:extent cx="4457700" cy="1714500"/>
                    <wp:effectExtent l="0" t="0" r="0" b="12700"/>
                    <wp:wrapSquare wrapText="bothSides"/>
                    <wp:docPr id="1" name="Text Box 1"/>
                    <wp:cNvGraphicFramePr/>
                    <a:graphic xmlns:a="http://schemas.openxmlformats.org/drawingml/2006/main">
                      <a:graphicData uri="http://schemas.microsoft.com/office/word/2010/wordprocessingShape">
                        <wps:wsp>
                          <wps:cNvSpPr txBox="1"/>
                          <wps:spPr>
                            <a:xfrm>
                              <a:off x="0" y="0"/>
                              <a:ext cx="4457700" cy="1714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A86BBBD" w14:textId="77777777" w:rsidR="00B027BD" w:rsidRPr="008A64E6" w:rsidRDefault="00B027BD">
                                <w:pPr>
                                  <w:rPr>
                                    <w:sz w:val="36"/>
                                    <w:szCs w:val="28"/>
                                  </w:rPr>
                                </w:pPr>
                                <w:r w:rsidRPr="008A64E6">
                                  <w:rPr>
                                    <w:sz w:val="36"/>
                                    <w:szCs w:val="28"/>
                                  </w:rPr>
                                  <w:t>Mohammad Mofizur Rahamn</w:t>
                                </w:r>
                              </w:p>
                              <w:p w14:paraId="0DDD19EE" w14:textId="77777777" w:rsidR="00B027BD" w:rsidRPr="008A64E6" w:rsidRDefault="00B027BD">
                                <w:pPr>
                                  <w:rPr>
                                    <w:sz w:val="36"/>
                                    <w:szCs w:val="28"/>
                                  </w:rPr>
                                </w:pPr>
                                <w:r w:rsidRPr="008A64E6">
                                  <w:rPr>
                                    <w:sz w:val="36"/>
                                    <w:szCs w:val="28"/>
                                  </w:rPr>
                                  <w:t>SID: 1805534</w:t>
                                </w:r>
                              </w:p>
                              <w:p w14:paraId="78796519" w14:textId="77777777" w:rsidR="008A64E6" w:rsidRPr="008A64E6" w:rsidRDefault="008A64E6" w:rsidP="008A64E6">
                                <w:pPr>
                                  <w:rPr>
                                    <w:sz w:val="36"/>
                                    <w:szCs w:val="28"/>
                                  </w:rPr>
                                </w:pPr>
                                <w:r w:rsidRPr="008A64E6">
                                  <w:rPr>
                                    <w:sz w:val="36"/>
                                    <w:szCs w:val="28"/>
                                  </w:rPr>
                                  <w:t>Module code: LCDB700D</w:t>
                                </w:r>
                              </w:p>
                              <w:p w14:paraId="47328732" w14:textId="643C0716" w:rsidR="008A64E6" w:rsidRPr="008A64E6" w:rsidRDefault="008A64E6">
                                <w:pPr>
                                  <w:rPr>
                                    <w:sz w:val="36"/>
                                    <w:szCs w:val="28"/>
                                  </w:rPr>
                                </w:pPr>
                                <w:r>
                                  <w:rPr>
                                    <w:sz w:val="36"/>
                                    <w:szCs w:val="28"/>
                                  </w:rPr>
                                  <w:t>WORD COUNT: 7616</w:t>
                                </w:r>
                                <w:r w:rsidRPr="008A64E6">
                                  <w:rPr>
                                    <w:sz w:val="36"/>
                                    <w:szCs w:val="28"/>
                                  </w:rPr>
                                  <w:t xml:space="preserve"> </w:t>
                                </w:r>
                              </w:p>
                              <w:p w14:paraId="763871E2" w14:textId="77777777" w:rsidR="00B027BD" w:rsidRPr="008A64E6" w:rsidRDefault="00B027BD">
                                <w:pPr>
                                  <w:rPr>
                                    <w:sz w:val="36"/>
                                    <w:szCs w:val="28"/>
                                  </w:rPr>
                                </w:pPr>
                                <w:r w:rsidRPr="008A64E6">
                                  <w:rPr>
                                    <w:sz w:val="36"/>
                                    <w:szCs w:val="28"/>
                                  </w:rPr>
                                  <w:t>Submission date: 11</w:t>
                                </w:r>
                                <w:r w:rsidRPr="008A64E6">
                                  <w:rPr>
                                    <w:sz w:val="36"/>
                                    <w:szCs w:val="28"/>
                                    <w:vertAlign w:val="superscript"/>
                                  </w:rPr>
                                  <w:t>th</w:t>
                                </w:r>
                                <w:r w:rsidRPr="008A64E6">
                                  <w:rPr>
                                    <w:sz w:val="36"/>
                                    <w:szCs w:val="28"/>
                                  </w:rPr>
                                  <w:t xml:space="preserve"> January 2019</w:t>
                                </w:r>
                              </w:p>
                              <w:p w14:paraId="6E75F4AB" w14:textId="77777777" w:rsidR="00B027BD" w:rsidRDefault="00B027BD">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 o:spid="_x0000_s1026" type="#_x0000_t202" style="position:absolute;margin-left:2in;margin-top:188.9pt;width:351pt;height:1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" filled="f" stroked="f">
                    <v:textbox>
                      <w:txbxContent>
                        <w:p w14:paraId="2A86BBBD" w14:textId="77777777" w:rsidR="00B027BD" w:rsidRPr="008A64E6" w:rsidRDefault="00B027BD">
                          <w:pPr>
                            <w:rPr>
                              <w:sz w:val="36"/>
                              <w:szCs w:val="28"/>
                            </w:rPr>
                          </w:pPr>
                          <w:r w:rsidRPr="008A64E6">
                            <w:rPr>
                              <w:sz w:val="36"/>
                              <w:szCs w:val="28"/>
                            </w:rPr>
                            <w:t>Mohammad Mofizur Rahamn</w:t>
                          </w:r>
                        </w:p>
                        <w:p w14:paraId="0DDD19EE" w14:textId="77777777" w:rsidR="00B027BD" w:rsidRPr="008A64E6" w:rsidRDefault="00B027BD">
                          <w:pPr>
                            <w:rPr>
                              <w:sz w:val="36"/>
                              <w:szCs w:val="28"/>
                            </w:rPr>
                          </w:pPr>
                          <w:r w:rsidRPr="008A64E6">
                            <w:rPr>
                              <w:sz w:val="36"/>
                              <w:szCs w:val="28"/>
                            </w:rPr>
                            <w:t>SID: 1805534</w:t>
                          </w:r>
                        </w:p>
                        <w:p w14:paraId="78796519" w14:textId="77777777" w:rsidR="008A64E6" w:rsidRPr="008A64E6" w:rsidRDefault="008A64E6" w:rsidP="008A64E6">
                          <w:pPr>
                            <w:rPr>
                              <w:sz w:val="36"/>
                              <w:szCs w:val="28"/>
                            </w:rPr>
                          </w:pPr>
                          <w:r w:rsidRPr="008A64E6">
                            <w:rPr>
                              <w:sz w:val="36"/>
                              <w:szCs w:val="28"/>
                            </w:rPr>
                            <w:t>Module code: LCDB700D</w:t>
                          </w:r>
                        </w:p>
                        <w:p w14:paraId="47328732" w14:textId="643C0716" w:rsidR="008A64E6" w:rsidRPr="008A64E6" w:rsidRDefault="008A64E6">
                          <w:pPr>
                            <w:rPr>
                              <w:sz w:val="36"/>
                              <w:szCs w:val="28"/>
                            </w:rPr>
                          </w:pPr>
                          <w:r>
                            <w:rPr>
                              <w:sz w:val="36"/>
                              <w:szCs w:val="28"/>
                            </w:rPr>
                            <w:t>WORD COUNT: 7616</w:t>
                          </w:r>
                          <w:r w:rsidRPr="008A64E6">
                            <w:rPr>
                              <w:sz w:val="36"/>
                              <w:szCs w:val="28"/>
                            </w:rPr>
                            <w:t xml:space="preserve"> </w:t>
                          </w:r>
                        </w:p>
                        <w:p w14:paraId="763871E2" w14:textId="77777777" w:rsidR="00B027BD" w:rsidRPr="008A64E6" w:rsidRDefault="00B027BD">
                          <w:pPr>
                            <w:rPr>
                              <w:sz w:val="36"/>
                              <w:szCs w:val="28"/>
                            </w:rPr>
                          </w:pPr>
                          <w:r w:rsidRPr="008A64E6">
                            <w:rPr>
                              <w:sz w:val="36"/>
                              <w:szCs w:val="28"/>
                            </w:rPr>
                            <w:t>Submission date: 11</w:t>
                          </w:r>
                          <w:r w:rsidRPr="008A64E6">
                            <w:rPr>
                              <w:sz w:val="36"/>
                              <w:szCs w:val="28"/>
                              <w:vertAlign w:val="superscript"/>
                            </w:rPr>
                            <w:t>th</w:t>
                          </w:r>
                          <w:r w:rsidRPr="008A64E6">
                            <w:rPr>
                              <w:sz w:val="36"/>
                              <w:szCs w:val="28"/>
                            </w:rPr>
                            <w:t xml:space="preserve"> January 2019</w:t>
                          </w:r>
                        </w:p>
                        <w:p w14:paraId="6E75F4AB" w14:textId="77777777" w:rsidR="00B027BD" w:rsidRDefault="00B027BD">
                          <w:r>
                            <w:t xml:space="preserve"> </w:t>
                          </w:r>
                        </w:p>
                      </w:txbxContent>
                    </v:textbox>
                    <w10:wrap type="square"/>
                  </v:shape>
                </w:pict>
              </mc:Fallback>
            </mc:AlternateContent>
          </w:r>
          <w:r>
            <w:br w:type="page"/>
          </w:r>
        </w:p>
      </w:sdtContent>
    </w:sdt>
    <w:sdt>
      <w:sdtPr>
        <w:id w:val="-189452639"/>
        <w:docPartObj>
          <w:docPartGallery w:val="Cover Pages"/>
          <w:docPartUnique/>
        </w:docPartObj>
      </w:sdtPr>
      <w:sdtEndPr/>
      <w:sdtContent>
        <w:p w14:paraId="5B63FD83" w14:textId="77777777" w:rsidR="00B027BD" w:rsidRPr="00F675AE" w:rsidRDefault="00B027BD" w:rsidP="00B027BD"/>
        <w:p w14:paraId="26015F30" w14:textId="77777777" w:rsidR="00B027BD" w:rsidRDefault="00B027BD" w:rsidP="00B027BD">
          <w:pPr>
            <w:rPr>
              <w:b/>
              <w:bCs/>
              <w:sz w:val="32"/>
              <w:szCs w:val="28"/>
            </w:rPr>
          </w:pPr>
          <w:r w:rsidRPr="00096E36">
            <w:rPr>
              <w:b/>
              <w:bCs/>
              <w:sz w:val="32"/>
              <w:szCs w:val="28"/>
            </w:rPr>
            <w:t xml:space="preserve">Executive summary </w:t>
          </w:r>
        </w:p>
        <w:p w14:paraId="1DAD6AB0" w14:textId="77777777" w:rsidR="00B027BD" w:rsidRPr="00096E36" w:rsidRDefault="00B027BD" w:rsidP="00B027BD">
          <w:pPr>
            <w:rPr>
              <w:b/>
              <w:bCs/>
              <w:sz w:val="32"/>
              <w:szCs w:val="28"/>
            </w:rPr>
          </w:pPr>
        </w:p>
        <w:p w14:paraId="20E2A8E6" w14:textId="77777777" w:rsidR="00B027BD" w:rsidRDefault="00B027BD" w:rsidP="00E11FDA">
          <w:pPr>
            <w:spacing w:line="360" w:lineRule="auto"/>
            <w:jc w:val="both"/>
          </w:pPr>
          <w:r w:rsidRPr="00F675AE">
            <w:t xml:space="preserve">Aetna is a leading healthcare financial services company that provides </w:t>
          </w:r>
          <w:r w:rsidRPr="00F675AE">
            <w:rPr>
              <w:noProof/>
            </w:rPr>
            <w:t>health care</w:t>
          </w:r>
          <w:r>
            <w:t xml:space="preserve"> benefits. The company has adopted a </w:t>
          </w:r>
          <w:r w:rsidRPr="00834F75">
            <w:rPr>
              <w:noProof/>
            </w:rPr>
            <w:t>unique</w:t>
          </w:r>
          <w:r>
            <w:t xml:space="preserve"> diversity approach that makes its workplace very attractive to the employees. Aetna has awarded as one of top forty best company of diversity. The diversity approach of the company successfully </w:t>
          </w:r>
          <w:r w:rsidRPr="000836E0">
            <w:rPr>
              <w:noProof/>
            </w:rPr>
            <w:t>utilises</w:t>
          </w:r>
          <w:r>
            <w:t xml:space="preserve"> diversity components to make the business profitable and sustainable. Aetna diversity approach has developed to support the business strategies so that the company has </w:t>
          </w:r>
          <w:r w:rsidRPr="00723891">
            <w:rPr>
              <w:noProof/>
            </w:rPr>
            <w:t>succe</w:t>
          </w:r>
          <w:r>
            <w:rPr>
              <w:noProof/>
            </w:rPr>
            <w:t>eded</w:t>
          </w:r>
          <w:r>
            <w:t xml:space="preserve"> to achieve the </w:t>
          </w:r>
          <w:r w:rsidRPr="00723891">
            <w:rPr>
              <w:noProof/>
            </w:rPr>
            <w:t>desired</w:t>
          </w:r>
          <w:r>
            <w:t xml:space="preserve"> business outcome. The company has reached one billion </w:t>
          </w:r>
          <w:r w:rsidRPr="00723891">
            <w:rPr>
              <w:noProof/>
            </w:rPr>
            <w:t>dollar</w:t>
          </w:r>
          <w:r>
            <w:rPr>
              <w:noProof/>
            </w:rPr>
            <w:t>s</w:t>
          </w:r>
          <w:r>
            <w:t xml:space="preserve"> net income where diversity strategy has played a </w:t>
          </w:r>
          <w:r w:rsidRPr="00723891">
            <w:rPr>
              <w:noProof/>
            </w:rPr>
            <w:t>significant</w:t>
          </w:r>
          <w:r>
            <w:t xml:space="preserve"> role. The problem that Aetna has faced in its diversity management is to manage the incremental cost due to the </w:t>
          </w:r>
          <w:r w:rsidRPr="00723891">
            <w:rPr>
              <w:noProof/>
            </w:rPr>
            <w:t>economic</w:t>
          </w:r>
          <w:r>
            <w:t xml:space="preserve"> recession in the USA and Europe. </w:t>
          </w:r>
        </w:p>
        <w:p w14:paraId="3276338E" w14:textId="77777777" w:rsidR="00B027BD" w:rsidRDefault="00B027BD" w:rsidP="00E11FDA">
          <w:pPr>
            <w:spacing w:line="360" w:lineRule="auto"/>
            <w:jc w:val="both"/>
          </w:pPr>
        </w:p>
        <w:p w14:paraId="7BA4AAAB" w14:textId="77777777" w:rsidR="00B027BD" w:rsidRPr="00F675AE" w:rsidRDefault="00B027BD" w:rsidP="00E11FDA">
          <w:pPr>
            <w:spacing w:line="360" w:lineRule="auto"/>
            <w:jc w:val="both"/>
          </w:pPr>
          <w:r>
            <w:rPr>
              <w:noProof/>
            </w:rPr>
            <w:t>The e</w:t>
          </w:r>
          <w:r w:rsidRPr="00723891">
            <w:rPr>
              <w:noProof/>
            </w:rPr>
            <w:t>conomic</w:t>
          </w:r>
          <w:r>
            <w:t xml:space="preserve"> recession has declined the net profit of the company so that the company has not reached into further investment decision in its diversity strategies. Additionally, the company has faced another problem in employee resourcing due to indecision about further investing in the diversity management. Employee resourcing is supportive </w:t>
          </w:r>
          <w:r>
            <w:rPr>
              <w:noProof/>
            </w:rPr>
            <w:t>of</w:t>
          </w:r>
          <w:r>
            <w:t xml:space="preserve"> the diversity strategy of the company and it also requires additional funds. In this business consultancy report, it </w:t>
          </w:r>
          <w:r w:rsidRPr="00834F75">
            <w:rPr>
              <w:noProof/>
            </w:rPr>
            <w:t>has</w:t>
          </w:r>
          <w:r>
            <w:t xml:space="preserve"> recommended </w:t>
          </w:r>
          <w:r>
            <w:rPr>
              <w:noProof/>
            </w:rPr>
            <w:t>continuing</w:t>
          </w:r>
          <w:r>
            <w:t xml:space="preserve"> the investment in the diversity strategies and employee resourcing of the company because incremental investment in the diversity management and employee resourcing will be helpful for Aetna to increase the profitability of the company and the company will achieve competency in the people management. Additionally, the </w:t>
          </w:r>
          <w:r w:rsidRPr="00834F75">
            <w:rPr>
              <w:noProof/>
            </w:rPr>
            <w:t>incremental</w:t>
          </w:r>
          <w:r>
            <w:t xml:space="preserve"> cost of Aetna is an investment that will provide more return on investment and make the company more </w:t>
          </w:r>
          <w:r w:rsidRPr="00723891">
            <w:rPr>
              <w:noProof/>
            </w:rPr>
            <w:t>competent</w:t>
          </w:r>
          <w:r>
            <w:t xml:space="preserve"> in the marketplace. </w:t>
          </w:r>
          <w:r w:rsidRPr="00F675AE">
            <w:br w:type="page"/>
          </w:r>
        </w:p>
        <w:sdt>
          <w:sdtPr>
            <w:rPr>
              <w:rFonts w:asciiTheme="minorHAnsi" w:eastAsiaTheme="minorHAnsi" w:hAnsiTheme="minorHAnsi" w:cstheme="minorBidi"/>
              <w:b w:val="0"/>
              <w:bCs w:val="0"/>
              <w:sz w:val="24"/>
              <w:szCs w:val="22"/>
              <w:lang w:val="en-GB" w:eastAsia="en-US"/>
            </w:rPr>
            <w:id w:val="-1213424643"/>
            <w:docPartObj>
              <w:docPartGallery w:val="Table of Contents"/>
              <w:docPartUnique/>
            </w:docPartObj>
          </w:sdtPr>
          <w:sdtEndPr>
            <w:rPr>
              <w:rFonts w:eastAsiaTheme="minorEastAsia"/>
              <w:noProof/>
              <w:szCs w:val="24"/>
              <w:lang w:val="en-US"/>
            </w:rPr>
          </w:sdtEndPr>
          <w:sdtContent>
            <w:p w14:paraId="77346B63" w14:textId="77777777" w:rsidR="00B027BD" w:rsidRPr="00FF7D1D" w:rsidRDefault="00B027BD" w:rsidP="00B027BD">
              <w:pPr>
                <w:pStyle w:val="TOCHeading"/>
                <w:jc w:val="center"/>
                <w:rPr>
                  <w:rFonts w:asciiTheme="minorHAnsi" w:hAnsiTheme="minorHAnsi"/>
                  <w:sz w:val="28"/>
                </w:rPr>
              </w:pPr>
              <w:r w:rsidRPr="00FF7D1D">
                <w:rPr>
                  <w:rFonts w:asciiTheme="minorHAnsi" w:hAnsiTheme="minorHAnsi"/>
                  <w:sz w:val="28"/>
                </w:rPr>
                <w:t>Table of Contents</w:t>
              </w:r>
            </w:p>
            <w:p w14:paraId="18E4F2FD" w14:textId="77777777" w:rsidR="00CD08FC" w:rsidRDefault="00B027BD">
              <w:pPr>
                <w:pStyle w:val="TOC1"/>
                <w:tabs>
                  <w:tab w:val="right" w:leader="dot" w:pos="9010"/>
                </w:tabs>
                <w:rPr>
                  <w:rFonts w:asciiTheme="minorHAnsi" w:eastAsiaTheme="minorEastAsia" w:hAnsiTheme="minorHAnsi"/>
                  <w:noProof/>
                  <w:szCs w:val="24"/>
                  <w:lang w:eastAsia="ja-JP"/>
                </w:rPr>
              </w:pPr>
              <w:r w:rsidRPr="00FF7D1D">
                <w:rPr>
                  <w:rFonts w:asciiTheme="minorHAnsi" w:hAnsiTheme="minorHAnsi"/>
                </w:rPr>
                <w:fldChar w:fldCharType="begin"/>
              </w:r>
              <w:r w:rsidRPr="00FF7D1D">
                <w:rPr>
                  <w:rFonts w:asciiTheme="minorHAnsi" w:hAnsiTheme="minorHAnsi"/>
                </w:rPr>
                <w:instrText xml:space="preserve"> TOC \o "1-3" \h \z \u </w:instrText>
              </w:r>
              <w:r w:rsidRPr="00FF7D1D">
                <w:rPr>
                  <w:rFonts w:asciiTheme="minorHAnsi" w:hAnsiTheme="minorHAnsi"/>
                </w:rPr>
                <w:fldChar w:fldCharType="separate"/>
              </w:r>
              <w:bookmarkStart w:id="0" w:name="_GoBack"/>
              <w:bookmarkEnd w:id="0"/>
              <w:r w:rsidR="00CD08FC">
                <w:rPr>
                  <w:noProof/>
                </w:rPr>
                <w:t>1.0 Introduction</w:t>
              </w:r>
              <w:r w:rsidR="00CD08FC">
                <w:rPr>
                  <w:noProof/>
                </w:rPr>
                <w:tab/>
              </w:r>
              <w:r w:rsidR="00CD08FC">
                <w:rPr>
                  <w:noProof/>
                </w:rPr>
                <w:fldChar w:fldCharType="begin"/>
              </w:r>
              <w:r w:rsidR="00CD08FC">
                <w:rPr>
                  <w:noProof/>
                </w:rPr>
                <w:instrText xml:space="preserve"> PAGEREF _Toc407209730 \h </w:instrText>
              </w:r>
              <w:r w:rsidR="00CD08FC">
                <w:rPr>
                  <w:noProof/>
                </w:rPr>
              </w:r>
              <w:r w:rsidR="00CD08FC">
                <w:rPr>
                  <w:noProof/>
                </w:rPr>
                <w:fldChar w:fldCharType="separate"/>
              </w:r>
              <w:r w:rsidR="00CD08FC">
                <w:rPr>
                  <w:noProof/>
                </w:rPr>
                <w:t>4</w:t>
              </w:r>
              <w:r w:rsidR="00CD08FC">
                <w:rPr>
                  <w:noProof/>
                </w:rPr>
                <w:fldChar w:fldCharType="end"/>
              </w:r>
            </w:p>
            <w:p w14:paraId="224A80B8" w14:textId="77777777" w:rsidR="00CD08FC" w:rsidRDefault="00CD08FC">
              <w:pPr>
                <w:pStyle w:val="TOC1"/>
                <w:tabs>
                  <w:tab w:val="right" w:leader="dot" w:pos="9010"/>
                </w:tabs>
                <w:rPr>
                  <w:rFonts w:asciiTheme="minorHAnsi" w:eastAsiaTheme="minorEastAsia" w:hAnsiTheme="minorHAnsi"/>
                  <w:noProof/>
                  <w:szCs w:val="24"/>
                  <w:lang w:eastAsia="ja-JP"/>
                </w:rPr>
              </w:pPr>
              <w:r>
                <w:rPr>
                  <w:noProof/>
                </w:rPr>
                <w:t>1.2 Concept of diversity</w:t>
              </w:r>
              <w:r>
                <w:rPr>
                  <w:noProof/>
                </w:rPr>
                <w:tab/>
              </w:r>
              <w:r>
                <w:rPr>
                  <w:noProof/>
                </w:rPr>
                <w:fldChar w:fldCharType="begin"/>
              </w:r>
              <w:r>
                <w:rPr>
                  <w:noProof/>
                </w:rPr>
                <w:instrText xml:space="preserve"> PAGEREF _Toc407209731 \h </w:instrText>
              </w:r>
              <w:r>
                <w:rPr>
                  <w:noProof/>
                </w:rPr>
              </w:r>
              <w:r>
                <w:rPr>
                  <w:noProof/>
                </w:rPr>
                <w:fldChar w:fldCharType="separate"/>
              </w:r>
              <w:r>
                <w:rPr>
                  <w:noProof/>
                </w:rPr>
                <w:t>5</w:t>
              </w:r>
              <w:r>
                <w:rPr>
                  <w:noProof/>
                </w:rPr>
                <w:fldChar w:fldCharType="end"/>
              </w:r>
            </w:p>
            <w:p w14:paraId="1F38DE26" w14:textId="77777777" w:rsidR="00CD08FC" w:rsidRDefault="00CD08FC">
              <w:pPr>
                <w:pStyle w:val="TOC1"/>
                <w:tabs>
                  <w:tab w:val="right" w:leader="dot" w:pos="9010"/>
                </w:tabs>
                <w:rPr>
                  <w:rFonts w:asciiTheme="minorHAnsi" w:eastAsiaTheme="minorEastAsia" w:hAnsiTheme="minorHAnsi"/>
                  <w:noProof/>
                  <w:szCs w:val="24"/>
                  <w:lang w:eastAsia="ja-JP"/>
                </w:rPr>
              </w:pPr>
              <w:r>
                <w:rPr>
                  <w:noProof/>
                </w:rPr>
                <w:t>1.3 Diversity principles</w:t>
              </w:r>
              <w:r>
                <w:rPr>
                  <w:noProof/>
                </w:rPr>
                <w:tab/>
              </w:r>
              <w:r>
                <w:rPr>
                  <w:noProof/>
                </w:rPr>
                <w:fldChar w:fldCharType="begin"/>
              </w:r>
              <w:r>
                <w:rPr>
                  <w:noProof/>
                </w:rPr>
                <w:instrText xml:space="preserve"> PAGEREF _Toc407209732 \h </w:instrText>
              </w:r>
              <w:r>
                <w:rPr>
                  <w:noProof/>
                </w:rPr>
              </w:r>
              <w:r>
                <w:rPr>
                  <w:noProof/>
                </w:rPr>
                <w:fldChar w:fldCharType="separate"/>
              </w:r>
              <w:r>
                <w:rPr>
                  <w:noProof/>
                </w:rPr>
                <w:t>6</w:t>
              </w:r>
              <w:r>
                <w:rPr>
                  <w:noProof/>
                </w:rPr>
                <w:fldChar w:fldCharType="end"/>
              </w:r>
            </w:p>
            <w:p w14:paraId="63AF2055" w14:textId="77777777" w:rsidR="00CD08FC" w:rsidRDefault="00CD08FC">
              <w:pPr>
                <w:pStyle w:val="TOC1"/>
                <w:tabs>
                  <w:tab w:val="right" w:leader="dot" w:pos="9010"/>
                </w:tabs>
                <w:rPr>
                  <w:rFonts w:asciiTheme="minorHAnsi" w:eastAsiaTheme="minorEastAsia" w:hAnsiTheme="minorHAnsi"/>
                  <w:noProof/>
                  <w:szCs w:val="24"/>
                  <w:lang w:eastAsia="ja-JP"/>
                </w:rPr>
              </w:pPr>
              <w:r>
                <w:rPr>
                  <w:noProof/>
                </w:rPr>
                <w:t>1.4 Dimensions of workforce diversity</w:t>
              </w:r>
              <w:r>
                <w:rPr>
                  <w:noProof/>
                </w:rPr>
                <w:tab/>
              </w:r>
              <w:r>
                <w:rPr>
                  <w:noProof/>
                </w:rPr>
                <w:fldChar w:fldCharType="begin"/>
              </w:r>
              <w:r>
                <w:rPr>
                  <w:noProof/>
                </w:rPr>
                <w:instrText xml:space="preserve"> PAGEREF _Toc407209733 \h </w:instrText>
              </w:r>
              <w:r>
                <w:rPr>
                  <w:noProof/>
                </w:rPr>
              </w:r>
              <w:r>
                <w:rPr>
                  <w:noProof/>
                </w:rPr>
                <w:fldChar w:fldCharType="separate"/>
              </w:r>
              <w:r>
                <w:rPr>
                  <w:noProof/>
                </w:rPr>
                <w:t>6</w:t>
              </w:r>
              <w:r>
                <w:rPr>
                  <w:noProof/>
                </w:rPr>
                <w:fldChar w:fldCharType="end"/>
              </w:r>
            </w:p>
            <w:p w14:paraId="5078567D"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noProof/>
                  <w:color w:val="0000FF"/>
                </w:rPr>
                <w:t>1.5 Reasons for diversity efforts and initiatives taken by a company</w:t>
              </w:r>
              <w:r>
                <w:rPr>
                  <w:noProof/>
                </w:rPr>
                <w:tab/>
              </w:r>
              <w:r>
                <w:rPr>
                  <w:noProof/>
                </w:rPr>
                <w:fldChar w:fldCharType="begin"/>
              </w:r>
              <w:r>
                <w:rPr>
                  <w:noProof/>
                </w:rPr>
                <w:instrText xml:space="preserve"> PAGEREF _Toc407209734 \h </w:instrText>
              </w:r>
              <w:r>
                <w:rPr>
                  <w:noProof/>
                </w:rPr>
              </w:r>
              <w:r>
                <w:rPr>
                  <w:noProof/>
                </w:rPr>
                <w:fldChar w:fldCharType="separate"/>
              </w:r>
              <w:r>
                <w:rPr>
                  <w:noProof/>
                </w:rPr>
                <w:t>8</w:t>
              </w:r>
              <w:r>
                <w:rPr>
                  <w:noProof/>
                </w:rPr>
                <w:fldChar w:fldCharType="end"/>
              </w:r>
            </w:p>
            <w:p w14:paraId="339ACBAF"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noProof/>
                  <w:color w:val="0000FF"/>
                </w:rPr>
                <w:t>1.6 The effects of diversity in the organisation</w:t>
              </w:r>
              <w:r>
                <w:rPr>
                  <w:noProof/>
                </w:rPr>
                <w:tab/>
              </w:r>
              <w:r>
                <w:rPr>
                  <w:noProof/>
                </w:rPr>
                <w:fldChar w:fldCharType="begin"/>
              </w:r>
              <w:r>
                <w:rPr>
                  <w:noProof/>
                </w:rPr>
                <w:instrText xml:space="preserve"> PAGEREF _Toc407209735 \h </w:instrText>
              </w:r>
              <w:r>
                <w:rPr>
                  <w:noProof/>
                </w:rPr>
              </w:r>
              <w:r>
                <w:rPr>
                  <w:noProof/>
                </w:rPr>
                <w:fldChar w:fldCharType="separate"/>
              </w:r>
              <w:r>
                <w:rPr>
                  <w:noProof/>
                </w:rPr>
                <w:t>9</w:t>
              </w:r>
              <w:r>
                <w:rPr>
                  <w:noProof/>
                </w:rPr>
                <w:fldChar w:fldCharType="end"/>
              </w:r>
            </w:p>
            <w:p w14:paraId="5484BCFC"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noProof/>
                  <w:color w:val="0000FF"/>
                </w:rPr>
                <w:t>1.7 The challenges of managing diversity</w:t>
              </w:r>
              <w:r>
                <w:rPr>
                  <w:noProof/>
                </w:rPr>
                <w:tab/>
              </w:r>
              <w:r>
                <w:rPr>
                  <w:noProof/>
                </w:rPr>
                <w:fldChar w:fldCharType="begin"/>
              </w:r>
              <w:r>
                <w:rPr>
                  <w:noProof/>
                </w:rPr>
                <w:instrText xml:space="preserve"> PAGEREF _Toc407209736 \h </w:instrText>
              </w:r>
              <w:r>
                <w:rPr>
                  <w:noProof/>
                </w:rPr>
              </w:r>
              <w:r>
                <w:rPr>
                  <w:noProof/>
                </w:rPr>
                <w:fldChar w:fldCharType="separate"/>
              </w:r>
              <w:r>
                <w:rPr>
                  <w:noProof/>
                </w:rPr>
                <w:t>11</w:t>
              </w:r>
              <w:r>
                <w:rPr>
                  <w:noProof/>
                </w:rPr>
                <w:fldChar w:fldCharType="end"/>
              </w:r>
            </w:p>
            <w:p w14:paraId="0352E32C"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noProof/>
                  <w:color w:val="0000FF"/>
                </w:rPr>
                <w:t>2.0 Employee resourcing</w:t>
              </w:r>
              <w:r>
                <w:rPr>
                  <w:noProof/>
                </w:rPr>
                <w:tab/>
              </w:r>
              <w:r>
                <w:rPr>
                  <w:noProof/>
                </w:rPr>
                <w:fldChar w:fldCharType="begin"/>
              </w:r>
              <w:r>
                <w:rPr>
                  <w:noProof/>
                </w:rPr>
                <w:instrText xml:space="preserve"> PAGEREF _Toc407209737 \h </w:instrText>
              </w:r>
              <w:r>
                <w:rPr>
                  <w:noProof/>
                </w:rPr>
              </w:r>
              <w:r>
                <w:rPr>
                  <w:noProof/>
                </w:rPr>
                <w:fldChar w:fldCharType="separate"/>
              </w:r>
              <w:r>
                <w:rPr>
                  <w:noProof/>
                </w:rPr>
                <w:t>12</w:t>
              </w:r>
              <w:r>
                <w:rPr>
                  <w:noProof/>
                </w:rPr>
                <w:fldChar w:fldCharType="end"/>
              </w:r>
            </w:p>
            <w:p w14:paraId="1DE1B760" w14:textId="77777777" w:rsidR="00CD08FC" w:rsidRDefault="00CD08FC">
              <w:pPr>
                <w:pStyle w:val="TOC2"/>
                <w:tabs>
                  <w:tab w:val="right" w:leader="dot" w:pos="9010"/>
                </w:tabs>
                <w:rPr>
                  <w:rFonts w:asciiTheme="minorHAnsi" w:eastAsiaTheme="minorEastAsia" w:hAnsiTheme="minorHAnsi"/>
                  <w:noProof/>
                  <w:szCs w:val="24"/>
                  <w:lang w:eastAsia="ja-JP"/>
                </w:rPr>
              </w:pPr>
              <w:r w:rsidRPr="00A65280">
                <w:rPr>
                  <w:rFonts w:cs="Times New Roman"/>
                  <w:noProof/>
                  <w:color w:val="0000FF"/>
                </w:rPr>
                <w:t>2.1 Employee resourcing to diversity policy of Aetna</w:t>
              </w:r>
              <w:r>
                <w:rPr>
                  <w:noProof/>
                </w:rPr>
                <w:tab/>
              </w:r>
              <w:r>
                <w:rPr>
                  <w:noProof/>
                </w:rPr>
                <w:fldChar w:fldCharType="begin"/>
              </w:r>
              <w:r>
                <w:rPr>
                  <w:noProof/>
                </w:rPr>
                <w:instrText xml:space="preserve"> PAGEREF _Toc407209738 \h </w:instrText>
              </w:r>
              <w:r>
                <w:rPr>
                  <w:noProof/>
                </w:rPr>
              </w:r>
              <w:r>
                <w:rPr>
                  <w:noProof/>
                </w:rPr>
                <w:fldChar w:fldCharType="separate"/>
              </w:r>
              <w:r>
                <w:rPr>
                  <w:noProof/>
                </w:rPr>
                <w:t>12</w:t>
              </w:r>
              <w:r>
                <w:rPr>
                  <w:noProof/>
                </w:rPr>
                <w:fldChar w:fldCharType="end"/>
              </w:r>
            </w:p>
            <w:p w14:paraId="77448DAE" w14:textId="77777777" w:rsidR="00CD08FC" w:rsidRDefault="00CD08FC">
              <w:pPr>
                <w:pStyle w:val="TOC2"/>
                <w:tabs>
                  <w:tab w:val="right" w:leader="dot" w:pos="9010"/>
                </w:tabs>
                <w:rPr>
                  <w:rFonts w:asciiTheme="minorHAnsi" w:eastAsiaTheme="minorEastAsia" w:hAnsiTheme="minorHAnsi"/>
                  <w:noProof/>
                  <w:szCs w:val="24"/>
                  <w:lang w:eastAsia="ja-JP"/>
                </w:rPr>
              </w:pPr>
              <w:r w:rsidRPr="00A65280">
                <w:rPr>
                  <w:rFonts w:cs="Times New Roman"/>
                  <w:noProof/>
                  <w:color w:val="0000FF"/>
                </w:rPr>
                <w:t>2.3 Aetna’ ERGs workforce diversity model</w:t>
              </w:r>
              <w:r>
                <w:rPr>
                  <w:noProof/>
                </w:rPr>
                <w:tab/>
              </w:r>
              <w:r>
                <w:rPr>
                  <w:noProof/>
                </w:rPr>
                <w:fldChar w:fldCharType="begin"/>
              </w:r>
              <w:r>
                <w:rPr>
                  <w:noProof/>
                </w:rPr>
                <w:instrText xml:space="preserve"> PAGEREF _Toc407209739 \h </w:instrText>
              </w:r>
              <w:r>
                <w:rPr>
                  <w:noProof/>
                </w:rPr>
              </w:r>
              <w:r>
                <w:rPr>
                  <w:noProof/>
                </w:rPr>
                <w:fldChar w:fldCharType="separate"/>
              </w:r>
              <w:r>
                <w:rPr>
                  <w:noProof/>
                </w:rPr>
                <w:t>13</w:t>
              </w:r>
              <w:r>
                <w:rPr>
                  <w:noProof/>
                </w:rPr>
                <w:fldChar w:fldCharType="end"/>
              </w:r>
            </w:p>
            <w:p w14:paraId="1BFC38B6" w14:textId="77777777" w:rsidR="00CD08FC" w:rsidRDefault="00CD08FC">
              <w:pPr>
                <w:pStyle w:val="TOC2"/>
                <w:tabs>
                  <w:tab w:val="right" w:leader="dot" w:pos="9010"/>
                </w:tabs>
                <w:rPr>
                  <w:rFonts w:asciiTheme="minorHAnsi" w:eastAsiaTheme="minorEastAsia" w:hAnsiTheme="minorHAnsi"/>
                  <w:noProof/>
                  <w:szCs w:val="24"/>
                  <w:lang w:eastAsia="ja-JP"/>
                </w:rPr>
              </w:pPr>
              <w:r w:rsidRPr="00A65280">
                <w:rPr>
                  <w:rFonts w:cs="Times New Roman"/>
                  <w:noProof/>
                  <w:color w:val="0000FF"/>
                </w:rPr>
                <w:t>2.4 Effectiveness of ERGs in employee resourcing and diversity of Aetna</w:t>
              </w:r>
              <w:r>
                <w:rPr>
                  <w:noProof/>
                </w:rPr>
                <w:tab/>
              </w:r>
              <w:r>
                <w:rPr>
                  <w:noProof/>
                </w:rPr>
                <w:fldChar w:fldCharType="begin"/>
              </w:r>
              <w:r>
                <w:rPr>
                  <w:noProof/>
                </w:rPr>
                <w:instrText xml:space="preserve"> PAGEREF _Toc407209740 \h </w:instrText>
              </w:r>
              <w:r>
                <w:rPr>
                  <w:noProof/>
                </w:rPr>
              </w:r>
              <w:r>
                <w:rPr>
                  <w:noProof/>
                </w:rPr>
                <w:fldChar w:fldCharType="separate"/>
              </w:r>
              <w:r>
                <w:rPr>
                  <w:noProof/>
                </w:rPr>
                <w:t>14</w:t>
              </w:r>
              <w:r>
                <w:rPr>
                  <w:noProof/>
                </w:rPr>
                <w:fldChar w:fldCharType="end"/>
              </w:r>
            </w:p>
            <w:p w14:paraId="36185231"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noProof/>
                  <w:color w:val="0000FF"/>
                </w:rPr>
                <w:t>2.5 Evaluating “Aetna Way” approach to diversity</w:t>
              </w:r>
              <w:r>
                <w:rPr>
                  <w:noProof/>
                </w:rPr>
                <w:tab/>
              </w:r>
              <w:r>
                <w:rPr>
                  <w:noProof/>
                </w:rPr>
                <w:fldChar w:fldCharType="begin"/>
              </w:r>
              <w:r>
                <w:rPr>
                  <w:noProof/>
                </w:rPr>
                <w:instrText xml:space="preserve"> PAGEREF _Toc407209741 \h </w:instrText>
              </w:r>
              <w:r>
                <w:rPr>
                  <w:noProof/>
                </w:rPr>
              </w:r>
              <w:r>
                <w:rPr>
                  <w:noProof/>
                </w:rPr>
                <w:fldChar w:fldCharType="separate"/>
              </w:r>
              <w:r>
                <w:rPr>
                  <w:noProof/>
                </w:rPr>
                <w:t>15</w:t>
              </w:r>
              <w:r>
                <w:rPr>
                  <w:noProof/>
                </w:rPr>
                <w:fldChar w:fldCharType="end"/>
              </w:r>
            </w:p>
            <w:p w14:paraId="5E1604DB"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noProof/>
                  <w:color w:val="0000FF"/>
                </w:rPr>
                <w:t>2.6 The ‘ICE’ diversity strategy of Aetna</w:t>
              </w:r>
              <w:r>
                <w:rPr>
                  <w:noProof/>
                </w:rPr>
                <w:tab/>
              </w:r>
              <w:r>
                <w:rPr>
                  <w:noProof/>
                </w:rPr>
                <w:fldChar w:fldCharType="begin"/>
              </w:r>
              <w:r>
                <w:rPr>
                  <w:noProof/>
                </w:rPr>
                <w:instrText xml:space="preserve"> PAGEREF _Toc407209742 \h </w:instrText>
              </w:r>
              <w:r>
                <w:rPr>
                  <w:noProof/>
                </w:rPr>
              </w:r>
              <w:r>
                <w:rPr>
                  <w:noProof/>
                </w:rPr>
                <w:fldChar w:fldCharType="separate"/>
              </w:r>
              <w:r>
                <w:rPr>
                  <w:noProof/>
                </w:rPr>
                <w:t>17</w:t>
              </w:r>
              <w:r>
                <w:rPr>
                  <w:noProof/>
                </w:rPr>
                <w:fldChar w:fldCharType="end"/>
              </w:r>
            </w:p>
            <w:p w14:paraId="0DC52459" w14:textId="77777777" w:rsidR="00CD08FC" w:rsidRDefault="00CD08FC">
              <w:pPr>
                <w:pStyle w:val="TOC2"/>
                <w:tabs>
                  <w:tab w:val="right" w:leader="dot" w:pos="9010"/>
                </w:tabs>
                <w:rPr>
                  <w:rFonts w:asciiTheme="minorHAnsi" w:eastAsiaTheme="minorEastAsia" w:hAnsiTheme="minorHAnsi"/>
                  <w:noProof/>
                  <w:szCs w:val="24"/>
                  <w:lang w:eastAsia="ja-JP"/>
                </w:rPr>
              </w:pPr>
              <w:r w:rsidRPr="00A65280">
                <w:rPr>
                  <w:rFonts w:asciiTheme="minorHAnsi" w:hAnsiTheme="minorHAnsi" w:cs="Times New Roman"/>
                  <w:noProof/>
                  <w:color w:val="0000FF"/>
                </w:rPr>
                <w:t>2.7 ICE component of integration to diversity outcomes</w:t>
              </w:r>
              <w:r>
                <w:rPr>
                  <w:noProof/>
                </w:rPr>
                <w:tab/>
              </w:r>
              <w:r>
                <w:rPr>
                  <w:noProof/>
                </w:rPr>
                <w:fldChar w:fldCharType="begin"/>
              </w:r>
              <w:r>
                <w:rPr>
                  <w:noProof/>
                </w:rPr>
                <w:instrText xml:space="preserve"> PAGEREF _Toc407209743 \h </w:instrText>
              </w:r>
              <w:r>
                <w:rPr>
                  <w:noProof/>
                </w:rPr>
              </w:r>
              <w:r>
                <w:rPr>
                  <w:noProof/>
                </w:rPr>
                <w:fldChar w:fldCharType="separate"/>
              </w:r>
              <w:r>
                <w:rPr>
                  <w:noProof/>
                </w:rPr>
                <w:t>17</w:t>
              </w:r>
              <w:r>
                <w:rPr>
                  <w:noProof/>
                </w:rPr>
                <w:fldChar w:fldCharType="end"/>
              </w:r>
            </w:p>
            <w:p w14:paraId="5F101530" w14:textId="77777777" w:rsidR="00CD08FC" w:rsidRDefault="00CD08FC">
              <w:pPr>
                <w:pStyle w:val="TOC2"/>
                <w:tabs>
                  <w:tab w:val="right" w:leader="dot" w:pos="9010"/>
                </w:tabs>
                <w:rPr>
                  <w:rFonts w:asciiTheme="minorHAnsi" w:eastAsiaTheme="minorEastAsia" w:hAnsiTheme="minorHAnsi"/>
                  <w:noProof/>
                  <w:szCs w:val="24"/>
                  <w:lang w:eastAsia="ja-JP"/>
                </w:rPr>
              </w:pPr>
              <w:r w:rsidRPr="00A65280">
                <w:rPr>
                  <w:rFonts w:asciiTheme="minorHAnsi" w:hAnsiTheme="minorHAnsi" w:cs="Times New Roman"/>
                  <w:noProof/>
                </w:rPr>
                <w:t>ICE components of education and communication</w:t>
              </w:r>
              <w:r>
                <w:rPr>
                  <w:noProof/>
                </w:rPr>
                <w:tab/>
              </w:r>
              <w:r>
                <w:rPr>
                  <w:noProof/>
                </w:rPr>
                <w:fldChar w:fldCharType="begin"/>
              </w:r>
              <w:r>
                <w:rPr>
                  <w:noProof/>
                </w:rPr>
                <w:instrText xml:space="preserve"> PAGEREF _Toc407209744 \h </w:instrText>
              </w:r>
              <w:r>
                <w:rPr>
                  <w:noProof/>
                </w:rPr>
              </w:r>
              <w:r>
                <w:rPr>
                  <w:noProof/>
                </w:rPr>
                <w:fldChar w:fldCharType="separate"/>
              </w:r>
              <w:r>
                <w:rPr>
                  <w:noProof/>
                </w:rPr>
                <w:t>18</w:t>
              </w:r>
              <w:r>
                <w:rPr>
                  <w:noProof/>
                </w:rPr>
                <w:fldChar w:fldCharType="end"/>
              </w:r>
            </w:p>
            <w:p w14:paraId="0709CEBF"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rFonts w:asciiTheme="minorHAnsi" w:hAnsiTheme="minorHAnsi"/>
                  <w:noProof/>
                  <w:color w:val="0000FF"/>
                </w:rPr>
                <w:t>2.8 Diversity focus of Aetna</w:t>
              </w:r>
              <w:r>
                <w:rPr>
                  <w:noProof/>
                </w:rPr>
                <w:tab/>
              </w:r>
              <w:r>
                <w:rPr>
                  <w:noProof/>
                </w:rPr>
                <w:fldChar w:fldCharType="begin"/>
              </w:r>
              <w:r>
                <w:rPr>
                  <w:noProof/>
                </w:rPr>
                <w:instrText xml:space="preserve"> PAGEREF _Toc407209745 \h </w:instrText>
              </w:r>
              <w:r>
                <w:rPr>
                  <w:noProof/>
                </w:rPr>
              </w:r>
              <w:r>
                <w:rPr>
                  <w:noProof/>
                </w:rPr>
                <w:fldChar w:fldCharType="separate"/>
              </w:r>
              <w:r>
                <w:rPr>
                  <w:noProof/>
                </w:rPr>
                <w:t>19</w:t>
              </w:r>
              <w:r>
                <w:rPr>
                  <w:noProof/>
                </w:rPr>
                <w:fldChar w:fldCharType="end"/>
              </w:r>
            </w:p>
            <w:p w14:paraId="1E4D35FA"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rFonts w:asciiTheme="minorHAnsi" w:hAnsiTheme="minorHAnsi"/>
                  <w:noProof/>
                  <w:color w:val="0000FF"/>
                </w:rPr>
                <w:t>2.8 Community and professional alliances</w:t>
              </w:r>
              <w:r>
                <w:rPr>
                  <w:noProof/>
                </w:rPr>
                <w:tab/>
              </w:r>
              <w:r>
                <w:rPr>
                  <w:noProof/>
                </w:rPr>
                <w:fldChar w:fldCharType="begin"/>
              </w:r>
              <w:r>
                <w:rPr>
                  <w:noProof/>
                </w:rPr>
                <w:instrText xml:space="preserve"> PAGEREF _Toc407209746 \h </w:instrText>
              </w:r>
              <w:r>
                <w:rPr>
                  <w:noProof/>
                </w:rPr>
              </w:r>
              <w:r>
                <w:rPr>
                  <w:noProof/>
                </w:rPr>
                <w:fldChar w:fldCharType="separate"/>
              </w:r>
              <w:r>
                <w:rPr>
                  <w:noProof/>
                </w:rPr>
                <w:t>21</w:t>
              </w:r>
              <w:r>
                <w:rPr>
                  <w:noProof/>
                </w:rPr>
                <w:fldChar w:fldCharType="end"/>
              </w:r>
            </w:p>
            <w:p w14:paraId="131C8154"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rFonts w:asciiTheme="minorHAnsi" w:hAnsiTheme="minorHAnsi"/>
                  <w:noProof/>
                  <w:color w:val="0000FF"/>
                </w:rPr>
                <w:t>2.9 LAMP model</w:t>
              </w:r>
              <w:r>
                <w:rPr>
                  <w:noProof/>
                </w:rPr>
                <w:tab/>
              </w:r>
              <w:r>
                <w:rPr>
                  <w:noProof/>
                </w:rPr>
                <w:fldChar w:fldCharType="begin"/>
              </w:r>
              <w:r>
                <w:rPr>
                  <w:noProof/>
                </w:rPr>
                <w:instrText xml:space="preserve"> PAGEREF _Toc407209747 \h </w:instrText>
              </w:r>
              <w:r>
                <w:rPr>
                  <w:noProof/>
                </w:rPr>
              </w:r>
              <w:r>
                <w:rPr>
                  <w:noProof/>
                </w:rPr>
                <w:fldChar w:fldCharType="separate"/>
              </w:r>
              <w:r>
                <w:rPr>
                  <w:noProof/>
                </w:rPr>
                <w:t>22</w:t>
              </w:r>
              <w:r>
                <w:rPr>
                  <w:noProof/>
                </w:rPr>
                <w:fldChar w:fldCharType="end"/>
              </w:r>
            </w:p>
            <w:p w14:paraId="479A2E42"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rFonts w:asciiTheme="minorHAnsi" w:hAnsiTheme="minorHAnsi"/>
                  <w:noProof/>
                  <w:color w:val="0000FF"/>
                  <w:lang w:bidi="bn-BD"/>
                </w:rPr>
                <w:t>2.10 Incremental costs to diversity strategy in the Aetna Way</w:t>
              </w:r>
              <w:r>
                <w:rPr>
                  <w:noProof/>
                </w:rPr>
                <w:tab/>
              </w:r>
              <w:r>
                <w:rPr>
                  <w:noProof/>
                </w:rPr>
                <w:fldChar w:fldCharType="begin"/>
              </w:r>
              <w:r>
                <w:rPr>
                  <w:noProof/>
                </w:rPr>
                <w:instrText xml:space="preserve"> PAGEREF _Toc407209748 \h </w:instrText>
              </w:r>
              <w:r>
                <w:rPr>
                  <w:noProof/>
                </w:rPr>
              </w:r>
              <w:r>
                <w:rPr>
                  <w:noProof/>
                </w:rPr>
                <w:fldChar w:fldCharType="separate"/>
              </w:r>
              <w:r>
                <w:rPr>
                  <w:noProof/>
                </w:rPr>
                <w:t>23</w:t>
              </w:r>
              <w:r>
                <w:rPr>
                  <w:noProof/>
                </w:rPr>
                <w:fldChar w:fldCharType="end"/>
              </w:r>
            </w:p>
            <w:p w14:paraId="00ED8368"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rFonts w:asciiTheme="minorHAnsi" w:hAnsiTheme="minorHAnsi"/>
                  <w:noProof/>
                  <w:color w:val="0000FF"/>
                  <w:lang w:bidi="bn-BD"/>
                </w:rPr>
                <w:t>2.11 Justification of the incremental costs using resource-based diversity theory</w:t>
              </w:r>
              <w:r>
                <w:rPr>
                  <w:noProof/>
                </w:rPr>
                <w:tab/>
              </w:r>
              <w:r>
                <w:rPr>
                  <w:noProof/>
                </w:rPr>
                <w:fldChar w:fldCharType="begin"/>
              </w:r>
              <w:r>
                <w:rPr>
                  <w:noProof/>
                </w:rPr>
                <w:instrText xml:space="preserve"> PAGEREF _Toc407209749 \h </w:instrText>
              </w:r>
              <w:r>
                <w:rPr>
                  <w:noProof/>
                </w:rPr>
              </w:r>
              <w:r>
                <w:rPr>
                  <w:noProof/>
                </w:rPr>
                <w:fldChar w:fldCharType="separate"/>
              </w:r>
              <w:r>
                <w:rPr>
                  <w:noProof/>
                </w:rPr>
                <w:t>24</w:t>
              </w:r>
              <w:r>
                <w:rPr>
                  <w:noProof/>
                </w:rPr>
                <w:fldChar w:fldCharType="end"/>
              </w:r>
            </w:p>
            <w:p w14:paraId="32D6CFB3"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rFonts w:asciiTheme="minorHAnsi" w:hAnsiTheme="minorHAnsi"/>
                  <w:noProof/>
                  <w:color w:val="0000FF"/>
                </w:rPr>
                <w:t>3.0 Recommendations to improve diversity efforts of Aetna</w:t>
              </w:r>
              <w:r>
                <w:rPr>
                  <w:noProof/>
                </w:rPr>
                <w:tab/>
              </w:r>
              <w:r>
                <w:rPr>
                  <w:noProof/>
                </w:rPr>
                <w:fldChar w:fldCharType="begin"/>
              </w:r>
              <w:r>
                <w:rPr>
                  <w:noProof/>
                </w:rPr>
                <w:instrText xml:space="preserve"> PAGEREF _Toc407209750 \h </w:instrText>
              </w:r>
              <w:r>
                <w:rPr>
                  <w:noProof/>
                </w:rPr>
              </w:r>
              <w:r>
                <w:rPr>
                  <w:noProof/>
                </w:rPr>
                <w:fldChar w:fldCharType="separate"/>
              </w:r>
              <w:r>
                <w:rPr>
                  <w:noProof/>
                </w:rPr>
                <w:t>26</w:t>
              </w:r>
              <w:r>
                <w:rPr>
                  <w:noProof/>
                </w:rPr>
                <w:fldChar w:fldCharType="end"/>
              </w:r>
            </w:p>
            <w:p w14:paraId="75EAD23A"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rFonts w:asciiTheme="minorHAnsi" w:hAnsiTheme="minorHAnsi"/>
                  <w:noProof/>
                  <w:color w:val="0000FF"/>
                </w:rPr>
                <w:t>4.0 Conclusion</w:t>
              </w:r>
              <w:r>
                <w:rPr>
                  <w:noProof/>
                </w:rPr>
                <w:tab/>
              </w:r>
              <w:r>
                <w:rPr>
                  <w:noProof/>
                </w:rPr>
                <w:fldChar w:fldCharType="begin"/>
              </w:r>
              <w:r>
                <w:rPr>
                  <w:noProof/>
                </w:rPr>
                <w:instrText xml:space="preserve"> PAGEREF _Toc407209751 \h </w:instrText>
              </w:r>
              <w:r>
                <w:rPr>
                  <w:noProof/>
                </w:rPr>
              </w:r>
              <w:r>
                <w:rPr>
                  <w:noProof/>
                </w:rPr>
                <w:fldChar w:fldCharType="separate"/>
              </w:r>
              <w:r>
                <w:rPr>
                  <w:noProof/>
                </w:rPr>
                <w:t>28</w:t>
              </w:r>
              <w:r>
                <w:rPr>
                  <w:noProof/>
                </w:rPr>
                <w:fldChar w:fldCharType="end"/>
              </w:r>
            </w:p>
            <w:p w14:paraId="4C8FFC5C"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noProof/>
                  <w:color w:val="0000FF"/>
                </w:rPr>
                <w:t>5.0 References</w:t>
              </w:r>
              <w:r>
                <w:rPr>
                  <w:noProof/>
                </w:rPr>
                <w:tab/>
              </w:r>
              <w:r>
                <w:rPr>
                  <w:noProof/>
                </w:rPr>
                <w:fldChar w:fldCharType="begin"/>
              </w:r>
              <w:r>
                <w:rPr>
                  <w:noProof/>
                </w:rPr>
                <w:instrText xml:space="preserve"> PAGEREF _Toc407209752 \h </w:instrText>
              </w:r>
              <w:r>
                <w:rPr>
                  <w:noProof/>
                </w:rPr>
              </w:r>
              <w:r>
                <w:rPr>
                  <w:noProof/>
                </w:rPr>
                <w:fldChar w:fldCharType="separate"/>
              </w:r>
              <w:r>
                <w:rPr>
                  <w:noProof/>
                </w:rPr>
                <w:t>29</w:t>
              </w:r>
              <w:r>
                <w:rPr>
                  <w:noProof/>
                </w:rPr>
                <w:fldChar w:fldCharType="end"/>
              </w:r>
            </w:p>
            <w:p w14:paraId="4AD12C43" w14:textId="77777777" w:rsidR="00CD08FC" w:rsidRDefault="00CD08FC">
              <w:pPr>
                <w:pStyle w:val="TOC1"/>
                <w:tabs>
                  <w:tab w:val="right" w:leader="dot" w:pos="9010"/>
                </w:tabs>
                <w:rPr>
                  <w:rFonts w:asciiTheme="minorHAnsi" w:eastAsiaTheme="minorEastAsia" w:hAnsiTheme="minorHAnsi"/>
                  <w:noProof/>
                  <w:szCs w:val="24"/>
                  <w:lang w:eastAsia="ja-JP"/>
                </w:rPr>
              </w:pPr>
              <w:r w:rsidRPr="00A65280">
                <w:rPr>
                  <w:noProof/>
                  <w:color w:val="0000FF"/>
                </w:rPr>
                <w:t>6.0 Appendix</w:t>
              </w:r>
              <w:r>
                <w:rPr>
                  <w:noProof/>
                </w:rPr>
                <w:tab/>
              </w:r>
              <w:r>
                <w:rPr>
                  <w:noProof/>
                </w:rPr>
                <w:fldChar w:fldCharType="begin"/>
              </w:r>
              <w:r>
                <w:rPr>
                  <w:noProof/>
                </w:rPr>
                <w:instrText xml:space="preserve"> PAGEREF _Toc407209753 \h </w:instrText>
              </w:r>
              <w:r>
                <w:rPr>
                  <w:noProof/>
                </w:rPr>
              </w:r>
              <w:r>
                <w:rPr>
                  <w:noProof/>
                </w:rPr>
                <w:fldChar w:fldCharType="separate"/>
              </w:r>
              <w:r>
                <w:rPr>
                  <w:noProof/>
                </w:rPr>
                <w:t>31</w:t>
              </w:r>
              <w:r>
                <w:rPr>
                  <w:noProof/>
                </w:rPr>
                <w:fldChar w:fldCharType="end"/>
              </w:r>
            </w:p>
            <w:p w14:paraId="7936F39A" w14:textId="77777777" w:rsidR="00B027BD" w:rsidRPr="007C5482" w:rsidRDefault="00B027BD" w:rsidP="00B027BD">
              <w:r w:rsidRPr="00FF7D1D">
                <w:rPr>
                  <w:b/>
                  <w:bCs/>
                  <w:noProof/>
                </w:rPr>
                <w:fldChar w:fldCharType="end"/>
              </w:r>
            </w:p>
          </w:sdtContent>
        </w:sdt>
        <w:p w14:paraId="4C2C44E5" w14:textId="77777777" w:rsidR="00B027BD" w:rsidRPr="00B027BD" w:rsidRDefault="00B027BD" w:rsidP="00B027BD">
          <w:pPr>
            <w:pStyle w:val="Heading1"/>
            <w:rPr>
              <w:sz w:val="40"/>
            </w:rPr>
          </w:pPr>
          <w:bookmarkStart w:id="1" w:name="_Toc407209730"/>
          <w:r w:rsidRPr="00B027BD">
            <w:rPr>
              <w:sz w:val="40"/>
            </w:rPr>
            <w:lastRenderedPageBreak/>
            <w:t>1.0 Introduction</w:t>
          </w:r>
          <w:bookmarkEnd w:id="1"/>
          <w:r w:rsidRPr="00B027BD">
            <w:rPr>
              <w:sz w:val="40"/>
            </w:rPr>
            <w:t xml:space="preserve"> </w:t>
          </w:r>
        </w:p>
        <w:p w14:paraId="595BD909" w14:textId="77777777" w:rsidR="00B027BD" w:rsidRPr="00200E11" w:rsidRDefault="00B027BD" w:rsidP="00B027BD"/>
        <w:p w14:paraId="33A211ED" w14:textId="77777777" w:rsidR="00B027BD" w:rsidRPr="00F675AE" w:rsidRDefault="00B027BD" w:rsidP="00E11FDA">
          <w:pPr>
            <w:spacing w:after="200" w:line="360" w:lineRule="auto"/>
            <w:jc w:val="both"/>
          </w:pPr>
          <w:r w:rsidRPr="00F675AE">
            <w:t xml:space="preserve">Diversity in </w:t>
          </w:r>
          <w:r w:rsidRPr="00F675AE">
            <w:rPr>
              <w:noProof/>
            </w:rPr>
            <w:t>people</w:t>
          </w:r>
          <w:r w:rsidRPr="00F675AE">
            <w:t xml:space="preserve"> management is a global common phenomenon in </w:t>
          </w:r>
          <w:r w:rsidRPr="00834F75">
            <w:rPr>
              <w:noProof/>
            </w:rPr>
            <w:t>big</w:t>
          </w:r>
          <w:r w:rsidRPr="00F675AE">
            <w:t xml:space="preserve"> </w:t>
          </w:r>
          <w:r w:rsidRPr="00834F75">
            <w:rPr>
              <w:noProof/>
            </w:rPr>
            <w:t>organisations</w:t>
          </w:r>
          <w:r w:rsidRPr="00F675AE">
            <w:t xml:space="preserve">. Over the past decades, </w:t>
          </w:r>
          <w:r w:rsidRPr="00834F75">
            <w:rPr>
              <w:noProof/>
            </w:rPr>
            <w:t>globalisation</w:t>
          </w:r>
          <w:r w:rsidRPr="00F675AE">
            <w:t xml:space="preserve"> makes the society of a country increasingly diverse so that multicultural people, age, gender, ethnic, </w:t>
          </w:r>
          <w:r w:rsidRPr="00F675AE">
            <w:rPr>
              <w:noProof/>
            </w:rPr>
            <w:t>believes</w:t>
          </w:r>
          <w:r w:rsidRPr="00F675AE">
            <w:t xml:space="preserve"> people are working in the workplace. As a result, diversity is getting a big concern to the management of </w:t>
          </w:r>
          <w:r w:rsidRPr="00834F75">
            <w:rPr>
              <w:noProof/>
            </w:rPr>
            <w:t>organisations</w:t>
          </w:r>
          <w:r w:rsidRPr="00F675AE">
            <w:t xml:space="preserve">. Diversity in the people management is not only taken the concern of managing diversity but also objectives of the </w:t>
          </w:r>
          <w:r w:rsidRPr="00834F75">
            <w:rPr>
              <w:noProof/>
            </w:rPr>
            <w:t>organisations</w:t>
          </w:r>
          <w:r w:rsidRPr="00F675AE">
            <w:t xml:space="preserve"> and settings are also influence the </w:t>
          </w:r>
          <w:r w:rsidRPr="00F675AE">
            <w:rPr>
              <w:noProof/>
            </w:rPr>
            <w:t>management</w:t>
          </w:r>
          <w:r w:rsidRPr="00F675AE">
            <w:t xml:space="preserve"> of the </w:t>
          </w:r>
          <w:r w:rsidRPr="00834F75">
            <w:rPr>
              <w:noProof/>
            </w:rPr>
            <w:t>organisation</w:t>
          </w:r>
          <w:r w:rsidRPr="00F675AE">
            <w:t xml:space="preserve"> to create strategy about diversity in the people management. Diversity is an inevitable issue in the </w:t>
          </w:r>
          <w:r w:rsidRPr="00834F75">
            <w:rPr>
              <w:noProof/>
            </w:rPr>
            <w:t>organisation</w:t>
          </w:r>
          <w:r w:rsidRPr="00F675AE">
            <w:t xml:space="preserve"> and effective diversity strategy is brought positive outcome in people management. The diverse workforce of an </w:t>
          </w:r>
          <w:r w:rsidRPr="00834F75">
            <w:rPr>
              <w:noProof/>
            </w:rPr>
            <w:t>organisation</w:t>
          </w:r>
          <w:r w:rsidRPr="00F675AE">
            <w:t xml:space="preserve"> creates </w:t>
          </w:r>
          <w:r w:rsidRPr="00F675AE">
            <w:rPr>
              <w:noProof/>
            </w:rPr>
            <w:t>opportunities</w:t>
          </w:r>
          <w:r w:rsidRPr="00F675AE">
            <w:t xml:space="preserve"> to promote the </w:t>
          </w:r>
          <w:r w:rsidRPr="00F675AE">
            <w:rPr>
              <w:noProof/>
            </w:rPr>
            <w:t>organisational</w:t>
          </w:r>
          <w:r w:rsidRPr="00F675AE">
            <w:t xml:space="preserve"> value and reduces barriers in managing people. As a result, the </w:t>
          </w:r>
          <w:r w:rsidRPr="00F675AE">
            <w:rPr>
              <w:noProof/>
            </w:rPr>
            <w:t>organisation</w:t>
          </w:r>
          <w:r w:rsidRPr="00F675AE">
            <w:t xml:space="preserve"> can </w:t>
          </w:r>
          <w:r w:rsidRPr="00F675AE">
            <w:rPr>
              <w:noProof/>
            </w:rPr>
            <w:t>utilise</w:t>
          </w:r>
          <w:r w:rsidRPr="00F675AE">
            <w:t xml:space="preserve"> their potential to achieve the </w:t>
          </w:r>
          <w:r w:rsidRPr="00F675AE">
            <w:rPr>
              <w:noProof/>
            </w:rPr>
            <w:t>organisational</w:t>
          </w:r>
          <w:r w:rsidRPr="00F675AE">
            <w:t xml:space="preserve"> objectives. This business</w:t>
          </w:r>
          <w:r>
            <w:t xml:space="preserve"> consultancy </w:t>
          </w:r>
          <w:r w:rsidRPr="00F675AE">
            <w:t xml:space="preserve">report will </w:t>
          </w:r>
          <w:r w:rsidRPr="00F675AE">
            <w:rPr>
              <w:noProof/>
            </w:rPr>
            <w:t>focus on</w:t>
          </w:r>
          <w:r w:rsidRPr="00F675AE">
            <w:t xml:space="preserve"> the diversity policies of Aetna, evaluate the potential benefits of diversity strategies and provide a </w:t>
          </w:r>
          <w:r w:rsidRPr="00F675AE">
            <w:rPr>
              <w:noProof/>
            </w:rPr>
            <w:t>recommendation</w:t>
          </w:r>
          <w:r w:rsidRPr="00F675AE">
            <w:t xml:space="preserve"> with appropriate justification.</w:t>
          </w:r>
        </w:p>
        <w:p w14:paraId="6B967AE6" w14:textId="77777777" w:rsidR="00B027BD" w:rsidRDefault="00B027BD" w:rsidP="00E11FDA">
          <w:pPr>
            <w:spacing w:line="360" w:lineRule="auto"/>
            <w:jc w:val="both"/>
            <w:rPr>
              <w:b/>
              <w:bCs/>
            </w:rPr>
          </w:pPr>
        </w:p>
        <w:p w14:paraId="06F5C68A" w14:textId="77777777" w:rsidR="00B027BD" w:rsidRPr="00B027BD" w:rsidRDefault="00B027BD" w:rsidP="00E11FDA">
          <w:pPr>
            <w:pStyle w:val="ListParagraph"/>
            <w:numPr>
              <w:ilvl w:val="1"/>
              <w:numId w:val="23"/>
            </w:numPr>
            <w:rPr>
              <w:b/>
              <w:bCs/>
              <w:sz w:val="32"/>
            </w:rPr>
          </w:pPr>
          <w:r w:rsidRPr="00B027BD">
            <w:rPr>
              <w:b/>
              <w:bCs/>
              <w:sz w:val="32"/>
            </w:rPr>
            <w:t>Company background</w:t>
          </w:r>
        </w:p>
        <w:p w14:paraId="0EAE66E6" w14:textId="77777777" w:rsidR="00B027BD" w:rsidRPr="00F675AE" w:rsidRDefault="00B027BD" w:rsidP="00E11FDA">
          <w:pPr>
            <w:spacing w:after="200" w:line="360" w:lineRule="auto"/>
            <w:jc w:val="both"/>
          </w:pPr>
          <w:r w:rsidRPr="00F675AE">
            <w:t xml:space="preserve">Aetna is a leading healthcare financial services company that provides </w:t>
          </w:r>
          <w:r w:rsidRPr="00F675AE">
            <w:rPr>
              <w:noProof/>
            </w:rPr>
            <w:t>health care</w:t>
          </w:r>
          <w:r w:rsidRPr="00F675AE">
            <w:t xml:space="preserve"> benefits to the people. The company is currently serving more than 37.2 million people including pharmacy members, dental members, </w:t>
          </w:r>
          <w:r w:rsidRPr="00F675AE">
            <w:rPr>
              <w:noProof/>
            </w:rPr>
            <w:t>and</w:t>
          </w:r>
          <w:r w:rsidRPr="00F675AE">
            <w:t xml:space="preserve"> medical members. Aetna provides health insurance products that </w:t>
          </w:r>
          <w:r w:rsidRPr="00F675AE">
            <w:rPr>
              <w:noProof/>
            </w:rPr>
            <w:t>include</w:t>
          </w:r>
          <w:r w:rsidRPr="00F675AE">
            <w:t xml:space="preserve"> disability plan, dental, healthcare management services, pharmacy, </w:t>
          </w:r>
          <w:r w:rsidRPr="00F675AE">
            <w:rPr>
              <w:noProof/>
            </w:rPr>
            <w:t>and</w:t>
          </w:r>
          <w:r w:rsidRPr="00F675AE">
            <w:t xml:space="preserve"> medical plans. The customers of the company are </w:t>
          </w:r>
          <w:r w:rsidRPr="000836E0">
            <w:rPr>
              <w:noProof/>
            </w:rPr>
            <w:t>labour</w:t>
          </w:r>
          <w:r w:rsidRPr="00F675AE">
            <w:t xml:space="preserve"> groups, college/university students, hourly or part-time workers, individual, employer groups, governmental units, </w:t>
          </w:r>
          <w:r w:rsidRPr="00F675AE">
            <w:rPr>
              <w:noProof/>
            </w:rPr>
            <w:t>and</w:t>
          </w:r>
          <w:r w:rsidRPr="00F675AE">
            <w:t xml:space="preserve"> health plans. Over 4,900 hospitals 490,000 </w:t>
          </w:r>
          <w:r w:rsidRPr="00F675AE">
            <w:rPr>
              <w:noProof/>
            </w:rPr>
            <w:t>primaries</w:t>
          </w:r>
          <w:r w:rsidRPr="00F675AE">
            <w:t xml:space="preserve"> care specialist and 843,000 healthcare professionals are </w:t>
          </w:r>
          <w:r w:rsidRPr="00F675AE">
            <w:rPr>
              <w:noProof/>
            </w:rPr>
            <w:t>included</w:t>
          </w:r>
          <w:r w:rsidRPr="00F675AE">
            <w:t xml:space="preserve"> in the healthcare network of Aetna (</w:t>
          </w:r>
          <w:proofErr w:type="spellStart"/>
          <w:r w:rsidRPr="00F675AE">
            <w:t>Cascio</w:t>
          </w:r>
          <w:proofErr w:type="spellEnd"/>
          <w:r w:rsidRPr="00F675AE">
            <w:t xml:space="preserve">, 2009). In the company, over 35,000 people are working where 76% are women and 31% people of </w:t>
          </w:r>
          <w:r w:rsidRPr="000836E0">
            <w:rPr>
              <w:noProof/>
            </w:rPr>
            <w:t>colour</w:t>
          </w:r>
          <w:r w:rsidRPr="00F675AE">
            <w:t xml:space="preserve">. In the managerial </w:t>
          </w:r>
          <w:r w:rsidRPr="00F675AE">
            <w:rPr>
              <w:noProof/>
            </w:rPr>
            <w:t>position,</w:t>
          </w:r>
          <w:r w:rsidRPr="00F675AE">
            <w:t xml:space="preserve"> 64% are women and 30% women are having senior </w:t>
          </w:r>
          <w:r w:rsidRPr="00F675AE">
            <w:rPr>
              <w:noProof/>
            </w:rPr>
            <w:t>leadership</w:t>
          </w:r>
          <w:r w:rsidRPr="00F675AE">
            <w:t xml:space="preserve"> position. The company achieved </w:t>
          </w:r>
          <w:r w:rsidRPr="00F675AE">
            <w:rPr>
              <w:rFonts w:cs="Times New Roman"/>
            </w:rPr>
            <w:t>£</w:t>
          </w:r>
          <w:r w:rsidRPr="00F675AE">
            <w:t xml:space="preserve">60 billion revenue in 2017 that made the company as a member of Fortune 500. </w:t>
          </w:r>
        </w:p>
        <w:p w14:paraId="53AE43AB" w14:textId="77777777" w:rsidR="00B027BD" w:rsidRPr="00B027BD" w:rsidRDefault="00B027BD" w:rsidP="00E11FDA">
          <w:pPr>
            <w:pStyle w:val="Heading1"/>
            <w:spacing w:line="360" w:lineRule="auto"/>
            <w:jc w:val="both"/>
            <w:rPr>
              <w:sz w:val="40"/>
            </w:rPr>
          </w:pPr>
          <w:bookmarkStart w:id="2" w:name="_Toc407209731"/>
          <w:r w:rsidRPr="00B027BD">
            <w:rPr>
              <w:sz w:val="40"/>
            </w:rPr>
            <w:lastRenderedPageBreak/>
            <w:t>1.2 Concept of diversity</w:t>
          </w:r>
          <w:bookmarkEnd w:id="2"/>
          <w:r w:rsidRPr="00B027BD">
            <w:rPr>
              <w:sz w:val="40"/>
            </w:rPr>
            <w:t xml:space="preserve"> </w:t>
          </w:r>
        </w:p>
        <w:p w14:paraId="5F66E736" w14:textId="77777777" w:rsidR="00B027BD" w:rsidRPr="00200E11" w:rsidRDefault="00B027BD" w:rsidP="00E11FDA">
          <w:pPr>
            <w:spacing w:line="360" w:lineRule="auto"/>
            <w:jc w:val="both"/>
          </w:pPr>
        </w:p>
        <w:p w14:paraId="1E54004A" w14:textId="77777777" w:rsidR="00164BBC" w:rsidRDefault="00B027BD" w:rsidP="00E11FDA">
          <w:pPr>
            <w:spacing w:after="200" w:line="360" w:lineRule="auto"/>
            <w:jc w:val="both"/>
          </w:pPr>
          <w:r w:rsidRPr="00F675AE">
            <w:t xml:space="preserve">There is no standard definition of diversity. The diversity concept differs </w:t>
          </w:r>
          <w:r w:rsidRPr="00F675AE">
            <w:rPr>
              <w:noProof/>
            </w:rPr>
            <w:t>organisation</w:t>
          </w:r>
          <w:r w:rsidRPr="00F675AE">
            <w:t xml:space="preserve"> to </w:t>
          </w:r>
          <w:r w:rsidRPr="00F675AE">
            <w:rPr>
              <w:noProof/>
            </w:rPr>
            <w:t>organisation</w:t>
          </w:r>
          <w:r w:rsidRPr="00F675AE">
            <w:t>. In general, diversity refers to the differences in terms of gender, beliefs, class,</w:t>
          </w:r>
          <w:r w:rsidR="00164BBC">
            <w:t xml:space="preserve"> race,</w:t>
          </w:r>
          <w:r w:rsidRPr="00F675AE">
            <w:t xml:space="preserve"> gender, ethnicity, age, and religion (</w:t>
          </w:r>
          <w:proofErr w:type="spellStart"/>
          <w:r w:rsidRPr="00F675AE">
            <w:t>Legge</w:t>
          </w:r>
          <w:proofErr w:type="spellEnd"/>
          <w:r w:rsidRPr="00F675AE">
            <w:t xml:space="preserve">, 2005). In the </w:t>
          </w:r>
          <w:r w:rsidRPr="00F675AE">
            <w:rPr>
              <w:noProof/>
            </w:rPr>
            <w:t>organisation</w:t>
          </w:r>
          <w:r w:rsidRPr="00F675AE">
            <w:t xml:space="preserve">, there are working individual with different attributes and characteristics. More elaborately diversity is not limited to ethnicity; it is also respecting, appreciating, </w:t>
          </w:r>
          <w:r w:rsidRPr="00F675AE">
            <w:rPr>
              <w:noProof/>
            </w:rPr>
            <w:t>recognising</w:t>
          </w:r>
          <w:r w:rsidRPr="00F675AE">
            <w:t xml:space="preserve"> and using the variety of different attributes of people (Chung, Haden and </w:t>
          </w:r>
          <w:proofErr w:type="spellStart"/>
          <w:r w:rsidRPr="00F675AE">
            <w:t>Lepak</w:t>
          </w:r>
          <w:proofErr w:type="spellEnd"/>
          <w:r w:rsidRPr="00F675AE">
            <w:t xml:space="preserve">, 2006). </w:t>
          </w:r>
        </w:p>
        <w:p w14:paraId="39CF21C2" w14:textId="77777777" w:rsidR="00FF7D1D" w:rsidRPr="00F675AE" w:rsidRDefault="00FF7D1D" w:rsidP="00FF7D1D">
          <w:pPr>
            <w:spacing w:after="200" w:line="360" w:lineRule="auto"/>
            <w:jc w:val="both"/>
          </w:pPr>
          <w:r w:rsidRPr="00F675AE">
            <w:t xml:space="preserve">Diversity in the workplace environment </w:t>
          </w:r>
          <w:r w:rsidRPr="00F675AE">
            <w:rPr>
              <w:noProof/>
            </w:rPr>
            <w:t>recognised</w:t>
          </w:r>
          <w:r w:rsidRPr="00F675AE">
            <w:t xml:space="preserve"> the fact that individual </w:t>
          </w:r>
          <w:r w:rsidRPr="00F675AE">
            <w:rPr>
              <w:noProof/>
            </w:rPr>
            <w:t>differences</w:t>
          </w:r>
          <w:r w:rsidRPr="00F675AE">
            <w:t xml:space="preserve"> in various ways like religion, social status, gender, culture, social status and ethnicity (</w:t>
          </w:r>
          <w:proofErr w:type="spellStart"/>
          <w:r w:rsidRPr="00F675AE">
            <w:t>Schermerhorn</w:t>
          </w:r>
          <w:proofErr w:type="spellEnd"/>
          <w:r w:rsidRPr="00F675AE">
            <w:t xml:space="preserve">, 2004). The issues of diversity may differ in every country. But, most common diversity issues are ethnicity, religion, </w:t>
          </w:r>
          <w:r w:rsidRPr="00F675AE">
            <w:rPr>
              <w:noProof/>
            </w:rPr>
            <w:t>colour,</w:t>
          </w:r>
          <w:r w:rsidRPr="00F675AE">
            <w:t xml:space="preserve"> </w:t>
          </w:r>
          <w:r w:rsidRPr="00F675AE">
            <w:rPr>
              <w:noProof/>
            </w:rPr>
            <w:t>and</w:t>
          </w:r>
          <w:r w:rsidRPr="00F675AE">
            <w:t xml:space="preserve"> gender. Multiculturalism is a very powerful issue in the country that is mainly enforces </w:t>
          </w:r>
          <w:r w:rsidRPr="00F675AE">
            <w:rPr>
              <w:noProof/>
            </w:rPr>
            <w:t>organisation</w:t>
          </w:r>
          <w:r w:rsidRPr="00F675AE">
            <w:t xml:space="preserve"> adopting diversity strategies in people management. </w:t>
          </w:r>
          <w:r w:rsidRPr="00F675AE">
            <w:rPr>
              <w:noProof/>
            </w:rPr>
            <w:t>Globalisation</w:t>
          </w:r>
          <w:r w:rsidRPr="00F675AE">
            <w:t xml:space="preserve"> and rapid </w:t>
          </w:r>
          <w:r w:rsidRPr="00F675AE">
            <w:rPr>
              <w:noProof/>
            </w:rPr>
            <w:t>internationalisation</w:t>
          </w:r>
          <w:r w:rsidRPr="00F675AE">
            <w:t xml:space="preserve"> </w:t>
          </w:r>
          <w:r w:rsidRPr="00F675AE">
            <w:rPr>
              <w:noProof/>
            </w:rPr>
            <w:t>have</w:t>
          </w:r>
          <w:r w:rsidRPr="00F675AE">
            <w:t xml:space="preserve"> accelerated the </w:t>
          </w:r>
          <w:r w:rsidRPr="00F675AE">
            <w:rPr>
              <w:noProof/>
            </w:rPr>
            <w:t>importance</w:t>
          </w:r>
          <w:r w:rsidRPr="00F675AE">
            <w:t xml:space="preserve"> of diversity in the workforce management so that companies are </w:t>
          </w:r>
          <w:r w:rsidRPr="00F675AE">
            <w:rPr>
              <w:noProof/>
            </w:rPr>
            <w:t>utilising</w:t>
          </w:r>
          <w:r w:rsidRPr="00F675AE">
            <w:t xml:space="preserve"> this diversity issues in </w:t>
          </w:r>
          <w:r w:rsidRPr="00F675AE">
            <w:rPr>
              <w:noProof/>
            </w:rPr>
            <w:t>favours</w:t>
          </w:r>
          <w:r w:rsidRPr="00F675AE">
            <w:t xml:space="preserve"> of the </w:t>
          </w:r>
          <w:r w:rsidRPr="00F675AE">
            <w:rPr>
              <w:noProof/>
            </w:rPr>
            <w:t>organisation</w:t>
          </w:r>
          <w:r w:rsidRPr="00F675AE">
            <w:t xml:space="preserve">. </w:t>
          </w:r>
        </w:p>
        <w:p w14:paraId="62C1B1A5" w14:textId="77777777" w:rsidR="00FF7D1D" w:rsidRPr="009B4713" w:rsidRDefault="00164BBC" w:rsidP="00E11FDA">
          <w:pPr>
            <w:spacing w:after="200" w:line="360" w:lineRule="auto"/>
            <w:jc w:val="both"/>
          </w:pPr>
          <w:r w:rsidRPr="009B4713">
            <w:t xml:space="preserve">In </w:t>
          </w:r>
          <w:r w:rsidR="008105F4" w:rsidRPr="009B4713">
            <w:t xml:space="preserve">diversity </w:t>
          </w:r>
          <w:r w:rsidRPr="009B4713">
            <w:t>beliefs differ from religion. In an organisation, workers with different religion</w:t>
          </w:r>
          <w:r w:rsidR="00BB09E0" w:rsidRPr="009B4713">
            <w:t>s</w:t>
          </w:r>
          <w:r w:rsidRPr="009B4713">
            <w:t xml:space="preserve"> like Muslim. Christian, Hindus, Buddha etc. can be worked. But, people with different religions can be belief some common issues like equality in the workplace, follow ethics in the in the given responsibility or success about the organisational objectives. </w:t>
          </w:r>
        </w:p>
        <w:p w14:paraId="580BF138" w14:textId="651FA454" w:rsidR="00164BBC" w:rsidRPr="009B4713" w:rsidRDefault="00164BBC" w:rsidP="00E11FDA">
          <w:pPr>
            <w:spacing w:after="200" w:line="360" w:lineRule="auto"/>
            <w:jc w:val="both"/>
          </w:pPr>
          <w:r w:rsidRPr="009B4713">
            <w:t>In diversity, race and ethnicity are distinguished differently by an organisation. Race includes</w:t>
          </w:r>
          <w:r w:rsidR="00A317DC" w:rsidRPr="009B4713">
            <w:t xml:space="preserve"> certain characteristics such as</w:t>
          </w:r>
          <w:r w:rsidRPr="009B4713">
            <w:t xml:space="preserve"> skin, facial structure, body structure, skin etc. For example, Chinese workers, African workers, </w:t>
          </w:r>
          <w:r w:rsidR="00C67D68" w:rsidRPr="009B4713">
            <w:t xml:space="preserve">European workers having different physical characteristics and can be identified clearly. On the other hand, ethnicity </w:t>
          </w:r>
          <w:r w:rsidR="00A317DC" w:rsidRPr="009B4713">
            <w:t>i</w:t>
          </w:r>
          <w:r w:rsidR="00151471" w:rsidRPr="009B4713">
            <w:t xml:space="preserve">ncludes the characteristics of customs, language, traditions etc. </w:t>
          </w:r>
          <w:proofErr w:type="gramStart"/>
          <w:r w:rsidR="00A53738" w:rsidRPr="009B4713">
            <w:t>For example, Chinese language, Spanish language</w:t>
          </w:r>
          <w:r w:rsidR="005F266F" w:rsidRPr="009B4713">
            <w:t>, Latin language</w:t>
          </w:r>
          <w:r w:rsidR="00A53738" w:rsidRPr="009B4713">
            <w:t xml:space="preserve"> etc.</w:t>
          </w:r>
          <w:proofErr w:type="gramEnd"/>
          <w:r w:rsidR="00A53738" w:rsidRPr="009B4713">
            <w:t xml:space="preserve"> </w:t>
          </w:r>
        </w:p>
        <w:p w14:paraId="4B0F158D" w14:textId="77777777" w:rsidR="00B027BD" w:rsidRPr="00F675AE" w:rsidRDefault="00B027BD" w:rsidP="00E11FDA">
          <w:pPr>
            <w:spacing w:after="200" w:line="360" w:lineRule="auto"/>
            <w:jc w:val="both"/>
          </w:pPr>
          <w:r w:rsidRPr="00F675AE">
            <w:t xml:space="preserve">At Aetna, diversity refers to provide appreciating and valuing the differences of the </w:t>
          </w:r>
          <w:r w:rsidRPr="00F675AE">
            <w:rPr>
              <w:noProof/>
            </w:rPr>
            <w:t>individual</w:t>
          </w:r>
          <w:r w:rsidRPr="00F675AE">
            <w:t xml:space="preserve">. More elaborately, managing diversity at Aetna is creating a heterogeneous workforce that can work in a </w:t>
          </w:r>
          <w:r w:rsidRPr="00F675AE">
            <w:rPr>
              <w:noProof/>
            </w:rPr>
            <w:t>fair</w:t>
          </w:r>
          <w:r w:rsidRPr="00F675AE">
            <w:t xml:space="preserve"> work condition where individual workers or group of </w:t>
          </w:r>
          <w:r w:rsidRPr="00F675AE">
            <w:lastRenderedPageBreak/>
            <w:t xml:space="preserve">workers has an advantage. Aetna’s diversity in people management is focusing commitment, creativity and </w:t>
          </w:r>
          <w:r w:rsidRPr="00F675AE">
            <w:rPr>
              <w:noProof/>
            </w:rPr>
            <w:t>maximising</w:t>
          </w:r>
          <w:r w:rsidRPr="00F675AE">
            <w:t xml:space="preserve"> the </w:t>
          </w:r>
          <w:r w:rsidRPr="00F675AE">
            <w:rPr>
              <w:noProof/>
            </w:rPr>
            <w:t>productivity</w:t>
          </w:r>
          <w:r w:rsidRPr="00F675AE">
            <w:t xml:space="preserve"> of the manpower while fulfilling the </w:t>
          </w:r>
          <w:r w:rsidRPr="00F675AE">
            <w:rPr>
              <w:noProof/>
            </w:rPr>
            <w:t>different</w:t>
          </w:r>
          <w:r w:rsidRPr="00F675AE">
            <w:t xml:space="preserve"> consumer groups need (</w:t>
          </w:r>
          <w:proofErr w:type="spellStart"/>
          <w:r w:rsidRPr="00F675AE">
            <w:t>Cascio</w:t>
          </w:r>
          <w:proofErr w:type="spellEnd"/>
          <w:r w:rsidRPr="00F675AE">
            <w:t xml:space="preserve">, 2009). </w:t>
          </w:r>
        </w:p>
        <w:p w14:paraId="3BB1BE20" w14:textId="52E8CA26" w:rsidR="00B027BD" w:rsidRPr="009B4713" w:rsidRDefault="00B027BD" w:rsidP="00E11FDA">
          <w:pPr>
            <w:spacing w:after="200" w:line="360" w:lineRule="auto"/>
            <w:jc w:val="both"/>
          </w:pPr>
          <w:r w:rsidRPr="009B4713">
            <w:t xml:space="preserve">So, the key theme of diversity is that every worker is staying under the diversity umbrella </w:t>
          </w:r>
          <w:r w:rsidR="00BB09E0" w:rsidRPr="009B4713">
            <w:t xml:space="preserve">of Aetna </w:t>
          </w:r>
          <w:r w:rsidR="00FF7D1D" w:rsidRPr="009B4713">
            <w:t>that</w:t>
          </w:r>
          <w:r w:rsidRPr="009B4713">
            <w:t xml:space="preserve"> includes </w:t>
          </w:r>
          <w:r w:rsidR="00FF7D1D" w:rsidRPr="009B4713">
            <w:t>race</w:t>
          </w:r>
          <w:r w:rsidRPr="009B4713">
            <w:t xml:space="preserve">, </w:t>
          </w:r>
          <w:r w:rsidR="005F266F" w:rsidRPr="009B4713">
            <w:t xml:space="preserve">age, </w:t>
          </w:r>
          <w:r w:rsidR="00562A1A" w:rsidRPr="009B4713">
            <w:t>ethnicity</w:t>
          </w:r>
          <w:r w:rsidRPr="009B4713">
            <w:t xml:space="preserve">, </w:t>
          </w:r>
          <w:r w:rsidR="00FF7D1D" w:rsidRPr="009B4713">
            <w:t xml:space="preserve">and sexual orientation </w:t>
          </w:r>
          <w:r w:rsidR="00BB09E0" w:rsidRPr="009B4713">
            <w:t xml:space="preserve">in the people management of the organisation.  </w:t>
          </w:r>
          <w:r w:rsidRPr="009B4713">
            <w:t xml:space="preserve"> </w:t>
          </w:r>
        </w:p>
        <w:p w14:paraId="69863E24" w14:textId="77777777" w:rsidR="00B027BD" w:rsidRPr="00B027BD" w:rsidRDefault="00B027BD" w:rsidP="00E11FDA">
          <w:pPr>
            <w:pStyle w:val="Heading1"/>
            <w:spacing w:line="360" w:lineRule="auto"/>
            <w:jc w:val="both"/>
            <w:rPr>
              <w:sz w:val="40"/>
            </w:rPr>
          </w:pPr>
          <w:bookmarkStart w:id="3" w:name="_Toc407209732"/>
          <w:r w:rsidRPr="00B027BD">
            <w:rPr>
              <w:sz w:val="40"/>
            </w:rPr>
            <w:t>1.3 Diversity principles</w:t>
          </w:r>
          <w:bookmarkEnd w:id="3"/>
          <w:r w:rsidRPr="00B027BD">
            <w:rPr>
              <w:sz w:val="40"/>
            </w:rPr>
            <w:t xml:space="preserve"> </w:t>
          </w:r>
        </w:p>
        <w:p w14:paraId="61505917" w14:textId="77777777" w:rsidR="00B027BD" w:rsidRDefault="00B027BD" w:rsidP="00E11FDA">
          <w:pPr>
            <w:spacing w:after="200" w:line="360" w:lineRule="auto"/>
            <w:jc w:val="both"/>
          </w:pPr>
          <w:r w:rsidRPr="00F675AE">
            <w:t xml:space="preserve">Diversity principles provide </w:t>
          </w:r>
          <w:r w:rsidRPr="00F675AE">
            <w:rPr>
              <w:noProof/>
            </w:rPr>
            <w:t>an understanding</w:t>
          </w:r>
          <w:r w:rsidRPr="00F675AE">
            <w:t xml:space="preserve"> </w:t>
          </w:r>
          <w:r w:rsidRPr="00F675AE">
            <w:rPr>
              <w:noProof/>
            </w:rPr>
            <w:t>of</w:t>
          </w:r>
          <w:r w:rsidRPr="00F675AE">
            <w:t xml:space="preserve"> the differences of each person like values, views, ideas etc. in the work environment (</w:t>
          </w:r>
          <w:proofErr w:type="spellStart"/>
          <w:r w:rsidRPr="00F675AE">
            <w:t>Taris</w:t>
          </w:r>
          <w:proofErr w:type="spellEnd"/>
          <w:r w:rsidRPr="00F675AE">
            <w:t xml:space="preserve">, 2009). To develop effective diversity strategies for the </w:t>
          </w:r>
          <w:r w:rsidRPr="00F675AE">
            <w:rPr>
              <w:noProof/>
            </w:rPr>
            <w:t>organisation</w:t>
          </w:r>
          <w:r w:rsidRPr="00F675AE">
            <w:t xml:space="preserve">, it is necessary to understand the diversity principles. </w:t>
          </w:r>
        </w:p>
        <w:p w14:paraId="18EDE9E1" w14:textId="3F0D0771" w:rsidR="00CE46C1" w:rsidRPr="009B4713" w:rsidRDefault="00CE46C1" w:rsidP="00CE46C1">
          <w:pPr>
            <w:spacing w:after="200" w:line="360" w:lineRule="auto"/>
            <w:jc w:val="both"/>
          </w:pPr>
          <w:r w:rsidRPr="009B4713">
            <w:rPr>
              <w:b/>
              <w:bCs/>
            </w:rPr>
            <w:t>Opportunities of the diversity</w:t>
          </w:r>
          <w:r w:rsidRPr="009B4713">
            <w:t xml:space="preserve">: An important principle of diversity is identifying diversity opportunity to achieve the improvement, innovation, </w:t>
          </w:r>
          <w:r w:rsidRPr="009B4713">
            <w:rPr>
              <w:noProof/>
            </w:rPr>
            <w:t>and</w:t>
          </w:r>
          <w:r w:rsidRPr="009B4713">
            <w:t xml:space="preserve"> growth of the </w:t>
          </w:r>
          <w:r w:rsidRPr="009B4713">
            <w:rPr>
              <w:noProof/>
            </w:rPr>
            <w:t xml:space="preserve">organisation </w:t>
          </w:r>
          <w:r w:rsidRPr="009B4713">
            <w:t xml:space="preserve">(Jackson, 2008). </w:t>
          </w:r>
        </w:p>
        <w:p w14:paraId="09E38023" w14:textId="77777777" w:rsidR="00B027BD" w:rsidRPr="00F675AE" w:rsidRDefault="00B027BD" w:rsidP="00E11FDA">
          <w:pPr>
            <w:spacing w:after="200" w:line="360" w:lineRule="auto"/>
            <w:jc w:val="both"/>
          </w:pPr>
          <w:r w:rsidRPr="00F675AE">
            <w:rPr>
              <w:b/>
              <w:bCs/>
            </w:rPr>
            <w:t xml:space="preserve">Understand the </w:t>
          </w:r>
          <w:r w:rsidRPr="000836E0">
            <w:rPr>
              <w:b/>
              <w:bCs/>
              <w:noProof/>
            </w:rPr>
            <w:t>realisation</w:t>
          </w:r>
          <w:r w:rsidRPr="00F675AE">
            <w:rPr>
              <w:b/>
              <w:bCs/>
            </w:rPr>
            <w:t xml:space="preserve"> of people</w:t>
          </w:r>
          <w:r w:rsidRPr="00F675AE">
            <w:t xml:space="preserve">: An important principle of diversity for an </w:t>
          </w:r>
          <w:r w:rsidRPr="000836E0">
            <w:rPr>
              <w:noProof/>
            </w:rPr>
            <w:t>organisation</w:t>
          </w:r>
          <w:r w:rsidRPr="00F675AE">
            <w:t xml:space="preserve"> is that perceive the staffs of the company as an important resource and using their potential to achieve business objectives (</w:t>
          </w:r>
          <w:proofErr w:type="spellStart"/>
          <w:r w:rsidRPr="00F675AE">
            <w:t>Reskin</w:t>
          </w:r>
          <w:proofErr w:type="spellEnd"/>
          <w:r w:rsidRPr="00F675AE">
            <w:t xml:space="preserve"> and </w:t>
          </w:r>
          <w:proofErr w:type="spellStart"/>
          <w:r w:rsidRPr="00F675AE">
            <w:t>McBreir</w:t>
          </w:r>
          <w:proofErr w:type="spellEnd"/>
          <w:r w:rsidRPr="00F675AE">
            <w:t xml:space="preserve">, 2000). </w:t>
          </w:r>
        </w:p>
        <w:p w14:paraId="77B77EA0" w14:textId="77777777" w:rsidR="00B027BD" w:rsidRPr="00F675AE" w:rsidRDefault="00B027BD" w:rsidP="00E11FDA">
          <w:pPr>
            <w:spacing w:after="200" w:line="360" w:lineRule="auto"/>
            <w:jc w:val="both"/>
          </w:pPr>
          <w:r w:rsidRPr="00F675AE">
            <w:rPr>
              <w:b/>
              <w:bCs/>
            </w:rPr>
            <w:t>Visionary leadership</w:t>
          </w:r>
          <w:r w:rsidRPr="00F675AE">
            <w:t xml:space="preserve">: Visionary leadership and empowerment is an essential factor in the diversity management in the work environment. Management of an </w:t>
          </w:r>
          <w:r w:rsidRPr="00F675AE">
            <w:rPr>
              <w:noProof/>
            </w:rPr>
            <w:t>organisation</w:t>
          </w:r>
          <w:r w:rsidRPr="00F675AE">
            <w:t xml:space="preserve"> is clarifying the vision and using diversity to achieve competitive advantage. </w:t>
          </w:r>
        </w:p>
        <w:p w14:paraId="5581BE01" w14:textId="77777777" w:rsidR="00B027BD" w:rsidRPr="00763BCB" w:rsidRDefault="00B027BD" w:rsidP="00E11FDA">
          <w:pPr>
            <w:pStyle w:val="Heading1"/>
            <w:spacing w:line="360" w:lineRule="auto"/>
            <w:jc w:val="both"/>
            <w:rPr>
              <w:sz w:val="40"/>
            </w:rPr>
          </w:pPr>
          <w:bookmarkStart w:id="4" w:name="_Toc407209733"/>
          <w:r w:rsidRPr="00763BCB">
            <w:rPr>
              <w:sz w:val="40"/>
            </w:rPr>
            <w:t>1.4 Dimensions of workforce diversity</w:t>
          </w:r>
          <w:bookmarkEnd w:id="4"/>
          <w:r w:rsidRPr="00763BCB">
            <w:rPr>
              <w:sz w:val="40"/>
            </w:rPr>
            <w:t xml:space="preserve"> </w:t>
          </w:r>
        </w:p>
        <w:p w14:paraId="6D630C32" w14:textId="77777777" w:rsidR="00B027BD" w:rsidRDefault="00B027BD" w:rsidP="00E11FDA">
          <w:pPr>
            <w:spacing w:after="200" w:line="360" w:lineRule="auto"/>
            <w:jc w:val="both"/>
          </w:pPr>
          <w:r w:rsidRPr="00F675AE">
            <w:t xml:space="preserve">There are various dimensions involved in the diversity of workers in the workplace environment. </w:t>
          </w:r>
          <w:proofErr w:type="spellStart"/>
          <w:r w:rsidRPr="00F675AE">
            <w:t>Schermerhorn</w:t>
          </w:r>
          <w:proofErr w:type="spellEnd"/>
          <w:r w:rsidRPr="00F675AE">
            <w:t xml:space="preserve"> (2004) classified diversity dimensions into two groups such as virtual level and deep level.  </w:t>
          </w:r>
        </w:p>
        <w:p w14:paraId="05C8F308" w14:textId="77777777" w:rsidR="000829DC" w:rsidRDefault="000829DC" w:rsidP="00E11FDA">
          <w:pPr>
            <w:spacing w:after="200" w:line="360" w:lineRule="auto"/>
            <w:jc w:val="both"/>
          </w:pPr>
        </w:p>
        <w:p w14:paraId="6A3F6262" w14:textId="77777777" w:rsidR="000829DC" w:rsidRPr="00F675AE" w:rsidRDefault="000829DC" w:rsidP="00E11FDA">
          <w:pPr>
            <w:spacing w:after="200" w:line="360" w:lineRule="auto"/>
            <w:jc w:val="both"/>
          </w:pPr>
        </w:p>
        <w:p w14:paraId="0BD7C038" w14:textId="77777777" w:rsidR="00B027BD" w:rsidRPr="00F675AE" w:rsidRDefault="00B027BD" w:rsidP="00E11FDA">
          <w:pPr>
            <w:pStyle w:val="ListParagraph"/>
            <w:numPr>
              <w:ilvl w:val="0"/>
              <w:numId w:val="8"/>
            </w:numPr>
            <w:spacing w:after="200"/>
            <w:rPr>
              <w:b/>
              <w:bCs/>
            </w:rPr>
          </w:pPr>
          <w:r w:rsidRPr="00F675AE">
            <w:rPr>
              <w:b/>
              <w:bCs/>
            </w:rPr>
            <w:lastRenderedPageBreak/>
            <w:t>Virtual level diversity dimensions</w:t>
          </w:r>
        </w:p>
        <w:p w14:paraId="1ECD7FE7" w14:textId="6D58426B" w:rsidR="00360FF9" w:rsidRDefault="00B027BD" w:rsidP="00E11FDA">
          <w:pPr>
            <w:spacing w:after="200" w:line="360" w:lineRule="auto"/>
            <w:jc w:val="both"/>
          </w:pPr>
          <w:r w:rsidRPr="00F675AE">
            <w:rPr>
              <w:b/>
              <w:bCs/>
            </w:rPr>
            <w:t>Gender</w:t>
          </w:r>
          <w:r w:rsidRPr="00F675AE">
            <w:t xml:space="preserve">: The difference between women and men affect performance in the workplace. The differences in the performance </w:t>
          </w:r>
          <w:r w:rsidRPr="00F675AE">
            <w:rPr>
              <w:noProof/>
            </w:rPr>
            <w:t>are</w:t>
          </w:r>
          <w:r w:rsidRPr="00F675AE">
            <w:t xml:space="preserve"> aroused due to the difference in the ability to </w:t>
          </w:r>
          <w:r w:rsidRPr="00F675AE">
            <w:rPr>
              <w:noProof/>
            </w:rPr>
            <w:t>motivate</w:t>
          </w:r>
          <w:r w:rsidRPr="00F675AE">
            <w:t xml:space="preserve">, analytical skills, </w:t>
          </w:r>
          <w:r w:rsidRPr="00F675AE">
            <w:rPr>
              <w:noProof/>
            </w:rPr>
            <w:t>problem-solving</w:t>
          </w:r>
          <w:r w:rsidRPr="00F675AE">
            <w:t xml:space="preserve"> ability, adjustment with the situation and learning ability (Redman, 2003). </w:t>
          </w:r>
          <w:r w:rsidR="002D4663" w:rsidRPr="009B4713">
            <w:t xml:space="preserve">For example, 76% of total workforce in Aetna is </w:t>
          </w:r>
          <w:r w:rsidR="009B4713" w:rsidRPr="009B4713">
            <w:t>a woman</w:t>
          </w:r>
          <w:r w:rsidR="002D4663" w:rsidRPr="009B4713">
            <w:t xml:space="preserve"> where 64% women having management and supervisory positions, 30% senior </w:t>
          </w:r>
          <w:r w:rsidR="009B4713" w:rsidRPr="009B4713">
            <w:t>leaders of Aetna are</w:t>
          </w:r>
          <w:r w:rsidR="002D4663" w:rsidRPr="009B4713">
            <w:t xml:space="preserve"> women</w:t>
          </w:r>
          <w:r w:rsidR="00D830E8" w:rsidRPr="009B4713">
            <w:t xml:space="preserve"> (</w:t>
          </w:r>
          <w:proofErr w:type="spellStart"/>
          <w:r w:rsidR="00D830E8" w:rsidRPr="009B4713">
            <w:t>Cascio</w:t>
          </w:r>
          <w:proofErr w:type="spellEnd"/>
          <w:r w:rsidR="00D830E8" w:rsidRPr="009B4713">
            <w:t>, 2009)</w:t>
          </w:r>
          <w:r w:rsidR="002D4663" w:rsidRPr="009B4713">
            <w:t>.</w:t>
          </w:r>
          <w:r w:rsidR="002D4663" w:rsidRPr="00287617">
            <w:rPr>
              <w:color w:val="00B050"/>
            </w:rPr>
            <w:t xml:space="preserve"> </w:t>
          </w:r>
          <w:r w:rsidR="00360FF9" w:rsidRPr="00287617">
            <w:rPr>
              <w:color w:val="00B050"/>
            </w:rPr>
            <w:t xml:space="preserve"> </w:t>
          </w:r>
        </w:p>
        <w:p w14:paraId="6AAFCA93" w14:textId="4CB0731F" w:rsidR="00B027BD" w:rsidRPr="00F675AE" w:rsidRDefault="00B027BD" w:rsidP="00E11FDA">
          <w:pPr>
            <w:spacing w:after="200" w:line="360" w:lineRule="auto"/>
            <w:jc w:val="both"/>
          </w:pPr>
          <w:r w:rsidRPr="00F675AE">
            <w:rPr>
              <w:b/>
              <w:bCs/>
            </w:rPr>
            <w:t>Age:</w:t>
          </w:r>
          <w:r w:rsidRPr="00F675AE">
            <w:t xml:space="preserve"> Age </w:t>
          </w:r>
          <w:r w:rsidRPr="00F675AE">
            <w:rPr>
              <w:noProof/>
            </w:rPr>
            <w:t>is also affected</w:t>
          </w:r>
          <w:r w:rsidRPr="00F675AE">
            <w:t xml:space="preserve"> </w:t>
          </w:r>
          <w:r>
            <w:rPr>
              <w:noProof/>
            </w:rPr>
            <w:t>by</w:t>
          </w:r>
          <w:r w:rsidRPr="00F675AE">
            <w:t xml:space="preserve"> the diversity efforts of an </w:t>
          </w:r>
          <w:r w:rsidRPr="000836E0">
            <w:rPr>
              <w:noProof/>
            </w:rPr>
            <w:t>organisation</w:t>
          </w:r>
          <w:r w:rsidRPr="00F675AE">
            <w:t xml:space="preserve">. </w:t>
          </w:r>
          <w:r w:rsidRPr="000836E0">
            <w:rPr>
              <w:noProof/>
            </w:rPr>
            <w:t>Organisations</w:t>
          </w:r>
          <w:r w:rsidRPr="00F675AE">
            <w:t xml:space="preserve"> are using the talents and energy of young workers to attract the </w:t>
          </w:r>
          <w:r w:rsidRPr="00F675AE">
            <w:rPr>
              <w:noProof/>
            </w:rPr>
            <w:t>young</w:t>
          </w:r>
          <w:r w:rsidRPr="00F675AE">
            <w:t xml:space="preserve"> generation to the products and services of the </w:t>
          </w:r>
          <w:r w:rsidRPr="000836E0">
            <w:rPr>
              <w:noProof/>
            </w:rPr>
            <w:t>organisation</w:t>
          </w:r>
          <w:r w:rsidRPr="00F675AE">
            <w:t xml:space="preserve"> (Herring, 2009). Almost every </w:t>
          </w:r>
          <w:r w:rsidRPr="000836E0">
            <w:rPr>
              <w:noProof/>
            </w:rPr>
            <w:t>organisation</w:t>
          </w:r>
          <w:r w:rsidRPr="00F675AE">
            <w:t xml:space="preserve"> considers the opinion of older workers in the decision making due to their large experience and skills. </w:t>
          </w:r>
        </w:p>
        <w:p w14:paraId="74FB6C99" w14:textId="77777777" w:rsidR="00B027BD" w:rsidRPr="00F675AE" w:rsidRDefault="00B027BD" w:rsidP="00E11FDA">
          <w:pPr>
            <w:spacing w:after="200" w:line="360" w:lineRule="auto"/>
            <w:jc w:val="both"/>
          </w:pPr>
          <w:r w:rsidRPr="00F675AE">
            <w:rPr>
              <w:b/>
              <w:bCs/>
            </w:rPr>
            <w:t>Ethnicity</w:t>
          </w:r>
          <w:r w:rsidRPr="00F675AE">
            <w:t xml:space="preserve">: The </w:t>
          </w:r>
          <w:r w:rsidRPr="000836E0">
            <w:rPr>
              <w:noProof/>
            </w:rPr>
            <w:t>globalisation</w:t>
          </w:r>
          <w:r w:rsidRPr="00F675AE">
            <w:t xml:space="preserve"> increases the rate of migration all over the world. People from different countries are migrated to other countries for better living and job opportunities. As a result, in the </w:t>
          </w:r>
          <w:r w:rsidRPr="00F675AE">
            <w:rPr>
              <w:noProof/>
            </w:rPr>
            <w:t>workplace,</w:t>
          </w:r>
          <w:r w:rsidRPr="00F675AE">
            <w:t xml:space="preserve"> different ethnic groups like Asian Americans, Hispanic, and African Americans etc. are dramatically involved in the </w:t>
          </w:r>
          <w:r w:rsidRPr="000836E0">
            <w:rPr>
              <w:noProof/>
            </w:rPr>
            <w:t>labour</w:t>
          </w:r>
          <w:r w:rsidRPr="00F675AE">
            <w:t xml:space="preserve"> force (</w:t>
          </w:r>
          <w:proofErr w:type="spellStart"/>
          <w:r w:rsidRPr="00F675AE">
            <w:t>Luthans</w:t>
          </w:r>
          <w:proofErr w:type="spellEnd"/>
          <w:r w:rsidRPr="00F675AE">
            <w:t xml:space="preserve">, 2003). </w:t>
          </w:r>
          <w:r>
            <w:t>So,</w:t>
          </w:r>
          <w:r w:rsidRPr="00F675AE">
            <w:t xml:space="preserve"> it influences the diversity management efforts of an </w:t>
          </w:r>
          <w:r w:rsidRPr="000836E0">
            <w:rPr>
              <w:noProof/>
            </w:rPr>
            <w:t>organisation</w:t>
          </w:r>
          <w:r w:rsidRPr="00F675AE">
            <w:t xml:space="preserve"> to get better output. </w:t>
          </w:r>
        </w:p>
        <w:p w14:paraId="6C822BCE" w14:textId="77777777" w:rsidR="00B027BD" w:rsidRPr="00F675AE" w:rsidRDefault="00B027BD" w:rsidP="00E11FDA">
          <w:pPr>
            <w:spacing w:after="200" w:line="360" w:lineRule="auto"/>
            <w:jc w:val="both"/>
          </w:pPr>
          <w:r w:rsidRPr="00F675AE">
            <w:rPr>
              <w:b/>
              <w:bCs/>
            </w:rPr>
            <w:t>Culture</w:t>
          </w:r>
          <w:r w:rsidRPr="00F675AE">
            <w:t xml:space="preserve">: This diversity dimension includes cultural and social values in the workforce. In the diversity in people management, culture is a very powerful dimension due to rising </w:t>
          </w:r>
          <w:r w:rsidRPr="000836E0">
            <w:rPr>
              <w:noProof/>
            </w:rPr>
            <w:t>globalisation</w:t>
          </w:r>
          <w:r w:rsidRPr="00F675AE">
            <w:t xml:space="preserve"> (Nelson, 2014). Manage the multiple </w:t>
          </w:r>
          <w:r w:rsidRPr="00F675AE">
            <w:rPr>
              <w:noProof/>
            </w:rPr>
            <w:t>cultures</w:t>
          </w:r>
          <w:r w:rsidRPr="00F675AE">
            <w:t xml:space="preserve"> in the </w:t>
          </w:r>
          <w:r w:rsidRPr="000836E0">
            <w:rPr>
              <w:noProof/>
            </w:rPr>
            <w:t>organisation</w:t>
          </w:r>
          <w:r w:rsidRPr="00F675AE">
            <w:t xml:space="preserve"> is quite difficult but if </w:t>
          </w:r>
          <w:r w:rsidRPr="000836E0">
            <w:rPr>
              <w:noProof/>
            </w:rPr>
            <w:t>organisation</w:t>
          </w:r>
          <w:r w:rsidRPr="00F675AE">
            <w:t xml:space="preserve"> effectively develop diversity efforts, the diverse culture can bring better outcomes for the </w:t>
          </w:r>
          <w:r w:rsidRPr="000836E0">
            <w:rPr>
              <w:noProof/>
            </w:rPr>
            <w:t>organisation</w:t>
          </w:r>
          <w:r w:rsidRPr="00F675AE">
            <w:t xml:space="preserve">. </w:t>
          </w:r>
        </w:p>
        <w:p w14:paraId="58D77259" w14:textId="77777777" w:rsidR="00B027BD" w:rsidRDefault="00B027BD" w:rsidP="00E11FDA">
          <w:pPr>
            <w:spacing w:after="200" w:line="360" w:lineRule="auto"/>
            <w:jc w:val="both"/>
          </w:pPr>
          <w:r w:rsidRPr="00F675AE">
            <w:rPr>
              <w:b/>
              <w:bCs/>
            </w:rPr>
            <w:t>Education:</w:t>
          </w:r>
          <w:r w:rsidRPr="00F675AE">
            <w:t xml:space="preserve"> The academic degree is important in diversity management. Generally, high educational background employees are taken part in the decision making position. </w:t>
          </w:r>
          <w:r w:rsidRPr="00F675AE">
            <w:rPr>
              <w:noProof/>
            </w:rPr>
            <w:t>Additionally,</w:t>
          </w:r>
          <w:r w:rsidRPr="00F675AE">
            <w:t xml:space="preserve"> fresh graduate employees are generally involved in an </w:t>
          </w:r>
          <w:r w:rsidRPr="00F675AE">
            <w:rPr>
              <w:noProof/>
            </w:rPr>
            <w:t>executive</w:t>
          </w:r>
          <w:r w:rsidRPr="00F675AE">
            <w:t xml:space="preserve"> position in the workplace. It is to be noted, the skills and experience of </w:t>
          </w:r>
          <w:r w:rsidRPr="00F675AE">
            <w:rPr>
              <w:noProof/>
            </w:rPr>
            <w:t>employees</w:t>
          </w:r>
          <w:r w:rsidRPr="00F675AE">
            <w:t xml:space="preserve"> may relax educational background to get in the decision making position.  </w:t>
          </w:r>
        </w:p>
        <w:p w14:paraId="7A4DB751" w14:textId="77777777" w:rsidR="004E5F37" w:rsidRDefault="004E5F37" w:rsidP="00E11FDA">
          <w:pPr>
            <w:spacing w:after="200" w:line="360" w:lineRule="auto"/>
            <w:jc w:val="both"/>
          </w:pPr>
        </w:p>
        <w:p w14:paraId="5C4AAB8E" w14:textId="77777777" w:rsidR="00B027BD" w:rsidRPr="00C943E0" w:rsidRDefault="00B027BD" w:rsidP="00E11FDA">
          <w:pPr>
            <w:pStyle w:val="ListParagraph"/>
            <w:numPr>
              <w:ilvl w:val="0"/>
              <w:numId w:val="22"/>
            </w:numPr>
            <w:spacing w:after="200"/>
            <w:rPr>
              <w:b/>
              <w:bCs/>
              <w:sz w:val="28"/>
            </w:rPr>
          </w:pPr>
          <w:r w:rsidRPr="00C943E0">
            <w:rPr>
              <w:b/>
              <w:bCs/>
              <w:sz w:val="28"/>
            </w:rPr>
            <w:lastRenderedPageBreak/>
            <w:t>Deep level</w:t>
          </w:r>
        </w:p>
        <w:p w14:paraId="37A43DA7" w14:textId="77777777" w:rsidR="00B027BD" w:rsidRPr="00F675AE" w:rsidRDefault="00B027BD" w:rsidP="00E11FDA">
          <w:pPr>
            <w:spacing w:after="200" w:line="360" w:lineRule="auto"/>
            <w:jc w:val="both"/>
          </w:pPr>
          <w:r w:rsidRPr="00F675AE">
            <w:rPr>
              <w:b/>
              <w:bCs/>
            </w:rPr>
            <w:t>Values:</w:t>
          </w:r>
          <w:r w:rsidRPr="00F675AE">
            <w:t xml:space="preserve"> It refers to the preference of an individual and the outcome is reflected in the sense of an individual of correct or wrong </w:t>
          </w:r>
          <w:r w:rsidRPr="000836E0">
            <w:rPr>
              <w:noProof/>
            </w:rPr>
            <w:t>behaviours</w:t>
          </w:r>
          <w:r w:rsidRPr="00F675AE">
            <w:t xml:space="preserve"> (</w:t>
          </w:r>
          <w:proofErr w:type="spellStart"/>
          <w:r w:rsidRPr="00F675AE">
            <w:t>Tatla</w:t>
          </w:r>
          <w:proofErr w:type="spellEnd"/>
          <w:r w:rsidRPr="00F675AE">
            <w:t xml:space="preserve">, 2010). For instance, consider all employees in an </w:t>
          </w:r>
          <w:r w:rsidRPr="000836E0">
            <w:rPr>
              <w:noProof/>
            </w:rPr>
            <w:t>organisation</w:t>
          </w:r>
          <w:r w:rsidRPr="00F675AE">
            <w:t xml:space="preserve"> with proper integrity</w:t>
          </w:r>
          <w:r>
            <w:t>,</w:t>
          </w:r>
          <w:r w:rsidRPr="00F675AE">
            <w:t xml:space="preserve"> respect and </w:t>
          </w:r>
          <w:r w:rsidRPr="000836E0">
            <w:rPr>
              <w:noProof/>
            </w:rPr>
            <w:t>employee</w:t>
          </w:r>
          <w:r w:rsidRPr="00F675AE">
            <w:t xml:space="preserve"> rights should be equal for all. In the managing diversity in the workplace ensuring equal value is very important to reduce employee turnover and get better performance from the workers. </w:t>
          </w:r>
        </w:p>
        <w:p w14:paraId="32DE0C0E" w14:textId="77777777" w:rsidR="00B027BD" w:rsidRPr="00F675AE" w:rsidRDefault="00B027BD" w:rsidP="00E11FDA">
          <w:pPr>
            <w:spacing w:after="200" w:line="360" w:lineRule="auto"/>
            <w:jc w:val="both"/>
          </w:pPr>
          <w:r w:rsidRPr="00F675AE">
            <w:rPr>
              <w:b/>
              <w:bCs/>
            </w:rPr>
            <w:t>Attitudes</w:t>
          </w:r>
          <w:r w:rsidRPr="00F675AE">
            <w:t xml:space="preserve">: There is a relationship between the </w:t>
          </w:r>
          <w:r w:rsidRPr="00F675AE">
            <w:rPr>
              <w:noProof/>
            </w:rPr>
            <w:t>attitude</w:t>
          </w:r>
          <w:r w:rsidRPr="00F675AE">
            <w:t xml:space="preserve"> of employees and their </w:t>
          </w:r>
          <w:r w:rsidRPr="000836E0">
            <w:rPr>
              <w:noProof/>
            </w:rPr>
            <w:t>behaviour</w:t>
          </w:r>
          <w:r w:rsidRPr="00F675AE">
            <w:t xml:space="preserve"> at work. As a result, </w:t>
          </w:r>
          <w:r>
            <w:t xml:space="preserve">a </w:t>
          </w:r>
          <w:r w:rsidRPr="000836E0">
            <w:rPr>
              <w:noProof/>
            </w:rPr>
            <w:t>positive</w:t>
          </w:r>
          <w:r w:rsidRPr="00F675AE">
            <w:t xml:space="preserve"> attitude increases job satisfaction and productivity whereas the </w:t>
          </w:r>
          <w:r w:rsidRPr="00F675AE">
            <w:rPr>
              <w:noProof/>
            </w:rPr>
            <w:t>negative</w:t>
          </w:r>
          <w:r w:rsidRPr="00F675AE">
            <w:t xml:space="preserve"> attitude of employees can lead to </w:t>
          </w:r>
          <w:r>
            <w:t xml:space="preserve">an </w:t>
          </w:r>
          <w:r w:rsidRPr="000836E0">
            <w:rPr>
              <w:noProof/>
            </w:rPr>
            <w:t>increase</w:t>
          </w:r>
          <w:r w:rsidRPr="00F675AE">
            <w:t xml:space="preserve"> </w:t>
          </w:r>
          <w:r w:rsidRPr="00F675AE">
            <w:rPr>
              <w:noProof/>
            </w:rPr>
            <w:t>in</w:t>
          </w:r>
          <w:r w:rsidRPr="00F675AE">
            <w:t xml:space="preserve"> dissatisfaction and reduce productivity (Wenger, 2002). So, in the diversity strategy of an </w:t>
          </w:r>
          <w:r w:rsidRPr="000836E0">
            <w:rPr>
              <w:noProof/>
            </w:rPr>
            <w:t>organisation</w:t>
          </w:r>
          <w:r w:rsidRPr="00F675AE">
            <w:t xml:space="preserve">, it is necessary to consider the attitude trends in the workforce to decrease the adverse impact of attitude in the workplace. </w:t>
          </w:r>
        </w:p>
        <w:p w14:paraId="0B814D81" w14:textId="77777777" w:rsidR="00B027BD" w:rsidRPr="00763BCB" w:rsidRDefault="00B027BD" w:rsidP="00E11FDA">
          <w:pPr>
            <w:pStyle w:val="Heading1"/>
            <w:spacing w:line="360" w:lineRule="auto"/>
            <w:jc w:val="both"/>
            <w:rPr>
              <w:color w:val="0000FF"/>
              <w:sz w:val="40"/>
            </w:rPr>
          </w:pPr>
          <w:bookmarkStart w:id="5" w:name="_Toc407209734"/>
          <w:r w:rsidRPr="00763BCB">
            <w:rPr>
              <w:color w:val="0000FF"/>
              <w:sz w:val="40"/>
            </w:rPr>
            <w:t>1.5 Reasons for diversity efforts and initiatives taken by a company</w:t>
          </w:r>
          <w:bookmarkEnd w:id="5"/>
        </w:p>
        <w:p w14:paraId="7A870E39" w14:textId="77777777" w:rsidR="00B027BD" w:rsidRPr="00200E11" w:rsidRDefault="00B027BD" w:rsidP="00E11FDA">
          <w:pPr>
            <w:spacing w:line="360" w:lineRule="auto"/>
            <w:jc w:val="both"/>
          </w:pPr>
        </w:p>
        <w:p w14:paraId="2A39A209" w14:textId="35143098" w:rsidR="00B027BD" w:rsidRPr="00F675AE" w:rsidRDefault="00B027BD" w:rsidP="00E11FDA">
          <w:pPr>
            <w:spacing w:after="200" w:line="360" w:lineRule="auto"/>
            <w:jc w:val="both"/>
          </w:pPr>
          <w:r w:rsidRPr="00F675AE">
            <w:t xml:space="preserve">The rapid </w:t>
          </w:r>
          <w:r w:rsidRPr="000836E0">
            <w:rPr>
              <w:noProof/>
            </w:rPr>
            <w:t>globalisation</w:t>
          </w:r>
          <w:r w:rsidRPr="00F675AE">
            <w:t xml:space="preserve"> increases the migration all over the world. People with a </w:t>
          </w:r>
          <w:r w:rsidRPr="00F675AE">
            <w:rPr>
              <w:noProof/>
            </w:rPr>
            <w:t>variety</w:t>
          </w:r>
          <w:r w:rsidRPr="00F675AE">
            <w:t xml:space="preserve"> of culture, values, ethnic, gender etc. are working in </w:t>
          </w:r>
          <w:r>
            <w:rPr>
              <w:noProof/>
            </w:rPr>
            <w:t>a</w:t>
          </w:r>
          <w:r w:rsidRPr="000836E0">
            <w:rPr>
              <w:noProof/>
            </w:rPr>
            <w:t xml:space="preserve"> workplace</w:t>
          </w:r>
          <w:r w:rsidRPr="00F675AE">
            <w:t xml:space="preserve"> environment. There are some key reasons that increase the diversity efforts of different </w:t>
          </w:r>
          <w:r w:rsidRPr="000836E0">
            <w:rPr>
              <w:noProof/>
            </w:rPr>
            <w:t>organisations</w:t>
          </w:r>
          <w:r w:rsidRPr="00F675AE">
            <w:t xml:space="preserve"> those are giving below:</w:t>
          </w:r>
        </w:p>
        <w:p w14:paraId="0009FA88" w14:textId="71D9E184" w:rsidR="00B027BD" w:rsidRPr="00F675AE" w:rsidRDefault="00B027BD" w:rsidP="00E11FDA">
          <w:pPr>
            <w:spacing w:after="200" w:line="360" w:lineRule="auto"/>
            <w:jc w:val="both"/>
          </w:pPr>
          <w:r w:rsidRPr="00F675AE">
            <w:rPr>
              <w:b/>
              <w:bCs/>
            </w:rPr>
            <w:t xml:space="preserve">Reduce </w:t>
          </w:r>
          <w:r w:rsidRPr="000836E0">
            <w:rPr>
              <w:b/>
              <w:bCs/>
              <w:noProof/>
            </w:rPr>
            <w:t>labour</w:t>
          </w:r>
          <w:r w:rsidRPr="00F675AE">
            <w:rPr>
              <w:b/>
              <w:bCs/>
            </w:rPr>
            <w:t xml:space="preserve"> turnover:</w:t>
          </w:r>
          <w:r w:rsidRPr="00F675AE">
            <w:t xml:space="preserve"> </w:t>
          </w:r>
          <w:r w:rsidRPr="00F675AE">
            <w:rPr>
              <w:noProof/>
            </w:rPr>
            <w:t>The skilled</w:t>
          </w:r>
          <w:r w:rsidRPr="00F675AE">
            <w:t xml:space="preserve"> and talented workforce is vital assets for all </w:t>
          </w:r>
          <w:r w:rsidRPr="000836E0">
            <w:rPr>
              <w:noProof/>
            </w:rPr>
            <w:t>organisations</w:t>
          </w:r>
          <w:r w:rsidRPr="00F675AE">
            <w:t xml:space="preserve"> so that companies always trying to retain skilled </w:t>
          </w:r>
          <w:r w:rsidRPr="000836E0">
            <w:rPr>
              <w:noProof/>
            </w:rPr>
            <w:t>labour</w:t>
          </w:r>
          <w:r w:rsidRPr="00F675AE">
            <w:t xml:space="preserve"> in the workplace (</w:t>
          </w:r>
          <w:proofErr w:type="spellStart"/>
          <w:r w:rsidRPr="00F675AE">
            <w:t>Dessler</w:t>
          </w:r>
          <w:proofErr w:type="spellEnd"/>
          <w:r w:rsidRPr="00F675AE">
            <w:t xml:space="preserve">, 2009). Job satisfaction is a vital issue </w:t>
          </w:r>
          <w:r w:rsidRPr="00F675AE">
            <w:rPr>
              <w:noProof/>
            </w:rPr>
            <w:t>for</w:t>
          </w:r>
          <w:r w:rsidRPr="00F675AE">
            <w:t xml:space="preserve"> the workers and most of the employee turnover </w:t>
          </w:r>
          <w:r w:rsidRPr="00F675AE">
            <w:rPr>
              <w:noProof/>
            </w:rPr>
            <w:t>happens</w:t>
          </w:r>
          <w:r w:rsidRPr="00F675AE">
            <w:t xml:space="preserve"> when the workers do not satisfy in their job</w:t>
          </w:r>
          <w:r w:rsidR="00360FF9">
            <w:t xml:space="preserve"> (</w:t>
          </w:r>
          <w:proofErr w:type="spellStart"/>
          <w:r w:rsidR="00360FF9" w:rsidRPr="00E7185A">
            <w:t>Legge</w:t>
          </w:r>
          <w:proofErr w:type="spellEnd"/>
          <w:r w:rsidR="00360FF9" w:rsidRPr="00E7185A">
            <w:t>,</w:t>
          </w:r>
          <w:r w:rsidR="00360FF9">
            <w:t xml:space="preserve"> 2005)</w:t>
          </w:r>
          <w:r w:rsidRPr="00F675AE">
            <w:t>. Diversity initiatives increase the empowerment of employees so that they get better job satisfaction. As a result, the employee turnover rate is decreased and makes the business financially profitable because the cost in recruitment is declined due to low employee turnover</w:t>
          </w:r>
          <w:r w:rsidR="00FF7D1D">
            <w:t xml:space="preserve"> (</w:t>
          </w:r>
          <w:proofErr w:type="spellStart"/>
          <w:r w:rsidR="00FF7D1D">
            <w:t>Schermerhorn</w:t>
          </w:r>
          <w:proofErr w:type="spellEnd"/>
          <w:r w:rsidR="00FF7D1D">
            <w:t>, 2004)</w:t>
          </w:r>
          <w:r w:rsidRPr="00F675AE">
            <w:t xml:space="preserve">.  </w:t>
          </w:r>
        </w:p>
        <w:p w14:paraId="19DCDCEB" w14:textId="489FA804" w:rsidR="00B027BD" w:rsidRDefault="00B027BD" w:rsidP="00E11FDA">
          <w:pPr>
            <w:spacing w:after="200" w:line="360" w:lineRule="auto"/>
            <w:jc w:val="both"/>
          </w:pPr>
          <w:r w:rsidRPr="00F675AE">
            <w:rPr>
              <w:b/>
              <w:bCs/>
            </w:rPr>
            <w:lastRenderedPageBreak/>
            <w:t>Understand marketplace</w:t>
          </w:r>
          <w:r w:rsidRPr="00F675AE">
            <w:t xml:space="preserve">: A better understanding </w:t>
          </w:r>
          <w:r w:rsidRPr="00F675AE">
            <w:rPr>
              <w:noProof/>
            </w:rPr>
            <w:t>of</w:t>
          </w:r>
          <w:r w:rsidRPr="00F675AE">
            <w:t xml:space="preserve"> the marketplace is important to </w:t>
          </w:r>
          <w:r w:rsidRPr="000836E0">
            <w:rPr>
              <w:noProof/>
            </w:rPr>
            <w:t>utilise</w:t>
          </w:r>
          <w:r w:rsidRPr="00F675AE">
            <w:t xml:space="preserve"> the business opportunities. The marketplace has many variations in terms of </w:t>
          </w:r>
          <w:r w:rsidR="00562A1A">
            <w:t>ethnic</w:t>
          </w:r>
          <w:r w:rsidRPr="00F675AE">
            <w:t>, gender, religion, beliefs, age etc. HR leaders consider diversity management as a good mechanism to reach and understand better about the marketplace (</w:t>
          </w:r>
          <w:proofErr w:type="spellStart"/>
          <w:r w:rsidRPr="00F675AE">
            <w:t>Atyah</w:t>
          </w:r>
          <w:proofErr w:type="spellEnd"/>
          <w:r w:rsidRPr="00F675AE">
            <w:t xml:space="preserve">, 2016). For example, Aetna develops reaching out community strategies and </w:t>
          </w:r>
          <w:r w:rsidRPr="00F675AE">
            <w:rPr>
              <w:noProof/>
            </w:rPr>
            <w:t>sometimes</w:t>
          </w:r>
          <w:r w:rsidRPr="00F675AE">
            <w:t xml:space="preserve"> the company develops different community groups considering the community perspectives like Chinese healthcare community in New York, the </w:t>
          </w:r>
          <w:r w:rsidRPr="00F675AE">
            <w:rPr>
              <w:noProof/>
            </w:rPr>
            <w:t>Hispanic</w:t>
          </w:r>
          <w:r w:rsidRPr="00F675AE">
            <w:t xml:space="preserve"> community in Miami, the </w:t>
          </w:r>
          <w:r w:rsidRPr="00F675AE">
            <w:rPr>
              <w:noProof/>
            </w:rPr>
            <w:t>African-American</w:t>
          </w:r>
          <w:r w:rsidRPr="00F675AE">
            <w:t xml:space="preserve"> community, women-led businesses and LGBT community (</w:t>
          </w:r>
          <w:proofErr w:type="spellStart"/>
          <w:r w:rsidRPr="00F675AE">
            <w:t>Cascio</w:t>
          </w:r>
          <w:proofErr w:type="spellEnd"/>
          <w:r w:rsidRPr="00F675AE">
            <w:t xml:space="preserve">, 2009). </w:t>
          </w:r>
        </w:p>
        <w:p w14:paraId="1CC3B885" w14:textId="7B143F9D" w:rsidR="00B027BD" w:rsidRPr="00F675AE" w:rsidRDefault="00B027BD" w:rsidP="00E11FDA">
          <w:pPr>
            <w:spacing w:after="200" w:line="360" w:lineRule="auto"/>
            <w:jc w:val="both"/>
          </w:pPr>
          <w:r w:rsidRPr="00F675AE">
            <w:rPr>
              <w:b/>
              <w:bCs/>
            </w:rPr>
            <w:t xml:space="preserve">Better </w:t>
          </w:r>
          <w:r w:rsidRPr="00F675AE">
            <w:rPr>
              <w:b/>
              <w:bCs/>
              <w:noProof/>
            </w:rPr>
            <w:t>utilisation</w:t>
          </w:r>
          <w:r w:rsidRPr="00F675AE">
            <w:rPr>
              <w:b/>
              <w:bCs/>
            </w:rPr>
            <w:t xml:space="preserve"> of talent:</w:t>
          </w:r>
          <w:r w:rsidRPr="00F675AE">
            <w:t xml:space="preserve"> Diversity management gives the opportunity to better </w:t>
          </w:r>
          <w:r w:rsidRPr="00F675AE">
            <w:rPr>
              <w:noProof/>
            </w:rPr>
            <w:t>utilisation</w:t>
          </w:r>
          <w:r w:rsidRPr="00F675AE">
            <w:t xml:space="preserve"> of workforce talents to achieve the objectives of the </w:t>
          </w:r>
          <w:r w:rsidRPr="00F675AE">
            <w:rPr>
              <w:noProof/>
            </w:rPr>
            <w:t>organisation</w:t>
          </w:r>
          <w:r w:rsidRPr="00F675AE">
            <w:t xml:space="preserve"> (Boudreau, 2007). Aetna’s diversity efforts </w:t>
          </w:r>
          <w:r w:rsidRPr="00F675AE">
            <w:rPr>
              <w:noProof/>
            </w:rPr>
            <w:t>are</w:t>
          </w:r>
          <w:r w:rsidRPr="00F675AE">
            <w:t xml:space="preserve"> a </w:t>
          </w:r>
          <w:r w:rsidRPr="00F675AE">
            <w:rPr>
              <w:noProof/>
            </w:rPr>
            <w:t>very</w:t>
          </w:r>
          <w:r w:rsidRPr="00F675AE">
            <w:t xml:space="preserve"> good example of effective </w:t>
          </w:r>
          <w:r w:rsidRPr="00F675AE">
            <w:rPr>
              <w:noProof/>
            </w:rPr>
            <w:t>utilisation</w:t>
          </w:r>
          <w:r w:rsidRPr="00F675AE">
            <w:t xml:space="preserve"> of talents. For example, Africa American employees of Aetna enforced to contribute ideas of the company in the urban market and penetrate in the market from produce design </w:t>
          </w:r>
          <w:r>
            <w:t>to advertising and distribution</w:t>
          </w:r>
          <w:r w:rsidR="00360FF9">
            <w:t xml:space="preserve"> (</w:t>
          </w:r>
          <w:proofErr w:type="spellStart"/>
          <w:r w:rsidR="00360FF9">
            <w:t>Cascio</w:t>
          </w:r>
          <w:proofErr w:type="spellEnd"/>
          <w:r w:rsidR="00360FF9">
            <w:t>, 2009)</w:t>
          </w:r>
          <w:r>
            <w:t>.</w:t>
          </w:r>
        </w:p>
        <w:p w14:paraId="1B8A8376" w14:textId="717585BA" w:rsidR="00B027BD" w:rsidRPr="00F675AE" w:rsidRDefault="00B027BD" w:rsidP="00E11FDA">
          <w:pPr>
            <w:spacing w:after="200" w:line="360" w:lineRule="auto"/>
            <w:jc w:val="both"/>
          </w:pPr>
          <w:r w:rsidRPr="00F675AE">
            <w:rPr>
              <w:b/>
              <w:bCs/>
            </w:rPr>
            <w:t>Enhance creativity</w:t>
          </w:r>
          <w:r w:rsidRPr="00F675AE">
            <w:t xml:space="preserve">: An important reason </w:t>
          </w:r>
          <w:r w:rsidRPr="00F675AE">
            <w:rPr>
              <w:noProof/>
            </w:rPr>
            <w:t>for</w:t>
          </w:r>
          <w:r w:rsidRPr="00F675AE">
            <w:t xml:space="preserve"> diversity efforts in people management by </w:t>
          </w:r>
          <w:r w:rsidRPr="000836E0">
            <w:rPr>
              <w:noProof/>
            </w:rPr>
            <w:t>organisations</w:t>
          </w:r>
          <w:r w:rsidRPr="00F675AE">
            <w:t xml:space="preserve"> is increasing the creativity in the workplace (</w:t>
          </w:r>
          <w:proofErr w:type="spellStart"/>
          <w:r w:rsidRPr="00F675AE">
            <w:t>Sammarra</w:t>
          </w:r>
          <w:proofErr w:type="spellEnd"/>
          <w:r w:rsidRPr="00F675AE">
            <w:t xml:space="preserve">, 2017). Creativity helps employees to complete the given task effectively that eventually </w:t>
          </w:r>
          <w:r w:rsidRPr="00F675AE">
            <w:rPr>
              <w:noProof/>
            </w:rPr>
            <w:t>fulfill</w:t>
          </w:r>
          <w:r w:rsidRPr="00F675AE">
            <w:t xml:space="preserve"> the needs of the </w:t>
          </w:r>
          <w:r w:rsidRPr="00F675AE">
            <w:rPr>
              <w:noProof/>
            </w:rPr>
            <w:t>organisations</w:t>
          </w:r>
          <w:r w:rsidRPr="00F675AE">
            <w:t xml:space="preserve"> and customers</w:t>
          </w:r>
          <w:r w:rsidR="00360FF9">
            <w:t xml:space="preserve"> (</w:t>
          </w:r>
          <w:proofErr w:type="spellStart"/>
          <w:r w:rsidR="00360FF9" w:rsidRPr="00E7185A">
            <w:t>Paauwe</w:t>
          </w:r>
          <w:proofErr w:type="spellEnd"/>
          <w:r w:rsidR="00360FF9" w:rsidRPr="00E7185A">
            <w:t>,</w:t>
          </w:r>
          <w:r w:rsidR="00360FF9">
            <w:t xml:space="preserve"> 2009)</w:t>
          </w:r>
          <w:r w:rsidRPr="00F675AE">
            <w:t xml:space="preserve">. Aetna’s diversity efforts are focusing on the </w:t>
          </w:r>
          <w:r w:rsidRPr="00F675AE">
            <w:rPr>
              <w:noProof/>
            </w:rPr>
            <w:t>creativity</w:t>
          </w:r>
          <w:r w:rsidRPr="00F675AE">
            <w:t xml:space="preserve"> of the workforce. For example, achieve the trust of young people is very challenging for Aetna so that the company engages Gen Y employees to create recruitment and retention strategy and marketing efforts to the young generations</w:t>
          </w:r>
          <w:r w:rsidR="00FF7D1D">
            <w:t xml:space="preserve"> (</w:t>
          </w:r>
          <w:proofErr w:type="spellStart"/>
          <w:r w:rsidR="00FF7D1D">
            <w:t>Cascio</w:t>
          </w:r>
          <w:proofErr w:type="spellEnd"/>
          <w:r w:rsidR="00FF7D1D">
            <w:t>, 2009)</w:t>
          </w:r>
          <w:r w:rsidRPr="00F675AE">
            <w:t xml:space="preserve">. </w:t>
          </w:r>
        </w:p>
        <w:p w14:paraId="2BE201BD" w14:textId="77777777" w:rsidR="00B027BD" w:rsidRPr="00763BCB" w:rsidRDefault="00B027BD" w:rsidP="00E11FDA">
          <w:pPr>
            <w:pStyle w:val="Heading1"/>
            <w:spacing w:line="360" w:lineRule="auto"/>
            <w:jc w:val="both"/>
            <w:rPr>
              <w:color w:val="0000FF"/>
              <w:sz w:val="40"/>
            </w:rPr>
          </w:pPr>
          <w:bookmarkStart w:id="6" w:name="_Toc407209735"/>
          <w:r w:rsidRPr="00763BCB">
            <w:rPr>
              <w:color w:val="0000FF"/>
              <w:sz w:val="40"/>
            </w:rPr>
            <w:t xml:space="preserve">1.6 The effects of diversity in the </w:t>
          </w:r>
          <w:r w:rsidRPr="00763BCB">
            <w:rPr>
              <w:noProof/>
              <w:color w:val="0000FF"/>
              <w:sz w:val="40"/>
            </w:rPr>
            <w:t>organisation</w:t>
          </w:r>
          <w:bookmarkEnd w:id="6"/>
          <w:r w:rsidRPr="00763BCB">
            <w:rPr>
              <w:color w:val="0000FF"/>
              <w:sz w:val="40"/>
            </w:rPr>
            <w:t xml:space="preserve"> </w:t>
          </w:r>
        </w:p>
        <w:p w14:paraId="18696829" w14:textId="77777777" w:rsidR="00763BCB" w:rsidRDefault="00763BCB" w:rsidP="00E11FDA">
          <w:pPr>
            <w:spacing w:after="200" w:line="360" w:lineRule="auto"/>
            <w:jc w:val="both"/>
          </w:pPr>
        </w:p>
        <w:p w14:paraId="1ECD9EB9" w14:textId="77777777" w:rsidR="00B027BD" w:rsidRPr="00F675AE" w:rsidRDefault="00B027BD" w:rsidP="00E11FDA">
          <w:pPr>
            <w:spacing w:after="200" w:line="360" w:lineRule="auto"/>
            <w:jc w:val="both"/>
          </w:pPr>
          <w:r w:rsidRPr="00F675AE">
            <w:t xml:space="preserve">The effects of diversity initiatives and efforts of </w:t>
          </w:r>
          <w:r w:rsidRPr="00F675AE">
            <w:rPr>
              <w:noProof/>
            </w:rPr>
            <w:t>organisations</w:t>
          </w:r>
          <w:r w:rsidRPr="00F675AE">
            <w:t xml:space="preserve"> seem to be very unequivocal. The effects of diversity initiatives are influenced on the groups, individual and the </w:t>
          </w:r>
          <w:r w:rsidRPr="00F675AE">
            <w:rPr>
              <w:noProof/>
            </w:rPr>
            <w:t>organisation</w:t>
          </w:r>
          <w:r w:rsidRPr="00F675AE">
            <w:t xml:space="preserve">. Milliken and Martins (1996) </w:t>
          </w:r>
          <w:r w:rsidRPr="00F675AE">
            <w:rPr>
              <w:noProof/>
            </w:rPr>
            <w:t>classify</w:t>
          </w:r>
          <w:r w:rsidRPr="00F675AE">
            <w:t xml:space="preserve"> four types of effect of diversity are seen in the </w:t>
          </w:r>
          <w:r w:rsidRPr="00F675AE">
            <w:rPr>
              <w:noProof/>
            </w:rPr>
            <w:t>organisation</w:t>
          </w:r>
          <w:r w:rsidRPr="00F675AE">
            <w:t xml:space="preserve">. </w:t>
          </w:r>
        </w:p>
        <w:p w14:paraId="514EF107" w14:textId="0EF89A54" w:rsidR="00B027BD" w:rsidRPr="00F675AE" w:rsidRDefault="00B027BD" w:rsidP="00E11FDA">
          <w:pPr>
            <w:spacing w:after="200" w:line="360" w:lineRule="auto"/>
            <w:jc w:val="both"/>
          </w:pPr>
          <w:r w:rsidRPr="00F675AE">
            <w:rPr>
              <w:b/>
              <w:bCs/>
            </w:rPr>
            <w:lastRenderedPageBreak/>
            <w:t>Affective effects:</w:t>
          </w:r>
          <w:r w:rsidRPr="00F675AE">
            <w:t xml:space="preserve"> It refers to the social integration, role ambiguity, role conflict, identification, satisfaction and involvement of employees. It is mainly focused on the diversity costs. Working with different gender, or ethnicity may bring adverse emotions. Generally, people prefer working with similar groups and more likely the connection is developed between the similar groups of people. As a result, identification and social integration in a heterogeneous group are complicated that forces </w:t>
          </w:r>
          <w:r w:rsidRPr="00F675AE">
            <w:rPr>
              <w:noProof/>
            </w:rPr>
            <w:t>organisations</w:t>
          </w:r>
          <w:r w:rsidRPr="00F675AE">
            <w:t xml:space="preserve"> to take diversity initiatives.</w:t>
          </w:r>
        </w:p>
        <w:p w14:paraId="5C8180DE" w14:textId="77777777" w:rsidR="00B027BD" w:rsidRPr="00F675AE" w:rsidRDefault="00B027BD" w:rsidP="00E11FDA">
          <w:pPr>
            <w:spacing w:after="200" w:line="360" w:lineRule="auto"/>
            <w:jc w:val="both"/>
          </w:pPr>
          <w:r w:rsidRPr="00F675AE">
            <w:rPr>
              <w:b/>
              <w:bCs/>
            </w:rPr>
            <w:t>Cognitive effect:</w:t>
          </w:r>
          <w:r w:rsidRPr="00F675AE">
            <w:t xml:space="preserve"> It refers to the capability of the </w:t>
          </w:r>
          <w:r w:rsidRPr="00F675AE">
            <w:rPr>
              <w:noProof/>
            </w:rPr>
            <w:t>group</w:t>
          </w:r>
          <w:r w:rsidRPr="00F675AE">
            <w:t xml:space="preserve"> to bring information, process and show a </w:t>
          </w:r>
          <w:r w:rsidRPr="00F675AE">
            <w:rPr>
              <w:noProof/>
            </w:rPr>
            <w:t>reaction</w:t>
          </w:r>
          <w:r w:rsidRPr="00F675AE">
            <w:t xml:space="preserve"> to the information to reach a meaningful conclusion</w:t>
          </w:r>
          <w:r>
            <w:t xml:space="preserve"> (</w:t>
          </w:r>
          <w:r w:rsidRPr="00F675AE">
            <w:t>Milliken and Martins, 1996). In the heterogeneous groups, cognitive variety embroils various perspectives that are supporting creativity</w:t>
          </w:r>
          <w:r>
            <w:t xml:space="preserve">. </w:t>
          </w:r>
          <w:r w:rsidRPr="00F675AE">
            <w:t xml:space="preserve">Additionally, when cultural minorities </w:t>
          </w:r>
          <w:r w:rsidRPr="00F675AE">
            <w:rPr>
              <w:noProof/>
            </w:rPr>
            <w:t>give</w:t>
          </w:r>
          <w:r w:rsidRPr="00F675AE">
            <w:t xml:space="preserve"> an </w:t>
          </w:r>
          <w:r w:rsidRPr="00F675AE">
            <w:rPr>
              <w:noProof/>
            </w:rPr>
            <w:t>argument</w:t>
          </w:r>
          <w:r w:rsidRPr="00F675AE">
            <w:t xml:space="preserve">, the decision-making quality is high with the result while the final decision is taken. A varied group enables wide connections and more contacts; as a result, the collection of new information is gathered and shares in the </w:t>
          </w:r>
          <w:r w:rsidRPr="000836E0">
            <w:rPr>
              <w:noProof/>
            </w:rPr>
            <w:t>organisation</w:t>
          </w:r>
          <w:r w:rsidRPr="00F675AE">
            <w:t xml:space="preserve"> (Jackson, 2008). So, heterogeneous groups can build a realistic picture of an </w:t>
          </w:r>
          <w:r w:rsidRPr="00F675AE">
            <w:rPr>
              <w:noProof/>
            </w:rPr>
            <w:t>organisation</w:t>
          </w:r>
          <w:r w:rsidRPr="00F675AE">
            <w:t xml:space="preserve"> that can be effectively </w:t>
          </w:r>
          <w:r w:rsidRPr="00F675AE">
            <w:rPr>
              <w:noProof/>
            </w:rPr>
            <w:t>utilised</w:t>
          </w:r>
          <w:r w:rsidRPr="00F675AE">
            <w:t xml:space="preserve"> by the </w:t>
          </w:r>
          <w:r w:rsidRPr="00F675AE">
            <w:rPr>
              <w:noProof/>
            </w:rPr>
            <w:t>organisation</w:t>
          </w:r>
          <w:r w:rsidRPr="00F675AE">
            <w:t xml:space="preserve"> to improve business. </w:t>
          </w:r>
        </w:p>
        <w:p w14:paraId="6F39B0FE" w14:textId="77777777" w:rsidR="00B027BD" w:rsidRPr="00F675AE" w:rsidRDefault="00B027BD" w:rsidP="00E11FDA">
          <w:pPr>
            <w:spacing w:after="200" w:line="360" w:lineRule="auto"/>
            <w:jc w:val="both"/>
          </w:pPr>
          <w:r w:rsidRPr="00F675AE">
            <w:rPr>
              <w:b/>
              <w:bCs/>
            </w:rPr>
            <w:t>Symbolic effects:</w:t>
          </w:r>
          <w:r w:rsidRPr="00F675AE">
            <w:t xml:space="preserve"> This diversity effect concern about the effects of the </w:t>
          </w:r>
          <w:r w:rsidRPr="00F675AE">
            <w:rPr>
              <w:noProof/>
            </w:rPr>
            <w:t>heterogeneous</w:t>
          </w:r>
          <w:r w:rsidRPr="00F675AE">
            <w:t xml:space="preserve"> employee group that might be a symbol to the inside and outside parties of the </w:t>
          </w:r>
          <w:r w:rsidRPr="000836E0">
            <w:rPr>
              <w:noProof/>
            </w:rPr>
            <w:t>organisation</w:t>
          </w:r>
          <w:r w:rsidRPr="00F675AE">
            <w:t xml:space="preserve">. It gives the reliability and legitimacy to the </w:t>
          </w:r>
          <w:r w:rsidRPr="00F675AE">
            <w:rPr>
              <w:noProof/>
            </w:rPr>
            <w:t>organisation</w:t>
          </w:r>
          <w:r w:rsidRPr="00F675AE">
            <w:t xml:space="preserve"> and provides equal opportunities to the minority groups in the workplace so that talent retention can be possible within the </w:t>
          </w:r>
          <w:r w:rsidRPr="00F675AE">
            <w:rPr>
              <w:noProof/>
            </w:rPr>
            <w:t>organisation</w:t>
          </w:r>
          <w:r w:rsidRPr="00F675AE">
            <w:t xml:space="preserve"> (Redman, 2003). Additionally, heterogeneity </w:t>
          </w:r>
          <w:r w:rsidRPr="00F675AE">
            <w:rPr>
              <w:noProof/>
            </w:rPr>
            <w:t>has inspired</w:t>
          </w:r>
          <w:r w:rsidRPr="00F675AE">
            <w:t xml:space="preserve"> the customers and outside groups to take the services or products from the </w:t>
          </w:r>
          <w:r w:rsidRPr="00F675AE">
            <w:rPr>
              <w:noProof/>
            </w:rPr>
            <w:t>organisation</w:t>
          </w:r>
          <w:r w:rsidRPr="00F675AE">
            <w:t xml:space="preserve">. </w:t>
          </w:r>
        </w:p>
        <w:p w14:paraId="1347F324" w14:textId="77777777" w:rsidR="00B027BD" w:rsidRDefault="00B027BD" w:rsidP="00E11FDA">
          <w:pPr>
            <w:spacing w:after="200" w:line="360" w:lineRule="auto"/>
            <w:jc w:val="both"/>
          </w:pPr>
          <w:r w:rsidRPr="00F675AE">
            <w:rPr>
              <w:b/>
              <w:bCs/>
            </w:rPr>
            <w:t>Communicative effects</w:t>
          </w:r>
          <w:r w:rsidRPr="00F675AE">
            <w:t xml:space="preserve">: It indicates that the pattern of communication in the heterogeneous group is less frequent and more formal. Whereas communication with an </w:t>
          </w:r>
          <w:r w:rsidRPr="00F675AE">
            <w:rPr>
              <w:noProof/>
            </w:rPr>
            <w:t>external</w:t>
          </w:r>
          <w:r w:rsidRPr="00F675AE">
            <w:t xml:space="preserve"> group of people is frequent, less formal and can make the base to implement group decisions. Communication effects are very significant to attract </w:t>
          </w:r>
          <w:r w:rsidRPr="00F675AE">
            <w:rPr>
              <w:noProof/>
            </w:rPr>
            <w:t>similar</w:t>
          </w:r>
          <w:r w:rsidRPr="00F675AE">
            <w:t xml:space="preserve"> groups to the business because the relationship is easily developed between similar groups both inside and outside (Herring, 2009). As a result, the share of information about the </w:t>
          </w:r>
          <w:r w:rsidRPr="00F675AE">
            <w:rPr>
              <w:noProof/>
            </w:rPr>
            <w:t>products</w:t>
          </w:r>
          <w:r w:rsidRPr="00F675AE">
            <w:t xml:space="preserve"> or services and </w:t>
          </w:r>
          <w:r w:rsidRPr="000836E0">
            <w:rPr>
              <w:noProof/>
            </w:rPr>
            <w:t>organisation’s</w:t>
          </w:r>
          <w:r w:rsidRPr="00F675AE">
            <w:t xml:space="preserve"> policies can be possible to the marketplace.  </w:t>
          </w:r>
        </w:p>
        <w:p w14:paraId="23458CEF" w14:textId="77777777" w:rsidR="00650B9D" w:rsidRDefault="00650B9D" w:rsidP="00E11FDA">
          <w:pPr>
            <w:spacing w:after="200" w:line="360" w:lineRule="auto"/>
            <w:jc w:val="both"/>
          </w:pPr>
        </w:p>
        <w:p w14:paraId="7B2153A5" w14:textId="77777777" w:rsidR="00650B9D" w:rsidRDefault="00650B9D" w:rsidP="00E11FDA">
          <w:pPr>
            <w:spacing w:after="200" w:line="360" w:lineRule="auto"/>
            <w:jc w:val="both"/>
          </w:pPr>
        </w:p>
        <w:p w14:paraId="7A0458D1" w14:textId="77777777" w:rsidR="00B027BD" w:rsidRDefault="00B027BD" w:rsidP="00E11FDA">
          <w:pPr>
            <w:pStyle w:val="Heading1"/>
            <w:spacing w:line="360" w:lineRule="auto"/>
            <w:jc w:val="both"/>
            <w:rPr>
              <w:color w:val="0000FF"/>
            </w:rPr>
          </w:pPr>
          <w:bookmarkStart w:id="7" w:name="_Toc407209736"/>
          <w:r>
            <w:rPr>
              <w:color w:val="0000FF"/>
            </w:rPr>
            <w:t xml:space="preserve">1.7 </w:t>
          </w:r>
          <w:r w:rsidRPr="00200E11">
            <w:rPr>
              <w:color w:val="0000FF"/>
            </w:rPr>
            <w:t>The challenges of managing diversity</w:t>
          </w:r>
          <w:bookmarkEnd w:id="7"/>
        </w:p>
        <w:p w14:paraId="13D04FFA" w14:textId="77777777" w:rsidR="00B027BD" w:rsidRPr="00200E11" w:rsidRDefault="00B027BD" w:rsidP="00E11FDA">
          <w:pPr>
            <w:spacing w:line="360" w:lineRule="auto"/>
            <w:jc w:val="both"/>
          </w:pPr>
        </w:p>
        <w:p w14:paraId="3998DBA6" w14:textId="77777777" w:rsidR="00B027BD" w:rsidRPr="00F675AE" w:rsidRDefault="00B027BD" w:rsidP="00E11FDA">
          <w:pPr>
            <w:spacing w:after="200" w:line="360" w:lineRule="auto"/>
            <w:jc w:val="both"/>
          </w:pPr>
          <w:r w:rsidRPr="00F675AE">
            <w:t xml:space="preserve">Diversity efforts and initiative process is not easy for the management of an </w:t>
          </w:r>
          <w:r w:rsidRPr="000836E0">
            <w:rPr>
              <w:noProof/>
            </w:rPr>
            <w:t>organisation</w:t>
          </w:r>
          <w:r w:rsidRPr="00F675AE">
            <w:t>. Many issues are creating challenges to implement diversity efforts those are discussed below:</w:t>
          </w:r>
        </w:p>
        <w:p w14:paraId="382F4121" w14:textId="77777777" w:rsidR="00B027BD" w:rsidRPr="00F675AE" w:rsidRDefault="00B027BD" w:rsidP="00E11FDA">
          <w:pPr>
            <w:spacing w:after="200" w:line="360" w:lineRule="auto"/>
            <w:jc w:val="both"/>
          </w:pPr>
          <w:r w:rsidRPr="00F675AE">
            <w:rPr>
              <w:b/>
              <w:bCs/>
            </w:rPr>
            <w:t xml:space="preserve">Poor </w:t>
          </w:r>
          <w:r w:rsidRPr="00F675AE">
            <w:rPr>
              <w:b/>
              <w:bCs/>
              <w:noProof/>
            </w:rPr>
            <w:t>judgment</w:t>
          </w:r>
          <w:r w:rsidRPr="00F675AE">
            <w:rPr>
              <w:b/>
              <w:bCs/>
            </w:rPr>
            <w:t xml:space="preserve"> about diversity</w:t>
          </w:r>
          <w:r w:rsidRPr="00F675AE">
            <w:t xml:space="preserve">: To take effective diversity initiatives and efforts, a deep knowledge is required about the workplace environment, social context, </w:t>
          </w:r>
          <w:r w:rsidRPr="000836E0">
            <w:rPr>
              <w:noProof/>
            </w:rPr>
            <w:t>organisation’s</w:t>
          </w:r>
          <w:r w:rsidRPr="00F675AE">
            <w:t xml:space="preserve"> products or services, and the </w:t>
          </w:r>
          <w:r w:rsidRPr="00F675AE">
            <w:rPr>
              <w:noProof/>
            </w:rPr>
            <w:t>marketplace</w:t>
          </w:r>
          <w:r w:rsidRPr="00F675AE">
            <w:t xml:space="preserve">. Often </w:t>
          </w:r>
          <w:r w:rsidRPr="00F675AE">
            <w:rPr>
              <w:noProof/>
            </w:rPr>
            <w:t>organisation</w:t>
          </w:r>
          <w:r w:rsidRPr="00F675AE">
            <w:t xml:space="preserve"> fails to address these issues properly so that the desired outcomes cannot be achieved. </w:t>
          </w:r>
        </w:p>
        <w:p w14:paraId="07E24FF4" w14:textId="77777777" w:rsidR="00B027BD" w:rsidRPr="00F675AE" w:rsidRDefault="00B027BD" w:rsidP="00E11FDA">
          <w:pPr>
            <w:spacing w:after="200" w:line="360" w:lineRule="auto"/>
            <w:jc w:val="both"/>
          </w:pPr>
          <w:r w:rsidRPr="00F675AE">
            <w:rPr>
              <w:b/>
              <w:bCs/>
            </w:rPr>
            <w:t>Ethnic superiority</w:t>
          </w:r>
          <w:r w:rsidRPr="00F675AE">
            <w:t xml:space="preserve">: A very common perception of people is showing own superiority to others. The </w:t>
          </w:r>
          <w:r w:rsidRPr="00F675AE">
            <w:rPr>
              <w:noProof/>
            </w:rPr>
            <w:t>colour</w:t>
          </w:r>
          <w:r w:rsidRPr="00F675AE">
            <w:t xml:space="preserve"> of people and ethnic superiority are the biggest challenges in the diversity management of an </w:t>
          </w:r>
          <w:r w:rsidRPr="00F675AE">
            <w:rPr>
              <w:noProof/>
            </w:rPr>
            <w:t>organisation</w:t>
          </w:r>
          <w:r w:rsidRPr="00F675AE">
            <w:t xml:space="preserve"> (Nelson, 2014). Often individual of white </w:t>
          </w:r>
          <w:r w:rsidRPr="00F675AE">
            <w:rPr>
              <w:noProof/>
            </w:rPr>
            <w:t>colour</w:t>
          </w:r>
          <w:r w:rsidRPr="00F675AE">
            <w:t xml:space="preserve"> tries to dominate in the decision making and managerial position and often black people in the managerial position shows discrimination to other ethnic groups. As a result, the effectiveness of </w:t>
          </w:r>
          <w:r w:rsidRPr="00F675AE">
            <w:rPr>
              <w:noProof/>
            </w:rPr>
            <w:t>diversity</w:t>
          </w:r>
          <w:r w:rsidRPr="00F675AE">
            <w:t xml:space="preserve"> management is reduced. </w:t>
          </w:r>
        </w:p>
        <w:p w14:paraId="102209A0" w14:textId="77777777" w:rsidR="00B027BD" w:rsidRPr="00F675AE" w:rsidRDefault="00B027BD" w:rsidP="00E11FDA">
          <w:pPr>
            <w:spacing w:after="200" w:line="360" w:lineRule="auto"/>
            <w:jc w:val="both"/>
          </w:pPr>
          <w:r w:rsidRPr="00F675AE">
            <w:rPr>
              <w:b/>
              <w:bCs/>
            </w:rPr>
            <w:t>Hostile work environment:</w:t>
          </w:r>
          <w:r w:rsidRPr="00F675AE">
            <w:t xml:space="preserve"> When the workplace condition is non-cooperative and conflict exists between heterogeneous groups, it is very difficult to achieve a </w:t>
          </w:r>
          <w:r w:rsidRPr="00F675AE">
            <w:rPr>
              <w:noProof/>
            </w:rPr>
            <w:t>positive</w:t>
          </w:r>
          <w:r w:rsidRPr="00F675AE">
            <w:t xml:space="preserve"> outcome from the diversity efforts. The society is having racism attitude to other diverse background people, the diversity management is very difficult. </w:t>
          </w:r>
        </w:p>
        <w:p w14:paraId="04D80BA1" w14:textId="77777777" w:rsidR="00B027BD" w:rsidRDefault="00B027BD" w:rsidP="00E11FDA">
          <w:pPr>
            <w:spacing w:after="200" w:line="360" w:lineRule="auto"/>
            <w:jc w:val="both"/>
          </w:pPr>
          <w:r w:rsidRPr="00F675AE">
            <w:rPr>
              <w:b/>
              <w:bCs/>
            </w:rPr>
            <w:t>Fear of discrimination:</w:t>
          </w:r>
          <w:r w:rsidRPr="00F675AE">
            <w:t xml:space="preserve"> Many employees in the workplace beliefs that diversity efforts in the people management may bring discrimination rather than giving excellence in the work. As a result, minority groups are feared of discrimination and create resistance to implement diversity initiatives in the workplace (</w:t>
          </w:r>
          <w:proofErr w:type="spellStart"/>
          <w:r w:rsidRPr="00F675AE">
            <w:t>Dessler</w:t>
          </w:r>
          <w:proofErr w:type="spellEnd"/>
          <w:r w:rsidRPr="00F675AE">
            <w:t xml:space="preserve">, 2009). </w:t>
          </w:r>
        </w:p>
        <w:p w14:paraId="480F24D8" w14:textId="77777777" w:rsidR="00CF1070" w:rsidRDefault="00CF1070" w:rsidP="00E11FDA">
          <w:pPr>
            <w:spacing w:after="200" w:line="360" w:lineRule="auto"/>
            <w:jc w:val="both"/>
          </w:pPr>
        </w:p>
        <w:p w14:paraId="6F42E46B" w14:textId="77777777" w:rsidR="00B027BD" w:rsidRDefault="00B027BD" w:rsidP="00E11FDA">
          <w:pPr>
            <w:pStyle w:val="Heading1"/>
            <w:spacing w:line="360" w:lineRule="auto"/>
            <w:jc w:val="both"/>
            <w:rPr>
              <w:color w:val="0000FF"/>
            </w:rPr>
          </w:pPr>
          <w:bookmarkStart w:id="8" w:name="_Toc407209737"/>
          <w:r w:rsidRPr="00C943E0">
            <w:rPr>
              <w:color w:val="0000FF"/>
            </w:rPr>
            <w:lastRenderedPageBreak/>
            <w:t>2.0 Employee resourcing</w:t>
          </w:r>
          <w:bookmarkEnd w:id="8"/>
          <w:r w:rsidRPr="00C943E0">
            <w:rPr>
              <w:color w:val="0000FF"/>
            </w:rPr>
            <w:t xml:space="preserve"> </w:t>
          </w:r>
        </w:p>
        <w:p w14:paraId="7441E144" w14:textId="77777777" w:rsidR="00B027BD" w:rsidRPr="00C943E0" w:rsidRDefault="00B027BD" w:rsidP="00E11FDA">
          <w:pPr>
            <w:spacing w:line="360" w:lineRule="auto"/>
            <w:jc w:val="both"/>
          </w:pPr>
        </w:p>
        <w:p w14:paraId="1E6BEC69" w14:textId="5E30448D" w:rsidR="00B027BD" w:rsidRDefault="00B027BD" w:rsidP="00E11FDA">
          <w:pPr>
            <w:spacing w:after="200" w:line="360" w:lineRule="auto"/>
            <w:jc w:val="both"/>
          </w:pPr>
          <w:r>
            <w:t xml:space="preserve">Employee resourcing refers to obtain and retain a workforce with the required skills, attitudes, values and competencies. Every </w:t>
          </w:r>
          <w:r w:rsidRPr="000836E0">
            <w:rPr>
              <w:noProof/>
            </w:rPr>
            <w:t>organisation</w:t>
          </w:r>
          <w:r>
            <w:t xml:space="preserve"> requires manpower to conduct the different activities of the </w:t>
          </w:r>
          <w:r w:rsidRPr="000836E0">
            <w:rPr>
              <w:noProof/>
            </w:rPr>
            <w:t>organisation</w:t>
          </w:r>
          <w:r>
            <w:t xml:space="preserve">. So, different skills and talents are required to complete the activities appropriately. Employee resourcing supports an </w:t>
          </w:r>
          <w:r w:rsidRPr="000836E0">
            <w:rPr>
              <w:noProof/>
            </w:rPr>
            <w:t>organisation</w:t>
          </w:r>
          <w:r>
            <w:t xml:space="preserve"> in resourcing their workforce through different methods and approaches to meet the </w:t>
          </w:r>
          <w:r w:rsidRPr="000836E0">
            <w:rPr>
              <w:noProof/>
            </w:rPr>
            <w:t>organisation’s</w:t>
          </w:r>
          <w:r>
            <w:t xml:space="preserve"> people management objectives. Employee resourcing includes recruitment, se</w:t>
          </w:r>
          <w:r w:rsidR="00A3340A">
            <w:t xml:space="preserve">lection, training and development </w:t>
          </w:r>
          <w:r>
            <w:t xml:space="preserve">the workforce of an </w:t>
          </w:r>
          <w:r w:rsidRPr="000836E0">
            <w:rPr>
              <w:noProof/>
            </w:rPr>
            <w:t>organisation</w:t>
          </w:r>
          <w:r>
            <w:t xml:space="preserve">. </w:t>
          </w:r>
        </w:p>
        <w:p w14:paraId="2D59319E" w14:textId="77777777" w:rsidR="00B027BD" w:rsidRDefault="00B027BD" w:rsidP="00E11FDA">
          <w:pPr>
            <w:spacing w:after="200" w:line="360" w:lineRule="auto"/>
            <w:jc w:val="both"/>
          </w:pPr>
        </w:p>
        <w:p w14:paraId="51D13A16" w14:textId="103D8767" w:rsidR="00B027BD" w:rsidRPr="00C943E0" w:rsidRDefault="008C2037" w:rsidP="00E11FDA">
          <w:pPr>
            <w:pStyle w:val="Heading2"/>
            <w:rPr>
              <w:rFonts w:ascii="Times New Roman" w:hAnsi="Times New Roman" w:cs="Times New Roman"/>
              <w:color w:val="0000FF"/>
              <w:sz w:val="28"/>
              <w:szCs w:val="28"/>
            </w:rPr>
          </w:pPr>
          <w:bookmarkStart w:id="9" w:name="_Toc407209738"/>
          <w:r>
            <w:rPr>
              <w:rFonts w:ascii="Times New Roman" w:hAnsi="Times New Roman" w:cs="Times New Roman"/>
              <w:color w:val="0000FF"/>
              <w:sz w:val="28"/>
              <w:szCs w:val="28"/>
            </w:rPr>
            <w:t>2.1 Employee resourcing to diversity policy of Aetna</w:t>
          </w:r>
          <w:bookmarkEnd w:id="9"/>
          <w:r w:rsidR="00B027BD" w:rsidRPr="00C943E0">
            <w:rPr>
              <w:rFonts w:ascii="Times New Roman" w:hAnsi="Times New Roman" w:cs="Times New Roman"/>
              <w:color w:val="0000FF"/>
              <w:sz w:val="28"/>
              <w:szCs w:val="28"/>
            </w:rPr>
            <w:t xml:space="preserve">  </w:t>
          </w:r>
        </w:p>
        <w:p w14:paraId="407C8C95" w14:textId="71D13B0C" w:rsidR="00A3340A" w:rsidRPr="009B4713" w:rsidRDefault="00A3340A" w:rsidP="00E11FDA">
          <w:pPr>
            <w:spacing w:after="200" w:line="360" w:lineRule="auto"/>
            <w:jc w:val="both"/>
          </w:pPr>
          <w:r w:rsidRPr="009B4713">
            <w:t xml:space="preserve">Employee resourcing is relating to diversity policy in different ways. Employee resourcing includes recruitment, selection, training, development, </w:t>
          </w:r>
          <w:r w:rsidRPr="009B4713">
            <w:rPr>
              <w:noProof/>
            </w:rPr>
            <w:t>and</w:t>
          </w:r>
          <w:r w:rsidRPr="009B4713">
            <w:t xml:space="preserve"> education the workforce of an </w:t>
          </w:r>
          <w:r w:rsidRPr="009B4713">
            <w:rPr>
              <w:noProof/>
            </w:rPr>
            <w:t>organisation (</w:t>
          </w:r>
          <w:r w:rsidRPr="009B4713">
            <w:t xml:space="preserve">Jackson, 2008). Organisation designs employee resourcing policy considering the diversity policy. For example, </w:t>
          </w:r>
          <w:proofErr w:type="gramStart"/>
          <w:r w:rsidR="009B4713" w:rsidRPr="009B4713">
            <w:t>employee-resourcing</w:t>
          </w:r>
          <w:proofErr w:type="gramEnd"/>
          <w:r w:rsidRPr="009B4713">
            <w:t xml:space="preserve"> needs to understand the customer base the company is serving. Based on the customer base, organisation determines what diverse workforce will be recruited and selected for the organisation; determine the training and development methods for different diverse workforce. </w:t>
          </w:r>
        </w:p>
        <w:p w14:paraId="62AE46F7" w14:textId="4F0BF1D5" w:rsidR="00B027BD" w:rsidRPr="009B4713" w:rsidRDefault="003E3804" w:rsidP="00E11FDA">
          <w:pPr>
            <w:spacing w:after="200" w:line="360" w:lineRule="auto"/>
            <w:jc w:val="both"/>
          </w:pPr>
          <w:r w:rsidRPr="009B4713">
            <w:t xml:space="preserve">Employee resourcing of </w:t>
          </w:r>
          <w:r w:rsidR="00B027BD" w:rsidRPr="009B4713">
            <w:t xml:space="preserve">Aetna is using different </w:t>
          </w:r>
          <w:r w:rsidRPr="009B4713">
            <w:t>ways</w:t>
          </w:r>
          <w:r w:rsidR="00B027BD" w:rsidRPr="009B4713">
            <w:t xml:space="preserve"> to achieve </w:t>
          </w:r>
          <w:r w:rsidRPr="009B4713">
            <w:t>its diversity policy</w:t>
          </w:r>
          <w:r w:rsidR="00B027BD" w:rsidRPr="009B4713">
            <w:t>:</w:t>
          </w:r>
        </w:p>
        <w:p w14:paraId="52E55DED" w14:textId="3143CB84" w:rsidR="00B027BD" w:rsidRPr="009B4713" w:rsidRDefault="00A3340A" w:rsidP="00E11FDA">
          <w:pPr>
            <w:pStyle w:val="ListParagraph"/>
            <w:numPr>
              <w:ilvl w:val="0"/>
              <w:numId w:val="2"/>
            </w:numPr>
            <w:spacing w:after="200"/>
            <w:rPr>
              <w:rFonts w:asciiTheme="minorHAnsi" w:hAnsiTheme="minorHAnsi"/>
            </w:rPr>
          </w:pPr>
          <w:r w:rsidRPr="009B4713">
            <w:rPr>
              <w:rFonts w:asciiTheme="minorHAnsi" w:hAnsiTheme="minorHAnsi"/>
            </w:rPr>
            <w:t>The company e</w:t>
          </w:r>
          <w:r w:rsidR="00B027BD" w:rsidRPr="009B4713">
            <w:rPr>
              <w:rFonts w:asciiTheme="minorHAnsi" w:hAnsiTheme="minorHAnsi"/>
            </w:rPr>
            <w:t xml:space="preserve">stablish a diverse group of suppliers that are reflecting the multicultural market of the company. </w:t>
          </w:r>
        </w:p>
        <w:p w14:paraId="44513207" w14:textId="77777777" w:rsidR="00B027BD" w:rsidRPr="009B4713" w:rsidRDefault="00B027BD" w:rsidP="00E11FDA">
          <w:pPr>
            <w:pStyle w:val="ListParagraph"/>
            <w:numPr>
              <w:ilvl w:val="0"/>
              <w:numId w:val="2"/>
            </w:numPr>
            <w:spacing w:after="200"/>
            <w:rPr>
              <w:rFonts w:asciiTheme="minorHAnsi" w:hAnsiTheme="minorHAnsi"/>
            </w:rPr>
          </w:pPr>
          <w:r w:rsidRPr="009B4713">
            <w:rPr>
              <w:rFonts w:asciiTheme="minorHAnsi" w:hAnsiTheme="minorHAnsi"/>
            </w:rPr>
            <w:t xml:space="preserve">The company faster a culture of inclusion, as a result, a diverse pool of talent is </w:t>
          </w:r>
          <w:r w:rsidRPr="009B4713">
            <w:rPr>
              <w:rFonts w:asciiTheme="minorHAnsi" w:hAnsiTheme="minorHAnsi"/>
              <w:noProof/>
            </w:rPr>
            <w:t>recognised</w:t>
          </w:r>
          <w:r w:rsidRPr="009B4713">
            <w:rPr>
              <w:rFonts w:asciiTheme="minorHAnsi" w:hAnsiTheme="minorHAnsi"/>
            </w:rPr>
            <w:t xml:space="preserve"> and employees are rendering their best. </w:t>
          </w:r>
        </w:p>
        <w:p w14:paraId="61108721" w14:textId="3B59C9EC" w:rsidR="00B027BD" w:rsidRPr="009B4713" w:rsidRDefault="00A3340A" w:rsidP="00E11FDA">
          <w:pPr>
            <w:pStyle w:val="ListParagraph"/>
            <w:numPr>
              <w:ilvl w:val="0"/>
              <w:numId w:val="2"/>
            </w:numPr>
            <w:spacing w:after="200"/>
            <w:rPr>
              <w:rFonts w:asciiTheme="minorHAnsi" w:hAnsiTheme="minorHAnsi"/>
            </w:rPr>
          </w:pPr>
          <w:r w:rsidRPr="009B4713">
            <w:rPr>
              <w:rFonts w:asciiTheme="minorHAnsi" w:hAnsiTheme="minorHAnsi"/>
            </w:rPr>
            <w:t xml:space="preserve">Provide necessary training and education to the </w:t>
          </w:r>
          <w:r w:rsidR="00B027BD" w:rsidRPr="009B4713">
            <w:rPr>
              <w:rFonts w:asciiTheme="minorHAnsi" w:hAnsiTheme="minorHAnsi"/>
            </w:rPr>
            <w:t xml:space="preserve">workforce that is familiar with the communities the company is doing business.  </w:t>
          </w:r>
        </w:p>
        <w:p w14:paraId="4C9323B4" w14:textId="4FB25D4C" w:rsidR="00A3340A" w:rsidRPr="009B4713" w:rsidRDefault="00A3340A" w:rsidP="00BC2508">
          <w:pPr>
            <w:spacing w:after="200" w:line="360" w:lineRule="auto"/>
            <w:jc w:val="both"/>
          </w:pPr>
          <w:r w:rsidRPr="009B4713">
            <w:rPr>
              <w:b/>
              <w:bCs/>
            </w:rPr>
            <w:t>Benefits:</w:t>
          </w:r>
          <w:r w:rsidRPr="009B4713">
            <w:t xml:space="preserve"> Aetna is benefitted from its employee resourcing to its diversity policy; for instance, the company has successfully recruited exact diverse workforce for the various customer base so that redundancy can be avoided</w:t>
          </w:r>
          <w:r w:rsidR="00BC2508" w:rsidRPr="009B4713">
            <w:t xml:space="preserve"> (Nelson, 2014)</w:t>
          </w:r>
          <w:r w:rsidRPr="009B4713">
            <w:t xml:space="preserve">. Additionally, </w:t>
          </w:r>
          <w:r w:rsidRPr="009B4713">
            <w:lastRenderedPageBreak/>
            <w:t>the company can easily develop the training and education methods for different diverse workforce so t</w:t>
          </w:r>
          <w:r w:rsidR="00BC2508" w:rsidRPr="009B4713">
            <w:t xml:space="preserve">hat the employees quickly understand the customer needs and business needs as well. </w:t>
          </w:r>
        </w:p>
        <w:p w14:paraId="7EA43899" w14:textId="77777777" w:rsidR="00A3340A" w:rsidRDefault="00A3340A" w:rsidP="00A3340A">
          <w:pPr>
            <w:spacing w:after="200"/>
            <w:rPr>
              <w:color w:val="00B050"/>
            </w:rPr>
          </w:pPr>
        </w:p>
        <w:p w14:paraId="7457D581" w14:textId="77777777" w:rsidR="00A3340A" w:rsidRPr="00A3340A" w:rsidRDefault="00A3340A" w:rsidP="00A3340A">
          <w:pPr>
            <w:spacing w:after="200"/>
            <w:rPr>
              <w:color w:val="00B050"/>
            </w:rPr>
          </w:pPr>
        </w:p>
        <w:p w14:paraId="521CDC5F" w14:textId="77777777" w:rsidR="00B027BD" w:rsidRDefault="00B027BD" w:rsidP="00E11FDA">
          <w:pPr>
            <w:pStyle w:val="Heading2"/>
            <w:rPr>
              <w:rFonts w:ascii="Times New Roman" w:hAnsi="Times New Roman" w:cs="Times New Roman"/>
              <w:color w:val="0000FF"/>
              <w:sz w:val="28"/>
              <w:szCs w:val="28"/>
            </w:rPr>
          </w:pPr>
          <w:bookmarkStart w:id="10" w:name="_Toc407209739"/>
          <w:r w:rsidRPr="00C943E0">
            <w:rPr>
              <w:rFonts w:ascii="Times New Roman" w:hAnsi="Times New Roman" w:cs="Times New Roman"/>
              <w:color w:val="0000FF"/>
              <w:sz w:val="28"/>
              <w:szCs w:val="28"/>
            </w:rPr>
            <w:t>2.3 Aetna’ ERGs workforce diversity model</w:t>
          </w:r>
          <w:bookmarkEnd w:id="10"/>
        </w:p>
        <w:p w14:paraId="383F0B1E" w14:textId="77777777" w:rsidR="00B027BD" w:rsidRPr="00C943E0" w:rsidRDefault="00B027BD" w:rsidP="00E11FDA">
          <w:pPr>
            <w:spacing w:line="360" w:lineRule="auto"/>
            <w:jc w:val="both"/>
          </w:pPr>
        </w:p>
        <w:p w14:paraId="659A593C" w14:textId="3611F4D8" w:rsidR="00B027BD" w:rsidRPr="00F675AE" w:rsidRDefault="00B027BD" w:rsidP="00E11FDA">
          <w:pPr>
            <w:spacing w:after="200" w:line="360" w:lineRule="auto"/>
            <w:jc w:val="both"/>
          </w:pPr>
          <w:r w:rsidRPr="00F675AE">
            <w:t xml:space="preserve">Aetna develops a good technique to </w:t>
          </w:r>
          <w:r w:rsidRPr="000836E0">
            <w:rPr>
              <w:noProof/>
            </w:rPr>
            <w:t>utilise</w:t>
          </w:r>
          <w:r w:rsidRPr="00F675AE">
            <w:t xml:space="preserve"> diversity in the people management in the workplace that brings many advantages. This technique is called Employee Resources Groups or ERGs where the </w:t>
          </w:r>
          <w:r w:rsidR="00562A1A" w:rsidRPr="00F675AE">
            <w:t>company creates different groups of employees considering the diversity issues like ethnic, gender etc. and engages</w:t>
          </w:r>
          <w:r w:rsidRPr="00F675AE">
            <w:t xml:space="preserve"> them in different works (</w:t>
          </w:r>
          <w:proofErr w:type="spellStart"/>
          <w:r w:rsidRPr="00F675AE">
            <w:t>Cascio</w:t>
          </w:r>
          <w:proofErr w:type="spellEnd"/>
          <w:r w:rsidRPr="00F675AE">
            <w:t xml:space="preserve">, 2009). This model contributes </w:t>
          </w:r>
          <w:r w:rsidRPr="00F675AE">
            <w:rPr>
              <w:noProof/>
            </w:rPr>
            <w:t>to</w:t>
          </w:r>
          <w:r w:rsidRPr="00F675AE">
            <w:t xml:space="preserve"> the </w:t>
          </w:r>
          <w:r w:rsidRPr="00F675AE">
            <w:rPr>
              <w:noProof/>
            </w:rPr>
            <w:t>following</w:t>
          </w:r>
          <w:r w:rsidRPr="00F675AE">
            <w:t xml:space="preserve"> ways:</w:t>
          </w:r>
        </w:p>
        <w:p w14:paraId="6D5E3CBE" w14:textId="77777777" w:rsidR="00B027BD" w:rsidRPr="00F675AE" w:rsidRDefault="00B027BD" w:rsidP="00E11FDA">
          <w:pPr>
            <w:pStyle w:val="ListParagraph"/>
            <w:numPr>
              <w:ilvl w:val="0"/>
              <w:numId w:val="1"/>
            </w:numPr>
            <w:spacing w:after="200"/>
          </w:pPr>
          <w:r w:rsidRPr="00F675AE">
            <w:t xml:space="preserve">Africa American ERG of Aetna enforced to contribute ideas of the company in the urban market and penetrate in the market from </w:t>
          </w:r>
          <w:r w:rsidRPr="000836E0">
            <w:rPr>
              <w:noProof/>
            </w:rPr>
            <w:t>produc</w:t>
          </w:r>
          <w:r>
            <w:rPr>
              <w:noProof/>
            </w:rPr>
            <w:t>t</w:t>
          </w:r>
          <w:r w:rsidRPr="00F675AE">
            <w:t xml:space="preserve"> design to advertising and distribution. </w:t>
          </w:r>
        </w:p>
        <w:p w14:paraId="534D3F15" w14:textId="77777777" w:rsidR="00B027BD" w:rsidRPr="00F675AE" w:rsidRDefault="00B027BD" w:rsidP="00E11FDA">
          <w:pPr>
            <w:pStyle w:val="ListParagraph"/>
            <w:numPr>
              <w:ilvl w:val="0"/>
              <w:numId w:val="1"/>
            </w:numPr>
            <w:spacing w:after="200"/>
          </w:pPr>
          <w:r w:rsidRPr="00F675AE">
            <w:t xml:space="preserve">Asian and Hispanic ERGs are engaged in translation support. Often documents require translated word-for-word. Asian and Hispanic ERGs accurately know the terms of Aetna and the message company want to provide so that ERGs can properly develop top-quality translation without changing message from English to non-English languages. </w:t>
          </w:r>
        </w:p>
        <w:p w14:paraId="5579DE6C" w14:textId="77777777" w:rsidR="00B027BD" w:rsidRPr="00F675AE" w:rsidRDefault="00B027BD" w:rsidP="00E11FDA">
          <w:pPr>
            <w:pStyle w:val="ListParagraph"/>
            <w:numPr>
              <w:ilvl w:val="0"/>
              <w:numId w:val="1"/>
            </w:numPr>
            <w:spacing w:after="200"/>
          </w:pPr>
          <w:r w:rsidRPr="00F675AE">
            <w:t xml:space="preserve">Caregivers and telework ERGs of Aetna are considered valuable resource to the company and Aetna enforces them to welcome specific segment of the market to determine external opportunities of business. </w:t>
          </w:r>
        </w:p>
        <w:p w14:paraId="3F56AE40" w14:textId="77777777" w:rsidR="00B027BD" w:rsidRPr="009B4713" w:rsidRDefault="00B027BD" w:rsidP="00E11FDA">
          <w:pPr>
            <w:pStyle w:val="ListParagraph"/>
            <w:numPr>
              <w:ilvl w:val="0"/>
              <w:numId w:val="1"/>
            </w:numPr>
            <w:spacing w:after="200"/>
          </w:pPr>
          <w:r w:rsidRPr="00F675AE">
            <w:t xml:space="preserve">Gen Y ERG serves Aetna to create recruitment and retention strategy and marketing </w:t>
          </w:r>
          <w:r w:rsidRPr="009B4713">
            <w:t xml:space="preserve">efforts to the young generation.  </w:t>
          </w:r>
        </w:p>
        <w:p w14:paraId="5648D863" w14:textId="43BF0135" w:rsidR="00C52283" w:rsidRPr="009B4713" w:rsidRDefault="00C52283" w:rsidP="00C52283">
          <w:pPr>
            <w:spacing w:after="200"/>
            <w:rPr>
              <w:b/>
              <w:bCs/>
            </w:rPr>
          </w:pPr>
          <w:r w:rsidRPr="009B4713">
            <w:rPr>
              <w:b/>
              <w:bCs/>
            </w:rPr>
            <w:t>Effectiveness of ERGs to benefit the company</w:t>
          </w:r>
        </w:p>
        <w:p w14:paraId="179AE4F0" w14:textId="3B2A9036" w:rsidR="00C52283" w:rsidRPr="00287617" w:rsidRDefault="00C52283" w:rsidP="003A22C8">
          <w:pPr>
            <w:spacing w:after="200" w:line="360" w:lineRule="auto"/>
            <w:jc w:val="both"/>
            <w:rPr>
              <w:color w:val="00B050"/>
              <w:lang w:bidi="bn-BD"/>
            </w:rPr>
          </w:pPr>
          <w:r w:rsidRPr="009B4713">
            <w:t xml:space="preserve">In the success of the Aetna, the ERGs have played the leading role and provide significant benefits to the company. During the economic turmoil, when all firms were trying to survive, Aetna did good performance. </w:t>
          </w:r>
          <w:r w:rsidRPr="009B4713">
            <w:rPr>
              <w:lang w:bidi="bn-BD"/>
            </w:rPr>
            <w:t xml:space="preserve">In a statement, the CEO of Aetna said that despite the significant economic turmoil situation in the USA and Europe, the company was </w:t>
          </w:r>
          <w:r w:rsidRPr="009B4713">
            <w:rPr>
              <w:noProof/>
              <w:lang w:bidi="bn-BD"/>
            </w:rPr>
            <w:t>well-capitalised</w:t>
          </w:r>
          <w:r w:rsidRPr="009B4713">
            <w:rPr>
              <w:lang w:bidi="bn-BD"/>
            </w:rPr>
            <w:t xml:space="preserve"> and the balance sheet, cash flows and liquidity of the </w:t>
          </w:r>
          <w:r w:rsidRPr="009B4713">
            <w:rPr>
              <w:lang w:bidi="bn-BD"/>
            </w:rPr>
            <w:lastRenderedPageBreak/>
            <w:t xml:space="preserve">company </w:t>
          </w:r>
          <w:r w:rsidRPr="009B4713">
            <w:rPr>
              <w:noProof/>
              <w:lang w:bidi="bn-BD"/>
            </w:rPr>
            <w:t>was</w:t>
          </w:r>
          <w:r w:rsidRPr="009B4713">
            <w:rPr>
              <w:lang w:bidi="bn-BD"/>
            </w:rPr>
            <w:t xml:space="preserve"> excellent </w:t>
          </w:r>
          <w:r w:rsidR="00B820AD" w:rsidRPr="009B4713">
            <w:rPr>
              <w:lang w:bidi="bn-BD"/>
            </w:rPr>
            <w:t>that was possible from the efforts of the diverse work groups</w:t>
          </w:r>
          <w:r w:rsidR="000F516F" w:rsidRPr="009B4713">
            <w:rPr>
              <w:lang w:bidi="bn-BD"/>
            </w:rPr>
            <w:t>.</w:t>
          </w:r>
          <w:r w:rsidR="00B820AD" w:rsidRPr="009B4713">
            <w:rPr>
              <w:lang w:bidi="bn-BD"/>
            </w:rPr>
            <w:t xml:space="preserve"> From 2000 to 2008, the ERGs have collected medical membership from 169,000 to 17.7 million</w:t>
          </w:r>
          <w:r w:rsidR="000F516F" w:rsidRPr="009B4713">
            <w:rPr>
              <w:lang w:bidi="bn-BD"/>
            </w:rPr>
            <w:t xml:space="preserve"> (</w:t>
          </w:r>
          <w:proofErr w:type="spellStart"/>
          <w:r w:rsidR="000F516F" w:rsidRPr="009B4713">
            <w:rPr>
              <w:lang w:bidi="bn-BD"/>
            </w:rPr>
            <w:t>Cascio</w:t>
          </w:r>
          <w:proofErr w:type="spellEnd"/>
          <w:r w:rsidR="000F516F" w:rsidRPr="009B4713">
            <w:rPr>
              <w:lang w:bidi="bn-BD"/>
            </w:rPr>
            <w:t>, 2009).</w:t>
          </w:r>
          <w:r w:rsidR="00B820AD" w:rsidRPr="009B4713">
            <w:rPr>
              <w:lang w:bidi="bn-BD"/>
            </w:rPr>
            <w:t xml:space="preserve"> The ERGs has reached to the diverse population, women–owned business</w:t>
          </w:r>
          <w:r w:rsidR="003A22C8" w:rsidRPr="009B4713">
            <w:rPr>
              <w:lang w:bidi="bn-BD"/>
            </w:rPr>
            <w:t>,</w:t>
          </w:r>
          <w:r w:rsidR="00B820AD" w:rsidRPr="009B4713">
            <w:rPr>
              <w:lang w:bidi="bn-BD"/>
            </w:rPr>
            <w:t xml:space="preserve"> minority</w:t>
          </w:r>
          <w:r w:rsidR="003A22C8" w:rsidRPr="009B4713">
            <w:rPr>
              <w:lang w:bidi="bn-BD"/>
            </w:rPr>
            <w:t xml:space="preserve">, jointly developing community so that the company can understand the health care need in the community and financial services to the target market. </w:t>
          </w:r>
          <w:r w:rsidR="000F516F" w:rsidRPr="009B4713">
            <w:rPr>
              <w:lang w:bidi="bn-BD"/>
            </w:rPr>
            <w:t>So, the company</w:t>
          </w:r>
          <w:r w:rsidR="003970AF" w:rsidRPr="009B4713">
            <w:rPr>
              <w:lang w:bidi="bn-BD"/>
            </w:rPr>
            <w:t xml:space="preserve"> has</w:t>
          </w:r>
          <w:r w:rsidR="000F516F" w:rsidRPr="009B4713">
            <w:rPr>
              <w:lang w:bidi="bn-BD"/>
            </w:rPr>
            <w:t xml:space="preserve"> successfully outreached the diverse community across the USA and engages them to the business services of the company.</w:t>
          </w:r>
          <w:r w:rsidR="000F516F" w:rsidRPr="00287617">
            <w:rPr>
              <w:color w:val="00B050"/>
              <w:lang w:bidi="bn-BD"/>
            </w:rPr>
            <w:t xml:space="preserve"> </w:t>
          </w:r>
        </w:p>
        <w:p w14:paraId="03E2F3C1" w14:textId="77777777" w:rsidR="000F516F" w:rsidRDefault="000F516F" w:rsidP="003A22C8">
          <w:pPr>
            <w:spacing w:after="200" w:line="360" w:lineRule="auto"/>
            <w:jc w:val="both"/>
          </w:pPr>
        </w:p>
        <w:p w14:paraId="7B679EFE" w14:textId="1365F59E" w:rsidR="00B027BD" w:rsidRDefault="00B027BD" w:rsidP="00E11FDA">
          <w:pPr>
            <w:pStyle w:val="Heading2"/>
            <w:rPr>
              <w:rFonts w:ascii="Times New Roman" w:hAnsi="Times New Roman" w:cs="Times New Roman"/>
              <w:color w:val="0000FF"/>
              <w:sz w:val="28"/>
              <w:szCs w:val="28"/>
            </w:rPr>
          </w:pPr>
          <w:bookmarkStart w:id="11" w:name="_Toc407209740"/>
          <w:r w:rsidRPr="00C943E0">
            <w:rPr>
              <w:rFonts w:ascii="Times New Roman" w:hAnsi="Times New Roman" w:cs="Times New Roman"/>
              <w:color w:val="0000FF"/>
              <w:sz w:val="28"/>
              <w:szCs w:val="28"/>
            </w:rPr>
            <w:t xml:space="preserve">2.4 </w:t>
          </w:r>
          <w:r w:rsidR="00C52283">
            <w:rPr>
              <w:rFonts w:ascii="Times New Roman" w:hAnsi="Times New Roman" w:cs="Times New Roman"/>
              <w:color w:val="0000FF"/>
              <w:sz w:val="28"/>
              <w:szCs w:val="28"/>
            </w:rPr>
            <w:t>Effectiveness of ERGs in employee resourcing and diversity of Aetna</w:t>
          </w:r>
          <w:bookmarkEnd w:id="11"/>
          <w:r w:rsidRPr="00C943E0">
            <w:rPr>
              <w:rFonts w:ascii="Times New Roman" w:hAnsi="Times New Roman" w:cs="Times New Roman"/>
              <w:color w:val="0000FF"/>
              <w:sz w:val="28"/>
              <w:szCs w:val="28"/>
            </w:rPr>
            <w:t xml:space="preserve"> </w:t>
          </w:r>
        </w:p>
        <w:p w14:paraId="514B7CFE" w14:textId="77777777" w:rsidR="00B027BD" w:rsidRPr="00C943E0" w:rsidRDefault="00B027BD" w:rsidP="00E11FDA">
          <w:pPr>
            <w:spacing w:line="360" w:lineRule="auto"/>
            <w:jc w:val="both"/>
          </w:pPr>
        </w:p>
        <w:p w14:paraId="218660E5" w14:textId="045DC07F" w:rsidR="00B027BD" w:rsidRDefault="00B027BD" w:rsidP="00E11FDA">
          <w:pPr>
            <w:spacing w:after="200" w:line="360" w:lineRule="auto"/>
            <w:jc w:val="both"/>
          </w:pPr>
          <w:r>
            <w:t xml:space="preserve">The employee resourcing at Aetna is </w:t>
          </w:r>
          <w:r w:rsidRPr="000836E0">
            <w:rPr>
              <w:noProof/>
            </w:rPr>
            <w:t>followed</w:t>
          </w:r>
          <w:r>
            <w:rPr>
              <w:noProof/>
            </w:rPr>
            <w:t xml:space="preserve"> by</w:t>
          </w:r>
          <w:r>
            <w:t xml:space="preserve"> equal treatment to all workers. In the recruitment, the company recruits and selects people from different culture, </w:t>
          </w:r>
          <w:r w:rsidRPr="000836E0">
            <w:rPr>
              <w:noProof/>
            </w:rPr>
            <w:t>colour</w:t>
          </w:r>
          <w:r>
            <w:t xml:space="preserve">, gender, ethnicity, </w:t>
          </w:r>
          <w:r w:rsidRPr="000836E0">
            <w:rPr>
              <w:noProof/>
            </w:rPr>
            <w:t>and</w:t>
          </w:r>
          <w:r>
            <w:t xml:space="preserve"> religions. The company is using this diverse workforce in various works in the </w:t>
          </w:r>
          <w:r w:rsidRPr="000836E0">
            <w:rPr>
              <w:noProof/>
            </w:rPr>
            <w:t>organisation</w:t>
          </w:r>
          <w:r>
            <w:t>. In the promotion, the performance is considered rather than an</w:t>
          </w:r>
          <w:r w:rsidRPr="000836E0">
            <w:rPr>
              <w:noProof/>
            </w:rPr>
            <w:t>other diversity dimension</w:t>
          </w:r>
          <w:r>
            <w:t xml:space="preserve">. So, it has seen Hispanic, Asian, women, </w:t>
          </w:r>
          <w:r w:rsidRPr="000836E0">
            <w:rPr>
              <w:noProof/>
            </w:rPr>
            <w:t>and</w:t>
          </w:r>
          <w:r>
            <w:t xml:space="preserve"> people of </w:t>
          </w:r>
          <w:r w:rsidRPr="000836E0">
            <w:rPr>
              <w:noProof/>
            </w:rPr>
            <w:t>colour</w:t>
          </w:r>
          <w:r>
            <w:t xml:space="preserve"> have positioned in managerial and leadership position (</w:t>
          </w:r>
          <w:proofErr w:type="spellStart"/>
          <w:r>
            <w:t>Cascio</w:t>
          </w:r>
          <w:proofErr w:type="spellEnd"/>
          <w:r>
            <w:t xml:space="preserve">, 2009). As a result, </w:t>
          </w:r>
          <w:r w:rsidR="00E85ACC">
            <w:t>the workers enjoy high job satisfaction</w:t>
          </w:r>
          <w:r>
            <w:t xml:space="preserve"> and the employee turnover is low in the company. </w:t>
          </w:r>
        </w:p>
        <w:p w14:paraId="3B3FF168" w14:textId="63135A98" w:rsidR="00B027BD" w:rsidRDefault="00B027BD" w:rsidP="00E11FDA">
          <w:pPr>
            <w:spacing w:after="200" w:line="360" w:lineRule="auto"/>
            <w:jc w:val="both"/>
          </w:pPr>
          <w:r>
            <w:t xml:space="preserve">The training, development, </w:t>
          </w:r>
          <w:r w:rsidRPr="000836E0">
            <w:rPr>
              <w:noProof/>
            </w:rPr>
            <w:t>and</w:t>
          </w:r>
          <w:r>
            <w:t xml:space="preserve"> education methods are designed based on the job roles of workers so that there </w:t>
          </w:r>
          <w:r>
            <w:rPr>
              <w:noProof/>
            </w:rPr>
            <w:t xml:space="preserve">is </w:t>
          </w:r>
          <w:r>
            <w:t>no scope of discrimination and every worker is fairly paid in similar job roles and position (</w:t>
          </w:r>
          <w:r w:rsidRPr="00F675AE">
            <w:t>Boudreau,</w:t>
          </w:r>
          <w:r>
            <w:t xml:space="preserve"> 2007). The </w:t>
          </w:r>
          <w:r w:rsidR="00E85ACC">
            <w:t>employee resourcing strategies by the company fulfills the expectation from the job</w:t>
          </w:r>
          <w:r>
            <w:t xml:space="preserve">. As a result, the productivity and performance of workers are high and the company has achieved </w:t>
          </w:r>
          <w:r>
            <w:rPr>
              <w:rFonts w:cs="Times New Roman"/>
            </w:rPr>
            <w:t>£</w:t>
          </w:r>
          <w:r>
            <w:t xml:space="preserve">1.8bn profit in the </w:t>
          </w:r>
          <w:r w:rsidRPr="000836E0">
            <w:rPr>
              <w:noProof/>
            </w:rPr>
            <w:t>critical</w:t>
          </w:r>
          <w:r>
            <w:t xml:space="preserve"> economic environment</w:t>
          </w:r>
          <w:r w:rsidR="002B1DB0">
            <w:t xml:space="preserve"> (</w:t>
          </w:r>
          <w:proofErr w:type="spellStart"/>
          <w:r w:rsidR="002B1DB0">
            <w:t>Cascio</w:t>
          </w:r>
          <w:proofErr w:type="spellEnd"/>
          <w:r w:rsidR="002B1DB0">
            <w:t>, 2009)</w:t>
          </w:r>
          <w:r>
            <w:t xml:space="preserve">.  </w:t>
          </w:r>
        </w:p>
        <w:p w14:paraId="57FC57C5" w14:textId="77777777" w:rsidR="004449B8" w:rsidRPr="00F675AE" w:rsidRDefault="004449B8" w:rsidP="00E11FDA">
          <w:pPr>
            <w:spacing w:after="200" w:line="360" w:lineRule="auto"/>
            <w:jc w:val="both"/>
          </w:pPr>
        </w:p>
        <w:p w14:paraId="1F1CEFCF" w14:textId="77777777" w:rsidR="00B027BD" w:rsidRDefault="00B027BD" w:rsidP="00E11FDA">
          <w:pPr>
            <w:pStyle w:val="Heading1"/>
            <w:spacing w:line="360" w:lineRule="auto"/>
            <w:jc w:val="both"/>
            <w:rPr>
              <w:color w:val="0000FF"/>
            </w:rPr>
          </w:pPr>
          <w:bookmarkStart w:id="12" w:name="_Toc407209741"/>
          <w:r w:rsidRPr="00C943E0">
            <w:rPr>
              <w:color w:val="0000FF"/>
            </w:rPr>
            <w:lastRenderedPageBreak/>
            <w:t>2.5 Evaluating “Aetna Way” approach to diversity</w:t>
          </w:r>
          <w:bookmarkEnd w:id="12"/>
          <w:r w:rsidRPr="00C943E0">
            <w:rPr>
              <w:color w:val="0000FF"/>
            </w:rPr>
            <w:t xml:space="preserve"> </w:t>
          </w:r>
        </w:p>
        <w:p w14:paraId="3428A78D" w14:textId="77777777" w:rsidR="00B027BD" w:rsidRPr="00C943E0" w:rsidRDefault="00B027BD" w:rsidP="00E11FDA">
          <w:pPr>
            <w:spacing w:line="360" w:lineRule="auto"/>
            <w:jc w:val="both"/>
          </w:pPr>
        </w:p>
        <w:p w14:paraId="16B08D6A" w14:textId="77777777" w:rsidR="00B027BD" w:rsidRDefault="00B027BD" w:rsidP="00E11FDA">
          <w:pPr>
            <w:spacing w:after="200" w:line="360" w:lineRule="auto"/>
            <w:jc w:val="both"/>
          </w:pPr>
          <w:r w:rsidRPr="00F675AE">
            <w:t>Aetna develops a value-based diversity in their work environment that is known as ‘Aetna Way’ that includes people who receive the services of the Aetna. In the Aetna Way diversity approach, four core values are included such as accountability and excellence, employee engagement, integrity and quality service (</w:t>
          </w:r>
          <w:proofErr w:type="spellStart"/>
          <w:r w:rsidRPr="00F675AE">
            <w:t>Cascio</w:t>
          </w:r>
          <w:proofErr w:type="spellEnd"/>
          <w:r w:rsidRPr="00F675AE">
            <w:t xml:space="preserve">, 2009). </w:t>
          </w:r>
        </w:p>
        <w:p w14:paraId="0E2DD009" w14:textId="77777777" w:rsidR="00B027BD" w:rsidRPr="00F675AE" w:rsidRDefault="00B027BD" w:rsidP="00E11FDA">
          <w:pPr>
            <w:spacing w:after="200" w:line="360" w:lineRule="auto"/>
            <w:jc w:val="both"/>
          </w:pPr>
          <w:r w:rsidRPr="00F675AE">
            <w:t>In the ‘Aetna Way’</w:t>
          </w:r>
          <w:r>
            <w:t xml:space="preserve"> (see appendix 2)</w:t>
          </w:r>
          <w:r w:rsidRPr="00F675AE">
            <w:t xml:space="preserve"> diversity approach of the Aetna, these core values are supported to the customer-centric. That means the core-values are mostly revolved around the customers of Aetna. The main focus of its diversity approach is creating values that support </w:t>
          </w:r>
          <w:r w:rsidRPr="00F675AE">
            <w:rPr>
              <w:noProof/>
            </w:rPr>
            <w:t>business</w:t>
          </w:r>
          <w:r w:rsidRPr="00F675AE">
            <w:t xml:space="preserve"> strategies. Hence, the diversity in people management is developed to support the marketplace and achieve </w:t>
          </w:r>
          <w:r w:rsidRPr="00F675AE">
            <w:rPr>
              <w:noProof/>
            </w:rPr>
            <w:t>business</w:t>
          </w:r>
          <w:r>
            <w:t xml:space="preserve"> outcomes.</w:t>
          </w:r>
        </w:p>
        <w:p w14:paraId="0E92A969" w14:textId="77777777" w:rsidR="00B027BD" w:rsidRDefault="00B027BD" w:rsidP="00E11FDA">
          <w:pPr>
            <w:spacing w:after="200" w:line="360" w:lineRule="auto"/>
            <w:jc w:val="both"/>
          </w:pPr>
          <w:r w:rsidRPr="00F675AE">
            <w:rPr>
              <w:b/>
              <w:bCs/>
            </w:rPr>
            <w:t>Integrity:</w:t>
          </w:r>
          <w:r w:rsidRPr="00F675AE">
            <w:t xml:space="preserve"> The integrity value includes behave ethically, </w:t>
          </w:r>
          <w:r w:rsidRPr="00F675AE">
            <w:rPr>
              <w:noProof/>
            </w:rPr>
            <w:t>honour</w:t>
          </w:r>
          <w:r w:rsidRPr="00F675AE">
            <w:t xml:space="preserve"> commitments and do the right things (</w:t>
          </w:r>
          <w:proofErr w:type="spellStart"/>
          <w:r w:rsidRPr="00F675AE">
            <w:t>Legge</w:t>
          </w:r>
          <w:proofErr w:type="spellEnd"/>
          <w:r w:rsidRPr="00F675AE">
            <w:t xml:space="preserve">, 2005). Aetna is operating its business in a </w:t>
          </w:r>
          <w:r w:rsidRPr="00F675AE">
            <w:rPr>
              <w:noProof/>
            </w:rPr>
            <w:t>multicultural</w:t>
          </w:r>
          <w:r w:rsidRPr="00F675AE">
            <w:t xml:space="preserve"> society where different diverse groups of people, ethnic, belief and culture people are living. The perception, </w:t>
          </w:r>
          <w:r w:rsidRPr="00F675AE">
            <w:rPr>
              <w:noProof/>
            </w:rPr>
            <w:t>behaviour,</w:t>
          </w:r>
          <w:r w:rsidRPr="00F675AE">
            <w:t xml:space="preserve"> </w:t>
          </w:r>
          <w:r w:rsidRPr="00F675AE">
            <w:rPr>
              <w:noProof/>
            </w:rPr>
            <w:t>and</w:t>
          </w:r>
          <w:r w:rsidRPr="00F675AE">
            <w:t xml:space="preserve"> understanding of these groups are different. </w:t>
          </w:r>
        </w:p>
        <w:p w14:paraId="2B79E734" w14:textId="77777777" w:rsidR="00B027BD" w:rsidRPr="00F675AE" w:rsidRDefault="00B027BD" w:rsidP="00E11FDA">
          <w:pPr>
            <w:spacing w:after="200" w:line="360" w:lineRule="auto"/>
            <w:jc w:val="both"/>
          </w:pPr>
          <w:r w:rsidRPr="00CB5A26">
            <w:rPr>
              <w:b/>
              <w:bCs/>
            </w:rPr>
            <w:t>Benefits</w:t>
          </w:r>
          <w:r>
            <w:t xml:space="preserve">: </w:t>
          </w:r>
          <w:r w:rsidRPr="00F675AE">
            <w:t>The integrity value provides some potential benefits to the company, for example,</w:t>
          </w:r>
        </w:p>
        <w:p w14:paraId="7EA7895B" w14:textId="77777777" w:rsidR="00B027BD" w:rsidRPr="00F675AE" w:rsidRDefault="00B027BD" w:rsidP="00E11FDA">
          <w:pPr>
            <w:pStyle w:val="ListParagraph"/>
            <w:numPr>
              <w:ilvl w:val="0"/>
              <w:numId w:val="9"/>
            </w:numPr>
            <w:spacing w:after="200"/>
          </w:pPr>
          <w:r w:rsidRPr="00F675AE">
            <w:t xml:space="preserve">The ERGs of Aetna behave ethically to the customers so that the trust of the </w:t>
          </w:r>
          <w:r w:rsidRPr="00F675AE">
            <w:rPr>
              <w:noProof/>
            </w:rPr>
            <w:t>customer</w:t>
          </w:r>
          <w:r w:rsidRPr="00F675AE">
            <w:t xml:space="preserve"> is increased to the products and services of the company.  </w:t>
          </w:r>
        </w:p>
        <w:p w14:paraId="7C4D7598" w14:textId="6F8C16BD" w:rsidR="00B027BD" w:rsidRPr="00F675AE" w:rsidRDefault="00B027BD" w:rsidP="00E11FDA">
          <w:pPr>
            <w:pStyle w:val="ListParagraph"/>
            <w:numPr>
              <w:ilvl w:val="0"/>
              <w:numId w:val="9"/>
            </w:numPr>
            <w:spacing w:after="200"/>
          </w:pPr>
          <w:r w:rsidRPr="00F675AE">
            <w:t xml:space="preserve">The employees of Aetna show the commitment to the </w:t>
          </w:r>
          <w:r w:rsidR="00CE5F53" w:rsidRPr="00F675AE">
            <w:t>customers that</w:t>
          </w:r>
          <w:r w:rsidRPr="00F675AE">
            <w:t xml:space="preserve"> are helping the company to gain customer loyalty. </w:t>
          </w:r>
        </w:p>
        <w:p w14:paraId="42A54D11" w14:textId="2E0E52DE" w:rsidR="00B027BD" w:rsidRDefault="00B027BD" w:rsidP="00E11FDA">
          <w:pPr>
            <w:spacing w:after="200" w:line="360" w:lineRule="auto"/>
            <w:jc w:val="both"/>
          </w:pPr>
          <w:r w:rsidRPr="00F675AE">
            <w:rPr>
              <w:b/>
              <w:bCs/>
            </w:rPr>
            <w:t>Excellence and accountability</w:t>
          </w:r>
          <w:r w:rsidRPr="00F675AE">
            <w:t xml:space="preserve">: This includes imagine the future e.g. learn, look and listen, innovate and create a reasonable profit. The diversity focus of Aetna understands the </w:t>
          </w:r>
          <w:r w:rsidR="00242F71" w:rsidRPr="00F675AE">
            <w:t>market;</w:t>
          </w:r>
          <w:r w:rsidRPr="00F675AE">
            <w:t xml:space="preserve"> customer needs so that the company can properly develop its diversity efforts with proper excellence and accountability. For example, caregivers and telework ERGs of Aetna are considered valuable resource to the company and Aetna enforced them to welcome specific segment of determining external opportunities of business. </w:t>
          </w:r>
        </w:p>
        <w:p w14:paraId="5A8A60F6" w14:textId="77777777" w:rsidR="00B027BD" w:rsidRPr="00F675AE" w:rsidRDefault="00B027BD" w:rsidP="00E11FDA">
          <w:pPr>
            <w:spacing w:after="200" w:line="360" w:lineRule="auto"/>
            <w:jc w:val="both"/>
          </w:pPr>
          <w:r w:rsidRPr="00CB5A26">
            <w:rPr>
              <w:b/>
              <w:bCs/>
            </w:rPr>
            <w:lastRenderedPageBreak/>
            <w:t>Benefits</w:t>
          </w:r>
          <w:r>
            <w:t xml:space="preserve">: </w:t>
          </w:r>
          <w:r w:rsidRPr="00F675AE">
            <w:t xml:space="preserve">There are some </w:t>
          </w:r>
          <w:r w:rsidRPr="00F675AE">
            <w:rPr>
              <w:noProof/>
            </w:rPr>
            <w:t>benefits of</w:t>
          </w:r>
          <w:r w:rsidRPr="00F675AE">
            <w:t xml:space="preserve"> getting by the company from this excellence and accountability value:</w:t>
          </w:r>
        </w:p>
        <w:p w14:paraId="09B6AAC4" w14:textId="77777777" w:rsidR="00B027BD" w:rsidRPr="00F675AE" w:rsidRDefault="00B027BD" w:rsidP="00E11FDA">
          <w:pPr>
            <w:pStyle w:val="ListParagraph"/>
            <w:numPr>
              <w:ilvl w:val="0"/>
              <w:numId w:val="10"/>
            </w:numPr>
            <w:spacing w:after="200"/>
          </w:pPr>
          <w:r w:rsidRPr="00F675AE">
            <w:t>The employees of the company can use their creativity to innovate new techniques to forecast the future needs of existing market and potential markets.</w:t>
          </w:r>
        </w:p>
        <w:p w14:paraId="3FC1DC2C" w14:textId="77777777" w:rsidR="00B027BD" w:rsidRPr="00F675AE" w:rsidRDefault="00B027BD" w:rsidP="00E11FDA">
          <w:pPr>
            <w:pStyle w:val="ListParagraph"/>
            <w:numPr>
              <w:ilvl w:val="0"/>
              <w:numId w:val="10"/>
            </w:numPr>
            <w:spacing w:after="200"/>
          </w:pPr>
          <w:r w:rsidRPr="00F675AE">
            <w:t xml:space="preserve">It provides accountability and excellence to the diversity efforts of Aetna that helps </w:t>
          </w:r>
          <w:r w:rsidRPr="00F675AE">
            <w:rPr>
              <w:noProof/>
            </w:rPr>
            <w:t>increase</w:t>
          </w:r>
          <w:r w:rsidRPr="00F675AE">
            <w:t xml:space="preserve"> a fair profit. </w:t>
          </w:r>
        </w:p>
        <w:p w14:paraId="0B285BF4" w14:textId="77777777" w:rsidR="00B027BD" w:rsidRDefault="00B027BD" w:rsidP="00E11FDA">
          <w:pPr>
            <w:spacing w:after="200" w:line="360" w:lineRule="auto"/>
            <w:jc w:val="both"/>
          </w:pPr>
          <w:r w:rsidRPr="00F675AE">
            <w:rPr>
              <w:b/>
              <w:bCs/>
            </w:rPr>
            <w:t>Employee engagement</w:t>
          </w:r>
          <w:r w:rsidRPr="00F675AE">
            <w:t xml:space="preserve">: This includes value diversity, direct staffs to get success, create confidence and pride for working in the company (Chung, Haden and </w:t>
          </w:r>
          <w:proofErr w:type="spellStart"/>
          <w:r w:rsidRPr="00F675AE">
            <w:t>Lepak</w:t>
          </w:r>
          <w:proofErr w:type="spellEnd"/>
          <w:r w:rsidRPr="00F675AE">
            <w:t xml:space="preserve">, 2006). Aetna’s success is largely depending on </w:t>
          </w:r>
          <w:r w:rsidRPr="00F675AE">
            <w:rPr>
              <w:noProof/>
            </w:rPr>
            <w:t>effective</w:t>
          </w:r>
          <w:r w:rsidRPr="00F675AE">
            <w:t xml:space="preserve"> employee engagement. For example, Asian and Hispanic employees in translation support to develop top-quality translation without changing the </w:t>
          </w:r>
          <w:r w:rsidRPr="00F675AE">
            <w:rPr>
              <w:noProof/>
            </w:rPr>
            <w:t>message</w:t>
          </w:r>
          <w:r w:rsidRPr="00F675AE">
            <w:t xml:space="preserve"> of the policies and services of Aetna from English to non-English languages so that diverse language people can understand better about the company. </w:t>
          </w:r>
        </w:p>
        <w:p w14:paraId="265C5C8F" w14:textId="77777777" w:rsidR="00B027BD" w:rsidRPr="00F675AE" w:rsidRDefault="00B027BD" w:rsidP="00E11FDA">
          <w:pPr>
            <w:spacing w:after="200" w:line="360" w:lineRule="auto"/>
            <w:jc w:val="both"/>
          </w:pPr>
          <w:r w:rsidRPr="00CB5A26">
            <w:rPr>
              <w:b/>
              <w:bCs/>
            </w:rPr>
            <w:t>Benefits</w:t>
          </w:r>
          <w:r>
            <w:t xml:space="preserve">: </w:t>
          </w:r>
          <w:r w:rsidRPr="00F675AE">
            <w:t xml:space="preserve">Employee engagement diversity value provides some potential benefits to the company: </w:t>
          </w:r>
        </w:p>
        <w:p w14:paraId="4057A747" w14:textId="77777777" w:rsidR="00B027BD" w:rsidRPr="00F675AE" w:rsidRDefault="00B027BD" w:rsidP="00E11FDA">
          <w:pPr>
            <w:pStyle w:val="ListParagraph"/>
            <w:numPr>
              <w:ilvl w:val="0"/>
              <w:numId w:val="11"/>
            </w:numPr>
            <w:spacing w:after="200"/>
          </w:pPr>
          <w:r w:rsidRPr="00F675AE">
            <w:t>Employee engagement helps the company reaching into different market segment so that more customers can take the healthcare products and services of the company.</w:t>
          </w:r>
        </w:p>
        <w:p w14:paraId="7DB913A6" w14:textId="77777777" w:rsidR="00B027BD" w:rsidRPr="00F675AE" w:rsidRDefault="00B027BD" w:rsidP="00E11FDA">
          <w:pPr>
            <w:pStyle w:val="ListParagraph"/>
            <w:numPr>
              <w:ilvl w:val="0"/>
              <w:numId w:val="11"/>
            </w:numPr>
            <w:spacing w:after="200"/>
          </w:pPr>
          <w:r w:rsidRPr="00F675AE">
            <w:t xml:space="preserve">The net income of the company has </w:t>
          </w:r>
          <w:r w:rsidRPr="00F675AE">
            <w:rPr>
              <w:noProof/>
            </w:rPr>
            <w:t>increased to</w:t>
          </w:r>
          <w:r w:rsidRPr="00F675AE">
            <w:t xml:space="preserve"> $1.8bn, although in the economic recession in 2007 (</w:t>
          </w:r>
          <w:proofErr w:type="spellStart"/>
          <w:r w:rsidRPr="00F675AE">
            <w:t>Cascio</w:t>
          </w:r>
          <w:proofErr w:type="spellEnd"/>
          <w:r w:rsidRPr="00F675AE">
            <w:t xml:space="preserve">, 2009). </w:t>
          </w:r>
        </w:p>
        <w:p w14:paraId="4033C4BC" w14:textId="77777777" w:rsidR="00B027BD" w:rsidRDefault="00B027BD" w:rsidP="00E11FDA">
          <w:pPr>
            <w:spacing w:after="200" w:line="360" w:lineRule="auto"/>
            <w:jc w:val="both"/>
          </w:pPr>
          <w:r w:rsidRPr="00F675AE">
            <w:rPr>
              <w:b/>
              <w:bCs/>
            </w:rPr>
            <w:t>Quality service:</w:t>
          </w:r>
          <w:r w:rsidRPr="00F675AE">
            <w:t xml:space="preserve"> This includes value relationships, create trusting, eliminate hassles, make the service easy and build standards for judging others (Herring, 2009). The quality service is ensured by creating trust and value relationships. For example, Aetna creates good business relationships with the local communities and customers to serve community-based sales and marketing. </w:t>
          </w:r>
        </w:p>
        <w:p w14:paraId="1D0F3CD6" w14:textId="77777777" w:rsidR="00B027BD" w:rsidRPr="00F675AE" w:rsidRDefault="00B027BD" w:rsidP="00E11FDA">
          <w:pPr>
            <w:spacing w:after="200" w:line="360" w:lineRule="auto"/>
            <w:jc w:val="both"/>
          </w:pPr>
          <w:r w:rsidRPr="00CB5A26">
            <w:rPr>
              <w:b/>
              <w:bCs/>
            </w:rPr>
            <w:t>Benefits:</w:t>
          </w:r>
          <w:r>
            <w:t xml:space="preserve"> </w:t>
          </w:r>
          <w:r w:rsidRPr="00F675AE">
            <w:t>Quality service diversity value provides some benefits to Aetna:</w:t>
          </w:r>
        </w:p>
        <w:p w14:paraId="6C9D9DBB" w14:textId="77777777" w:rsidR="00B027BD" w:rsidRPr="00F675AE" w:rsidRDefault="00B027BD" w:rsidP="00E11FDA">
          <w:pPr>
            <w:pStyle w:val="ListParagraph"/>
            <w:numPr>
              <w:ilvl w:val="0"/>
              <w:numId w:val="12"/>
            </w:numPr>
            <w:spacing w:after="200"/>
          </w:pPr>
          <w:r w:rsidRPr="00F675AE">
            <w:t>It helps the employees of the company to eliminate hassles in providing better services to the customers.</w:t>
          </w:r>
        </w:p>
        <w:p w14:paraId="75B8ED6A" w14:textId="77777777" w:rsidR="00B027BD" w:rsidRDefault="00B027BD" w:rsidP="00E11FDA">
          <w:pPr>
            <w:pStyle w:val="ListParagraph"/>
            <w:numPr>
              <w:ilvl w:val="0"/>
              <w:numId w:val="12"/>
            </w:numPr>
            <w:spacing w:after="200"/>
          </w:pPr>
          <w:r w:rsidRPr="00F675AE">
            <w:t xml:space="preserve">The employees are more concern about the multicultural needs so that the employees of the company can serve better in the marketplace. </w:t>
          </w:r>
        </w:p>
        <w:p w14:paraId="768DE590" w14:textId="77777777" w:rsidR="00242F71" w:rsidRPr="00F675AE" w:rsidRDefault="00242F71" w:rsidP="00C52283">
          <w:pPr>
            <w:pStyle w:val="ListParagraph"/>
            <w:spacing w:after="200"/>
          </w:pPr>
        </w:p>
        <w:p w14:paraId="5278FDA8" w14:textId="77777777" w:rsidR="00B027BD" w:rsidRDefault="00B027BD" w:rsidP="00E11FDA">
          <w:pPr>
            <w:pStyle w:val="Heading1"/>
            <w:spacing w:line="360" w:lineRule="auto"/>
            <w:jc w:val="both"/>
            <w:rPr>
              <w:color w:val="0000FF"/>
            </w:rPr>
          </w:pPr>
          <w:bookmarkStart w:id="13" w:name="_Toc407209742"/>
          <w:r w:rsidRPr="00242F71">
            <w:rPr>
              <w:color w:val="0000FF"/>
              <w:sz w:val="40"/>
            </w:rPr>
            <w:lastRenderedPageBreak/>
            <w:t>2.6 The ‘ICE’ diversity strategy of Aetna</w:t>
          </w:r>
          <w:bookmarkEnd w:id="13"/>
        </w:p>
        <w:p w14:paraId="06A80381" w14:textId="77777777" w:rsidR="00B027BD" w:rsidRPr="00C943E0" w:rsidRDefault="00B027BD" w:rsidP="00E11FDA">
          <w:pPr>
            <w:spacing w:line="360" w:lineRule="auto"/>
            <w:jc w:val="both"/>
          </w:pPr>
        </w:p>
        <w:p w14:paraId="769B2DCC" w14:textId="5AAB7450" w:rsidR="00B027BD" w:rsidRPr="00F675AE" w:rsidRDefault="00B027BD" w:rsidP="00E11FDA">
          <w:pPr>
            <w:spacing w:after="200" w:line="360" w:lineRule="auto"/>
            <w:jc w:val="both"/>
          </w:pPr>
          <w:r w:rsidRPr="00F675AE">
            <w:t xml:space="preserve">Aetna developed a unique diversity </w:t>
          </w:r>
          <w:r w:rsidR="00242F71" w:rsidRPr="00F675AE">
            <w:t>strategy that</w:t>
          </w:r>
          <w:r w:rsidRPr="00F675AE">
            <w:t xml:space="preserve"> is known as ICE strategy. ICE stands for integration, communication, </w:t>
          </w:r>
          <w:r w:rsidRPr="00F675AE">
            <w:rPr>
              <w:noProof/>
            </w:rPr>
            <w:t>and</w:t>
          </w:r>
          <w:r w:rsidRPr="00F675AE">
            <w:t xml:space="preserve"> education. </w:t>
          </w:r>
        </w:p>
        <w:p w14:paraId="3A38E551" w14:textId="07B8664B" w:rsidR="00B027BD" w:rsidRDefault="00B027BD" w:rsidP="00E11FDA">
          <w:pPr>
            <w:spacing w:after="200" w:line="360" w:lineRule="auto"/>
            <w:jc w:val="both"/>
          </w:pPr>
          <w:r w:rsidRPr="00406D41">
            <w:rPr>
              <w:b/>
              <w:bCs/>
            </w:rPr>
            <w:t>Integration:</w:t>
          </w:r>
          <w:r w:rsidRPr="00406D41">
            <w:t xml:space="preserve"> Integration</w:t>
          </w:r>
          <w:r w:rsidRPr="00F675AE">
            <w:t xml:space="preserve"> means that the components of the diversity are functioning together within the </w:t>
          </w:r>
          <w:r w:rsidRPr="00F675AE">
            <w:rPr>
              <w:noProof/>
            </w:rPr>
            <w:t>organisation</w:t>
          </w:r>
          <w:r w:rsidRPr="00F675AE">
            <w:t xml:space="preserve"> and completely integrated into long-term and short-term planning process of the </w:t>
          </w:r>
          <w:r w:rsidRPr="00F675AE">
            <w:rPr>
              <w:noProof/>
            </w:rPr>
            <w:t>organisation</w:t>
          </w:r>
          <w:r w:rsidRPr="00F675AE">
            <w:t xml:space="preserve"> (</w:t>
          </w:r>
          <w:proofErr w:type="spellStart"/>
          <w:r w:rsidRPr="00F675AE">
            <w:t>Tatla</w:t>
          </w:r>
          <w:proofErr w:type="spellEnd"/>
          <w:r w:rsidRPr="00F675AE">
            <w:t xml:space="preserve">, 2010). Diversity components include caregiver status, telework, age, gender, </w:t>
          </w:r>
          <w:r w:rsidR="00562A1A">
            <w:t>ethnic</w:t>
          </w:r>
          <w:r w:rsidRPr="00F675AE">
            <w:t xml:space="preserve"> etc. The components are worked in different departments of the company such as sales, investments, procurement, HR, marketing etc. </w:t>
          </w:r>
        </w:p>
        <w:p w14:paraId="33C23828" w14:textId="77777777" w:rsidR="00B027BD" w:rsidRDefault="00B027BD" w:rsidP="00E11FDA">
          <w:pPr>
            <w:spacing w:after="200" w:line="360" w:lineRule="auto"/>
            <w:jc w:val="both"/>
          </w:pPr>
          <w:r w:rsidRPr="00E930CF">
            <w:rPr>
              <w:b/>
              <w:bCs/>
            </w:rPr>
            <w:t>Communication:</w:t>
          </w:r>
          <w:r>
            <w:t xml:space="preserve">  </w:t>
          </w:r>
          <w:r w:rsidRPr="00E930CF">
            <w:t>Communication</w:t>
          </w:r>
          <w:r w:rsidRPr="00F675AE">
            <w:t xml:space="preserve"> is the process of transmitting information to every staff and customers (Wenger, 2002). Communication is used both internal and external diversity components of Aetna and the progress in diversity is shared </w:t>
          </w:r>
          <w:r w:rsidRPr="00F675AE">
            <w:rPr>
              <w:noProof/>
            </w:rPr>
            <w:t>with</w:t>
          </w:r>
          <w:r w:rsidRPr="00F675AE">
            <w:t xml:space="preserve"> the people. </w:t>
          </w:r>
        </w:p>
        <w:p w14:paraId="3CF1274E" w14:textId="77777777" w:rsidR="00B027BD" w:rsidRPr="00F675AE" w:rsidRDefault="00B027BD" w:rsidP="00E11FDA">
          <w:pPr>
            <w:spacing w:after="200" w:line="360" w:lineRule="auto"/>
            <w:jc w:val="both"/>
          </w:pPr>
          <w:r w:rsidRPr="00E930CF">
            <w:rPr>
              <w:b/>
              <w:bCs/>
            </w:rPr>
            <w:t>Education</w:t>
          </w:r>
          <w:r>
            <w:t xml:space="preserve">: </w:t>
          </w:r>
          <w:r w:rsidRPr="00E930CF">
            <w:t>Education</w:t>
          </w:r>
          <w:r w:rsidRPr="00F675AE">
            <w:t xml:space="preserve"> means stating the knowledge and understanding of diversity, its components and how it works in the business strategy of Aetna. Education gives a </w:t>
          </w:r>
          <w:r w:rsidRPr="00F675AE">
            <w:rPr>
              <w:noProof/>
            </w:rPr>
            <w:t>deep</w:t>
          </w:r>
          <w:r w:rsidRPr="00F675AE">
            <w:t xml:space="preserve"> understanding about the tools that are required to meet the needs of the </w:t>
          </w:r>
          <w:r w:rsidRPr="00F675AE">
            <w:rPr>
              <w:noProof/>
            </w:rPr>
            <w:t>marketplace</w:t>
          </w:r>
          <w:r w:rsidRPr="00F675AE">
            <w:t xml:space="preserve"> and enhance the </w:t>
          </w:r>
          <w:r w:rsidRPr="00F675AE">
            <w:rPr>
              <w:noProof/>
            </w:rPr>
            <w:t>competencies</w:t>
          </w:r>
          <w:r w:rsidRPr="00F675AE">
            <w:t xml:space="preserve"> of the company in diversity management. </w:t>
          </w:r>
        </w:p>
        <w:p w14:paraId="0A7DADD6" w14:textId="77777777" w:rsidR="00B027BD" w:rsidRPr="00E11FDA" w:rsidRDefault="00B027BD" w:rsidP="00E11FDA">
          <w:pPr>
            <w:pStyle w:val="Heading2"/>
            <w:rPr>
              <w:rFonts w:asciiTheme="minorHAnsi" w:hAnsiTheme="minorHAnsi" w:cs="Times New Roman"/>
              <w:color w:val="0000FF"/>
              <w:sz w:val="28"/>
              <w:szCs w:val="24"/>
            </w:rPr>
          </w:pPr>
          <w:bookmarkStart w:id="14" w:name="_Toc407209743"/>
          <w:r w:rsidRPr="00E11FDA">
            <w:rPr>
              <w:rFonts w:asciiTheme="minorHAnsi" w:hAnsiTheme="minorHAnsi" w:cs="Times New Roman"/>
              <w:color w:val="0000FF"/>
              <w:sz w:val="28"/>
              <w:szCs w:val="24"/>
            </w:rPr>
            <w:t>2.7 ICE component of integration to diversity outcomes</w:t>
          </w:r>
          <w:bookmarkEnd w:id="14"/>
        </w:p>
        <w:p w14:paraId="12829DB2" w14:textId="77777777" w:rsidR="00B027BD" w:rsidRPr="00E11FDA" w:rsidRDefault="00B027BD" w:rsidP="00E11FDA">
          <w:pPr>
            <w:spacing w:line="360" w:lineRule="auto"/>
            <w:jc w:val="both"/>
          </w:pPr>
        </w:p>
        <w:p w14:paraId="37E87CEC" w14:textId="57358A6B" w:rsidR="00B027BD" w:rsidRPr="00E11FDA" w:rsidRDefault="00B027BD" w:rsidP="00E11FDA">
          <w:pPr>
            <w:spacing w:after="200" w:line="360" w:lineRule="auto"/>
            <w:jc w:val="both"/>
          </w:pPr>
          <w:r w:rsidRPr="00E11FDA">
            <w:t xml:space="preserve">ICE component ‘integration’ is linked with the </w:t>
          </w:r>
          <w:r w:rsidRPr="00E11FDA">
            <w:rPr>
              <w:noProof/>
            </w:rPr>
            <w:t>organisational</w:t>
          </w:r>
          <w:r w:rsidRPr="00E11FDA">
            <w:t xml:space="preserve"> strategic goals that provide diversity outcomes in </w:t>
          </w:r>
          <w:r w:rsidRPr="00E11FDA">
            <w:rPr>
              <w:noProof/>
            </w:rPr>
            <w:t>favour</w:t>
          </w:r>
          <w:r w:rsidRPr="00E11FDA">
            <w:t xml:space="preserve"> of Aetna. The </w:t>
          </w:r>
          <w:r w:rsidR="00287617">
            <w:t>integration</w:t>
          </w:r>
          <w:r w:rsidRPr="00E11FDA">
            <w:t xml:space="preserve"> focus of Aetna is as follows:</w:t>
          </w:r>
        </w:p>
        <w:p w14:paraId="2F67E147" w14:textId="77777777" w:rsidR="00B027BD" w:rsidRPr="00E11FDA" w:rsidRDefault="00B027BD" w:rsidP="00E11FDA">
          <w:pPr>
            <w:pStyle w:val="ListParagraph"/>
            <w:numPr>
              <w:ilvl w:val="0"/>
              <w:numId w:val="3"/>
            </w:numPr>
            <w:spacing w:after="200"/>
            <w:rPr>
              <w:rFonts w:asciiTheme="minorHAnsi" w:hAnsiTheme="minorHAnsi"/>
            </w:rPr>
          </w:pPr>
          <w:r w:rsidRPr="00E11FDA">
            <w:rPr>
              <w:rFonts w:asciiTheme="minorHAnsi" w:hAnsiTheme="minorHAnsi"/>
            </w:rPr>
            <w:t xml:space="preserve">Develop the value of a </w:t>
          </w:r>
          <w:r w:rsidRPr="00E11FDA">
            <w:rPr>
              <w:rFonts w:asciiTheme="minorHAnsi" w:hAnsiTheme="minorHAnsi"/>
              <w:noProof/>
            </w:rPr>
            <w:t>customer</w:t>
          </w:r>
          <w:r w:rsidRPr="00E11FDA">
            <w:rPr>
              <w:rFonts w:asciiTheme="minorHAnsi" w:hAnsiTheme="minorHAnsi"/>
            </w:rPr>
            <w:t xml:space="preserve"> through technology and innovation and provide best customer experience (</w:t>
          </w:r>
          <w:proofErr w:type="spellStart"/>
          <w:r w:rsidRPr="00E11FDA">
            <w:rPr>
              <w:rFonts w:asciiTheme="minorHAnsi" w:hAnsiTheme="minorHAnsi"/>
              <w:lang w:val="en-US"/>
            </w:rPr>
            <w:t>Atyah</w:t>
          </w:r>
          <w:proofErr w:type="spellEnd"/>
          <w:r w:rsidRPr="00E11FDA">
            <w:rPr>
              <w:rFonts w:asciiTheme="minorHAnsi" w:hAnsiTheme="minorHAnsi"/>
              <w:lang w:val="en-US"/>
            </w:rPr>
            <w:t>, 2016)</w:t>
          </w:r>
          <w:r w:rsidRPr="00E11FDA">
            <w:rPr>
              <w:rFonts w:asciiTheme="minorHAnsi" w:hAnsiTheme="minorHAnsi"/>
            </w:rPr>
            <w:t xml:space="preserve">. Use of technology is very effective for the company because the various department of the company can work together to meet the customer needs. </w:t>
          </w:r>
        </w:p>
        <w:p w14:paraId="3F3A1EE9" w14:textId="77777777" w:rsidR="00B027BD" w:rsidRPr="00E11FDA" w:rsidRDefault="00B027BD" w:rsidP="00E11FDA">
          <w:pPr>
            <w:pStyle w:val="ListParagraph"/>
            <w:numPr>
              <w:ilvl w:val="0"/>
              <w:numId w:val="3"/>
            </w:numPr>
            <w:spacing w:after="200"/>
            <w:rPr>
              <w:rFonts w:asciiTheme="minorHAnsi" w:hAnsiTheme="minorHAnsi"/>
            </w:rPr>
          </w:pPr>
          <w:r w:rsidRPr="00E11FDA">
            <w:rPr>
              <w:rFonts w:asciiTheme="minorHAnsi" w:hAnsiTheme="minorHAnsi"/>
            </w:rPr>
            <w:t xml:space="preserve">Increase the profitability and earning by growing market share </w:t>
          </w:r>
          <w:r w:rsidRPr="00E11FDA">
            <w:rPr>
              <w:rFonts w:asciiTheme="minorHAnsi" w:hAnsiTheme="minorHAnsi"/>
              <w:noProof/>
            </w:rPr>
            <w:t>by</w:t>
          </w:r>
          <w:r w:rsidRPr="00E11FDA">
            <w:rPr>
              <w:rFonts w:asciiTheme="minorHAnsi" w:hAnsiTheme="minorHAnsi"/>
            </w:rPr>
            <w:t xml:space="preserve"> providing superior quality service and cost management. Integration increases the share of </w:t>
          </w:r>
          <w:r w:rsidRPr="00E11FDA">
            <w:rPr>
              <w:rFonts w:asciiTheme="minorHAnsi" w:hAnsiTheme="minorHAnsi"/>
            </w:rPr>
            <w:lastRenderedPageBreak/>
            <w:t xml:space="preserve">information between departments so that the cost in the diversity efforts reduces and the company has gained sustainability in the profitability. </w:t>
          </w:r>
        </w:p>
        <w:p w14:paraId="33C09A60" w14:textId="77777777" w:rsidR="00B027BD" w:rsidRPr="00E11FDA" w:rsidRDefault="00B027BD" w:rsidP="00E11FDA">
          <w:pPr>
            <w:pStyle w:val="ListParagraph"/>
            <w:numPr>
              <w:ilvl w:val="0"/>
              <w:numId w:val="3"/>
            </w:numPr>
            <w:spacing w:after="200"/>
            <w:rPr>
              <w:rFonts w:asciiTheme="minorHAnsi" w:hAnsiTheme="minorHAnsi"/>
            </w:rPr>
          </w:pPr>
          <w:r w:rsidRPr="00E11FDA">
            <w:rPr>
              <w:rFonts w:asciiTheme="minorHAnsi" w:hAnsiTheme="minorHAnsi"/>
            </w:rPr>
            <w:t xml:space="preserve">Enhance high-performance culture, diverse workforce and foster compliance which is a core competency. For example, 16% supervisors of the company are people of </w:t>
          </w:r>
          <w:r w:rsidRPr="00E11FDA">
            <w:rPr>
              <w:rFonts w:asciiTheme="minorHAnsi" w:hAnsiTheme="minorHAnsi"/>
              <w:noProof/>
            </w:rPr>
            <w:t>colour</w:t>
          </w:r>
          <w:r w:rsidRPr="00E11FDA">
            <w:rPr>
              <w:rFonts w:asciiTheme="minorHAnsi" w:hAnsiTheme="minorHAnsi"/>
            </w:rPr>
            <w:t xml:space="preserve"> and 30% senior leaders of the company are women. It supports the company building high-performance culture because around 76</w:t>
          </w:r>
          <w:r w:rsidRPr="00E11FDA">
            <w:rPr>
              <w:rFonts w:asciiTheme="minorHAnsi" w:hAnsiTheme="minorHAnsi"/>
              <w:noProof/>
            </w:rPr>
            <w:t>% of</w:t>
          </w:r>
          <w:r w:rsidRPr="00E11FDA">
            <w:rPr>
              <w:rFonts w:asciiTheme="minorHAnsi" w:hAnsiTheme="minorHAnsi"/>
            </w:rPr>
            <w:t xml:space="preserve"> employees are women and 31</w:t>
          </w:r>
          <w:r w:rsidRPr="00E11FDA">
            <w:rPr>
              <w:rFonts w:asciiTheme="minorHAnsi" w:hAnsiTheme="minorHAnsi"/>
              <w:noProof/>
            </w:rPr>
            <w:t>% of</w:t>
          </w:r>
          <w:r w:rsidRPr="00E11FDA">
            <w:rPr>
              <w:rFonts w:asciiTheme="minorHAnsi" w:hAnsiTheme="minorHAnsi"/>
            </w:rPr>
            <w:t xml:space="preserve"> employees are people of </w:t>
          </w:r>
          <w:r w:rsidRPr="00E11FDA">
            <w:rPr>
              <w:rFonts w:asciiTheme="minorHAnsi" w:hAnsiTheme="minorHAnsi"/>
              <w:noProof/>
            </w:rPr>
            <w:t>colour</w:t>
          </w:r>
          <w:r w:rsidRPr="00E11FDA">
            <w:rPr>
              <w:rFonts w:asciiTheme="minorHAnsi" w:hAnsiTheme="minorHAnsi"/>
            </w:rPr>
            <w:t xml:space="preserve"> (</w:t>
          </w:r>
          <w:proofErr w:type="spellStart"/>
          <w:r w:rsidRPr="00E11FDA">
            <w:rPr>
              <w:rFonts w:asciiTheme="minorHAnsi" w:hAnsiTheme="minorHAnsi"/>
            </w:rPr>
            <w:t>Cascio</w:t>
          </w:r>
          <w:proofErr w:type="spellEnd"/>
          <w:r w:rsidRPr="00E11FDA">
            <w:rPr>
              <w:rFonts w:asciiTheme="minorHAnsi" w:hAnsiTheme="minorHAnsi"/>
            </w:rPr>
            <w:t xml:space="preserve">, 2009).  </w:t>
          </w:r>
        </w:p>
        <w:p w14:paraId="7EEF2485" w14:textId="77777777" w:rsidR="00B027BD" w:rsidRPr="00E11FDA" w:rsidRDefault="00B027BD" w:rsidP="00E11FDA">
          <w:pPr>
            <w:spacing w:after="200" w:line="360" w:lineRule="auto"/>
            <w:jc w:val="both"/>
          </w:pPr>
          <w:r w:rsidRPr="00E11FDA">
            <w:rPr>
              <w:b/>
              <w:bCs/>
            </w:rPr>
            <w:t>Benefits</w:t>
          </w:r>
          <w:r w:rsidRPr="00E11FDA">
            <w:t>: Integration provides potential benefits to the diversity initiatives of Aetna those are as follows:</w:t>
          </w:r>
        </w:p>
        <w:p w14:paraId="375905BE" w14:textId="77777777" w:rsidR="00B027BD" w:rsidRPr="00E11FDA" w:rsidRDefault="00B027BD" w:rsidP="00E11FDA">
          <w:pPr>
            <w:pStyle w:val="ListParagraph"/>
            <w:numPr>
              <w:ilvl w:val="0"/>
              <w:numId w:val="4"/>
            </w:numPr>
            <w:spacing w:after="200"/>
            <w:rPr>
              <w:rFonts w:asciiTheme="minorHAnsi" w:hAnsiTheme="minorHAnsi"/>
            </w:rPr>
          </w:pPr>
          <w:r w:rsidRPr="00E11FDA">
            <w:rPr>
              <w:rFonts w:asciiTheme="minorHAnsi" w:hAnsiTheme="minorHAnsi"/>
            </w:rPr>
            <w:t xml:space="preserve">Build an integrated work condition that increases the contributions and productivity of all staffs and </w:t>
          </w:r>
          <w:r w:rsidRPr="00E11FDA">
            <w:rPr>
              <w:rFonts w:asciiTheme="minorHAnsi" w:hAnsiTheme="minorHAnsi"/>
              <w:noProof/>
            </w:rPr>
            <w:t>attracts</w:t>
          </w:r>
          <w:r w:rsidRPr="00E11FDA">
            <w:rPr>
              <w:rFonts w:asciiTheme="minorHAnsi" w:hAnsiTheme="minorHAnsi"/>
            </w:rPr>
            <w:t xml:space="preserve"> a </w:t>
          </w:r>
          <w:r w:rsidRPr="00E11FDA">
            <w:rPr>
              <w:rFonts w:asciiTheme="minorHAnsi" w:hAnsiTheme="minorHAnsi"/>
              <w:noProof/>
            </w:rPr>
            <w:t>pool</w:t>
          </w:r>
          <w:r w:rsidRPr="00E11FDA">
            <w:rPr>
              <w:rFonts w:asciiTheme="minorHAnsi" w:hAnsiTheme="minorHAnsi"/>
            </w:rPr>
            <w:t xml:space="preserve"> of candidates. Increase the capabilities of workers of Aetna to meet the multicultural needs and provide culturally suitable customer experience. </w:t>
          </w:r>
        </w:p>
        <w:p w14:paraId="6D3E1493" w14:textId="3BAEA412" w:rsidR="00B027BD" w:rsidRPr="00E11FDA" w:rsidRDefault="00B027BD" w:rsidP="00E11FDA">
          <w:pPr>
            <w:pStyle w:val="ListParagraph"/>
            <w:numPr>
              <w:ilvl w:val="0"/>
              <w:numId w:val="4"/>
            </w:numPr>
            <w:spacing w:after="200"/>
            <w:rPr>
              <w:rFonts w:asciiTheme="minorHAnsi" w:hAnsiTheme="minorHAnsi"/>
            </w:rPr>
          </w:pPr>
          <w:r w:rsidRPr="00E11FDA">
            <w:rPr>
              <w:rFonts w:asciiTheme="minorHAnsi" w:hAnsiTheme="minorHAnsi"/>
            </w:rPr>
            <w:t>Create a diverse workforce that clearly unde</w:t>
          </w:r>
          <w:r w:rsidR="00562A1A">
            <w:rPr>
              <w:rFonts w:asciiTheme="minorHAnsi" w:hAnsiTheme="minorHAnsi"/>
            </w:rPr>
            <w:t>rstands the sexual orientation,</w:t>
          </w:r>
          <w:r w:rsidRPr="00E11FDA">
            <w:rPr>
              <w:rFonts w:asciiTheme="minorHAnsi" w:hAnsiTheme="minorHAnsi"/>
            </w:rPr>
            <w:t xml:space="preserve"> ethnic, beliefs and diversity in the </w:t>
          </w:r>
          <w:r w:rsidRPr="00E11FDA">
            <w:rPr>
              <w:rFonts w:asciiTheme="minorHAnsi" w:hAnsiTheme="minorHAnsi"/>
              <w:noProof/>
            </w:rPr>
            <w:t>marketplace</w:t>
          </w:r>
          <w:r w:rsidRPr="00E11FDA">
            <w:rPr>
              <w:rFonts w:asciiTheme="minorHAnsi" w:hAnsiTheme="minorHAnsi"/>
            </w:rPr>
            <w:t xml:space="preserve">. Create good business relationships with the local communities and customers to serve community-based sales and marketing. </w:t>
          </w:r>
        </w:p>
        <w:p w14:paraId="01A84158" w14:textId="77777777" w:rsidR="00B027BD" w:rsidRPr="00E11FDA" w:rsidRDefault="00B027BD" w:rsidP="00E11FDA">
          <w:pPr>
            <w:pStyle w:val="Heading2"/>
            <w:rPr>
              <w:rFonts w:asciiTheme="minorHAnsi" w:hAnsiTheme="minorHAnsi" w:cs="Times New Roman"/>
              <w:color w:val="auto"/>
              <w:sz w:val="24"/>
              <w:szCs w:val="24"/>
            </w:rPr>
          </w:pPr>
          <w:bookmarkStart w:id="15" w:name="_Toc407209744"/>
          <w:r w:rsidRPr="00E11FDA">
            <w:rPr>
              <w:rFonts w:asciiTheme="minorHAnsi" w:hAnsiTheme="minorHAnsi" w:cs="Times New Roman"/>
              <w:color w:val="auto"/>
              <w:sz w:val="24"/>
              <w:szCs w:val="24"/>
            </w:rPr>
            <w:t>ICE components of education and communication</w:t>
          </w:r>
          <w:bookmarkEnd w:id="15"/>
          <w:r w:rsidRPr="00E11FDA">
            <w:rPr>
              <w:rFonts w:asciiTheme="minorHAnsi" w:hAnsiTheme="minorHAnsi" w:cs="Times New Roman"/>
              <w:color w:val="auto"/>
              <w:sz w:val="24"/>
              <w:szCs w:val="24"/>
            </w:rPr>
            <w:t xml:space="preserve"> </w:t>
          </w:r>
        </w:p>
        <w:p w14:paraId="2EDF7CD9" w14:textId="77777777" w:rsidR="00B027BD" w:rsidRPr="00E11FDA" w:rsidRDefault="00B027BD" w:rsidP="00E11FDA">
          <w:pPr>
            <w:spacing w:after="200" w:line="360" w:lineRule="auto"/>
            <w:jc w:val="both"/>
          </w:pPr>
          <w:r w:rsidRPr="00E11FDA">
            <w:t>The major initiatives of Aetna about the diversity components of education and communication are given below:</w:t>
          </w:r>
        </w:p>
        <w:p w14:paraId="3C0C028A" w14:textId="77777777" w:rsidR="00287617" w:rsidRDefault="00B027BD" w:rsidP="00E11FDA">
          <w:pPr>
            <w:pStyle w:val="ListParagraph"/>
            <w:numPr>
              <w:ilvl w:val="0"/>
              <w:numId w:val="5"/>
            </w:numPr>
            <w:spacing w:after="200"/>
            <w:rPr>
              <w:rFonts w:asciiTheme="minorHAnsi" w:hAnsiTheme="minorHAnsi"/>
            </w:rPr>
          </w:pPr>
          <w:r w:rsidRPr="00E11FDA">
            <w:rPr>
              <w:rFonts w:asciiTheme="minorHAnsi" w:hAnsiTheme="minorHAnsi"/>
            </w:rPr>
            <w:t xml:space="preserve">New-hire orientation provides a full outlook of the Aetna’s diversity strategy that includes an </w:t>
          </w:r>
          <w:r w:rsidRPr="00E11FDA">
            <w:rPr>
              <w:rFonts w:asciiTheme="minorHAnsi" w:hAnsiTheme="minorHAnsi"/>
              <w:noProof/>
            </w:rPr>
            <w:t>internal</w:t>
          </w:r>
          <w:r w:rsidRPr="00E11FDA">
            <w:rPr>
              <w:rFonts w:asciiTheme="minorHAnsi" w:hAnsiTheme="minorHAnsi"/>
            </w:rPr>
            <w:t xml:space="preserve"> diversity web site. </w:t>
          </w:r>
        </w:p>
        <w:p w14:paraId="1EC3E95F" w14:textId="5B4BDBC6" w:rsidR="00287617" w:rsidRPr="00287617" w:rsidRDefault="00287617" w:rsidP="00287617">
          <w:pPr>
            <w:spacing w:after="200"/>
            <w:jc w:val="both"/>
            <w:rPr>
              <w:b/>
              <w:bCs/>
            </w:rPr>
          </w:pPr>
          <w:r w:rsidRPr="00287617">
            <w:rPr>
              <w:b/>
              <w:bCs/>
            </w:rPr>
            <w:t>Benefits</w:t>
          </w:r>
          <w:r>
            <w:rPr>
              <w:b/>
              <w:bCs/>
            </w:rPr>
            <w:t xml:space="preserve"> </w:t>
          </w:r>
        </w:p>
        <w:p w14:paraId="4EC56D4B" w14:textId="3C6A16C4" w:rsidR="00B027BD" w:rsidRPr="00287617" w:rsidRDefault="00B027BD" w:rsidP="00287617">
          <w:pPr>
            <w:spacing w:after="200" w:line="360" w:lineRule="auto"/>
            <w:jc w:val="both"/>
          </w:pPr>
          <w:r w:rsidRPr="00287617">
            <w:t xml:space="preserve">This is a very effective diversity initiative of the </w:t>
          </w:r>
          <w:r w:rsidR="00B23128">
            <w:t>Aetna</w:t>
          </w:r>
          <w:r w:rsidRPr="00287617">
            <w:t xml:space="preserve"> because education increases the understanding of employees about the business goals so that they can better communicate to the local communities, multicultural groups, women chamber and commerce and other constituents about the business policies, services, </w:t>
          </w:r>
          <w:r w:rsidRPr="00287617">
            <w:rPr>
              <w:noProof/>
            </w:rPr>
            <w:t>and</w:t>
          </w:r>
          <w:r w:rsidRPr="00287617">
            <w:t xml:space="preserve"> products.   </w:t>
          </w:r>
        </w:p>
        <w:p w14:paraId="27803C79" w14:textId="7F69EA35" w:rsidR="00287617" w:rsidRDefault="00B027BD" w:rsidP="00E11FDA">
          <w:pPr>
            <w:pStyle w:val="ListParagraph"/>
            <w:numPr>
              <w:ilvl w:val="0"/>
              <w:numId w:val="5"/>
            </w:numPr>
            <w:spacing w:after="200"/>
            <w:rPr>
              <w:rFonts w:asciiTheme="minorHAnsi" w:hAnsiTheme="minorHAnsi"/>
            </w:rPr>
          </w:pPr>
          <w:r w:rsidRPr="00E11FDA">
            <w:rPr>
              <w:rFonts w:asciiTheme="minorHAnsi" w:hAnsiTheme="minorHAnsi"/>
            </w:rPr>
            <w:t xml:space="preserve">Establish diversity-related competencies and </w:t>
          </w:r>
          <w:r w:rsidRPr="00E11FDA">
            <w:rPr>
              <w:rFonts w:asciiTheme="minorHAnsi" w:hAnsiTheme="minorHAnsi"/>
              <w:noProof/>
            </w:rPr>
            <w:t>behaviour</w:t>
          </w:r>
          <w:r w:rsidRPr="00E11FDA">
            <w:rPr>
              <w:rFonts w:asciiTheme="minorHAnsi" w:hAnsiTheme="minorHAnsi"/>
            </w:rPr>
            <w:t xml:space="preserve"> by Aetna’s work environment for every level of staffs</w:t>
          </w:r>
          <w:r w:rsidR="00287617">
            <w:rPr>
              <w:rFonts w:asciiTheme="minorHAnsi" w:hAnsiTheme="minorHAnsi"/>
            </w:rPr>
            <w:t>.</w:t>
          </w:r>
        </w:p>
        <w:p w14:paraId="1E17E5F8" w14:textId="656FB6E7" w:rsidR="00287617" w:rsidRPr="00287617" w:rsidRDefault="00287617" w:rsidP="00287617">
          <w:pPr>
            <w:spacing w:after="200"/>
            <w:rPr>
              <w:b/>
              <w:bCs/>
            </w:rPr>
          </w:pPr>
          <w:r w:rsidRPr="00287617">
            <w:rPr>
              <w:b/>
              <w:bCs/>
            </w:rPr>
            <w:lastRenderedPageBreak/>
            <w:t>Benefits</w:t>
          </w:r>
          <w:r>
            <w:rPr>
              <w:b/>
              <w:bCs/>
            </w:rPr>
            <w:t xml:space="preserve"> </w:t>
          </w:r>
        </w:p>
        <w:p w14:paraId="06FEC123" w14:textId="0D5C4F65" w:rsidR="00B027BD" w:rsidRDefault="00B23128" w:rsidP="00287617">
          <w:pPr>
            <w:spacing w:after="200" w:line="360" w:lineRule="auto"/>
            <w:jc w:val="both"/>
          </w:pPr>
          <w:r>
            <w:t>At Aetna</w:t>
          </w:r>
          <w:r w:rsidR="00B027BD" w:rsidRPr="00287617">
            <w:t xml:space="preserve">, diverse background employees are working so that the company </w:t>
          </w:r>
          <w:r w:rsidR="00B027BD" w:rsidRPr="00287617">
            <w:rPr>
              <w:noProof/>
            </w:rPr>
            <w:t>utilise</w:t>
          </w:r>
          <w:r w:rsidR="00B027BD" w:rsidRPr="00287617">
            <w:t xml:space="preserve"> the talents of different diverse groups to achieve better </w:t>
          </w:r>
          <w:r w:rsidR="00B027BD" w:rsidRPr="00287617">
            <w:rPr>
              <w:noProof/>
            </w:rPr>
            <w:t>behaviour</w:t>
          </w:r>
          <w:r w:rsidR="00B027BD" w:rsidRPr="00287617">
            <w:t xml:space="preserve"> from the employees</w:t>
          </w:r>
          <w:r w:rsidR="00287617">
            <w:t xml:space="preserve"> </w:t>
          </w:r>
          <w:r w:rsidR="00287617" w:rsidRPr="00E11FDA">
            <w:t>(Boudreau, 2007).</w:t>
          </w:r>
          <w:r w:rsidR="00287617">
            <w:t xml:space="preserve"> </w:t>
          </w:r>
          <w:r w:rsidR="00B027BD" w:rsidRPr="00287617">
            <w:t xml:space="preserve">  This competency makes Aetna listed in the top forty companies for diversity.  </w:t>
          </w:r>
        </w:p>
        <w:p w14:paraId="07892132" w14:textId="77777777" w:rsidR="009B4713" w:rsidRPr="00287617" w:rsidRDefault="009B4713" w:rsidP="00287617">
          <w:pPr>
            <w:spacing w:after="200" w:line="360" w:lineRule="auto"/>
            <w:jc w:val="both"/>
          </w:pPr>
        </w:p>
        <w:p w14:paraId="00D181FB" w14:textId="77777777" w:rsidR="00287617" w:rsidRDefault="00B027BD" w:rsidP="00287617">
          <w:pPr>
            <w:pStyle w:val="ListParagraph"/>
            <w:numPr>
              <w:ilvl w:val="0"/>
              <w:numId w:val="5"/>
            </w:numPr>
            <w:spacing w:after="200"/>
            <w:rPr>
              <w:rFonts w:asciiTheme="minorHAnsi" w:hAnsiTheme="minorHAnsi"/>
            </w:rPr>
          </w:pPr>
          <w:r w:rsidRPr="00E11FDA">
            <w:rPr>
              <w:rFonts w:asciiTheme="minorHAnsi" w:hAnsiTheme="minorHAnsi"/>
            </w:rPr>
            <w:t xml:space="preserve">The chairman of Aetna reports the diversity initiative results of the company at the managerial meeting as well as all-staff meeting. </w:t>
          </w:r>
        </w:p>
        <w:p w14:paraId="311B9E4C" w14:textId="02FE470A" w:rsidR="00287617" w:rsidRPr="00287617" w:rsidRDefault="00287617" w:rsidP="00287617">
          <w:pPr>
            <w:spacing w:after="200" w:line="360" w:lineRule="auto"/>
            <w:jc w:val="both"/>
            <w:rPr>
              <w:b/>
              <w:bCs/>
            </w:rPr>
          </w:pPr>
          <w:r w:rsidRPr="00287617">
            <w:rPr>
              <w:b/>
              <w:bCs/>
            </w:rPr>
            <w:t>Benefits</w:t>
          </w:r>
          <w:r>
            <w:rPr>
              <w:b/>
              <w:bCs/>
            </w:rPr>
            <w:t xml:space="preserve"> </w:t>
          </w:r>
        </w:p>
        <w:p w14:paraId="76440047" w14:textId="17387138" w:rsidR="00B027BD" w:rsidRPr="00287617" w:rsidRDefault="00B027BD" w:rsidP="00287617">
          <w:pPr>
            <w:spacing w:after="200" w:line="360" w:lineRule="auto"/>
            <w:jc w:val="both"/>
          </w:pPr>
          <w:r w:rsidRPr="00287617">
            <w:t xml:space="preserve">It helps the management and employees </w:t>
          </w:r>
          <w:r w:rsidR="00B23128">
            <w:t xml:space="preserve">of Aetna </w:t>
          </w:r>
          <w:r w:rsidRPr="00287617">
            <w:t xml:space="preserve">to understand the costs and returns from the diversity efforts of Aetna. So, Aetna can improve the diversity efforts for better outcomes. </w:t>
          </w:r>
        </w:p>
        <w:p w14:paraId="024E572F" w14:textId="77777777" w:rsidR="00B027BD" w:rsidRPr="00E11FDA" w:rsidRDefault="00B027BD" w:rsidP="00E11FDA">
          <w:pPr>
            <w:pStyle w:val="Heading1"/>
            <w:spacing w:line="360" w:lineRule="auto"/>
            <w:jc w:val="both"/>
            <w:rPr>
              <w:rFonts w:asciiTheme="minorHAnsi" w:hAnsiTheme="minorHAnsi"/>
              <w:color w:val="0000FF"/>
              <w:sz w:val="40"/>
            </w:rPr>
          </w:pPr>
          <w:bookmarkStart w:id="16" w:name="_Toc407209745"/>
          <w:r w:rsidRPr="00E11FDA">
            <w:rPr>
              <w:rFonts w:asciiTheme="minorHAnsi" w:hAnsiTheme="minorHAnsi"/>
              <w:color w:val="0000FF"/>
              <w:sz w:val="40"/>
            </w:rPr>
            <w:t>2.8 Diversity focus of Aetna</w:t>
          </w:r>
          <w:bookmarkEnd w:id="16"/>
        </w:p>
        <w:p w14:paraId="12735715" w14:textId="77777777" w:rsidR="00B027BD" w:rsidRPr="00E11FDA" w:rsidRDefault="00B027BD" w:rsidP="00E11FDA">
          <w:pPr>
            <w:spacing w:line="360" w:lineRule="auto"/>
            <w:jc w:val="both"/>
          </w:pPr>
        </w:p>
        <w:p w14:paraId="6DE06C2A" w14:textId="77777777" w:rsidR="00B027BD" w:rsidRPr="00E11FDA" w:rsidRDefault="00B027BD" w:rsidP="00E11FDA">
          <w:pPr>
            <w:spacing w:after="200" w:line="360" w:lineRule="auto"/>
            <w:jc w:val="both"/>
          </w:pPr>
          <w:r w:rsidRPr="00E11FDA">
            <w:t xml:space="preserve">From the case study of Aetna, four diversity focus areas have been founded such a marketplace, suppliers, workplace, community and professional alliance in ICE diversity strategy of the company. Aetna measures these outcomes in its diversity management differently. </w:t>
          </w:r>
        </w:p>
        <w:p w14:paraId="55A26631" w14:textId="77777777" w:rsidR="00B027BD" w:rsidRPr="00E11FDA" w:rsidRDefault="00B027BD" w:rsidP="00E11FDA">
          <w:pPr>
            <w:spacing w:after="200" w:line="360" w:lineRule="auto"/>
            <w:jc w:val="both"/>
            <w:rPr>
              <w:b/>
              <w:bCs/>
            </w:rPr>
          </w:pPr>
          <w:r w:rsidRPr="00E11FDA">
            <w:rPr>
              <w:b/>
              <w:bCs/>
            </w:rPr>
            <w:t>Workforce</w:t>
          </w:r>
        </w:p>
        <w:p w14:paraId="52374509" w14:textId="77777777" w:rsidR="00B027BD" w:rsidRPr="00E11FDA" w:rsidRDefault="00B027BD" w:rsidP="00E11FDA">
          <w:pPr>
            <w:spacing w:after="200" w:line="360" w:lineRule="auto"/>
            <w:jc w:val="both"/>
          </w:pPr>
          <w:r w:rsidRPr="00E11FDA">
            <w:t xml:space="preserve">The </w:t>
          </w:r>
          <w:r w:rsidRPr="00E11FDA">
            <w:rPr>
              <w:noProof/>
            </w:rPr>
            <w:t>colour</w:t>
          </w:r>
          <w:r w:rsidRPr="00E11FDA">
            <w:t xml:space="preserve"> of people in the management of Aetna is measured to know the </w:t>
          </w:r>
          <w:r w:rsidRPr="00E11FDA">
            <w:rPr>
              <w:noProof/>
            </w:rPr>
            <w:t>colour</w:t>
          </w:r>
          <w:r w:rsidRPr="00E11FDA">
            <w:t xml:space="preserve"> representation </w:t>
          </w:r>
          <w:r w:rsidRPr="00E11FDA">
            <w:rPr>
              <w:noProof/>
            </w:rPr>
            <w:t>as for</w:t>
          </w:r>
          <w:r w:rsidRPr="00E11FDA">
            <w:t xml:space="preserve"> its diversity in people management. The company measure whether the </w:t>
          </w:r>
          <w:r w:rsidRPr="00E11FDA">
            <w:rPr>
              <w:noProof/>
            </w:rPr>
            <w:t>colour</w:t>
          </w:r>
          <w:r w:rsidRPr="00E11FDA">
            <w:t xml:space="preserve"> of people practice is under the industry standards or not. </w:t>
          </w:r>
        </w:p>
        <w:p w14:paraId="2D603EF1" w14:textId="77777777" w:rsidR="00B027BD" w:rsidRPr="00E11FDA" w:rsidRDefault="00B027BD" w:rsidP="00E11FDA">
          <w:pPr>
            <w:spacing w:after="200" w:line="360" w:lineRule="auto"/>
            <w:jc w:val="both"/>
          </w:pPr>
          <w:r w:rsidRPr="00E11FDA">
            <w:rPr>
              <w:b/>
              <w:bCs/>
            </w:rPr>
            <w:t>Benefits</w:t>
          </w:r>
          <w:r w:rsidRPr="00E11FDA">
            <w:t xml:space="preserve">: The </w:t>
          </w:r>
          <w:r w:rsidRPr="00E11FDA">
            <w:rPr>
              <w:noProof/>
            </w:rPr>
            <w:t>colour</w:t>
          </w:r>
          <w:r w:rsidRPr="00E11FDA">
            <w:t xml:space="preserve"> of people diversity practice is provided the </w:t>
          </w:r>
          <w:r w:rsidRPr="00E11FDA">
            <w:rPr>
              <w:noProof/>
            </w:rPr>
            <w:t>company with</w:t>
          </w:r>
          <w:r w:rsidRPr="00E11FDA">
            <w:t xml:space="preserve"> significant benefits. </w:t>
          </w:r>
        </w:p>
        <w:p w14:paraId="605B60C4" w14:textId="77777777" w:rsidR="00B027BD" w:rsidRPr="00E11FDA" w:rsidRDefault="00B027BD" w:rsidP="00E11FDA">
          <w:pPr>
            <w:pStyle w:val="ListParagraph"/>
            <w:numPr>
              <w:ilvl w:val="0"/>
              <w:numId w:val="15"/>
            </w:numPr>
            <w:spacing w:after="200"/>
            <w:rPr>
              <w:rFonts w:asciiTheme="minorHAnsi" w:hAnsiTheme="minorHAnsi"/>
            </w:rPr>
          </w:pPr>
          <w:r w:rsidRPr="00E11FDA">
            <w:rPr>
              <w:rFonts w:asciiTheme="minorHAnsi" w:hAnsiTheme="minorHAnsi"/>
            </w:rPr>
            <w:t xml:space="preserve">Aetna effectively </w:t>
          </w:r>
          <w:r w:rsidRPr="00E11FDA">
            <w:rPr>
              <w:rFonts w:asciiTheme="minorHAnsi" w:hAnsiTheme="minorHAnsi"/>
              <w:noProof/>
            </w:rPr>
            <w:t>utilises</w:t>
          </w:r>
          <w:r w:rsidRPr="00E11FDA">
            <w:rPr>
              <w:rFonts w:asciiTheme="minorHAnsi" w:hAnsiTheme="minorHAnsi"/>
            </w:rPr>
            <w:t xml:space="preserve"> the talents of the employees with a </w:t>
          </w:r>
          <w:r w:rsidRPr="00E11FDA">
            <w:rPr>
              <w:rFonts w:asciiTheme="minorHAnsi" w:hAnsiTheme="minorHAnsi"/>
              <w:noProof/>
            </w:rPr>
            <w:t>diverse</w:t>
          </w:r>
          <w:r w:rsidRPr="00E11FDA">
            <w:rPr>
              <w:rFonts w:asciiTheme="minorHAnsi" w:hAnsiTheme="minorHAnsi"/>
            </w:rPr>
            <w:t xml:space="preserve"> background that helps to increase the profits of the company and increases </w:t>
          </w:r>
          <w:r w:rsidRPr="00E11FDA">
            <w:rPr>
              <w:rFonts w:asciiTheme="minorHAnsi" w:hAnsiTheme="minorHAnsi"/>
              <w:noProof/>
            </w:rPr>
            <w:t>employee</w:t>
          </w:r>
          <w:r w:rsidRPr="00E11FDA">
            <w:rPr>
              <w:rFonts w:asciiTheme="minorHAnsi" w:hAnsiTheme="minorHAnsi"/>
            </w:rPr>
            <w:t xml:space="preserve"> </w:t>
          </w:r>
          <w:r w:rsidRPr="00E11FDA">
            <w:rPr>
              <w:rFonts w:asciiTheme="minorHAnsi" w:hAnsiTheme="minorHAnsi"/>
            </w:rPr>
            <w:lastRenderedPageBreak/>
            <w:t>satisfaction (</w:t>
          </w:r>
          <w:r w:rsidRPr="00E11FDA">
            <w:rPr>
              <w:rFonts w:asciiTheme="minorHAnsi" w:hAnsiTheme="minorHAnsi"/>
              <w:lang w:val="en-US"/>
            </w:rPr>
            <w:t>Nelson, 2014)</w:t>
          </w:r>
          <w:r w:rsidRPr="00E11FDA">
            <w:rPr>
              <w:rFonts w:asciiTheme="minorHAnsi" w:hAnsiTheme="minorHAnsi"/>
            </w:rPr>
            <w:t xml:space="preserve">. For example, 16% supervisors of the company are people of </w:t>
          </w:r>
          <w:r w:rsidRPr="00E11FDA">
            <w:rPr>
              <w:rFonts w:asciiTheme="minorHAnsi" w:hAnsiTheme="minorHAnsi"/>
              <w:noProof/>
            </w:rPr>
            <w:t>colour</w:t>
          </w:r>
          <w:r w:rsidRPr="00E11FDA">
            <w:rPr>
              <w:rFonts w:asciiTheme="minorHAnsi" w:hAnsiTheme="minorHAnsi"/>
            </w:rPr>
            <w:t xml:space="preserve"> and 30% senior leaders of the company are women. </w:t>
          </w:r>
        </w:p>
        <w:p w14:paraId="2C9C2867" w14:textId="77777777" w:rsidR="00B027BD" w:rsidRPr="00E11FDA" w:rsidRDefault="00B027BD" w:rsidP="00E11FDA">
          <w:pPr>
            <w:pStyle w:val="ListParagraph"/>
            <w:numPr>
              <w:ilvl w:val="0"/>
              <w:numId w:val="15"/>
            </w:numPr>
            <w:spacing w:after="200"/>
            <w:rPr>
              <w:rFonts w:asciiTheme="minorHAnsi" w:hAnsiTheme="minorHAnsi"/>
            </w:rPr>
          </w:pPr>
          <w:r w:rsidRPr="00E11FDA">
            <w:rPr>
              <w:rFonts w:asciiTheme="minorHAnsi" w:hAnsiTheme="minorHAnsi"/>
            </w:rPr>
            <w:t xml:space="preserve">Aetna successfully engages the heterogeneous groups in the business activities. For instance, Aetna engages African American workforce to penetrate in the urban market, Aetna engages telework and caregivers to welcome specific segment of the marketplace to find out external opportunities of business. </w:t>
          </w:r>
        </w:p>
        <w:p w14:paraId="7DC6D227" w14:textId="77777777" w:rsidR="00B027BD" w:rsidRPr="00E11FDA" w:rsidRDefault="00B027BD" w:rsidP="00E11FDA">
          <w:pPr>
            <w:spacing w:after="200" w:line="360" w:lineRule="auto"/>
            <w:jc w:val="both"/>
          </w:pPr>
          <w:r w:rsidRPr="00E11FDA">
            <w:t xml:space="preserve">So, the company has achieved excellence in </w:t>
          </w:r>
          <w:r w:rsidRPr="00E11FDA">
            <w:rPr>
              <w:noProof/>
            </w:rPr>
            <w:t>workforce</w:t>
          </w:r>
          <w:r w:rsidRPr="00E11FDA">
            <w:t xml:space="preserve"> diversity management.</w:t>
          </w:r>
        </w:p>
        <w:p w14:paraId="7F5996CA" w14:textId="77777777" w:rsidR="00BC2508" w:rsidRDefault="00BC2508" w:rsidP="00E11FDA">
          <w:pPr>
            <w:spacing w:after="200" w:line="360" w:lineRule="auto"/>
            <w:jc w:val="both"/>
            <w:rPr>
              <w:b/>
              <w:bCs/>
            </w:rPr>
          </w:pPr>
        </w:p>
        <w:p w14:paraId="584A9E43" w14:textId="77777777" w:rsidR="00BC2508" w:rsidRDefault="00BC2508" w:rsidP="00E11FDA">
          <w:pPr>
            <w:spacing w:after="200" w:line="360" w:lineRule="auto"/>
            <w:jc w:val="both"/>
            <w:rPr>
              <w:b/>
              <w:bCs/>
            </w:rPr>
          </w:pPr>
        </w:p>
        <w:p w14:paraId="4F792119" w14:textId="77777777" w:rsidR="00B027BD" w:rsidRPr="00E11FDA" w:rsidRDefault="00B027BD" w:rsidP="00E11FDA">
          <w:pPr>
            <w:spacing w:after="200" w:line="360" w:lineRule="auto"/>
            <w:jc w:val="both"/>
            <w:rPr>
              <w:b/>
              <w:bCs/>
            </w:rPr>
          </w:pPr>
          <w:r w:rsidRPr="00E11FDA">
            <w:rPr>
              <w:b/>
              <w:bCs/>
            </w:rPr>
            <w:t>Workplace</w:t>
          </w:r>
        </w:p>
        <w:p w14:paraId="74F78A87" w14:textId="77777777" w:rsidR="00B027BD" w:rsidRDefault="00B027BD" w:rsidP="00E11FDA">
          <w:pPr>
            <w:spacing w:after="200" w:line="360" w:lineRule="auto"/>
            <w:jc w:val="both"/>
          </w:pPr>
          <w:r w:rsidRPr="00E11FDA">
            <w:t>To understand the outcome from the workplace diversity, Aetna measures the work experience of workers of various backgrounds. To measure the effectiveness of the diversity practice in the workplace, Aetna asks all workers two questions; Aetna fairly deals all workers and diverse background people are enabled by Aetna. The answers of all workers of these two questions help Aetna to understand the diversity gap against the diversity strategy of the company.</w:t>
          </w:r>
        </w:p>
        <w:p w14:paraId="5DEA408B" w14:textId="77777777" w:rsidR="009B4713" w:rsidRPr="00E11FDA" w:rsidRDefault="009B4713" w:rsidP="00E11FDA">
          <w:pPr>
            <w:spacing w:after="200" w:line="360" w:lineRule="auto"/>
            <w:jc w:val="both"/>
          </w:pPr>
        </w:p>
        <w:p w14:paraId="578A6410" w14:textId="77777777" w:rsidR="00B027BD" w:rsidRPr="00E11FDA" w:rsidRDefault="00B027BD" w:rsidP="00E11FDA">
          <w:pPr>
            <w:spacing w:after="200" w:line="360" w:lineRule="auto"/>
            <w:jc w:val="both"/>
          </w:pPr>
          <w:r w:rsidRPr="00E11FDA">
            <w:rPr>
              <w:b/>
              <w:bCs/>
            </w:rPr>
            <w:t>Benefits</w:t>
          </w:r>
          <w:r w:rsidRPr="00E11FDA">
            <w:t xml:space="preserve">: This diversity effort of Aetna has proven effective for the company. </w:t>
          </w:r>
        </w:p>
        <w:p w14:paraId="732D9FF0" w14:textId="77777777" w:rsidR="00B027BD" w:rsidRPr="00E11FDA" w:rsidRDefault="00B027BD" w:rsidP="00E11FDA">
          <w:pPr>
            <w:pStyle w:val="ListParagraph"/>
            <w:numPr>
              <w:ilvl w:val="0"/>
              <w:numId w:val="16"/>
            </w:numPr>
            <w:spacing w:after="200"/>
            <w:rPr>
              <w:rFonts w:asciiTheme="minorHAnsi" w:hAnsiTheme="minorHAnsi"/>
            </w:rPr>
          </w:pPr>
          <w:r w:rsidRPr="00E11FDA">
            <w:rPr>
              <w:rFonts w:asciiTheme="minorHAnsi" w:hAnsiTheme="minorHAnsi"/>
            </w:rPr>
            <w:t>At Aetna work environment, 76</w:t>
          </w:r>
          <w:r w:rsidRPr="00E11FDA">
            <w:rPr>
              <w:rFonts w:asciiTheme="minorHAnsi" w:hAnsiTheme="minorHAnsi"/>
              <w:noProof/>
            </w:rPr>
            <w:t>% of</w:t>
          </w:r>
          <w:r w:rsidRPr="00E11FDA">
            <w:rPr>
              <w:rFonts w:asciiTheme="minorHAnsi" w:hAnsiTheme="minorHAnsi"/>
            </w:rPr>
            <w:t xml:space="preserve"> employees are women and 30% senior leaders of the company are women. It indicates the fair dealing in </w:t>
          </w:r>
          <w:r w:rsidRPr="00E11FDA">
            <w:rPr>
              <w:rFonts w:asciiTheme="minorHAnsi" w:hAnsiTheme="minorHAnsi"/>
              <w:noProof/>
            </w:rPr>
            <w:t>workplace</w:t>
          </w:r>
          <w:r w:rsidRPr="00E11FDA">
            <w:rPr>
              <w:rFonts w:asciiTheme="minorHAnsi" w:hAnsiTheme="minorHAnsi"/>
            </w:rPr>
            <w:t xml:space="preserve"> diversity.</w:t>
          </w:r>
        </w:p>
        <w:p w14:paraId="385DAA22" w14:textId="77777777" w:rsidR="00B027BD" w:rsidRDefault="00B027BD" w:rsidP="00E11FDA">
          <w:pPr>
            <w:pStyle w:val="ListParagraph"/>
            <w:numPr>
              <w:ilvl w:val="0"/>
              <w:numId w:val="16"/>
            </w:numPr>
            <w:spacing w:after="200"/>
            <w:rPr>
              <w:rFonts w:asciiTheme="minorHAnsi" w:hAnsiTheme="minorHAnsi"/>
            </w:rPr>
          </w:pPr>
          <w:r w:rsidRPr="00E11FDA">
            <w:rPr>
              <w:rFonts w:asciiTheme="minorHAnsi" w:hAnsiTheme="minorHAnsi"/>
            </w:rPr>
            <w:t xml:space="preserve">The company </w:t>
          </w:r>
          <w:r w:rsidRPr="00E11FDA">
            <w:rPr>
              <w:rFonts w:asciiTheme="minorHAnsi" w:hAnsiTheme="minorHAnsi"/>
              <w:noProof/>
            </w:rPr>
            <w:t>has</w:t>
          </w:r>
          <w:r w:rsidRPr="00E11FDA">
            <w:rPr>
              <w:rFonts w:asciiTheme="minorHAnsi" w:hAnsiTheme="minorHAnsi"/>
            </w:rPr>
            <w:t xml:space="preserve"> </w:t>
          </w:r>
          <w:r w:rsidRPr="00E11FDA">
            <w:rPr>
              <w:rFonts w:asciiTheme="minorHAnsi" w:hAnsiTheme="minorHAnsi"/>
              <w:noProof/>
            </w:rPr>
            <w:t>found</w:t>
          </w:r>
          <w:r w:rsidRPr="00E11FDA">
            <w:rPr>
              <w:rFonts w:asciiTheme="minorHAnsi" w:hAnsiTheme="minorHAnsi"/>
            </w:rPr>
            <w:t xml:space="preserve"> that the women are sincere in their work and they have taken a </w:t>
          </w:r>
          <w:r w:rsidRPr="00E11FDA">
            <w:rPr>
              <w:rFonts w:asciiTheme="minorHAnsi" w:hAnsiTheme="minorHAnsi"/>
              <w:noProof/>
            </w:rPr>
            <w:t>position</w:t>
          </w:r>
          <w:r w:rsidRPr="00E11FDA">
            <w:rPr>
              <w:rFonts w:asciiTheme="minorHAnsi" w:hAnsiTheme="minorHAnsi"/>
            </w:rPr>
            <w:t xml:space="preserve"> in the superiority position showing their talents and skills (</w:t>
          </w:r>
          <w:r w:rsidRPr="00E11FDA">
            <w:rPr>
              <w:rFonts w:asciiTheme="minorHAnsi" w:hAnsiTheme="minorHAnsi"/>
              <w:lang w:val="en-US"/>
            </w:rPr>
            <w:t>Herring, 2009)</w:t>
          </w:r>
          <w:r w:rsidRPr="00E11FDA">
            <w:rPr>
              <w:rFonts w:asciiTheme="minorHAnsi" w:hAnsiTheme="minorHAnsi"/>
            </w:rPr>
            <w:t xml:space="preserve">. </w:t>
          </w:r>
        </w:p>
        <w:p w14:paraId="3B0377C6" w14:textId="77777777" w:rsidR="00BF01A5" w:rsidRDefault="00BF01A5" w:rsidP="00BF01A5">
          <w:pPr>
            <w:spacing w:after="200"/>
          </w:pPr>
        </w:p>
        <w:p w14:paraId="7A61925D" w14:textId="77777777" w:rsidR="00BF01A5" w:rsidRDefault="00BF01A5" w:rsidP="00BF01A5">
          <w:pPr>
            <w:spacing w:after="200"/>
          </w:pPr>
        </w:p>
        <w:p w14:paraId="5B4350AB" w14:textId="77777777" w:rsidR="00BF01A5" w:rsidRPr="00BF01A5" w:rsidRDefault="00BF01A5" w:rsidP="00BF01A5">
          <w:pPr>
            <w:spacing w:after="200"/>
          </w:pPr>
        </w:p>
        <w:p w14:paraId="67942829" w14:textId="77777777" w:rsidR="009B4713" w:rsidRPr="00E11FDA" w:rsidRDefault="009B4713" w:rsidP="009B4713">
          <w:pPr>
            <w:pStyle w:val="ListParagraph"/>
            <w:spacing w:after="200"/>
            <w:rPr>
              <w:rFonts w:asciiTheme="minorHAnsi" w:hAnsiTheme="minorHAnsi"/>
            </w:rPr>
          </w:pPr>
        </w:p>
        <w:p w14:paraId="7C549C36" w14:textId="77777777" w:rsidR="00B027BD" w:rsidRDefault="00B027BD" w:rsidP="00E11FDA">
          <w:pPr>
            <w:spacing w:after="200" w:line="360" w:lineRule="auto"/>
            <w:jc w:val="both"/>
            <w:rPr>
              <w:b/>
              <w:bCs/>
            </w:rPr>
          </w:pPr>
          <w:r w:rsidRPr="00E11FDA">
            <w:rPr>
              <w:b/>
              <w:bCs/>
            </w:rPr>
            <w:lastRenderedPageBreak/>
            <w:t>Suppliers</w:t>
          </w:r>
        </w:p>
        <w:p w14:paraId="2EFD57D9" w14:textId="77777777" w:rsidR="009B4713" w:rsidRPr="00E11FDA" w:rsidRDefault="009B4713" w:rsidP="00E11FDA">
          <w:pPr>
            <w:spacing w:after="200" w:line="360" w:lineRule="auto"/>
            <w:jc w:val="both"/>
          </w:pPr>
        </w:p>
        <w:p w14:paraId="54F9B6DB" w14:textId="77777777" w:rsidR="00B027BD" w:rsidRPr="00E11FDA" w:rsidRDefault="00B027BD" w:rsidP="00E11FDA">
          <w:pPr>
            <w:spacing w:after="200" w:line="360" w:lineRule="auto"/>
            <w:jc w:val="both"/>
          </w:pPr>
          <w:r w:rsidRPr="00E11FDA">
            <w:t xml:space="preserve">As part of the supplier-diversity programme, Aetna is mainly focusing on businesses that are owned by women and actively seeks the businesses run by minority people and offers them to compete for getting part in the supplier pool. For example, the company includes heterogeneous business as their suppliers like business operated by women; LGBT operated businesses so that the company has able created the </w:t>
          </w:r>
          <w:r w:rsidRPr="00E11FDA">
            <w:rPr>
              <w:noProof/>
            </w:rPr>
            <w:t>excellent</w:t>
          </w:r>
          <w:r w:rsidRPr="00E11FDA">
            <w:t xml:space="preserve"> value of its diversity efforts despite critical economic condition in the Europe and USA (</w:t>
          </w:r>
          <w:proofErr w:type="spellStart"/>
          <w:r w:rsidRPr="00E11FDA">
            <w:t>Cascio</w:t>
          </w:r>
          <w:proofErr w:type="spellEnd"/>
          <w:r w:rsidRPr="00E11FDA">
            <w:t>, 2009).</w:t>
          </w:r>
        </w:p>
        <w:p w14:paraId="0AE8D77D" w14:textId="77777777" w:rsidR="00B027BD" w:rsidRPr="00E11FDA" w:rsidRDefault="00B027BD" w:rsidP="00E11FDA">
          <w:pPr>
            <w:spacing w:after="200" w:line="360" w:lineRule="auto"/>
            <w:jc w:val="both"/>
          </w:pPr>
          <w:r w:rsidRPr="00E11FDA">
            <w:rPr>
              <w:b/>
              <w:bCs/>
            </w:rPr>
            <w:t>Benefits</w:t>
          </w:r>
          <w:r w:rsidRPr="00E11FDA">
            <w:t xml:space="preserve">: Aetna’s diversity strategies are included both internal and external divers groups. It has proven innovative and effective for the company. </w:t>
          </w:r>
        </w:p>
        <w:p w14:paraId="219F876A" w14:textId="77777777" w:rsidR="00B027BD" w:rsidRPr="00E11FDA" w:rsidRDefault="00B027BD" w:rsidP="00E11FDA">
          <w:pPr>
            <w:pStyle w:val="ListParagraph"/>
            <w:numPr>
              <w:ilvl w:val="0"/>
              <w:numId w:val="17"/>
            </w:numPr>
            <w:spacing w:after="200"/>
            <w:rPr>
              <w:rFonts w:asciiTheme="minorHAnsi" w:hAnsiTheme="minorHAnsi"/>
            </w:rPr>
          </w:pPr>
          <w:r w:rsidRPr="00E11FDA">
            <w:rPr>
              <w:rFonts w:asciiTheme="minorHAnsi" w:hAnsiTheme="minorHAnsi"/>
            </w:rPr>
            <w:t xml:space="preserve">It helps the company to get access to good quality services and goods </w:t>
          </w:r>
        </w:p>
        <w:p w14:paraId="001ABF69" w14:textId="77777777" w:rsidR="00B027BD" w:rsidRPr="00E11FDA" w:rsidRDefault="00B027BD" w:rsidP="00E11FDA">
          <w:pPr>
            <w:pStyle w:val="ListParagraph"/>
            <w:numPr>
              <w:ilvl w:val="0"/>
              <w:numId w:val="17"/>
            </w:numPr>
            <w:spacing w:after="200"/>
            <w:rPr>
              <w:rFonts w:asciiTheme="minorHAnsi" w:hAnsiTheme="minorHAnsi"/>
            </w:rPr>
          </w:pPr>
          <w:r w:rsidRPr="00E11FDA">
            <w:rPr>
              <w:rFonts w:asciiTheme="minorHAnsi" w:hAnsiTheme="minorHAnsi"/>
            </w:rPr>
            <w:t xml:space="preserve">It provides better insight into multi-cultural markets </w:t>
          </w:r>
        </w:p>
        <w:p w14:paraId="1D2DC0B7" w14:textId="77777777" w:rsidR="00B027BD" w:rsidRPr="00E11FDA" w:rsidRDefault="00B027BD" w:rsidP="00E11FDA">
          <w:pPr>
            <w:pStyle w:val="ListParagraph"/>
            <w:numPr>
              <w:ilvl w:val="0"/>
              <w:numId w:val="17"/>
            </w:numPr>
            <w:spacing w:after="200"/>
            <w:rPr>
              <w:rFonts w:asciiTheme="minorHAnsi" w:hAnsiTheme="minorHAnsi"/>
            </w:rPr>
          </w:pPr>
          <w:r w:rsidRPr="00E11FDA">
            <w:rPr>
              <w:rFonts w:asciiTheme="minorHAnsi" w:hAnsiTheme="minorHAnsi"/>
            </w:rPr>
            <w:t>The communities are served more effectively in which the employees are worked and lived.</w:t>
          </w:r>
        </w:p>
        <w:p w14:paraId="7F46EE57" w14:textId="77777777" w:rsidR="00B027BD" w:rsidRPr="00E11FDA" w:rsidRDefault="00B027BD" w:rsidP="00E11FDA">
          <w:pPr>
            <w:pStyle w:val="Heading1"/>
            <w:spacing w:line="360" w:lineRule="auto"/>
            <w:jc w:val="both"/>
            <w:rPr>
              <w:rFonts w:asciiTheme="minorHAnsi" w:hAnsiTheme="minorHAnsi"/>
              <w:color w:val="0000FF"/>
              <w:sz w:val="40"/>
            </w:rPr>
          </w:pPr>
          <w:bookmarkStart w:id="17" w:name="_Toc407209746"/>
          <w:r w:rsidRPr="00E11FDA">
            <w:rPr>
              <w:rFonts w:asciiTheme="minorHAnsi" w:hAnsiTheme="minorHAnsi"/>
              <w:color w:val="0000FF"/>
              <w:sz w:val="40"/>
            </w:rPr>
            <w:t>2.8 Community and professional alliances</w:t>
          </w:r>
          <w:bookmarkEnd w:id="17"/>
        </w:p>
        <w:p w14:paraId="5F32813B" w14:textId="77777777" w:rsidR="00B027BD" w:rsidRPr="00E11FDA" w:rsidRDefault="00B027BD" w:rsidP="00E11FDA">
          <w:pPr>
            <w:spacing w:line="360" w:lineRule="auto"/>
            <w:jc w:val="both"/>
          </w:pPr>
        </w:p>
        <w:p w14:paraId="2F949791" w14:textId="77777777" w:rsidR="00B027BD" w:rsidRPr="00E11FDA" w:rsidRDefault="00B027BD" w:rsidP="00E11FDA">
          <w:pPr>
            <w:spacing w:line="360" w:lineRule="auto"/>
            <w:jc w:val="both"/>
          </w:pPr>
          <w:r w:rsidRPr="00E11FDA">
            <w:t xml:space="preserve">Aetna works sincerely to create a </w:t>
          </w:r>
          <w:r w:rsidRPr="00E11FDA">
            <w:rPr>
              <w:noProof/>
            </w:rPr>
            <w:t>relationship</w:t>
          </w:r>
          <w:r w:rsidRPr="00E11FDA">
            <w:t xml:space="preserve"> with the </w:t>
          </w:r>
          <w:r w:rsidRPr="00E11FDA">
            <w:rPr>
              <w:noProof/>
            </w:rPr>
            <w:t>local</w:t>
          </w:r>
          <w:r w:rsidRPr="00E11FDA">
            <w:t xml:space="preserve"> chamber of commerce, community</w:t>
          </w:r>
          <w:r w:rsidRPr="00E11FDA">
            <w:rPr>
              <w:lang w:bidi="bn-BD"/>
            </w:rPr>
            <w:t xml:space="preserve"> </w:t>
          </w:r>
          <w:r w:rsidRPr="00E11FDA">
            <w:t xml:space="preserve">leaders and non-profit </w:t>
          </w:r>
          <w:r w:rsidRPr="00E11FDA">
            <w:rPr>
              <w:noProof/>
            </w:rPr>
            <w:t>organisation</w:t>
          </w:r>
          <w:r w:rsidRPr="00E11FDA">
            <w:t xml:space="preserve"> as part of its community involvement to get an understanding need of healthcare of the community. Aetna sometimes jointly develops reaching out community strategies and </w:t>
          </w:r>
          <w:r w:rsidRPr="00E11FDA">
            <w:rPr>
              <w:noProof/>
            </w:rPr>
            <w:t>sometimes</w:t>
          </w:r>
          <w:r w:rsidRPr="00E11FDA">
            <w:t xml:space="preserve"> the company develops different community groups considering the community perspectives like Chinese healthcare community in New York, the </w:t>
          </w:r>
          <w:r w:rsidRPr="00E11FDA">
            <w:rPr>
              <w:noProof/>
            </w:rPr>
            <w:t>Hispanic</w:t>
          </w:r>
          <w:r w:rsidRPr="00E11FDA">
            <w:t xml:space="preserve"> community in Miami, the </w:t>
          </w:r>
          <w:r w:rsidRPr="00E11FDA">
            <w:rPr>
              <w:noProof/>
            </w:rPr>
            <w:t>African-American</w:t>
          </w:r>
          <w:r w:rsidRPr="00E11FDA">
            <w:t xml:space="preserve"> community, women-led businesses, </w:t>
          </w:r>
          <w:r w:rsidRPr="00E11FDA">
            <w:rPr>
              <w:noProof/>
            </w:rPr>
            <w:t>and</w:t>
          </w:r>
          <w:r w:rsidRPr="00E11FDA">
            <w:t xml:space="preserve"> LGBT community.  </w:t>
          </w:r>
        </w:p>
        <w:p w14:paraId="72875510" w14:textId="77777777" w:rsidR="00B027BD" w:rsidRPr="00E11FDA" w:rsidRDefault="00B027BD" w:rsidP="00E11FDA">
          <w:pPr>
            <w:spacing w:line="360" w:lineRule="auto"/>
            <w:jc w:val="both"/>
          </w:pPr>
          <w:r w:rsidRPr="00E11FDA">
            <w:rPr>
              <w:b/>
              <w:bCs/>
            </w:rPr>
            <w:t>Benefits:</w:t>
          </w:r>
          <w:r w:rsidRPr="00E11FDA">
            <w:t xml:space="preserve"> The initiative of Aetna to build a </w:t>
          </w:r>
          <w:r w:rsidRPr="00E11FDA">
            <w:rPr>
              <w:noProof/>
            </w:rPr>
            <w:t>relationship</w:t>
          </w:r>
          <w:r w:rsidRPr="00E11FDA">
            <w:t xml:space="preserve"> with community and professional alliances has supported the market demand (Jackson, 2008). </w:t>
          </w:r>
        </w:p>
        <w:p w14:paraId="4CD73A47" w14:textId="77777777" w:rsidR="00B027BD" w:rsidRPr="00E11FDA" w:rsidRDefault="00B027BD" w:rsidP="00E11FDA">
          <w:pPr>
            <w:pStyle w:val="ListParagraph"/>
            <w:numPr>
              <w:ilvl w:val="0"/>
              <w:numId w:val="18"/>
            </w:numPr>
            <w:rPr>
              <w:rFonts w:asciiTheme="minorHAnsi" w:hAnsiTheme="minorHAnsi"/>
            </w:rPr>
          </w:pPr>
          <w:r w:rsidRPr="00E11FDA">
            <w:rPr>
              <w:rFonts w:asciiTheme="minorHAnsi" w:hAnsiTheme="minorHAnsi"/>
            </w:rPr>
            <w:t xml:space="preserve">This diversity initiative has given some benefits to the diversity strategies of the company. Attaching the different stakeholders is important to make the diversity </w:t>
          </w:r>
          <w:r w:rsidRPr="00E11FDA">
            <w:rPr>
              <w:rFonts w:asciiTheme="minorHAnsi" w:hAnsiTheme="minorHAnsi"/>
            </w:rPr>
            <w:lastRenderedPageBreak/>
            <w:t xml:space="preserve">efforts effective For example; the company has built a </w:t>
          </w:r>
          <w:r w:rsidRPr="00E11FDA">
            <w:rPr>
              <w:rFonts w:asciiTheme="minorHAnsi" w:hAnsiTheme="minorHAnsi"/>
              <w:noProof/>
            </w:rPr>
            <w:t>relationship</w:t>
          </w:r>
          <w:r w:rsidRPr="00E11FDA">
            <w:rPr>
              <w:rFonts w:asciiTheme="minorHAnsi" w:hAnsiTheme="minorHAnsi"/>
            </w:rPr>
            <w:t xml:space="preserve"> with the </w:t>
          </w:r>
          <w:r w:rsidRPr="00E11FDA">
            <w:rPr>
              <w:rFonts w:asciiTheme="minorHAnsi" w:hAnsiTheme="minorHAnsi"/>
              <w:noProof/>
            </w:rPr>
            <w:t>local</w:t>
          </w:r>
          <w:r w:rsidRPr="00E11FDA">
            <w:rPr>
              <w:rFonts w:asciiTheme="minorHAnsi" w:hAnsiTheme="minorHAnsi"/>
            </w:rPr>
            <w:t xml:space="preserve"> chamber of commerce, community leaders and non-profit </w:t>
          </w:r>
          <w:r w:rsidRPr="00E11FDA">
            <w:rPr>
              <w:rFonts w:asciiTheme="minorHAnsi" w:hAnsiTheme="minorHAnsi"/>
              <w:noProof/>
            </w:rPr>
            <w:t>organisations</w:t>
          </w:r>
          <w:r w:rsidRPr="00E11FDA">
            <w:rPr>
              <w:rFonts w:asciiTheme="minorHAnsi" w:hAnsiTheme="minorHAnsi"/>
            </w:rPr>
            <w:t xml:space="preserve">. </w:t>
          </w:r>
        </w:p>
        <w:p w14:paraId="77E38C2F" w14:textId="77777777" w:rsidR="00B027BD" w:rsidRPr="00E11FDA" w:rsidRDefault="00B027BD" w:rsidP="00E11FDA">
          <w:pPr>
            <w:pStyle w:val="ListParagraph"/>
            <w:numPr>
              <w:ilvl w:val="0"/>
              <w:numId w:val="18"/>
            </w:numPr>
            <w:rPr>
              <w:rFonts w:asciiTheme="minorHAnsi" w:hAnsiTheme="minorHAnsi"/>
            </w:rPr>
          </w:pPr>
          <w:r w:rsidRPr="00E11FDA">
            <w:rPr>
              <w:rFonts w:asciiTheme="minorHAnsi" w:hAnsiTheme="minorHAnsi"/>
            </w:rPr>
            <w:t xml:space="preserve">It helps the company to identify the healthcare needs of the marketplace because the diverse community needs different healthcare supports. </w:t>
          </w:r>
        </w:p>
        <w:p w14:paraId="6F85D178" w14:textId="77777777" w:rsidR="00B027BD" w:rsidRDefault="00B027BD" w:rsidP="00E11FDA">
          <w:pPr>
            <w:spacing w:line="360" w:lineRule="auto"/>
            <w:jc w:val="both"/>
          </w:pPr>
          <w:r w:rsidRPr="00E11FDA">
            <w:t xml:space="preserve">So, creating community and professional alliance with the </w:t>
          </w:r>
          <w:r w:rsidRPr="00E11FDA">
            <w:rPr>
              <w:noProof/>
            </w:rPr>
            <w:t>heterogeneous</w:t>
          </w:r>
          <w:r w:rsidRPr="00E11FDA">
            <w:t xml:space="preserve"> group has benefitted the company to do effective diversity management. </w:t>
          </w:r>
        </w:p>
        <w:p w14:paraId="77F498D2" w14:textId="77777777" w:rsidR="009B4713" w:rsidRPr="00E11FDA" w:rsidRDefault="009B4713" w:rsidP="00E11FDA">
          <w:pPr>
            <w:spacing w:line="360" w:lineRule="auto"/>
            <w:jc w:val="both"/>
          </w:pPr>
        </w:p>
        <w:p w14:paraId="6E0BD507" w14:textId="77777777" w:rsidR="00242F71" w:rsidRPr="00E11FDA" w:rsidRDefault="00242F71" w:rsidP="00E11FDA">
          <w:pPr>
            <w:spacing w:line="360" w:lineRule="auto"/>
            <w:jc w:val="both"/>
          </w:pPr>
        </w:p>
        <w:p w14:paraId="7BC1E618" w14:textId="77777777" w:rsidR="00B027BD" w:rsidRPr="00E11FDA" w:rsidRDefault="00B027BD" w:rsidP="00E11FDA">
          <w:pPr>
            <w:pStyle w:val="Heading1"/>
            <w:spacing w:line="360" w:lineRule="auto"/>
            <w:jc w:val="both"/>
            <w:rPr>
              <w:rFonts w:asciiTheme="minorHAnsi" w:hAnsiTheme="minorHAnsi"/>
              <w:color w:val="0000FF"/>
              <w:sz w:val="40"/>
            </w:rPr>
          </w:pPr>
          <w:bookmarkStart w:id="18" w:name="_Toc407209747"/>
          <w:r w:rsidRPr="00E11FDA">
            <w:rPr>
              <w:rFonts w:asciiTheme="minorHAnsi" w:hAnsiTheme="minorHAnsi"/>
              <w:color w:val="0000FF"/>
              <w:sz w:val="40"/>
            </w:rPr>
            <w:t>2.9 LAMP model</w:t>
          </w:r>
          <w:bookmarkEnd w:id="18"/>
        </w:p>
        <w:p w14:paraId="58A53083" w14:textId="77777777" w:rsidR="00B027BD" w:rsidRPr="00E11FDA" w:rsidRDefault="00B027BD" w:rsidP="00E11FDA">
          <w:pPr>
            <w:spacing w:line="360" w:lineRule="auto"/>
            <w:jc w:val="both"/>
          </w:pPr>
        </w:p>
        <w:p w14:paraId="5442ECED" w14:textId="77777777" w:rsidR="00B027BD" w:rsidRPr="00E11FDA" w:rsidRDefault="00B027BD" w:rsidP="00E11FDA">
          <w:pPr>
            <w:spacing w:after="200" w:line="360" w:lineRule="auto"/>
            <w:jc w:val="both"/>
          </w:pPr>
          <w:r w:rsidRPr="00E11FDA">
            <w:t xml:space="preserve">In HR today, service delivery is very dominant that the HR professions explains this issue as functional services e.g. training, staffing etc. Measuring the HR initiatives is necessary to understand the effectiveness of the diversity initiatives and efforts that are taken by the company. LAMP framework is a tool which measures four components such as login, analysis, measures, </w:t>
          </w:r>
          <w:r w:rsidRPr="00E11FDA">
            <w:rPr>
              <w:noProof/>
            </w:rPr>
            <w:t>and</w:t>
          </w:r>
          <w:r w:rsidRPr="00E11FDA">
            <w:t xml:space="preserve"> process to understand the diversity management efficiency of an </w:t>
          </w:r>
          <w:r w:rsidRPr="00E11FDA">
            <w:rPr>
              <w:noProof/>
            </w:rPr>
            <w:t>organisation</w:t>
          </w:r>
          <w:r w:rsidRPr="00E11FDA">
            <w:t xml:space="preserve"> (Redman, 2003). The return on investment of Aetna in its diversity initiatives is measured by the LAMP model (see appendix 3):</w:t>
          </w:r>
        </w:p>
        <w:p w14:paraId="26882A0C" w14:textId="25B9B3DF" w:rsidR="00B027BD" w:rsidRPr="00E11FDA" w:rsidRDefault="00B027BD" w:rsidP="00E11FDA">
          <w:pPr>
            <w:spacing w:after="200" w:line="360" w:lineRule="auto"/>
            <w:jc w:val="both"/>
          </w:pPr>
          <w:r w:rsidRPr="00E11FDA">
            <w:rPr>
              <w:b/>
              <w:bCs/>
            </w:rPr>
            <w:t>Logic:</w:t>
          </w:r>
          <w:r w:rsidRPr="00E11FDA">
            <w:t xml:space="preserve"> The story behind the relationships between numbers and outcomes are provided by logic. Well-structured logic supports leaders other than the </w:t>
          </w:r>
          <w:r w:rsidRPr="00E11FDA">
            <w:rPr>
              <w:noProof/>
            </w:rPr>
            <w:t>HR</w:t>
          </w:r>
          <w:r w:rsidRPr="00E11FDA">
            <w:t xml:space="preserve"> profession to get a </w:t>
          </w:r>
          <w:r w:rsidRPr="00E11FDA">
            <w:rPr>
              <w:noProof/>
            </w:rPr>
            <w:t>better</w:t>
          </w:r>
          <w:r w:rsidRPr="00E11FDA">
            <w:t xml:space="preserve"> understanding and allow measurement process to increase their decisions (</w:t>
          </w:r>
          <w:proofErr w:type="spellStart"/>
          <w:r w:rsidRPr="00E11FDA">
            <w:t>Schermerhorn</w:t>
          </w:r>
          <w:proofErr w:type="spellEnd"/>
          <w:r w:rsidRPr="00E11FDA">
            <w:t xml:space="preserve">, 2004). To understand the diversity of Aetna, a very </w:t>
          </w:r>
          <w:r w:rsidRPr="00E11FDA">
            <w:rPr>
              <w:noProof/>
            </w:rPr>
            <w:t>rational</w:t>
          </w:r>
          <w:r w:rsidRPr="00E11FDA">
            <w:t xml:space="preserve"> question is ‘how does the company make value from its focus on diversity?’ This question helps to create a ‘logic diagram’ to determine the impacts of investment in workforce diversity of the company. For example, investment to </w:t>
          </w:r>
          <w:r w:rsidR="00BC2508">
            <w:t>improve</w:t>
          </w:r>
          <w:r w:rsidRPr="00E11FDA">
            <w:t xml:space="preserve"> the </w:t>
          </w:r>
          <w:r w:rsidRPr="00E11FDA">
            <w:rPr>
              <w:noProof/>
            </w:rPr>
            <w:t>lifestyle</w:t>
          </w:r>
          <w:r w:rsidRPr="00E11FDA">
            <w:t xml:space="preserve"> of employees of Aetna </w:t>
          </w:r>
          <w:r w:rsidR="00BC2508">
            <w:t>increases</w:t>
          </w:r>
          <w:r w:rsidRPr="00E11FDA">
            <w:t xml:space="preserve"> </w:t>
          </w:r>
          <w:r w:rsidR="00BC2508">
            <w:t xml:space="preserve">positive </w:t>
          </w:r>
          <w:r w:rsidRPr="00E11FDA">
            <w:rPr>
              <w:noProof/>
            </w:rPr>
            <w:t>behaviour</w:t>
          </w:r>
          <w:r w:rsidRPr="00E11FDA">
            <w:t xml:space="preserve"> of the employees of the company both at work and outside from work. </w:t>
          </w:r>
        </w:p>
        <w:p w14:paraId="50C1E20E" w14:textId="3FFF66AE" w:rsidR="00B027BD" w:rsidRPr="00E11FDA" w:rsidRDefault="00B027BD" w:rsidP="00E11FDA">
          <w:pPr>
            <w:spacing w:after="200" w:line="360" w:lineRule="auto"/>
            <w:jc w:val="both"/>
          </w:pPr>
          <w:r w:rsidRPr="00E11FDA">
            <w:rPr>
              <w:b/>
              <w:bCs/>
            </w:rPr>
            <w:t>Analytics:</w:t>
          </w:r>
          <w:r w:rsidRPr="00E11FDA">
            <w:t xml:space="preserve"> It refers to draw </w:t>
          </w:r>
          <w:r w:rsidRPr="00E11FDA">
            <w:rPr>
              <w:noProof/>
            </w:rPr>
            <w:t>an accurate</w:t>
          </w:r>
          <w:r w:rsidRPr="00E11FDA">
            <w:t xml:space="preserve"> conclusion based on the data</w:t>
          </w:r>
          <w:r w:rsidR="00BC2508">
            <w:t xml:space="preserve"> (</w:t>
          </w:r>
          <w:r w:rsidR="00BC2508" w:rsidRPr="00E7185A">
            <w:t>Wenger,</w:t>
          </w:r>
          <w:r w:rsidR="00BC2508">
            <w:t xml:space="preserve"> 2002)</w:t>
          </w:r>
          <w:r w:rsidRPr="00E11FDA">
            <w:t xml:space="preserve">. The logic is transformed </w:t>
          </w:r>
          <w:r w:rsidRPr="00E11FDA">
            <w:rPr>
              <w:noProof/>
            </w:rPr>
            <w:t>into</w:t>
          </w:r>
          <w:r w:rsidRPr="00E11FDA">
            <w:t xml:space="preserve"> the analytics process and relevant insights. The relevant diversity issues are identified through research design and statistics. For example, </w:t>
          </w:r>
          <w:r w:rsidRPr="00E11FDA">
            <w:lastRenderedPageBreak/>
            <w:t>Aetna develops its diversity initiative metrics and measures the impacts on the business. The main aim of the analytics is to develop cause-and-effect relationships between the outcome of the business and diversity efforts and initiatives</w:t>
          </w:r>
          <w:r w:rsidRPr="00E11FDA">
            <w:rPr>
              <w:noProof/>
            </w:rPr>
            <w:t>.</w:t>
          </w:r>
          <w:r w:rsidRPr="00E11FDA">
            <w:t xml:space="preserve"> </w:t>
          </w:r>
        </w:p>
        <w:p w14:paraId="390A08CE" w14:textId="6DDE3082" w:rsidR="00B027BD" w:rsidRPr="00E11FDA" w:rsidRDefault="00B027BD" w:rsidP="00E11FDA">
          <w:pPr>
            <w:spacing w:after="200" w:line="360" w:lineRule="auto"/>
            <w:jc w:val="both"/>
          </w:pPr>
          <w:r w:rsidRPr="00E11FDA">
            <w:rPr>
              <w:b/>
              <w:bCs/>
            </w:rPr>
            <w:t>Measures</w:t>
          </w:r>
          <w:r w:rsidRPr="00E11FDA">
            <w:t xml:space="preserve">: The measure is basically performed to examine the effect of diversity initiatives that are taken by Aetna. Diversity initiatives of Aetna and its effect have gained significant attention to the management of the company. </w:t>
          </w:r>
          <w:r w:rsidR="00BC2508">
            <w:t xml:space="preserve">For example, </w:t>
          </w:r>
          <w:r w:rsidRPr="00E11FDA">
            <w:t xml:space="preserve">Aetna gives attention and sufficient time to increase the quality of these measures on the basis of some indicators such as consistency, reliability, completeness, </w:t>
          </w:r>
          <w:r w:rsidRPr="00E11FDA">
            <w:rPr>
              <w:noProof/>
            </w:rPr>
            <w:t>and</w:t>
          </w:r>
          <w:r w:rsidRPr="00E11FDA">
            <w:t xml:space="preserve"> timeliness</w:t>
          </w:r>
          <w:r w:rsidR="00BC2508">
            <w:t xml:space="preserve"> (</w:t>
          </w:r>
          <w:proofErr w:type="spellStart"/>
          <w:r w:rsidR="00BC2508">
            <w:t>Cascio</w:t>
          </w:r>
          <w:proofErr w:type="spellEnd"/>
          <w:r w:rsidR="00BC2508">
            <w:t>, 2009)</w:t>
          </w:r>
          <w:r w:rsidRPr="00E11FDA">
            <w:t xml:space="preserve">. Aetna measures the influence of its diversity management initiatives and the outcomes on the business. </w:t>
          </w:r>
        </w:p>
        <w:p w14:paraId="510098E2" w14:textId="52F8C5E0" w:rsidR="00B027BD" w:rsidRPr="00E11FDA" w:rsidRDefault="00B027BD" w:rsidP="00E11FDA">
          <w:pPr>
            <w:spacing w:after="200" w:line="360" w:lineRule="auto"/>
            <w:jc w:val="both"/>
          </w:pPr>
          <w:r w:rsidRPr="00E11FDA">
            <w:rPr>
              <w:b/>
              <w:bCs/>
            </w:rPr>
            <w:t>Process:</w:t>
          </w:r>
          <w:r w:rsidRPr="00E11FDA">
            <w:t xml:space="preserve"> It is creating insights that are achieved from a </w:t>
          </w:r>
          <w:r w:rsidRPr="00E11FDA">
            <w:rPr>
              <w:noProof/>
            </w:rPr>
            <w:t>suitable</w:t>
          </w:r>
          <w:r w:rsidRPr="00E11FDA">
            <w:t xml:space="preserve"> measurement of the diversity actions. In this case, the measure should be matched within a big change management process including knowledge transfer, education, </w:t>
          </w:r>
          <w:r w:rsidRPr="00E11FDA">
            <w:rPr>
              <w:noProof/>
            </w:rPr>
            <w:t>and</w:t>
          </w:r>
          <w:r w:rsidRPr="00E11FDA">
            <w:t xml:space="preserve"> learning (</w:t>
          </w:r>
          <w:proofErr w:type="spellStart"/>
          <w:r w:rsidRPr="00E11FDA">
            <w:t>Paauwe</w:t>
          </w:r>
          <w:proofErr w:type="spellEnd"/>
          <w:r w:rsidRPr="00E11FDA">
            <w:t xml:space="preserve">, 2009). Considering the cost incurs in the diversity efforts of Aetna, the company uses the </w:t>
          </w:r>
          <w:r w:rsidRPr="00E11FDA">
            <w:rPr>
              <w:noProof/>
            </w:rPr>
            <w:t>value</w:t>
          </w:r>
          <w:r w:rsidRPr="00E11FDA">
            <w:t xml:space="preserve"> creation process to access the business outcomes. </w:t>
          </w:r>
          <w:r w:rsidR="00BC2508">
            <w:t>For example, t</w:t>
          </w:r>
          <w:r w:rsidRPr="00E11FDA">
            <w:t xml:space="preserve">his value creation helps HR leaders of Aetna to achieve credibility in </w:t>
          </w:r>
          <w:r w:rsidRPr="00E11FDA">
            <w:rPr>
              <w:noProof/>
            </w:rPr>
            <w:t>creating</w:t>
          </w:r>
          <w:r w:rsidRPr="00E11FDA">
            <w:t xml:space="preserve"> the logical relationships between the </w:t>
          </w:r>
          <w:r w:rsidRPr="00E11FDA">
            <w:rPr>
              <w:noProof/>
            </w:rPr>
            <w:t>diversity</w:t>
          </w:r>
          <w:r w:rsidRPr="00E11FDA">
            <w:t xml:space="preserve"> efforts of the company and various outcomes of the company such as profits, performance, trust, </w:t>
          </w:r>
          <w:r w:rsidRPr="00E11FDA">
            <w:rPr>
              <w:noProof/>
            </w:rPr>
            <w:t>and</w:t>
          </w:r>
          <w:r w:rsidRPr="00E11FDA">
            <w:t xml:space="preserve"> learning. </w:t>
          </w:r>
        </w:p>
        <w:p w14:paraId="1EF5EBF9" w14:textId="77777777" w:rsidR="00B027BD" w:rsidRPr="00E11FDA" w:rsidRDefault="00B027BD" w:rsidP="00E11FDA">
          <w:pPr>
            <w:pStyle w:val="Heading1"/>
            <w:spacing w:line="360" w:lineRule="auto"/>
            <w:jc w:val="both"/>
            <w:rPr>
              <w:rFonts w:asciiTheme="minorHAnsi" w:hAnsiTheme="minorHAnsi"/>
              <w:color w:val="0000FF"/>
              <w:sz w:val="40"/>
              <w:lang w:bidi="bn-BD"/>
            </w:rPr>
          </w:pPr>
          <w:bookmarkStart w:id="19" w:name="_Toc407209748"/>
          <w:r w:rsidRPr="00E11FDA">
            <w:rPr>
              <w:rFonts w:asciiTheme="minorHAnsi" w:hAnsiTheme="minorHAnsi"/>
              <w:color w:val="0000FF"/>
              <w:sz w:val="40"/>
              <w:lang w:bidi="bn-BD"/>
            </w:rPr>
            <w:t>2.10 Incremental costs to diversity strategy in the Aetna Way</w:t>
          </w:r>
          <w:bookmarkEnd w:id="19"/>
        </w:p>
        <w:p w14:paraId="5B6A6913" w14:textId="77777777" w:rsidR="00B027BD" w:rsidRPr="00E11FDA" w:rsidRDefault="00B027BD" w:rsidP="00E11FDA">
          <w:pPr>
            <w:spacing w:line="360" w:lineRule="auto"/>
            <w:jc w:val="both"/>
            <w:rPr>
              <w:lang w:bidi="bn-BD"/>
            </w:rPr>
          </w:pPr>
          <w:r w:rsidRPr="00E11FDA">
            <w:rPr>
              <w:lang w:bidi="bn-BD"/>
            </w:rPr>
            <w:t xml:space="preserve">Diversity management is not free of cost rather it requires a </w:t>
          </w:r>
          <w:r w:rsidRPr="00E11FDA">
            <w:rPr>
              <w:noProof/>
              <w:lang w:bidi="bn-BD"/>
            </w:rPr>
            <w:t>cost</w:t>
          </w:r>
          <w:r w:rsidRPr="00E11FDA">
            <w:rPr>
              <w:lang w:bidi="bn-BD"/>
            </w:rPr>
            <w:t xml:space="preserve"> in different steps of diversity implementation process. The board members of Aetna are asked about the additional costs to adopt the diversity strategy in the work environment. It is to be noted that spend in diversity management is actually the investment of the company to get sustainability in the long-term. Historically, Aetna considers the spend in diversity management as an </w:t>
          </w:r>
          <w:r w:rsidRPr="00E11FDA">
            <w:rPr>
              <w:noProof/>
              <w:lang w:bidi="bn-BD"/>
            </w:rPr>
            <w:t>investment</w:t>
          </w:r>
          <w:r w:rsidRPr="00E11FDA">
            <w:rPr>
              <w:lang w:bidi="bn-BD"/>
            </w:rPr>
            <w:t xml:space="preserve"> but the economic recession forced board members of the company to raise a </w:t>
          </w:r>
          <w:r w:rsidRPr="00E11FDA">
            <w:rPr>
              <w:noProof/>
              <w:lang w:bidi="bn-BD"/>
            </w:rPr>
            <w:t>question</w:t>
          </w:r>
          <w:r w:rsidRPr="00E11FDA">
            <w:rPr>
              <w:lang w:bidi="bn-BD"/>
            </w:rPr>
            <w:t xml:space="preserve"> about the cost in diversity management. </w:t>
          </w:r>
          <w:proofErr w:type="spellStart"/>
          <w:r w:rsidRPr="00E11FDA">
            <w:rPr>
              <w:lang w:bidi="bn-BD"/>
            </w:rPr>
            <w:t>Cascio</w:t>
          </w:r>
          <w:proofErr w:type="spellEnd"/>
          <w:r w:rsidRPr="00E11FDA">
            <w:rPr>
              <w:lang w:bidi="bn-BD"/>
            </w:rPr>
            <w:t xml:space="preserve"> (2009) identified the incremental cost in diversity management of Aetna in the following areas:</w:t>
          </w:r>
        </w:p>
        <w:p w14:paraId="1C4DF1E5" w14:textId="77777777" w:rsidR="00B027BD" w:rsidRPr="00E11FDA" w:rsidRDefault="00B027BD" w:rsidP="00E11FDA">
          <w:pPr>
            <w:pStyle w:val="ListParagraph"/>
            <w:numPr>
              <w:ilvl w:val="0"/>
              <w:numId w:val="6"/>
            </w:numPr>
            <w:rPr>
              <w:rFonts w:asciiTheme="minorHAnsi" w:hAnsiTheme="minorHAnsi"/>
              <w:lang w:val="en-US" w:bidi="bn-BD"/>
            </w:rPr>
          </w:pPr>
          <w:r w:rsidRPr="00E11FDA">
            <w:rPr>
              <w:rFonts w:asciiTheme="minorHAnsi" w:hAnsiTheme="minorHAnsi"/>
              <w:lang w:val="en-US" w:bidi="bn-BD"/>
            </w:rPr>
            <w:lastRenderedPageBreak/>
            <w:t>Investment in employee resourcing e.g. recruitment, selection, training, education and development</w:t>
          </w:r>
          <w:proofErr w:type="gramStart"/>
          <w:r w:rsidRPr="00E11FDA">
            <w:rPr>
              <w:rFonts w:asciiTheme="minorHAnsi" w:hAnsiTheme="minorHAnsi"/>
              <w:lang w:val="en-US" w:bidi="bn-BD"/>
            </w:rPr>
            <w:t>..</w:t>
          </w:r>
          <w:proofErr w:type="gramEnd"/>
          <w:r w:rsidRPr="00E11FDA">
            <w:rPr>
              <w:rFonts w:asciiTheme="minorHAnsi" w:hAnsiTheme="minorHAnsi"/>
              <w:lang w:val="en-US" w:bidi="bn-BD"/>
            </w:rPr>
            <w:t xml:space="preserve"> </w:t>
          </w:r>
        </w:p>
        <w:p w14:paraId="7545988F" w14:textId="1E8FE8CB" w:rsidR="00B027BD" w:rsidRPr="00E11FDA" w:rsidRDefault="00B027BD" w:rsidP="00E11FDA">
          <w:pPr>
            <w:pStyle w:val="ListParagraph"/>
            <w:numPr>
              <w:ilvl w:val="0"/>
              <w:numId w:val="6"/>
            </w:numPr>
            <w:rPr>
              <w:rFonts w:asciiTheme="minorHAnsi" w:hAnsiTheme="minorHAnsi"/>
              <w:lang w:val="en-US" w:bidi="bn-BD"/>
            </w:rPr>
          </w:pPr>
          <w:r w:rsidRPr="00E11FDA">
            <w:rPr>
              <w:rFonts w:asciiTheme="minorHAnsi" w:hAnsiTheme="minorHAnsi"/>
              <w:lang w:val="en-US" w:bidi="bn-BD"/>
            </w:rPr>
            <w:t xml:space="preserve">Funding </w:t>
          </w:r>
          <w:r w:rsidRPr="00E11FDA">
            <w:rPr>
              <w:rFonts w:asciiTheme="minorHAnsi" w:hAnsiTheme="minorHAnsi"/>
              <w:noProof/>
              <w:lang w:val="en-US" w:bidi="bn-BD"/>
            </w:rPr>
            <w:t>for</w:t>
          </w:r>
          <w:r w:rsidRPr="00E11FDA">
            <w:rPr>
              <w:rFonts w:asciiTheme="minorHAnsi" w:hAnsiTheme="minorHAnsi"/>
              <w:lang w:val="en-US" w:bidi="bn-BD"/>
            </w:rPr>
            <w:t xml:space="preserve"> specific program initiative and efforts like travel allowance for the recruiters of Aetna to visit chambers of commerce of gay and lesbian, Hispanic serving </w:t>
          </w:r>
          <w:r w:rsidR="00242F71" w:rsidRPr="00E11FDA">
            <w:rPr>
              <w:rFonts w:asciiTheme="minorHAnsi" w:hAnsiTheme="minorHAnsi"/>
              <w:lang w:val="en-US" w:bidi="bn-BD"/>
            </w:rPr>
            <w:t>institutions or</w:t>
          </w:r>
          <w:r w:rsidRPr="00E11FDA">
            <w:rPr>
              <w:rFonts w:asciiTheme="minorHAnsi" w:hAnsiTheme="minorHAnsi"/>
              <w:lang w:val="en-US" w:bidi="bn-BD"/>
            </w:rPr>
            <w:t xml:space="preserve"> historically black universities and colleges. </w:t>
          </w:r>
        </w:p>
        <w:p w14:paraId="09FA92E6" w14:textId="77777777" w:rsidR="00B027BD" w:rsidRPr="00E11FDA" w:rsidRDefault="00B027BD" w:rsidP="00E11FDA">
          <w:pPr>
            <w:pStyle w:val="ListParagraph"/>
            <w:numPr>
              <w:ilvl w:val="0"/>
              <w:numId w:val="6"/>
            </w:numPr>
            <w:rPr>
              <w:rFonts w:asciiTheme="minorHAnsi" w:hAnsiTheme="minorHAnsi"/>
              <w:lang w:val="en-US" w:bidi="bn-BD"/>
            </w:rPr>
          </w:pPr>
          <w:r w:rsidRPr="00E11FDA">
            <w:rPr>
              <w:rFonts w:asciiTheme="minorHAnsi" w:hAnsiTheme="minorHAnsi"/>
              <w:lang w:val="en-US" w:bidi="bn-BD"/>
            </w:rPr>
            <w:t xml:space="preserve">Aetna knows many staffs of the company’s corporate peer groups uses more spend in the diversity initiatives and efforts than it does. So, the company </w:t>
          </w:r>
          <w:r w:rsidRPr="00E11FDA">
            <w:rPr>
              <w:rFonts w:asciiTheme="minorHAnsi" w:hAnsiTheme="minorHAnsi"/>
              <w:noProof/>
              <w:lang w:val="en-US" w:bidi="bn-BD"/>
            </w:rPr>
            <w:t>tries to</w:t>
          </w:r>
          <w:r w:rsidRPr="00E11FDA">
            <w:rPr>
              <w:rFonts w:asciiTheme="minorHAnsi" w:hAnsiTheme="minorHAnsi"/>
              <w:lang w:val="en-US" w:bidi="bn-BD"/>
            </w:rPr>
            <w:t xml:space="preserve"> leveraging the spending to get more return on investment in </w:t>
          </w:r>
          <w:r w:rsidRPr="00E11FDA">
            <w:rPr>
              <w:rFonts w:asciiTheme="minorHAnsi" w:hAnsiTheme="minorHAnsi"/>
              <w:noProof/>
              <w:lang w:val="en-US" w:bidi="bn-BD"/>
            </w:rPr>
            <w:t>talent</w:t>
          </w:r>
          <w:r w:rsidRPr="00E11FDA">
            <w:rPr>
              <w:rFonts w:asciiTheme="minorHAnsi" w:hAnsiTheme="minorHAnsi"/>
              <w:lang w:val="en-US" w:bidi="bn-BD"/>
            </w:rPr>
            <w:t xml:space="preserve"> acquisition, recognition, members’ growth, revenue growth etc. </w:t>
          </w:r>
        </w:p>
        <w:p w14:paraId="6CE23939" w14:textId="77777777" w:rsidR="00B027BD" w:rsidRPr="00E11FDA" w:rsidRDefault="00B027BD" w:rsidP="00E11FDA">
          <w:pPr>
            <w:pStyle w:val="Heading1"/>
            <w:spacing w:line="360" w:lineRule="auto"/>
            <w:jc w:val="both"/>
            <w:rPr>
              <w:rFonts w:asciiTheme="minorHAnsi" w:hAnsiTheme="minorHAnsi"/>
              <w:color w:val="0000FF"/>
              <w:sz w:val="40"/>
              <w:lang w:bidi="bn-BD"/>
            </w:rPr>
          </w:pPr>
          <w:bookmarkStart w:id="20" w:name="_Toc407209749"/>
          <w:r w:rsidRPr="00E11FDA">
            <w:rPr>
              <w:rFonts w:asciiTheme="minorHAnsi" w:hAnsiTheme="minorHAnsi"/>
              <w:color w:val="0000FF"/>
              <w:sz w:val="40"/>
              <w:lang w:bidi="bn-BD"/>
            </w:rPr>
            <w:t>2.11 Justification of the incremental costs using resource-based diversity theory</w:t>
          </w:r>
          <w:bookmarkEnd w:id="20"/>
        </w:p>
        <w:p w14:paraId="3DBA3E56" w14:textId="77777777" w:rsidR="00B027BD" w:rsidRPr="00E11FDA" w:rsidRDefault="00B027BD" w:rsidP="00E11FDA">
          <w:pPr>
            <w:spacing w:line="360" w:lineRule="auto"/>
            <w:jc w:val="both"/>
          </w:pPr>
        </w:p>
        <w:p w14:paraId="2CF6422F" w14:textId="77777777" w:rsidR="00B027BD" w:rsidRPr="00E11FDA" w:rsidRDefault="00B027BD" w:rsidP="00E11FDA">
          <w:pPr>
            <w:spacing w:line="360" w:lineRule="auto"/>
            <w:jc w:val="both"/>
            <w:rPr>
              <w:lang w:bidi="bn-BD"/>
            </w:rPr>
          </w:pPr>
          <w:r w:rsidRPr="00E11FDA">
            <w:rPr>
              <w:lang w:bidi="bn-BD"/>
            </w:rPr>
            <w:t xml:space="preserve">Aetna has faced critical economic condition because due to the </w:t>
          </w:r>
          <w:r w:rsidRPr="00E11FDA">
            <w:rPr>
              <w:noProof/>
              <w:lang w:bidi="bn-BD"/>
            </w:rPr>
            <w:t>recession</w:t>
          </w:r>
          <w:r w:rsidRPr="00E11FDA">
            <w:rPr>
              <w:lang w:bidi="bn-BD"/>
            </w:rPr>
            <w:t xml:space="preserve"> in 2007 the whole business environment has significantly affected. As a result, the board members of the company tried to understand the benefits from the investment in the diversity strategy. </w:t>
          </w:r>
        </w:p>
        <w:p w14:paraId="7E55CFD9" w14:textId="77777777" w:rsidR="00B027BD" w:rsidRPr="00E11FDA" w:rsidRDefault="00B027BD" w:rsidP="00E11FDA">
          <w:pPr>
            <w:spacing w:line="360" w:lineRule="auto"/>
            <w:jc w:val="both"/>
            <w:rPr>
              <w:lang w:bidi="bn-BD"/>
            </w:rPr>
          </w:pPr>
          <w:r w:rsidRPr="00E11FDA">
            <w:rPr>
              <w:lang w:bidi="bn-BD"/>
            </w:rPr>
            <w:t xml:space="preserve">Using </w:t>
          </w:r>
          <w:r w:rsidRPr="00E11FDA">
            <w:rPr>
              <w:i/>
              <w:iCs/>
              <w:lang w:bidi="bn-BD"/>
            </w:rPr>
            <w:t>resource-based diversity management theory</w:t>
          </w:r>
          <w:r w:rsidRPr="00E11FDA">
            <w:rPr>
              <w:lang w:bidi="bn-BD"/>
            </w:rPr>
            <w:t xml:space="preserve">, the necessity of the incremental costs can be justified. This theory claims that the resources of the </w:t>
          </w:r>
          <w:r w:rsidRPr="00E11FDA">
            <w:rPr>
              <w:noProof/>
              <w:lang w:bidi="bn-BD"/>
            </w:rPr>
            <w:t>organisation</w:t>
          </w:r>
          <w:r w:rsidRPr="00E11FDA">
            <w:rPr>
              <w:lang w:bidi="bn-BD"/>
            </w:rPr>
            <w:t xml:space="preserve"> will be affected by the implementation of the diversity strategy. These resources include corporate resources, human capital, financial resource and physical resource (</w:t>
          </w:r>
          <w:proofErr w:type="spellStart"/>
          <w:r w:rsidRPr="00E11FDA">
            <w:t>Atyah</w:t>
          </w:r>
          <w:proofErr w:type="spellEnd"/>
          <w:r w:rsidRPr="00E11FDA">
            <w:t>, 2016)</w:t>
          </w:r>
          <w:r w:rsidRPr="00E11FDA">
            <w:rPr>
              <w:lang w:bidi="bn-BD"/>
            </w:rPr>
            <w:t xml:space="preserve">. </w:t>
          </w:r>
        </w:p>
        <w:p w14:paraId="3D13C2AD" w14:textId="77777777" w:rsidR="00B027BD" w:rsidRPr="00E11FDA" w:rsidRDefault="00B027BD" w:rsidP="00E11FDA">
          <w:pPr>
            <w:spacing w:line="360" w:lineRule="auto"/>
            <w:jc w:val="both"/>
            <w:rPr>
              <w:lang w:bidi="bn-BD"/>
            </w:rPr>
          </w:pPr>
          <w:r w:rsidRPr="00E11FDA">
            <w:rPr>
              <w:noProof/>
              <w:lang w:bidi="bn-BD"/>
            </w:rPr>
            <w:t>Organisations</w:t>
          </w:r>
          <w:r w:rsidRPr="00E11FDA">
            <w:rPr>
              <w:lang w:bidi="bn-BD"/>
            </w:rPr>
            <w:t xml:space="preserve"> require giving the </w:t>
          </w:r>
          <w:r w:rsidRPr="00E11FDA">
            <w:rPr>
              <w:noProof/>
              <w:lang w:bidi="bn-BD"/>
            </w:rPr>
            <w:t>effort</w:t>
          </w:r>
          <w:r w:rsidRPr="00E11FDA">
            <w:rPr>
              <w:lang w:bidi="bn-BD"/>
            </w:rPr>
            <w:t xml:space="preserve"> to use these resources for improving business profits. From the </w:t>
          </w:r>
          <w:r w:rsidRPr="00E11FDA">
            <w:rPr>
              <w:noProof/>
              <w:lang w:bidi="bn-BD"/>
            </w:rPr>
            <w:t>organisational</w:t>
          </w:r>
          <w:r w:rsidRPr="00E11FDA">
            <w:rPr>
              <w:lang w:bidi="bn-BD"/>
            </w:rPr>
            <w:t xml:space="preserve"> point of view, every </w:t>
          </w:r>
          <w:r w:rsidRPr="00E11FDA">
            <w:rPr>
              <w:noProof/>
              <w:lang w:bidi="bn-BD"/>
            </w:rPr>
            <w:t>organisation</w:t>
          </w:r>
          <w:r w:rsidRPr="00E11FDA">
            <w:rPr>
              <w:lang w:bidi="bn-BD"/>
            </w:rPr>
            <w:t xml:space="preserve"> wants a </w:t>
          </w:r>
          <w:r w:rsidRPr="00E11FDA">
            <w:rPr>
              <w:noProof/>
              <w:lang w:bidi="bn-BD"/>
            </w:rPr>
            <w:t>better</w:t>
          </w:r>
          <w:r w:rsidRPr="00E11FDA">
            <w:rPr>
              <w:lang w:bidi="bn-BD"/>
            </w:rPr>
            <w:t xml:space="preserve"> return from the investment in diversity initiatives. </w:t>
          </w:r>
        </w:p>
        <w:p w14:paraId="3A2030A7" w14:textId="77777777" w:rsidR="00B027BD" w:rsidRPr="00E11FDA" w:rsidRDefault="00B027BD" w:rsidP="00E11FDA">
          <w:pPr>
            <w:spacing w:line="360" w:lineRule="auto"/>
            <w:jc w:val="both"/>
            <w:rPr>
              <w:lang w:bidi="bn-BD"/>
            </w:rPr>
          </w:pPr>
          <w:r w:rsidRPr="00E11FDA">
            <w:rPr>
              <w:lang w:bidi="bn-BD"/>
            </w:rPr>
            <w:t xml:space="preserve">Ethnic workforce diversity brings better financial returns to the company compared to the </w:t>
          </w:r>
          <w:r w:rsidRPr="00E11FDA">
            <w:rPr>
              <w:noProof/>
              <w:lang w:bidi="bn-BD"/>
            </w:rPr>
            <w:t>homogeneous</w:t>
          </w:r>
          <w:r w:rsidRPr="00E11FDA">
            <w:rPr>
              <w:lang w:bidi="bn-BD"/>
            </w:rPr>
            <w:t xml:space="preserve"> workforce (</w:t>
          </w:r>
          <w:proofErr w:type="spellStart"/>
          <w:r w:rsidRPr="00E11FDA">
            <w:t>Sammarra</w:t>
          </w:r>
          <w:proofErr w:type="spellEnd"/>
          <w:r w:rsidRPr="00E11FDA">
            <w:t>, 2017</w:t>
          </w:r>
          <w:r w:rsidRPr="00E11FDA">
            <w:rPr>
              <w:lang w:bidi="bn-BD"/>
            </w:rPr>
            <w:t xml:space="preserve">). Ethnic diversity is considered by </w:t>
          </w:r>
          <w:r w:rsidRPr="00E11FDA">
            <w:rPr>
              <w:noProof/>
              <w:lang w:bidi="bn-BD"/>
            </w:rPr>
            <w:t>organisations</w:t>
          </w:r>
          <w:r w:rsidRPr="00E11FDA">
            <w:rPr>
              <w:lang w:bidi="bn-BD"/>
            </w:rPr>
            <w:t xml:space="preserve"> as important human capital because the </w:t>
          </w:r>
          <w:r w:rsidRPr="00E11FDA">
            <w:rPr>
              <w:noProof/>
              <w:lang w:bidi="bn-BD"/>
            </w:rPr>
            <w:t>organisational</w:t>
          </w:r>
          <w:r w:rsidRPr="00E11FDA">
            <w:rPr>
              <w:lang w:bidi="bn-BD"/>
            </w:rPr>
            <w:t xml:space="preserve"> performance is depending on the skills, talents, </w:t>
          </w:r>
          <w:r w:rsidRPr="00E11FDA">
            <w:rPr>
              <w:noProof/>
              <w:lang w:bidi="bn-BD"/>
            </w:rPr>
            <w:t>and</w:t>
          </w:r>
          <w:r w:rsidRPr="00E11FDA">
            <w:rPr>
              <w:lang w:bidi="bn-BD"/>
            </w:rPr>
            <w:t xml:space="preserve"> creativity. So, the </w:t>
          </w:r>
          <w:r w:rsidRPr="00E11FDA">
            <w:rPr>
              <w:noProof/>
              <w:lang w:bidi="bn-BD"/>
            </w:rPr>
            <w:t>incremental</w:t>
          </w:r>
          <w:r w:rsidRPr="00E11FDA">
            <w:rPr>
              <w:lang w:bidi="bn-BD"/>
            </w:rPr>
            <w:t xml:space="preserve"> cost in the training and development to improve the diverse workforce are </w:t>
          </w:r>
          <w:r w:rsidRPr="00E11FDA">
            <w:rPr>
              <w:noProof/>
              <w:lang w:bidi="bn-BD"/>
            </w:rPr>
            <w:t>favourable</w:t>
          </w:r>
          <w:r w:rsidRPr="00E11FDA">
            <w:rPr>
              <w:lang w:bidi="bn-BD"/>
            </w:rPr>
            <w:t xml:space="preserve"> for the company. At Aetna, 30</w:t>
          </w:r>
          <w:r w:rsidRPr="00E11FDA">
            <w:rPr>
              <w:noProof/>
              <w:lang w:bidi="bn-BD"/>
            </w:rPr>
            <w:t>% of</w:t>
          </w:r>
          <w:r w:rsidRPr="00E11FDA">
            <w:rPr>
              <w:lang w:bidi="bn-BD"/>
            </w:rPr>
            <w:t xml:space="preserve"> women have positioned in the supervisory level and 16</w:t>
          </w:r>
          <w:r w:rsidRPr="00E11FDA">
            <w:rPr>
              <w:noProof/>
              <w:lang w:bidi="bn-BD"/>
            </w:rPr>
            <w:t>% of</w:t>
          </w:r>
          <w:r w:rsidRPr="00E11FDA">
            <w:rPr>
              <w:lang w:bidi="bn-BD"/>
            </w:rPr>
            <w:t xml:space="preserve"> employees in </w:t>
          </w:r>
          <w:r w:rsidRPr="00E11FDA">
            <w:rPr>
              <w:lang w:bidi="bn-BD"/>
            </w:rPr>
            <w:lastRenderedPageBreak/>
            <w:t xml:space="preserve">the managerial position are people of </w:t>
          </w:r>
          <w:r w:rsidRPr="00E11FDA">
            <w:rPr>
              <w:noProof/>
              <w:lang w:bidi="bn-BD"/>
            </w:rPr>
            <w:t>colour</w:t>
          </w:r>
          <w:r w:rsidRPr="00E11FDA">
            <w:rPr>
              <w:lang w:bidi="bn-BD"/>
            </w:rPr>
            <w:t xml:space="preserve">. So, investment in </w:t>
          </w:r>
          <w:r w:rsidRPr="00E11FDA">
            <w:rPr>
              <w:noProof/>
              <w:lang w:bidi="bn-BD"/>
            </w:rPr>
            <w:t>training</w:t>
          </w:r>
          <w:r w:rsidRPr="00E11FDA">
            <w:rPr>
              <w:lang w:bidi="bn-BD"/>
            </w:rPr>
            <w:t xml:space="preserve"> and education will increase the skills and creativity of the </w:t>
          </w:r>
          <w:r w:rsidRPr="00E11FDA">
            <w:rPr>
              <w:noProof/>
              <w:lang w:bidi="bn-BD"/>
            </w:rPr>
            <w:t>workforce</w:t>
          </w:r>
          <w:r w:rsidRPr="00E11FDA">
            <w:rPr>
              <w:lang w:bidi="bn-BD"/>
            </w:rPr>
            <w:t xml:space="preserve"> so that Aetna will achieve better financial performance. </w:t>
          </w:r>
        </w:p>
        <w:p w14:paraId="7FF74D48" w14:textId="77777777" w:rsidR="00B027BD" w:rsidRPr="00E11FDA" w:rsidRDefault="00B027BD" w:rsidP="00E11FDA">
          <w:pPr>
            <w:spacing w:line="360" w:lineRule="auto"/>
            <w:jc w:val="both"/>
            <w:rPr>
              <w:lang w:bidi="bn-BD"/>
            </w:rPr>
          </w:pPr>
          <w:r w:rsidRPr="00E11FDA">
            <w:rPr>
              <w:lang w:bidi="bn-BD"/>
            </w:rPr>
            <w:t xml:space="preserve">It is very important for an </w:t>
          </w:r>
          <w:r w:rsidRPr="00E11FDA">
            <w:rPr>
              <w:noProof/>
              <w:lang w:bidi="bn-BD"/>
            </w:rPr>
            <w:t>organisation</w:t>
          </w:r>
          <w:r w:rsidRPr="00E11FDA">
            <w:rPr>
              <w:lang w:bidi="bn-BD"/>
            </w:rPr>
            <w:t xml:space="preserve"> to inform the customers about the products and services so that they can get the opportunity to meet their needs (</w:t>
          </w:r>
          <w:r w:rsidRPr="00E11FDA">
            <w:t>Herring, 2009)</w:t>
          </w:r>
          <w:r w:rsidRPr="00E11FDA">
            <w:rPr>
              <w:lang w:bidi="bn-BD"/>
            </w:rPr>
            <w:t xml:space="preserve">. So, advertisement, marketing, </w:t>
          </w:r>
          <w:r w:rsidRPr="00E11FDA">
            <w:rPr>
              <w:noProof/>
              <w:lang w:bidi="bn-BD"/>
            </w:rPr>
            <w:t>and</w:t>
          </w:r>
          <w:r w:rsidRPr="00E11FDA">
            <w:rPr>
              <w:lang w:bidi="bn-BD"/>
            </w:rPr>
            <w:t xml:space="preserve"> travel to the customers are very essential to attract them towards business’s products and services. Hence, </w:t>
          </w:r>
          <w:r w:rsidRPr="00E11FDA">
            <w:rPr>
              <w:noProof/>
              <w:lang w:bidi="bn-BD"/>
            </w:rPr>
            <w:t>organisations</w:t>
          </w:r>
          <w:r w:rsidRPr="00E11FDA">
            <w:rPr>
              <w:lang w:bidi="bn-BD"/>
            </w:rPr>
            <w:t xml:space="preserve"> require financial resource and physical resource. </w:t>
          </w:r>
        </w:p>
        <w:p w14:paraId="4D5CC275" w14:textId="77777777" w:rsidR="00B027BD" w:rsidRPr="00E11FDA" w:rsidRDefault="00B027BD" w:rsidP="00E11FDA">
          <w:pPr>
            <w:spacing w:line="360" w:lineRule="auto"/>
            <w:jc w:val="both"/>
            <w:rPr>
              <w:lang w:bidi="bn-BD"/>
            </w:rPr>
          </w:pPr>
          <w:r w:rsidRPr="00E11FDA">
            <w:rPr>
              <w:noProof/>
              <w:lang w:bidi="bn-BD"/>
            </w:rPr>
            <w:t>The financial</w:t>
          </w:r>
          <w:r w:rsidRPr="00E11FDA">
            <w:rPr>
              <w:lang w:bidi="bn-BD"/>
            </w:rPr>
            <w:t xml:space="preserve"> resource is necessary for funding of specific program initiative and efforts like visit chambers of commerce of gay and lesbian, Hispanic serving institutions or historically black universities and colleges. They are potential customers for the company so the </w:t>
          </w:r>
          <w:r w:rsidRPr="00E11FDA">
            <w:rPr>
              <w:noProof/>
              <w:lang w:bidi="bn-BD"/>
            </w:rPr>
            <w:t>incremental</w:t>
          </w:r>
          <w:r w:rsidRPr="00E11FDA">
            <w:rPr>
              <w:lang w:bidi="bn-BD"/>
            </w:rPr>
            <w:t xml:space="preserve"> cost in the travel will bring more return on investment in the talent acquisition, potential customer, revenue growth etc. </w:t>
          </w:r>
        </w:p>
        <w:p w14:paraId="7A9CF3B8" w14:textId="71343D06" w:rsidR="00B027BD" w:rsidRPr="00E11FDA" w:rsidRDefault="00B027BD" w:rsidP="00E11FDA">
          <w:pPr>
            <w:spacing w:line="360" w:lineRule="auto"/>
            <w:jc w:val="both"/>
            <w:rPr>
              <w:lang w:bidi="bn-BD"/>
            </w:rPr>
          </w:pPr>
          <w:r w:rsidRPr="00E11FDA">
            <w:rPr>
              <w:lang w:bidi="bn-BD"/>
            </w:rPr>
            <w:t xml:space="preserve">Additionally, investment in the physical resource like communication technologies is bringing more return on investment for Aetna. It has already proven that telework ERGs of Aetna are playing an </w:t>
          </w:r>
          <w:r w:rsidRPr="00E11FDA">
            <w:rPr>
              <w:noProof/>
              <w:lang w:bidi="bn-BD"/>
            </w:rPr>
            <w:t>important</w:t>
          </w:r>
          <w:r w:rsidRPr="00E11FDA">
            <w:rPr>
              <w:lang w:bidi="bn-BD"/>
            </w:rPr>
            <w:t xml:space="preserve"> role to welcome </w:t>
          </w:r>
          <w:r w:rsidRPr="00E11FDA">
            <w:t xml:space="preserve">specific segment of the market to determine external opportunities of business. So, considering long-term sustainability, the additional investment in the diversity strategy is logical and board members of Aetna should consider this incremental cost as an investment because in the long </w:t>
          </w:r>
          <w:r w:rsidRPr="00E11FDA">
            <w:rPr>
              <w:noProof/>
            </w:rPr>
            <w:t>run,</w:t>
          </w:r>
          <w:r w:rsidRPr="00E11FDA">
            <w:t xml:space="preserve"> the company performance will improve that will bring more profits. </w:t>
          </w:r>
        </w:p>
        <w:p w14:paraId="659B70D6" w14:textId="77777777" w:rsidR="00242F71" w:rsidRPr="00E11FDA" w:rsidRDefault="00242F71" w:rsidP="00E11FDA">
          <w:pPr>
            <w:spacing w:line="360" w:lineRule="auto"/>
            <w:jc w:val="both"/>
            <w:rPr>
              <w:b/>
              <w:bCs/>
              <w:color w:val="0000FF"/>
              <w:sz w:val="28"/>
            </w:rPr>
          </w:pPr>
        </w:p>
        <w:p w14:paraId="53132411" w14:textId="77777777" w:rsidR="00C52283" w:rsidRPr="00E11FDA" w:rsidRDefault="00C52283" w:rsidP="00C52283">
          <w:pPr>
            <w:spacing w:line="360" w:lineRule="auto"/>
            <w:jc w:val="both"/>
            <w:rPr>
              <w:b/>
              <w:bCs/>
              <w:color w:val="0000FF"/>
              <w:sz w:val="28"/>
            </w:rPr>
          </w:pPr>
          <w:r w:rsidRPr="00E11FDA">
            <w:rPr>
              <w:b/>
              <w:bCs/>
              <w:color w:val="0000FF"/>
              <w:sz w:val="28"/>
            </w:rPr>
            <w:t>Payoffs from diversity efforts of Aetna</w:t>
          </w:r>
        </w:p>
        <w:p w14:paraId="205B7226" w14:textId="77777777" w:rsidR="00C52283" w:rsidRPr="00E11FDA" w:rsidRDefault="00C52283" w:rsidP="00C52283">
          <w:pPr>
            <w:spacing w:line="360" w:lineRule="auto"/>
            <w:jc w:val="both"/>
            <w:rPr>
              <w:b/>
              <w:bCs/>
              <w:color w:val="0000FF"/>
              <w:sz w:val="28"/>
            </w:rPr>
          </w:pPr>
        </w:p>
        <w:p w14:paraId="6F36EAB4" w14:textId="4272D555" w:rsidR="00C52283" w:rsidRDefault="00C52283" w:rsidP="00C52283">
          <w:pPr>
            <w:spacing w:after="200" w:line="360" w:lineRule="auto"/>
            <w:jc w:val="both"/>
          </w:pPr>
          <w:r w:rsidRPr="00E11FDA">
            <w:t xml:space="preserve">The business outcome of Aetna is very impressive. In 2001, the market value of the company was </w:t>
          </w:r>
          <w:r w:rsidR="00287617">
            <w:t>£</w:t>
          </w:r>
          <w:r w:rsidRPr="00E11FDA">
            <w:t xml:space="preserve">3.3bnthat reached </w:t>
          </w:r>
          <w:r w:rsidR="00287617">
            <w:t>£</w:t>
          </w:r>
          <w:r w:rsidRPr="00E11FDA">
            <w:t xml:space="preserve">29bn in 2008. In 2001, the company incurred a </w:t>
          </w:r>
          <w:r w:rsidRPr="00E11FDA">
            <w:rPr>
              <w:noProof/>
            </w:rPr>
            <w:t>loss</w:t>
          </w:r>
          <w:r w:rsidRPr="00E11FDA">
            <w:t xml:space="preserve"> of </w:t>
          </w:r>
          <w:r w:rsidR="00287617">
            <w:t>£</w:t>
          </w:r>
          <w:r w:rsidRPr="00E11FDA">
            <w:t xml:space="preserve">291.5 million but at the end of </w:t>
          </w:r>
          <w:r w:rsidRPr="00E11FDA">
            <w:rPr>
              <w:noProof/>
            </w:rPr>
            <w:t>2007,</w:t>
          </w:r>
          <w:r w:rsidRPr="00E11FDA">
            <w:t xml:space="preserve"> the company generated </w:t>
          </w:r>
          <w:r w:rsidR="00287617">
            <w:t>£</w:t>
          </w:r>
          <w:r w:rsidRPr="00E11FDA">
            <w:t>1.8bn net income (</w:t>
          </w:r>
          <w:proofErr w:type="spellStart"/>
          <w:r w:rsidRPr="00E11FDA">
            <w:t>Cascio</w:t>
          </w:r>
          <w:proofErr w:type="spellEnd"/>
          <w:r w:rsidRPr="00E11FDA">
            <w:t xml:space="preserve">, 2009). The diversity efforts and initiative of Aetna has played a </w:t>
          </w:r>
          <w:r w:rsidRPr="00E11FDA">
            <w:rPr>
              <w:noProof/>
            </w:rPr>
            <w:t>big</w:t>
          </w:r>
          <w:r w:rsidRPr="00E11FDA">
            <w:t xml:space="preserve"> role in this significant return from the business. This diversity initiative of the company helps the company to achieve some awards such as Top 40 Companies for Diversity, 25 Great Places to Work, Best Diversity Company etc. It indicates the high return of the diversity efforts and initiatives of Aetna. </w:t>
          </w:r>
        </w:p>
        <w:p w14:paraId="765DB41A" w14:textId="77777777" w:rsidR="009B4713" w:rsidRPr="00E11FDA" w:rsidRDefault="009B4713" w:rsidP="00C52283">
          <w:pPr>
            <w:spacing w:after="200" w:line="360" w:lineRule="auto"/>
            <w:jc w:val="both"/>
            <w:rPr>
              <w:rFonts w:eastAsiaTheme="majorEastAsia" w:cstheme="majorBidi"/>
              <w:b/>
              <w:bCs/>
              <w:sz w:val="32"/>
              <w:szCs w:val="28"/>
            </w:rPr>
          </w:pPr>
        </w:p>
        <w:p w14:paraId="08F1C867" w14:textId="77777777" w:rsidR="00B027BD" w:rsidRPr="00E11FDA" w:rsidRDefault="00B027BD" w:rsidP="00E11FDA">
          <w:pPr>
            <w:pStyle w:val="Heading1"/>
            <w:spacing w:line="360" w:lineRule="auto"/>
            <w:jc w:val="both"/>
            <w:rPr>
              <w:rFonts w:asciiTheme="minorHAnsi" w:hAnsiTheme="minorHAnsi"/>
              <w:color w:val="0000FF"/>
              <w:sz w:val="40"/>
            </w:rPr>
          </w:pPr>
          <w:bookmarkStart w:id="21" w:name="_Toc407209750"/>
          <w:r w:rsidRPr="00E11FDA">
            <w:rPr>
              <w:rFonts w:asciiTheme="minorHAnsi" w:hAnsiTheme="minorHAnsi"/>
              <w:color w:val="0000FF"/>
              <w:sz w:val="40"/>
            </w:rPr>
            <w:lastRenderedPageBreak/>
            <w:t>3.0 Recommendations to improve diversity efforts of Aetna</w:t>
          </w:r>
          <w:bookmarkEnd w:id="21"/>
        </w:p>
        <w:p w14:paraId="21F8AE45" w14:textId="77777777" w:rsidR="00242F71" w:rsidRPr="00E11FDA" w:rsidRDefault="00242F71" w:rsidP="00E11FDA">
          <w:pPr>
            <w:spacing w:line="360" w:lineRule="auto"/>
            <w:jc w:val="both"/>
          </w:pPr>
        </w:p>
        <w:p w14:paraId="3EA1C965" w14:textId="77777777" w:rsidR="00B027BD" w:rsidRPr="00E11FDA" w:rsidRDefault="00B027BD" w:rsidP="00E11FDA">
          <w:pPr>
            <w:pStyle w:val="ListParagraph"/>
            <w:numPr>
              <w:ilvl w:val="0"/>
              <w:numId w:val="14"/>
            </w:numPr>
            <w:spacing w:after="200"/>
            <w:rPr>
              <w:rFonts w:asciiTheme="minorHAnsi" w:hAnsiTheme="minorHAnsi"/>
              <w:b/>
              <w:bCs/>
              <w:sz w:val="28"/>
            </w:rPr>
          </w:pPr>
          <w:r w:rsidRPr="00E11FDA">
            <w:rPr>
              <w:rFonts w:asciiTheme="minorHAnsi" w:hAnsiTheme="minorHAnsi"/>
              <w:b/>
              <w:bCs/>
              <w:sz w:val="28"/>
            </w:rPr>
            <w:t xml:space="preserve">The board members of Aetna should approve the incremental cost in the diversity strategies of the company. </w:t>
          </w:r>
        </w:p>
        <w:p w14:paraId="5FB80773" w14:textId="77777777" w:rsidR="00B027BD" w:rsidRPr="00E11FDA" w:rsidRDefault="00B027BD" w:rsidP="00E11FDA">
          <w:pPr>
            <w:pStyle w:val="ListParagraph"/>
            <w:spacing w:after="200"/>
            <w:rPr>
              <w:rFonts w:asciiTheme="minorHAnsi" w:hAnsiTheme="minorHAnsi"/>
              <w:b/>
              <w:bCs/>
            </w:rPr>
          </w:pPr>
        </w:p>
        <w:p w14:paraId="3202A5DD" w14:textId="77777777" w:rsidR="00B027BD" w:rsidRPr="00E11FDA" w:rsidRDefault="00B027BD" w:rsidP="00E11FDA">
          <w:pPr>
            <w:pStyle w:val="ListParagraph"/>
            <w:rPr>
              <w:rFonts w:asciiTheme="minorHAnsi" w:hAnsiTheme="minorHAnsi"/>
              <w:lang w:val="en-US" w:bidi="bn-BD"/>
            </w:rPr>
          </w:pPr>
          <w:r w:rsidRPr="00E11FDA">
            <w:rPr>
              <w:rFonts w:asciiTheme="minorHAnsi" w:hAnsiTheme="minorHAnsi"/>
            </w:rPr>
            <w:t xml:space="preserve">It is to be noted that spend in any business initiative is treated as an </w:t>
          </w:r>
          <w:r w:rsidRPr="00E11FDA">
            <w:rPr>
              <w:rFonts w:asciiTheme="minorHAnsi" w:hAnsiTheme="minorHAnsi"/>
              <w:noProof/>
            </w:rPr>
            <w:t>investment</w:t>
          </w:r>
          <w:r w:rsidRPr="00E11FDA">
            <w:rPr>
              <w:rFonts w:asciiTheme="minorHAnsi" w:hAnsiTheme="minorHAnsi"/>
            </w:rPr>
            <w:t xml:space="preserve">. </w:t>
          </w:r>
          <w:r w:rsidRPr="00E11FDA">
            <w:rPr>
              <w:rFonts w:asciiTheme="minorHAnsi" w:hAnsiTheme="minorHAnsi"/>
              <w:noProof/>
            </w:rPr>
            <w:t>The company</w:t>
          </w:r>
          <w:r w:rsidRPr="00E11FDA">
            <w:rPr>
              <w:rFonts w:asciiTheme="minorHAnsi" w:hAnsiTheme="minorHAnsi"/>
            </w:rPr>
            <w:t xml:space="preserve"> always expect increases </w:t>
          </w:r>
          <w:r w:rsidRPr="00E11FDA">
            <w:rPr>
              <w:rFonts w:asciiTheme="minorHAnsi" w:hAnsiTheme="minorHAnsi"/>
              <w:noProof/>
            </w:rPr>
            <w:t>in</w:t>
          </w:r>
          <w:r w:rsidRPr="00E11FDA">
            <w:rPr>
              <w:rFonts w:asciiTheme="minorHAnsi" w:hAnsiTheme="minorHAnsi"/>
            </w:rPr>
            <w:t xml:space="preserve"> profit. But, desired profit will come when an </w:t>
          </w:r>
          <w:r w:rsidRPr="00E11FDA">
            <w:rPr>
              <w:rFonts w:asciiTheme="minorHAnsi" w:hAnsiTheme="minorHAnsi"/>
              <w:noProof/>
            </w:rPr>
            <w:t>organisation</w:t>
          </w:r>
          <w:r w:rsidRPr="00E11FDA">
            <w:rPr>
              <w:rFonts w:asciiTheme="minorHAnsi" w:hAnsiTheme="minorHAnsi"/>
            </w:rPr>
            <w:t xml:space="preserve"> </w:t>
          </w:r>
          <w:r w:rsidRPr="00E11FDA">
            <w:rPr>
              <w:rFonts w:asciiTheme="minorHAnsi" w:hAnsiTheme="minorHAnsi"/>
              <w:noProof/>
            </w:rPr>
            <w:t>spends</w:t>
          </w:r>
          <w:r w:rsidRPr="00E11FDA">
            <w:rPr>
              <w:rFonts w:asciiTheme="minorHAnsi" w:hAnsiTheme="minorHAnsi"/>
            </w:rPr>
            <w:t xml:space="preserve"> in suitable areas. Diversity efforts of Aetna bring significant success to the company so that the competitors have also given a </w:t>
          </w:r>
          <w:r w:rsidRPr="00E11FDA">
            <w:rPr>
              <w:rFonts w:asciiTheme="minorHAnsi" w:hAnsiTheme="minorHAnsi"/>
              <w:noProof/>
            </w:rPr>
            <w:t>concentration</w:t>
          </w:r>
          <w:r w:rsidRPr="00E11FDA">
            <w:rPr>
              <w:rFonts w:asciiTheme="minorHAnsi" w:hAnsiTheme="minorHAnsi"/>
            </w:rPr>
            <w:t xml:space="preserve"> in diversity management. It is necessary to keep the diversity efforts for long-term sustainability. Although the company the net income declined in the third quarter in 2008 due to critical economic condition, the situation remained for a short time period. It made the board members </w:t>
          </w:r>
          <w:r w:rsidRPr="00E11FDA">
            <w:rPr>
              <w:rFonts w:asciiTheme="minorHAnsi" w:hAnsiTheme="minorHAnsi"/>
              <w:noProof/>
            </w:rPr>
            <w:t>thought</w:t>
          </w:r>
          <w:r w:rsidRPr="00E11FDA">
            <w:rPr>
              <w:rFonts w:asciiTheme="minorHAnsi" w:hAnsiTheme="minorHAnsi"/>
            </w:rPr>
            <w:t xml:space="preserve"> about the additional costs in the diversity efforts. But, this cost is an investment for the company that will bring more return on investment in different economic conditions for the company. </w:t>
          </w:r>
          <w:r w:rsidRPr="00E11FDA">
            <w:rPr>
              <w:rFonts w:asciiTheme="minorHAnsi" w:hAnsiTheme="minorHAnsi"/>
              <w:lang w:val="en-US" w:bidi="bn-BD"/>
            </w:rPr>
            <w:t xml:space="preserve">In a statement, the CEO of Aetna said that despite the significant economic turmoil situation in the USA and Europe, the company was </w:t>
          </w:r>
          <w:r w:rsidRPr="00E11FDA">
            <w:rPr>
              <w:rFonts w:asciiTheme="minorHAnsi" w:hAnsiTheme="minorHAnsi"/>
              <w:noProof/>
              <w:lang w:val="en-US" w:bidi="bn-BD"/>
            </w:rPr>
            <w:t>well-capitalised</w:t>
          </w:r>
          <w:r w:rsidRPr="00E11FDA">
            <w:rPr>
              <w:rFonts w:asciiTheme="minorHAnsi" w:hAnsiTheme="minorHAnsi"/>
              <w:lang w:val="en-US" w:bidi="bn-BD"/>
            </w:rPr>
            <w:t xml:space="preserve"> and the balance sheet, cash flows and liquidity of the company </w:t>
          </w:r>
          <w:r w:rsidRPr="00E11FDA">
            <w:rPr>
              <w:rFonts w:asciiTheme="minorHAnsi" w:hAnsiTheme="minorHAnsi"/>
              <w:noProof/>
              <w:lang w:val="en-US" w:bidi="bn-BD"/>
            </w:rPr>
            <w:t>was</w:t>
          </w:r>
          <w:r w:rsidRPr="00E11FDA">
            <w:rPr>
              <w:rFonts w:asciiTheme="minorHAnsi" w:hAnsiTheme="minorHAnsi"/>
              <w:lang w:val="en-US" w:bidi="bn-BD"/>
            </w:rPr>
            <w:t xml:space="preserve"> excellent (</w:t>
          </w:r>
          <w:proofErr w:type="spellStart"/>
          <w:r w:rsidRPr="00E11FDA">
            <w:rPr>
              <w:rFonts w:asciiTheme="minorHAnsi" w:hAnsiTheme="minorHAnsi"/>
              <w:lang w:val="en-US" w:bidi="bn-BD"/>
            </w:rPr>
            <w:t>Cascio</w:t>
          </w:r>
          <w:proofErr w:type="spellEnd"/>
          <w:r w:rsidRPr="00E11FDA">
            <w:rPr>
              <w:rFonts w:asciiTheme="minorHAnsi" w:hAnsiTheme="minorHAnsi"/>
              <w:lang w:val="en-US" w:bidi="bn-BD"/>
            </w:rPr>
            <w:t xml:space="preserve">, 2009). In 2008, the capital of the company exceeded $1bn so the company has the </w:t>
          </w:r>
          <w:r w:rsidRPr="00E11FDA">
            <w:rPr>
              <w:rFonts w:asciiTheme="minorHAnsi" w:hAnsiTheme="minorHAnsi"/>
              <w:noProof/>
              <w:lang w:val="en-US" w:bidi="bn-BD"/>
            </w:rPr>
            <w:t>ability</w:t>
          </w:r>
          <w:r w:rsidRPr="00E11FDA">
            <w:rPr>
              <w:rFonts w:asciiTheme="minorHAnsi" w:hAnsiTheme="minorHAnsi"/>
              <w:lang w:val="en-US" w:bidi="bn-BD"/>
            </w:rPr>
            <w:t xml:space="preserve"> to manage costs in the diversity strategies. So, the company can bear the additional cost in the diversity strategies.  </w:t>
          </w:r>
        </w:p>
        <w:p w14:paraId="2AA1D605" w14:textId="77777777" w:rsidR="00B027BD" w:rsidRPr="00E11FDA" w:rsidRDefault="00B027BD" w:rsidP="00E11FDA">
          <w:pPr>
            <w:pStyle w:val="ListParagraph"/>
            <w:rPr>
              <w:rFonts w:asciiTheme="minorHAnsi" w:hAnsiTheme="minorHAnsi"/>
              <w:lang w:val="en-US" w:bidi="bn-BD"/>
            </w:rPr>
          </w:pPr>
        </w:p>
        <w:p w14:paraId="0ECDBCE2" w14:textId="77777777" w:rsidR="00B027BD" w:rsidRPr="00E11FDA" w:rsidRDefault="00B027BD" w:rsidP="00E11FDA">
          <w:pPr>
            <w:pStyle w:val="ListParagraph"/>
            <w:numPr>
              <w:ilvl w:val="0"/>
              <w:numId w:val="14"/>
            </w:numPr>
            <w:spacing w:after="200"/>
            <w:rPr>
              <w:rFonts w:asciiTheme="minorHAnsi" w:hAnsiTheme="minorHAnsi"/>
              <w:b/>
              <w:bCs/>
              <w:sz w:val="28"/>
            </w:rPr>
          </w:pPr>
          <w:r w:rsidRPr="00E11FDA">
            <w:rPr>
              <w:rFonts w:asciiTheme="minorHAnsi" w:hAnsiTheme="minorHAnsi"/>
              <w:b/>
              <w:bCs/>
              <w:sz w:val="28"/>
            </w:rPr>
            <w:t xml:space="preserve">The company should continue investment in the diversity efforts to retain a </w:t>
          </w:r>
          <w:r w:rsidRPr="00E11FDA">
            <w:rPr>
              <w:rFonts w:asciiTheme="minorHAnsi" w:hAnsiTheme="minorHAnsi"/>
              <w:b/>
              <w:bCs/>
              <w:noProof/>
              <w:sz w:val="28"/>
            </w:rPr>
            <w:t>talented</w:t>
          </w:r>
          <w:r w:rsidRPr="00E11FDA">
            <w:rPr>
              <w:rFonts w:asciiTheme="minorHAnsi" w:hAnsiTheme="minorHAnsi"/>
              <w:b/>
              <w:bCs/>
              <w:sz w:val="28"/>
            </w:rPr>
            <w:t xml:space="preserve"> workforce. </w:t>
          </w:r>
        </w:p>
        <w:p w14:paraId="05D3E586" w14:textId="77777777" w:rsidR="00B027BD" w:rsidRPr="00E11FDA" w:rsidRDefault="00B027BD" w:rsidP="00E11FDA">
          <w:pPr>
            <w:pStyle w:val="ListParagraph"/>
            <w:spacing w:after="200"/>
            <w:rPr>
              <w:rFonts w:asciiTheme="minorHAnsi" w:hAnsiTheme="minorHAnsi"/>
              <w:b/>
              <w:bCs/>
              <w:sz w:val="28"/>
            </w:rPr>
          </w:pPr>
        </w:p>
        <w:p w14:paraId="2D18FABB" w14:textId="3FF84AD9" w:rsidR="00B027BD" w:rsidRDefault="00B027BD" w:rsidP="00E11FDA">
          <w:pPr>
            <w:pStyle w:val="ListParagraph"/>
            <w:rPr>
              <w:rFonts w:asciiTheme="minorHAnsi" w:hAnsiTheme="minorHAnsi"/>
              <w:lang w:val="en-US" w:bidi="bn-BD"/>
            </w:rPr>
          </w:pPr>
          <w:r w:rsidRPr="00E11FDA">
            <w:rPr>
              <w:rFonts w:asciiTheme="minorHAnsi" w:hAnsiTheme="minorHAnsi"/>
              <w:noProof/>
            </w:rPr>
            <w:t>The skilled</w:t>
          </w:r>
          <w:r w:rsidRPr="00E11FDA">
            <w:rPr>
              <w:rFonts w:asciiTheme="minorHAnsi" w:hAnsiTheme="minorHAnsi"/>
            </w:rPr>
            <w:t xml:space="preserve">, creative and experienced workforce is a key behind the success of Aetna. Hence, job satisfaction is necessary to achieve the employees’ loyalty towards the company. Generally, employees do not switch job when they are </w:t>
          </w:r>
          <w:r w:rsidRPr="00E11FDA">
            <w:rPr>
              <w:rFonts w:asciiTheme="minorHAnsi" w:hAnsiTheme="minorHAnsi"/>
            </w:rPr>
            <w:lastRenderedPageBreak/>
            <w:t>properly treated by the company (</w:t>
          </w:r>
          <w:proofErr w:type="spellStart"/>
          <w:r w:rsidRPr="00E11FDA">
            <w:rPr>
              <w:rFonts w:asciiTheme="minorHAnsi" w:hAnsiTheme="minorHAnsi"/>
            </w:rPr>
            <w:t>Dessler</w:t>
          </w:r>
          <w:proofErr w:type="spellEnd"/>
          <w:r w:rsidRPr="00E11FDA">
            <w:rPr>
              <w:rFonts w:asciiTheme="minorHAnsi" w:hAnsiTheme="minorHAnsi"/>
            </w:rPr>
            <w:t xml:space="preserve">, 2009). The company </w:t>
          </w:r>
          <w:r w:rsidRPr="00E11FDA">
            <w:rPr>
              <w:rFonts w:asciiTheme="minorHAnsi" w:hAnsiTheme="minorHAnsi"/>
              <w:lang w:val="en-US" w:bidi="bn-BD"/>
            </w:rPr>
            <w:t xml:space="preserve">knows many staffs of the corporate peer </w:t>
          </w:r>
          <w:r w:rsidR="00242F71" w:rsidRPr="00E11FDA">
            <w:rPr>
              <w:rFonts w:asciiTheme="minorHAnsi" w:hAnsiTheme="minorHAnsi"/>
              <w:lang w:val="en-US" w:bidi="bn-BD"/>
            </w:rPr>
            <w:t>group’s</w:t>
          </w:r>
          <w:r w:rsidRPr="00E11FDA">
            <w:rPr>
              <w:rFonts w:asciiTheme="minorHAnsi" w:hAnsiTheme="minorHAnsi"/>
              <w:lang w:val="en-US" w:bidi="bn-BD"/>
            </w:rPr>
            <w:t xml:space="preserve"> uses more spend in the diversity initiatives and efforts than it does. So, it is necessary to </w:t>
          </w:r>
          <w:r w:rsidRPr="00E11FDA">
            <w:rPr>
              <w:rFonts w:asciiTheme="minorHAnsi" w:hAnsiTheme="minorHAnsi"/>
              <w:noProof/>
              <w:lang w:val="en-US" w:bidi="bn-BD"/>
            </w:rPr>
            <w:t>allocate</w:t>
          </w:r>
          <w:r w:rsidRPr="00E11FDA">
            <w:rPr>
              <w:rFonts w:asciiTheme="minorHAnsi" w:hAnsiTheme="minorHAnsi"/>
              <w:lang w:val="en-US" w:bidi="bn-BD"/>
            </w:rPr>
            <w:t xml:space="preserve"> funds in the diversity efforts because employees will not bear cost from their own in </w:t>
          </w:r>
          <w:r w:rsidRPr="00E11FDA">
            <w:rPr>
              <w:rFonts w:asciiTheme="minorHAnsi" w:hAnsiTheme="minorHAnsi"/>
              <w:noProof/>
              <w:lang w:val="en-US" w:bidi="bn-BD"/>
            </w:rPr>
            <w:t>a long</w:t>
          </w:r>
          <w:r w:rsidRPr="00E11FDA">
            <w:rPr>
              <w:rFonts w:asciiTheme="minorHAnsi" w:hAnsiTheme="minorHAnsi"/>
              <w:lang w:val="en-US" w:bidi="bn-BD"/>
            </w:rPr>
            <w:t xml:space="preserve"> time and there is a scope to increase turnover. The company is thinking about the additional cost because the net income declined due to the </w:t>
          </w:r>
          <w:r w:rsidRPr="00E11FDA">
            <w:rPr>
              <w:rFonts w:asciiTheme="minorHAnsi" w:hAnsiTheme="minorHAnsi"/>
              <w:noProof/>
              <w:lang w:val="en-US" w:bidi="bn-BD"/>
            </w:rPr>
            <w:t>recession</w:t>
          </w:r>
          <w:r w:rsidRPr="00E11FDA">
            <w:rPr>
              <w:rFonts w:asciiTheme="minorHAnsi" w:hAnsiTheme="minorHAnsi"/>
              <w:lang w:val="en-US" w:bidi="bn-BD"/>
            </w:rPr>
            <w:t xml:space="preserve">. The company does not incur a </w:t>
          </w:r>
          <w:r w:rsidRPr="00E11FDA">
            <w:rPr>
              <w:rFonts w:asciiTheme="minorHAnsi" w:hAnsiTheme="minorHAnsi"/>
              <w:noProof/>
              <w:lang w:val="en-US" w:bidi="bn-BD"/>
            </w:rPr>
            <w:t>loss</w:t>
          </w:r>
          <w:r w:rsidRPr="00E11FDA">
            <w:rPr>
              <w:rFonts w:asciiTheme="minorHAnsi" w:hAnsiTheme="minorHAnsi"/>
              <w:lang w:val="en-US" w:bidi="bn-BD"/>
            </w:rPr>
            <w:t xml:space="preserve"> rather the net income has declined that means the company has the </w:t>
          </w:r>
          <w:r w:rsidRPr="00E11FDA">
            <w:rPr>
              <w:rFonts w:asciiTheme="minorHAnsi" w:hAnsiTheme="minorHAnsi"/>
              <w:noProof/>
              <w:lang w:val="en-US" w:bidi="bn-BD"/>
            </w:rPr>
            <w:t>ability</w:t>
          </w:r>
          <w:r w:rsidRPr="00E11FDA">
            <w:rPr>
              <w:rFonts w:asciiTheme="minorHAnsi" w:hAnsiTheme="minorHAnsi"/>
              <w:lang w:val="en-US" w:bidi="bn-BD"/>
            </w:rPr>
            <w:t xml:space="preserve"> to bear the incremental costs in diversity efforts. So, the board members of Aetna should not stop funding in the diversity strategy to retain the skilled and experienced workforce. If the talented workforce leaves the company, it will incur more cost in recruitment, training, </w:t>
          </w:r>
          <w:r w:rsidRPr="00E11FDA">
            <w:rPr>
              <w:rFonts w:asciiTheme="minorHAnsi" w:hAnsiTheme="minorHAnsi"/>
              <w:noProof/>
              <w:lang w:val="en-US" w:bidi="bn-BD"/>
            </w:rPr>
            <w:t>and</w:t>
          </w:r>
          <w:r w:rsidRPr="00E11FDA">
            <w:rPr>
              <w:rFonts w:asciiTheme="minorHAnsi" w:hAnsiTheme="minorHAnsi"/>
              <w:lang w:val="en-US" w:bidi="bn-BD"/>
            </w:rPr>
            <w:t xml:space="preserve"> education of the new workers to make them capable for the job. </w:t>
          </w:r>
        </w:p>
        <w:p w14:paraId="3A8F087B" w14:textId="77777777" w:rsidR="00E11FDA" w:rsidRDefault="00E11FDA" w:rsidP="00E11FDA">
          <w:pPr>
            <w:pStyle w:val="ListParagraph"/>
            <w:rPr>
              <w:rFonts w:asciiTheme="minorHAnsi" w:hAnsiTheme="minorHAnsi"/>
              <w:lang w:val="en-US" w:bidi="bn-BD"/>
            </w:rPr>
          </w:pPr>
        </w:p>
        <w:p w14:paraId="670164FB" w14:textId="77777777" w:rsidR="00B027BD" w:rsidRPr="00E11FDA" w:rsidRDefault="00B027BD" w:rsidP="00E11FDA">
          <w:pPr>
            <w:pStyle w:val="ListParagraph"/>
            <w:numPr>
              <w:ilvl w:val="0"/>
              <w:numId w:val="14"/>
            </w:numPr>
            <w:rPr>
              <w:rFonts w:asciiTheme="minorHAnsi" w:hAnsiTheme="minorHAnsi"/>
              <w:b/>
              <w:bCs/>
              <w:sz w:val="28"/>
              <w:lang w:val="en-US" w:bidi="bn-BD"/>
            </w:rPr>
          </w:pPr>
          <w:r w:rsidRPr="00E11FDA">
            <w:rPr>
              <w:rFonts w:asciiTheme="minorHAnsi" w:hAnsiTheme="minorHAnsi"/>
              <w:b/>
              <w:bCs/>
              <w:sz w:val="28"/>
              <w:lang w:val="en-US" w:bidi="bn-BD"/>
            </w:rPr>
            <w:t>Aetna should focus on diversity dimension in employee resourcing to support the diversity strategy of the company.</w:t>
          </w:r>
        </w:p>
        <w:p w14:paraId="3B8BEDA4" w14:textId="77777777" w:rsidR="00B027BD" w:rsidRPr="00E11FDA" w:rsidRDefault="00B027BD" w:rsidP="00E11FDA">
          <w:pPr>
            <w:pStyle w:val="ListParagraph"/>
            <w:rPr>
              <w:rFonts w:asciiTheme="minorHAnsi" w:hAnsiTheme="minorHAnsi"/>
              <w:b/>
              <w:bCs/>
              <w:sz w:val="28"/>
              <w:lang w:val="en-US" w:bidi="bn-BD"/>
            </w:rPr>
          </w:pPr>
        </w:p>
        <w:p w14:paraId="02287B1B" w14:textId="77777777" w:rsidR="00B027BD" w:rsidRPr="00E11FDA" w:rsidRDefault="00B027BD" w:rsidP="00E11FDA">
          <w:pPr>
            <w:pStyle w:val="ListParagraph"/>
            <w:rPr>
              <w:rFonts w:asciiTheme="minorHAnsi" w:hAnsiTheme="minorHAnsi"/>
              <w:lang w:val="en-US" w:bidi="bn-BD"/>
            </w:rPr>
          </w:pPr>
          <w:r w:rsidRPr="00E11FDA">
            <w:rPr>
              <w:rFonts w:asciiTheme="minorHAnsi" w:hAnsiTheme="minorHAnsi"/>
              <w:lang w:val="en-US" w:bidi="bn-BD"/>
            </w:rPr>
            <w:t xml:space="preserve">Aetna is a leading company that successfully managed diversity in the workplace to support the goals of the business. </w:t>
          </w:r>
          <w:r w:rsidRPr="00E11FDA">
            <w:rPr>
              <w:rFonts w:asciiTheme="minorHAnsi" w:hAnsiTheme="minorHAnsi"/>
              <w:noProof/>
              <w:lang w:val="en-US" w:bidi="bn-BD"/>
            </w:rPr>
            <w:t>Their</w:t>
          </w:r>
          <w:r w:rsidRPr="00E11FDA">
            <w:rPr>
              <w:rFonts w:asciiTheme="minorHAnsi" w:hAnsiTheme="minorHAnsi"/>
              <w:lang w:val="en-US" w:bidi="bn-BD"/>
            </w:rPr>
            <w:t xml:space="preserve"> company has made a </w:t>
          </w:r>
          <w:r w:rsidRPr="00E11FDA">
            <w:rPr>
              <w:rFonts w:asciiTheme="minorHAnsi" w:hAnsiTheme="minorHAnsi"/>
              <w:noProof/>
              <w:lang w:val="en-US" w:bidi="bn-BD"/>
            </w:rPr>
            <w:t>strategic</w:t>
          </w:r>
          <w:r w:rsidRPr="00E11FDA">
            <w:rPr>
              <w:rFonts w:asciiTheme="minorHAnsi" w:hAnsiTheme="minorHAnsi"/>
              <w:lang w:val="en-US" w:bidi="bn-BD"/>
            </w:rPr>
            <w:t xml:space="preserve"> alliance with diverse groups e.g. Hispanic Americans, Asian Americans, African Americans, LGBT and women-owned businesses. So, to reach the customers, the company </w:t>
          </w:r>
          <w:r w:rsidRPr="00E11FDA">
            <w:rPr>
              <w:rFonts w:asciiTheme="minorHAnsi" w:hAnsiTheme="minorHAnsi"/>
              <w:noProof/>
              <w:lang w:val="en-US" w:bidi="bn-BD"/>
            </w:rPr>
            <w:t>requires considering</w:t>
          </w:r>
          <w:r w:rsidRPr="00E11FDA">
            <w:rPr>
              <w:rFonts w:asciiTheme="minorHAnsi" w:hAnsiTheme="minorHAnsi"/>
              <w:lang w:val="en-US" w:bidi="bn-BD"/>
            </w:rPr>
            <w:t xml:space="preserve"> the diversity dimensions in the recruitment process because it helps the employees reach the marketplace easily (</w:t>
          </w:r>
          <w:proofErr w:type="spellStart"/>
          <w:r w:rsidRPr="00E11FDA">
            <w:rPr>
              <w:rFonts w:asciiTheme="minorHAnsi" w:hAnsiTheme="minorHAnsi"/>
              <w:lang w:val="en-US" w:bidi="bn-BD"/>
            </w:rPr>
            <w:t>Cacio</w:t>
          </w:r>
          <w:proofErr w:type="spellEnd"/>
          <w:r w:rsidRPr="00E11FDA">
            <w:rPr>
              <w:rFonts w:asciiTheme="minorHAnsi" w:hAnsiTheme="minorHAnsi"/>
              <w:lang w:val="en-US" w:bidi="bn-BD"/>
            </w:rPr>
            <w:t xml:space="preserve">, 2009). As a result, the </w:t>
          </w:r>
          <w:r w:rsidRPr="00E11FDA">
            <w:rPr>
              <w:rFonts w:asciiTheme="minorHAnsi" w:hAnsiTheme="minorHAnsi"/>
              <w:noProof/>
              <w:lang w:val="en-US" w:bidi="bn-BD"/>
            </w:rPr>
            <w:t>healthcare</w:t>
          </w:r>
          <w:r w:rsidRPr="00E11FDA">
            <w:rPr>
              <w:rFonts w:asciiTheme="minorHAnsi" w:hAnsiTheme="minorHAnsi"/>
              <w:lang w:val="en-US" w:bidi="bn-BD"/>
            </w:rPr>
            <w:t xml:space="preserve"> services and products of Aetna can be properly communicated to the diverse group of people that increases the sales of the company. Additionally, the cost associated with </w:t>
          </w:r>
          <w:r w:rsidRPr="00E11FDA">
            <w:rPr>
              <w:rFonts w:asciiTheme="minorHAnsi" w:hAnsiTheme="minorHAnsi"/>
              <w:noProof/>
              <w:lang w:val="en-US" w:bidi="bn-BD"/>
            </w:rPr>
            <w:t>recruitment</w:t>
          </w:r>
          <w:r w:rsidRPr="00E11FDA">
            <w:rPr>
              <w:rFonts w:asciiTheme="minorHAnsi" w:hAnsiTheme="minorHAnsi"/>
              <w:lang w:val="en-US" w:bidi="bn-BD"/>
            </w:rPr>
            <w:t xml:space="preserve"> is an investment for the company because diverse employees can support the business goals of the company. </w:t>
          </w:r>
        </w:p>
        <w:p w14:paraId="66077C12" w14:textId="77777777" w:rsidR="00B027BD" w:rsidRDefault="00B027BD" w:rsidP="00E11FDA">
          <w:pPr>
            <w:pStyle w:val="ListParagraph"/>
            <w:rPr>
              <w:rFonts w:asciiTheme="minorHAnsi" w:hAnsiTheme="minorHAnsi"/>
              <w:lang w:val="en-US" w:bidi="bn-BD"/>
            </w:rPr>
          </w:pPr>
        </w:p>
        <w:p w14:paraId="03D33220" w14:textId="77777777" w:rsidR="009B4713" w:rsidRPr="00E11FDA" w:rsidRDefault="009B4713" w:rsidP="00E11FDA">
          <w:pPr>
            <w:pStyle w:val="ListParagraph"/>
            <w:rPr>
              <w:rFonts w:asciiTheme="minorHAnsi" w:hAnsiTheme="minorHAnsi"/>
              <w:lang w:val="en-US" w:bidi="bn-BD"/>
            </w:rPr>
          </w:pPr>
        </w:p>
        <w:p w14:paraId="482FA066" w14:textId="77777777" w:rsidR="00B027BD" w:rsidRPr="00E11FDA" w:rsidRDefault="00B027BD" w:rsidP="00E11FDA">
          <w:pPr>
            <w:pStyle w:val="ListParagraph"/>
            <w:rPr>
              <w:rFonts w:asciiTheme="minorHAnsi" w:hAnsiTheme="minorHAnsi"/>
              <w:lang w:val="en-US" w:bidi="bn-BD"/>
            </w:rPr>
          </w:pPr>
        </w:p>
        <w:p w14:paraId="66293C13" w14:textId="77777777" w:rsidR="00B027BD" w:rsidRPr="00E11FDA" w:rsidRDefault="00B027BD" w:rsidP="00E11FDA">
          <w:pPr>
            <w:pStyle w:val="ListParagraph"/>
            <w:numPr>
              <w:ilvl w:val="0"/>
              <w:numId w:val="14"/>
            </w:numPr>
            <w:rPr>
              <w:rFonts w:asciiTheme="minorHAnsi" w:hAnsiTheme="minorHAnsi"/>
              <w:b/>
              <w:bCs/>
              <w:sz w:val="28"/>
              <w:lang w:val="en-US" w:bidi="bn-BD"/>
            </w:rPr>
          </w:pPr>
          <w:r w:rsidRPr="00E11FDA">
            <w:rPr>
              <w:rFonts w:asciiTheme="minorHAnsi" w:hAnsiTheme="minorHAnsi"/>
              <w:b/>
              <w:bCs/>
              <w:sz w:val="28"/>
              <w:lang w:val="en-US" w:bidi="bn-BD"/>
            </w:rPr>
            <w:lastRenderedPageBreak/>
            <w:t>Aetna should focus more on training, development and educating the diverse workforce to get better business outcomes.</w:t>
          </w:r>
        </w:p>
        <w:p w14:paraId="56F288A1" w14:textId="77777777" w:rsidR="00B027BD" w:rsidRPr="00E11FDA" w:rsidRDefault="00B027BD" w:rsidP="00E11FDA">
          <w:pPr>
            <w:pStyle w:val="ListParagraph"/>
            <w:rPr>
              <w:rFonts w:asciiTheme="minorHAnsi" w:hAnsiTheme="minorHAnsi"/>
              <w:b/>
              <w:bCs/>
              <w:lang w:val="en-US" w:bidi="bn-BD"/>
            </w:rPr>
          </w:pPr>
        </w:p>
        <w:p w14:paraId="335C38E1" w14:textId="3952C40D" w:rsidR="00242F71" w:rsidRPr="009B4713" w:rsidRDefault="00B027BD" w:rsidP="009B4713">
          <w:pPr>
            <w:pStyle w:val="ListParagraph"/>
            <w:rPr>
              <w:rFonts w:asciiTheme="minorHAnsi" w:hAnsiTheme="minorHAnsi"/>
              <w:lang w:val="en-US" w:bidi="bn-BD"/>
            </w:rPr>
          </w:pPr>
          <w:r w:rsidRPr="00E11FDA">
            <w:rPr>
              <w:rFonts w:asciiTheme="minorHAnsi" w:hAnsiTheme="minorHAnsi"/>
              <w:lang w:val="en-US" w:bidi="bn-BD"/>
            </w:rPr>
            <w:t xml:space="preserve">Employees are one of the most vital resources of Aetna to achieve </w:t>
          </w:r>
          <w:r w:rsidRPr="00E11FDA">
            <w:rPr>
              <w:rFonts w:asciiTheme="minorHAnsi" w:hAnsiTheme="minorHAnsi"/>
              <w:noProof/>
              <w:lang w:val="en-US" w:bidi="bn-BD"/>
            </w:rPr>
            <w:t>business</w:t>
          </w:r>
          <w:r w:rsidRPr="00E11FDA">
            <w:rPr>
              <w:rFonts w:asciiTheme="minorHAnsi" w:hAnsiTheme="minorHAnsi"/>
              <w:lang w:val="en-US" w:bidi="bn-BD"/>
            </w:rPr>
            <w:t xml:space="preserve"> goals. Every employee requires proper training and education because the business environment is changing and new challenges emerge frequently. Aetna should revamp the training and education system with the </w:t>
          </w:r>
          <w:r w:rsidRPr="00E11FDA">
            <w:rPr>
              <w:rFonts w:asciiTheme="minorHAnsi" w:hAnsiTheme="minorHAnsi"/>
              <w:noProof/>
              <w:lang w:val="en-US" w:bidi="bn-BD"/>
            </w:rPr>
            <w:t>latest</w:t>
          </w:r>
          <w:r w:rsidRPr="00E11FDA">
            <w:rPr>
              <w:rFonts w:asciiTheme="minorHAnsi" w:hAnsiTheme="minorHAnsi"/>
              <w:lang w:val="en-US" w:bidi="bn-BD"/>
            </w:rPr>
            <w:t xml:space="preserve"> technologies to improve the </w:t>
          </w:r>
          <w:r w:rsidRPr="00E11FDA">
            <w:rPr>
              <w:rFonts w:asciiTheme="minorHAnsi" w:hAnsiTheme="minorHAnsi"/>
              <w:noProof/>
              <w:lang w:val="en-US" w:bidi="bn-BD"/>
            </w:rPr>
            <w:t>necessary</w:t>
          </w:r>
          <w:r w:rsidRPr="00E11FDA">
            <w:rPr>
              <w:rFonts w:asciiTheme="minorHAnsi" w:hAnsiTheme="minorHAnsi"/>
              <w:lang w:val="en-US" w:bidi="bn-BD"/>
            </w:rPr>
            <w:t xml:space="preserve"> skills of employees quickly. Aetna engages different ERGs to serve different diverse customer groups. So, the </w:t>
          </w:r>
          <w:r w:rsidRPr="00E11FDA">
            <w:rPr>
              <w:rFonts w:asciiTheme="minorHAnsi" w:hAnsiTheme="minorHAnsi"/>
              <w:noProof/>
              <w:lang w:val="en-US" w:bidi="bn-BD"/>
            </w:rPr>
            <w:t>customised</w:t>
          </w:r>
          <w:r w:rsidRPr="00E11FDA">
            <w:rPr>
              <w:rFonts w:asciiTheme="minorHAnsi" w:hAnsiTheme="minorHAnsi"/>
              <w:lang w:val="en-US" w:bidi="bn-BD"/>
            </w:rPr>
            <w:t xml:space="preserve"> training and education system is necessary to provide quality healthcare services to get better outcomes for the company. Although the company needs investing in the training and education, the return of investment is high in the </w:t>
          </w:r>
          <w:proofErr w:type="gramStart"/>
          <w:r w:rsidRPr="00E11FDA">
            <w:rPr>
              <w:rFonts w:asciiTheme="minorHAnsi" w:hAnsiTheme="minorHAnsi"/>
              <w:lang w:val="en-US" w:bidi="bn-BD"/>
            </w:rPr>
            <w:t>long-run</w:t>
          </w:r>
          <w:proofErr w:type="gramEnd"/>
          <w:r w:rsidRPr="00E11FDA">
            <w:rPr>
              <w:rFonts w:asciiTheme="minorHAnsi" w:hAnsiTheme="minorHAnsi"/>
              <w:lang w:val="en-US" w:bidi="bn-BD"/>
            </w:rPr>
            <w:t xml:space="preserve"> because the skills of the employees will improve so that they can find out potential customers for the company.  </w:t>
          </w:r>
        </w:p>
        <w:p w14:paraId="1EFB4686" w14:textId="45578123" w:rsidR="00B027BD" w:rsidRPr="009B4713" w:rsidRDefault="00B027BD" w:rsidP="009B4713">
          <w:pPr>
            <w:pStyle w:val="Heading1"/>
            <w:spacing w:line="360" w:lineRule="auto"/>
            <w:jc w:val="both"/>
            <w:rPr>
              <w:rFonts w:asciiTheme="minorHAnsi" w:hAnsiTheme="minorHAnsi"/>
              <w:color w:val="0000FF"/>
              <w:sz w:val="40"/>
            </w:rPr>
          </w:pPr>
          <w:bookmarkStart w:id="22" w:name="_Toc407209751"/>
          <w:r w:rsidRPr="00E11FDA">
            <w:rPr>
              <w:rFonts w:asciiTheme="minorHAnsi" w:hAnsiTheme="minorHAnsi"/>
              <w:color w:val="0000FF"/>
              <w:sz w:val="40"/>
            </w:rPr>
            <w:t>4.0 Conclusion</w:t>
          </w:r>
          <w:bookmarkEnd w:id="22"/>
          <w:r w:rsidRPr="00E11FDA">
            <w:rPr>
              <w:rFonts w:asciiTheme="minorHAnsi" w:hAnsiTheme="minorHAnsi"/>
              <w:color w:val="0000FF"/>
              <w:sz w:val="40"/>
            </w:rPr>
            <w:t xml:space="preserve"> </w:t>
          </w:r>
        </w:p>
        <w:p w14:paraId="52065ED7" w14:textId="1A3A3EFA" w:rsidR="00B027BD" w:rsidRPr="009B4713" w:rsidRDefault="00B027BD" w:rsidP="009B4713">
          <w:pPr>
            <w:spacing w:after="200" w:line="360" w:lineRule="auto"/>
            <w:jc w:val="both"/>
          </w:pPr>
          <w:r w:rsidRPr="00E11FDA">
            <w:t xml:space="preserve">Diversity and employee resourcing are an inevitable issue in the </w:t>
          </w:r>
          <w:r w:rsidRPr="00E11FDA">
            <w:rPr>
              <w:noProof/>
            </w:rPr>
            <w:t>organisation</w:t>
          </w:r>
          <w:r w:rsidRPr="00E11FDA">
            <w:t xml:space="preserve"> to bring positive outcome in people management and </w:t>
          </w:r>
          <w:r w:rsidRPr="00E11FDA">
            <w:rPr>
              <w:noProof/>
            </w:rPr>
            <w:t>organisational</w:t>
          </w:r>
          <w:r w:rsidRPr="00E11FDA">
            <w:t xml:space="preserve"> profitability. Due to </w:t>
          </w:r>
          <w:r w:rsidR="00242F71" w:rsidRPr="00E11FDA">
            <w:t>g</w:t>
          </w:r>
          <w:r w:rsidR="00242F71" w:rsidRPr="00E11FDA">
            <w:rPr>
              <w:noProof/>
            </w:rPr>
            <w:t>lobalization</w:t>
          </w:r>
          <w:r w:rsidRPr="00E11FDA">
            <w:rPr>
              <w:noProof/>
            </w:rPr>
            <w:t xml:space="preserve">, </w:t>
          </w:r>
          <w:r w:rsidRPr="00E11FDA">
            <w:t xml:space="preserve">the society of a country increasingly diverse so that multicultural people, age, gender, ethnic, </w:t>
          </w:r>
          <w:r w:rsidRPr="00E11FDA">
            <w:rPr>
              <w:noProof/>
            </w:rPr>
            <w:t>believes</w:t>
          </w:r>
          <w:r w:rsidRPr="00E11FDA">
            <w:t xml:space="preserve"> people are working in the workplace. So, diversity and employee resourcing are getting a big concern to the management of Aetna. The company has successfully </w:t>
          </w:r>
          <w:r w:rsidRPr="00E11FDA">
            <w:rPr>
              <w:noProof/>
            </w:rPr>
            <w:t>utilised</w:t>
          </w:r>
          <w:r w:rsidRPr="00E11FDA">
            <w:t xml:space="preserve"> the diversity components in the employee resourcing in </w:t>
          </w:r>
          <w:r w:rsidRPr="00E11FDA">
            <w:rPr>
              <w:noProof/>
            </w:rPr>
            <w:t>favour</w:t>
          </w:r>
          <w:r w:rsidRPr="00E11FDA">
            <w:t xml:space="preserve"> of the company that ultimately benefitted the financial condition of the company. The company has gained potential net income in the complex economic condition while many firms became bankrupt. Aetna hesitates about the additional cost in the diversity efforts and employee resourcing due to complex economic condition, but the return on investment would be high in the long-term period and this additional investment will give the company sustainability in the business. So, the company should continue the investment in the diversity efforts and employee resourcing to meet the customer needs in the marketplace and achieve the business objectives. </w:t>
          </w:r>
          <w:r>
            <w:br w:type="page"/>
          </w:r>
        </w:p>
        <w:p w14:paraId="5971473B" w14:textId="77777777" w:rsidR="00B027BD" w:rsidRPr="00C943E0" w:rsidRDefault="00B027BD" w:rsidP="00B027BD">
          <w:pPr>
            <w:pStyle w:val="Heading1"/>
            <w:rPr>
              <w:color w:val="0000FF"/>
            </w:rPr>
          </w:pPr>
          <w:bookmarkStart w:id="23" w:name="_Toc407209752"/>
          <w:r w:rsidRPr="00C943E0">
            <w:rPr>
              <w:color w:val="0000FF"/>
            </w:rPr>
            <w:lastRenderedPageBreak/>
            <w:t>5.0 References</w:t>
          </w:r>
          <w:bookmarkEnd w:id="23"/>
        </w:p>
        <w:p w14:paraId="6413DA6A" w14:textId="77777777" w:rsidR="00E428D5" w:rsidRPr="00F675AE" w:rsidRDefault="00E428D5" w:rsidP="00E428D5">
          <w:pPr>
            <w:spacing w:line="360" w:lineRule="auto"/>
            <w:jc w:val="both"/>
          </w:pPr>
          <w:proofErr w:type="spellStart"/>
          <w:r w:rsidRPr="00F675AE">
            <w:t>Atyah</w:t>
          </w:r>
          <w:proofErr w:type="spellEnd"/>
          <w:r w:rsidRPr="00F675AE">
            <w:t xml:space="preserve">, L. (2016). </w:t>
          </w:r>
          <w:proofErr w:type="gramStart"/>
          <w:r w:rsidRPr="00F675AE">
            <w:t xml:space="preserve">Workplace diversity in </w:t>
          </w:r>
          <w:r w:rsidRPr="00F675AE">
            <w:rPr>
              <w:noProof/>
            </w:rPr>
            <w:t>organisations</w:t>
          </w:r>
          <w:r w:rsidRPr="00F675AE">
            <w:t>.</w:t>
          </w:r>
          <w:proofErr w:type="gramEnd"/>
          <w:r w:rsidRPr="00F675AE">
            <w:t xml:space="preserve"> </w:t>
          </w:r>
          <w:proofErr w:type="gramStart"/>
          <w:r w:rsidRPr="001A0D02">
            <w:rPr>
              <w:i/>
              <w:iCs/>
            </w:rPr>
            <w:t>Journal for Administrative &amp; Economic Sciences.</w:t>
          </w:r>
          <w:proofErr w:type="gramEnd"/>
          <w:r w:rsidRPr="00F675AE">
            <w:t xml:space="preserve"> 18(4), pp. 12-36.</w:t>
          </w:r>
        </w:p>
        <w:p w14:paraId="68AF093E" w14:textId="77777777" w:rsidR="00E428D5" w:rsidRPr="00F675AE" w:rsidRDefault="00E428D5" w:rsidP="00E428D5">
          <w:pPr>
            <w:spacing w:line="360" w:lineRule="auto"/>
            <w:jc w:val="both"/>
          </w:pPr>
          <w:r w:rsidRPr="00F675AE">
            <w:t xml:space="preserve">Boudreau, J. (2007). </w:t>
          </w:r>
          <w:proofErr w:type="gramStart"/>
          <w:r w:rsidRPr="00F675AE">
            <w:rPr>
              <w:i/>
              <w:iCs/>
            </w:rPr>
            <w:t>The new science of human capital</w:t>
          </w:r>
          <w:r w:rsidRPr="00F675AE">
            <w:t>.</w:t>
          </w:r>
          <w:proofErr w:type="gramEnd"/>
          <w:r w:rsidRPr="00F675AE">
            <w:t xml:space="preserve"> Boston: Harvard Business Press.</w:t>
          </w:r>
        </w:p>
        <w:p w14:paraId="1E028F94" w14:textId="77777777" w:rsidR="00E428D5" w:rsidRPr="00F675AE" w:rsidRDefault="00E428D5" w:rsidP="00E428D5">
          <w:pPr>
            <w:spacing w:line="360" w:lineRule="auto"/>
            <w:jc w:val="both"/>
          </w:pPr>
          <w:proofErr w:type="spellStart"/>
          <w:r w:rsidRPr="00F675AE">
            <w:t>Cascio</w:t>
          </w:r>
          <w:proofErr w:type="spellEnd"/>
          <w:r w:rsidRPr="00F675AE">
            <w:t xml:space="preserve">, W. (2009). </w:t>
          </w:r>
          <w:proofErr w:type="gramStart"/>
          <w:r w:rsidRPr="00F675AE">
            <w:rPr>
              <w:i/>
              <w:iCs/>
            </w:rPr>
            <w:t xml:space="preserve">Aetna investing in </w:t>
          </w:r>
          <w:r w:rsidRPr="00F675AE">
            <w:rPr>
              <w:i/>
              <w:iCs/>
              <w:noProof/>
            </w:rPr>
            <w:t>diversity</w:t>
          </w:r>
          <w:r w:rsidRPr="00F675AE">
            <w:rPr>
              <w:i/>
              <w:iCs/>
            </w:rPr>
            <w:t xml:space="preserve"> case</w:t>
          </w:r>
          <w:r w:rsidRPr="00F675AE">
            <w:t>.</w:t>
          </w:r>
          <w:proofErr w:type="gramEnd"/>
          <w:r w:rsidRPr="00F675AE">
            <w:t xml:space="preserve"> </w:t>
          </w:r>
          <w:proofErr w:type="gramStart"/>
          <w:r w:rsidRPr="00F675AE">
            <w:t>[Online].</w:t>
          </w:r>
          <w:proofErr w:type="gramEnd"/>
          <w:r w:rsidRPr="00F675AE">
            <w:t xml:space="preserve"> Available at: https://www.shrm.org/academicinitiatives/universities/teachingresources/Documents/Aetna%20Diversity%20Case_Final.pdf [Accessed 6 November 2018].</w:t>
          </w:r>
        </w:p>
        <w:p w14:paraId="634AE480" w14:textId="77777777" w:rsidR="00E428D5" w:rsidRPr="00F675AE" w:rsidRDefault="00E428D5" w:rsidP="00E428D5">
          <w:pPr>
            <w:spacing w:line="360" w:lineRule="auto"/>
            <w:jc w:val="both"/>
          </w:pPr>
          <w:r w:rsidRPr="00F675AE">
            <w:t xml:space="preserve">Chung, H., Haden, E. and </w:t>
          </w:r>
          <w:proofErr w:type="spellStart"/>
          <w:r w:rsidRPr="00F675AE">
            <w:t>Lepak</w:t>
          </w:r>
          <w:proofErr w:type="spellEnd"/>
          <w:r w:rsidRPr="00F675AE">
            <w:t xml:space="preserve">, D. (2006). </w:t>
          </w:r>
          <w:proofErr w:type="gramStart"/>
          <w:r w:rsidRPr="00F675AE">
            <w:t>A conceptual review of HR management system.</w:t>
          </w:r>
          <w:proofErr w:type="gramEnd"/>
          <w:r w:rsidRPr="00F675AE">
            <w:t xml:space="preserve"> </w:t>
          </w:r>
          <w:proofErr w:type="gramStart"/>
          <w:r w:rsidRPr="00F675AE">
            <w:rPr>
              <w:i/>
              <w:iCs/>
            </w:rPr>
            <w:t>Research in Personnel and Human Resource Management</w:t>
          </w:r>
          <w:r w:rsidRPr="00F675AE">
            <w:t>.</w:t>
          </w:r>
          <w:proofErr w:type="gramEnd"/>
          <w:r w:rsidRPr="00F675AE">
            <w:t xml:space="preserve"> 25(1), pp. 217-272.</w:t>
          </w:r>
        </w:p>
        <w:p w14:paraId="4B2CE422" w14:textId="77777777" w:rsidR="00E428D5" w:rsidRPr="00F675AE" w:rsidRDefault="00E428D5" w:rsidP="00E428D5">
          <w:pPr>
            <w:spacing w:line="360" w:lineRule="auto"/>
            <w:jc w:val="both"/>
          </w:pPr>
          <w:proofErr w:type="spellStart"/>
          <w:r w:rsidRPr="00F675AE">
            <w:t>Dessler</w:t>
          </w:r>
          <w:proofErr w:type="spellEnd"/>
          <w:r w:rsidRPr="00F675AE">
            <w:t xml:space="preserve">, G. (2009). </w:t>
          </w:r>
          <w:proofErr w:type="gramStart"/>
          <w:r w:rsidRPr="00F675AE">
            <w:t>Human resource management.</w:t>
          </w:r>
          <w:proofErr w:type="gramEnd"/>
          <w:r w:rsidRPr="00F675AE">
            <w:t xml:space="preserve"> Florida: International University. </w:t>
          </w:r>
        </w:p>
        <w:p w14:paraId="1438B9D5" w14:textId="77777777" w:rsidR="00E428D5" w:rsidRPr="00F675AE" w:rsidRDefault="00E428D5" w:rsidP="00E428D5">
          <w:pPr>
            <w:spacing w:line="360" w:lineRule="auto"/>
            <w:jc w:val="both"/>
          </w:pPr>
          <w:proofErr w:type="gramStart"/>
          <w:r w:rsidRPr="00F675AE">
            <w:t>Herring, C. (2009).</w:t>
          </w:r>
          <w:proofErr w:type="gramEnd"/>
          <w:r w:rsidRPr="00F675AE">
            <w:t xml:space="preserve"> Does diversity pay and business care for </w:t>
          </w:r>
          <w:proofErr w:type="gramStart"/>
          <w:r w:rsidRPr="00F675AE">
            <w:t>diversity.</w:t>
          </w:r>
          <w:proofErr w:type="gramEnd"/>
          <w:r w:rsidRPr="00F675AE">
            <w:t xml:space="preserve"> </w:t>
          </w:r>
          <w:proofErr w:type="gramStart"/>
          <w:r w:rsidRPr="00F675AE">
            <w:rPr>
              <w:i/>
              <w:iCs/>
            </w:rPr>
            <w:t>American Sociological Review.</w:t>
          </w:r>
          <w:proofErr w:type="gramEnd"/>
          <w:r w:rsidRPr="00F675AE">
            <w:rPr>
              <w:i/>
              <w:iCs/>
            </w:rPr>
            <w:t xml:space="preserve"> </w:t>
          </w:r>
          <w:r w:rsidRPr="00F675AE">
            <w:t>74(1), pp. 208-224.</w:t>
          </w:r>
        </w:p>
        <w:p w14:paraId="5F3DCCCF" w14:textId="77777777" w:rsidR="00E428D5" w:rsidRPr="00F675AE" w:rsidRDefault="00E428D5" w:rsidP="00E428D5">
          <w:pPr>
            <w:spacing w:line="360" w:lineRule="auto"/>
            <w:jc w:val="both"/>
          </w:pPr>
          <w:r w:rsidRPr="00F675AE">
            <w:t xml:space="preserve">Jackson, B. (2008). </w:t>
          </w:r>
          <w:proofErr w:type="gramStart"/>
          <w:r w:rsidRPr="00F675AE">
            <w:rPr>
              <w:i/>
              <w:iCs/>
            </w:rPr>
            <w:t>A very short, fairly interesting</w:t>
          </w:r>
          <w:r w:rsidRPr="00F675AE">
            <w:t>.</w:t>
          </w:r>
          <w:proofErr w:type="gramEnd"/>
          <w:r w:rsidRPr="00F675AE">
            <w:t xml:space="preserve"> London: SAGE Publications. </w:t>
          </w:r>
        </w:p>
        <w:p w14:paraId="60E71663" w14:textId="77777777" w:rsidR="00E428D5" w:rsidRPr="00F675AE" w:rsidRDefault="00E428D5" w:rsidP="00E428D5">
          <w:pPr>
            <w:spacing w:line="360" w:lineRule="auto"/>
            <w:jc w:val="both"/>
          </w:pPr>
          <w:proofErr w:type="spellStart"/>
          <w:r w:rsidRPr="00F675AE">
            <w:t>Legge</w:t>
          </w:r>
          <w:proofErr w:type="spellEnd"/>
          <w:r w:rsidRPr="00F675AE">
            <w:t xml:space="preserve">, K. (2005). </w:t>
          </w:r>
          <w:proofErr w:type="gramStart"/>
          <w:r w:rsidRPr="00F675AE">
            <w:t>Human resource management.</w:t>
          </w:r>
          <w:proofErr w:type="gramEnd"/>
          <w:r w:rsidRPr="00F675AE">
            <w:t xml:space="preserve"> Basingstoke: Palgrave Macmillan. </w:t>
          </w:r>
        </w:p>
        <w:p w14:paraId="1C52B11A" w14:textId="77777777" w:rsidR="00E428D5" w:rsidRPr="00F675AE" w:rsidRDefault="00E428D5" w:rsidP="00E428D5">
          <w:pPr>
            <w:spacing w:line="360" w:lineRule="auto"/>
            <w:jc w:val="both"/>
          </w:pPr>
          <w:proofErr w:type="spellStart"/>
          <w:r w:rsidRPr="00F675AE">
            <w:t>Luthans</w:t>
          </w:r>
          <w:proofErr w:type="spellEnd"/>
          <w:r w:rsidRPr="00F675AE">
            <w:t xml:space="preserve">, F. (2003). </w:t>
          </w:r>
          <w:proofErr w:type="gramStart"/>
          <w:r w:rsidRPr="00F675AE">
            <w:rPr>
              <w:i/>
              <w:iCs/>
            </w:rPr>
            <w:t>A positive development approach.</w:t>
          </w:r>
          <w:proofErr w:type="gramEnd"/>
          <w:r w:rsidRPr="00F675AE">
            <w:t xml:space="preserve"> San Francisco: </w:t>
          </w:r>
          <w:proofErr w:type="spellStart"/>
          <w:r w:rsidRPr="00F675AE">
            <w:t>Berrett</w:t>
          </w:r>
          <w:proofErr w:type="spellEnd"/>
          <w:r w:rsidRPr="00F675AE">
            <w:t xml:space="preserve">-Koehler. </w:t>
          </w:r>
        </w:p>
        <w:p w14:paraId="2B6103D2" w14:textId="77777777" w:rsidR="00E428D5" w:rsidRPr="00F675AE" w:rsidRDefault="00E428D5" w:rsidP="00E428D5">
          <w:pPr>
            <w:spacing w:after="200" w:line="360" w:lineRule="auto"/>
            <w:jc w:val="both"/>
          </w:pPr>
          <w:proofErr w:type="gramStart"/>
          <w:r w:rsidRPr="00F675AE">
            <w:t>Milliken, F. and Martins.</w:t>
          </w:r>
          <w:proofErr w:type="gramEnd"/>
          <w:r w:rsidRPr="00F675AE">
            <w:t xml:space="preserve"> L. (1996). Searching for common threads, understanding the multiple effects of diversity in organisational groups. </w:t>
          </w:r>
          <w:r w:rsidRPr="00F675AE">
            <w:rPr>
              <w:i/>
              <w:iCs/>
            </w:rPr>
            <w:t>Academy of Management Review</w:t>
          </w:r>
          <w:r w:rsidRPr="00F675AE">
            <w:t xml:space="preserve">, 21(2), pp. 402-433. </w:t>
          </w:r>
        </w:p>
        <w:p w14:paraId="43DC4CCE" w14:textId="77777777" w:rsidR="00E428D5" w:rsidRPr="00F675AE" w:rsidRDefault="00E428D5" w:rsidP="00E428D5">
          <w:pPr>
            <w:spacing w:line="360" w:lineRule="auto"/>
            <w:jc w:val="both"/>
          </w:pPr>
          <w:r w:rsidRPr="00F675AE">
            <w:t xml:space="preserve">Nelson, B. (2014). </w:t>
          </w:r>
          <w:proofErr w:type="gramStart"/>
          <w:r w:rsidRPr="00F675AE">
            <w:t>The data on diversity.</w:t>
          </w:r>
          <w:proofErr w:type="gramEnd"/>
          <w:r w:rsidRPr="00F675AE">
            <w:t xml:space="preserve"> </w:t>
          </w:r>
          <w:proofErr w:type="gramStart"/>
          <w:r w:rsidRPr="00F675AE">
            <w:rPr>
              <w:i/>
              <w:iCs/>
            </w:rPr>
            <w:t>Communications of the ACM</w:t>
          </w:r>
          <w:r w:rsidRPr="00F675AE">
            <w:t>.</w:t>
          </w:r>
          <w:proofErr w:type="gramEnd"/>
          <w:r w:rsidRPr="00F675AE">
            <w:t xml:space="preserve"> 57(1), pp. 86-95</w:t>
          </w:r>
        </w:p>
        <w:p w14:paraId="757B598B" w14:textId="77777777" w:rsidR="00E428D5" w:rsidRPr="00F675AE" w:rsidRDefault="00E428D5" w:rsidP="00E428D5">
          <w:pPr>
            <w:spacing w:line="360" w:lineRule="auto"/>
            <w:jc w:val="both"/>
          </w:pPr>
          <w:proofErr w:type="spellStart"/>
          <w:r w:rsidRPr="00F675AE">
            <w:t>Paauwe</w:t>
          </w:r>
          <w:proofErr w:type="spellEnd"/>
          <w:r w:rsidRPr="00F675AE">
            <w:t xml:space="preserve">, J. (2009). </w:t>
          </w:r>
          <w:proofErr w:type="gramStart"/>
          <w:r w:rsidRPr="00F675AE">
            <w:t>HRM and performance, prospects, methodology and achievement.</w:t>
          </w:r>
          <w:proofErr w:type="gramEnd"/>
          <w:r w:rsidRPr="00F675AE">
            <w:t xml:space="preserve"> </w:t>
          </w:r>
          <w:proofErr w:type="gramStart"/>
          <w:r w:rsidRPr="00F675AE">
            <w:rPr>
              <w:i/>
              <w:iCs/>
            </w:rPr>
            <w:t>Journal of Management Sturdies</w:t>
          </w:r>
          <w:r w:rsidRPr="00F675AE">
            <w:t>.</w:t>
          </w:r>
          <w:proofErr w:type="gramEnd"/>
          <w:r w:rsidRPr="00F675AE">
            <w:t xml:space="preserve"> 46(1), pp. 129-142.</w:t>
          </w:r>
        </w:p>
        <w:p w14:paraId="18271A1E" w14:textId="77777777" w:rsidR="00E428D5" w:rsidRPr="00F675AE" w:rsidRDefault="00E428D5" w:rsidP="00E428D5">
          <w:pPr>
            <w:spacing w:line="360" w:lineRule="auto"/>
            <w:jc w:val="both"/>
          </w:pPr>
          <w:r w:rsidRPr="00F675AE">
            <w:t xml:space="preserve">Redman, T. (2003). </w:t>
          </w:r>
          <w:proofErr w:type="gramStart"/>
          <w:r w:rsidRPr="00F675AE">
            <w:t>The impact of perceived age discrimination.</w:t>
          </w:r>
          <w:proofErr w:type="gramEnd"/>
          <w:r w:rsidRPr="00F675AE">
            <w:t xml:space="preserve"> </w:t>
          </w:r>
          <w:proofErr w:type="gramStart"/>
          <w:r w:rsidRPr="00F675AE">
            <w:rPr>
              <w:i/>
              <w:iCs/>
            </w:rPr>
            <w:t>Human Resource Management Journal.</w:t>
          </w:r>
          <w:proofErr w:type="gramEnd"/>
          <w:r w:rsidRPr="00F675AE">
            <w:t xml:space="preserve"> 13(1), pp. 780-789.</w:t>
          </w:r>
        </w:p>
        <w:p w14:paraId="2F21A4AD" w14:textId="77777777" w:rsidR="00E428D5" w:rsidRPr="00F675AE" w:rsidRDefault="00E428D5" w:rsidP="00E428D5">
          <w:pPr>
            <w:spacing w:line="360" w:lineRule="auto"/>
            <w:jc w:val="both"/>
          </w:pPr>
          <w:proofErr w:type="spellStart"/>
          <w:r w:rsidRPr="00F675AE">
            <w:t>Reskin</w:t>
          </w:r>
          <w:proofErr w:type="spellEnd"/>
          <w:r w:rsidRPr="00F675AE">
            <w:t xml:space="preserve">, B and </w:t>
          </w:r>
          <w:proofErr w:type="spellStart"/>
          <w:r w:rsidRPr="00F675AE">
            <w:t>McBreir</w:t>
          </w:r>
          <w:proofErr w:type="spellEnd"/>
          <w:r w:rsidRPr="00F675AE">
            <w:t xml:space="preserve">, D. (2000). Organisations employment of male and female manages. </w:t>
          </w:r>
          <w:proofErr w:type="gramStart"/>
          <w:r w:rsidRPr="00F675AE">
            <w:rPr>
              <w:i/>
              <w:iCs/>
            </w:rPr>
            <w:t>American Sociological Review.</w:t>
          </w:r>
          <w:proofErr w:type="gramEnd"/>
          <w:r w:rsidRPr="00F675AE">
            <w:t xml:space="preserve"> 65(2), pp. 210-233.</w:t>
          </w:r>
        </w:p>
        <w:p w14:paraId="38B74808" w14:textId="77777777" w:rsidR="00E428D5" w:rsidRPr="00F675AE" w:rsidRDefault="00E428D5" w:rsidP="00E428D5">
          <w:pPr>
            <w:spacing w:after="200" w:line="360" w:lineRule="auto"/>
            <w:jc w:val="both"/>
          </w:pPr>
          <w:proofErr w:type="spellStart"/>
          <w:r w:rsidRPr="00F675AE">
            <w:t>Sammarra</w:t>
          </w:r>
          <w:proofErr w:type="spellEnd"/>
          <w:r w:rsidRPr="00F675AE">
            <w:t xml:space="preserve">, A. (2017). </w:t>
          </w:r>
          <w:proofErr w:type="gramStart"/>
          <w:r w:rsidRPr="00F675AE">
            <w:rPr>
              <w:i/>
              <w:iCs/>
            </w:rPr>
            <w:t>Age diversity in the workplace</w:t>
          </w:r>
          <w:r w:rsidRPr="00F675AE">
            <w:t>.</w:t>
          </w:r>
          <w:proofErr w:type="gramEnd"/>
          <w:r w:rsidRPr="00F675AE">
            <w:t xml:space="preserve"> Bingley: Emerald Group Publishing.   </w:t>
          </w:r>
        </w:p>
        <w:p w14:paraId="6A5323CF" w14:textId="77777777" w:rsidR="00E428D5" w:rsidRPr="00F675AE" w:rsidRDefault="00E428D5" w:rsidP="00E428D5">
          <w:pPr>
            <w:spacing w:after="200" w:line="360" w:lineRule="auto"/>
            <w:jc w:val="both"/>
          </w:pPr>
          <w:proofErr w:type="spellStart"/>
          <w:r w:rsidRPr="00F675AE">
            <w:t>Schermerhorn</w:t>
          </w:r>
          <w:proofErr w:type="spellEnd"/>
          <w:r w:rsidRPr="00F675AE">
            <w:t xml:space="preserve">, J. (2004). </w:t>
          </w:r>
          <w:r w:rsidRPr="00F675AE">
            <w:rPr>
              <w:i/>
              <w:iCs/>
            </w:rPr>
            <w:t>Organisational behaviour</w:t>
          </w:r>
          <w:r w:rsidRPr="00F675AE">
            <w:t xml:space="preserve">. New Jersey: John Wiley &amp; Sons. </w:t>
          </w:r>
        </w:p>
        <w:p w14:paraId="1291B24A" w14:textId="77777777" w:rsidR="00E428D5" w:rsidRPr="00F675AE" w:rsidRDefault="00E428D5" w:rsidP="00E428D5">
          <w:pPr>
            <w:spacing w:line="360" w:lineRule="auto"/>
            <w:jc w:val="both"/>
          </w:pPr>
          <w:proofErr w:type="spellStart"/>
          <w:r w:rsidRPr="00F675AE">
            <w:t>Taris</w:t>
          </w:r>
          <w:proofErr w:type="spellEnd"/>
          <w:r w:rsidRPr="00F675AE">
            <w:t xml:space="preserve">, W. (2009). </w:t>
          </w:r>
          <w:proofErr w:type="gramStart"/>
          <w:r w:rsidRPr="00F675AE">
            <w:t>Well-being and organisational performance.</w:t>
          </w:r>
          <w:proofErr w:type="gramEnd"/>
          <w:r w:rsidRPr="00F675AE">
            <w:t xml:space="preserve"> </w:t>
          </w:r>
          <w:proofErr w:type="gramStart"/>
          <w:r w:rsidRPr="00F675AE">
            <w:rPr>
              <w:i/>
              <w:iCs/>
            </w:rPr>
            <w:t>Work and Stress.</w:t>
          </w:r>
          <w:proofErr w:type="gramEnd"/>
          <w:r w:rsidRPr="00F675AE">
            <w:t xml:space="preserve"> 23(2), pp. 120-136.</w:t>
          </w:r>
        </w:p>
        <w:p w14:paraId="7A717E8C" w14:textId="77777777" w:rsidR="00E428D5" w:rsidRPr="00F675AE" w:rsidRDefault="00E428D5" w:rsidP="00E428D5">
          <w:pPr>
            <w:spacing w:line="360" w:lineRule="auto"/>
            <w:jc w:val="both"/>
          </w:pPr>
          <w:proofErr w:type="spellStart"/>
          <w:proofErr w:type="gramStart"/>
          <w:r w:rsidRPr="00F675AE">
            <w:lastRenderedPageBreak/>
            <w:t>Tatla</w:t>
          </w:r>
          <w:proofErr w:type="spellEnd"/>
          <w:r w:rsidRPr="00F675AE">
            <w:t>, S. (2010).</w:t>
          </w:r>
          <w:proofErr w:type="gramEnd"/>
          <w:r w:rsidRPr="00F675AE">
            <w:t xml:space="preserve"> Diversity will change the face of the workplace. [</w:t>
          </w:r>
          <w:proofErr w:type="gramStart"/>
          <w:r w:rsidRPr="00F675AE">
            <w:t>online</w:t>
          </w:r>
          <w:proofErr w:type="gramEnd"/>
          <w:r w:rsidRPr="00F675AE">
            <w:t xml:space="preserve">]. Available at: </w:t>
          </w:r>
          <w:r w:rsidRPr="00F675AE">
            <w:rPr>
              <w:rFonts w:cs="Times New Roman"/>
            </w:rPr>
            <w:t>http://www.financialpost.com/careers/story.html</w:t>
          </w:r>
          <w:proofErr w:type="gramStart"/>
          <w:r w:rsidRPr="00F675AE">
            <w:rPr>
              <w:rFonts w:cs="Times New Roman"/>
            </w:rPr>
            <w:t>?id</w:t>
          </w:r>
          <w:proofErr w:type="gramEnd"/>
          <w:r w:rsidRPr="00F675AE">
            <w:rPr>
              <w:rFonts w:cs="Times New Roman"/>
            </w:rPr>
            <w:t>=2697455 [Accessed : 6 November 2018]</w:t>
          </w:r>
        </w:p>
        <w:p w14:paraId="6F10AD81" w14:textId="77777777" w:rsidR="00E428D5" w:rsidRPr="00F675AE" w:rsidRDefault="00E428D5" w:rsidP="00E428D5">
          <w:pPr>
            <w:spacing w:line="360" w:lineRule="auto"/>
            <w:jc w:val="both"/>
          </w:pPr>
          <w:r w:rsidRPr="00F675AE">
            <w:t xml:space="preserve">Wenger, E. (2002). </w:t>
          </w:r>
          <w:r w:rsidRPr="00F675AE">
            <w:rPr>
              <w:i/>
              <w:iCs/>
            </w:rPr>
            <w:t>Cultivating communities of practice.</w:t>
          </w:r>
          <w:r w:rsidRPr="00F675AE">
            <w:t xml:space="preserve"> Boston: Harvard Business Press. </w:t>
          </w:r>
        </w:p>
        <w:p w14:paraId="41CDD8FF" w14:textId="77777777" w:rsidR="00B027BD" w:rsidRDefault="00B027BD" w:rsidP="00B027BD">
          <w:pPr>
            <w:spacing w:after="200" w:line="276" w:lineRule="auto"/>
          </w:pPr>
        </w:p>
        <w:p w14:paraId="3A6408CE" w14:textId="77777777" w:rsidR="00242F71" w:rsidRDefault="00242F71" w:rsidP="00B027BD">
          <w:pPr>
            <w:spacing w:after="200" w:line="276" w:lineRule="auto"/>
          </w:pPr>
        </w:p>
        <w:p w14:paraId="7F30C5E6" w14:textId="77777777" w:rsidR="0042303E" w:rsidRDefault="0042303E" w:rsidP="00B027BD">
          <w:pPr>
            <w:spacing w:after="200" w:line="276" w:lineRule="auto"/>
          </w:pPr>
        </w:p>
        <w:p w14:paraId="66063180" w14:textId="77777777" w:rsidR="0042303E" w:rsidRDefault="0042303E" w:rsidP="00B027BD">
          <w:pPr>
            <w:spacing w:after="200" w:line="276" w:lineRule="auto"/>
          </w:pPr>
        </w:p>
        <w:p w14:paraId="16A5F51D" w14:textId="77777777" w:rsidR="0042303E" w:rsidRDefault="0042303E" w:rsidP="00B027BD">
          <w:pPr>
            <w:spacing w:after="200" w:line="276" w:lineRule="auto"/>
          </w:pPr>
        </w:p>
        <w:p w14:paraId="77B90571" w14:textId="77777777" w:rsidR="0042303E" w:rsidRDefault="0042303E" w:rsidP="00B027BD">
          <w:pPr>
            <w:spacing w:after="200" w:line="276" w:lineRule="auto"/>
          </w:pPr>
        </w:p>
        <w:p w14:paraId="1012AAD4" w14:textId="77777777" w:rsidR="0042303E" w:rsidRDefault="0042303E" w:rsidP="00B027BD">
          <w:pPr>
            <w:spacing w:after="200" w:line="276" w:lineRule="auto"/>
          </w:pPr>
        </w:p>
        <w:p w14:paraId="37303459" w14:textId="77777777" w:rsidR="0042303E" w:rsidRDefault="0042303E" w:rsidP="00B027BD">
          <w:pPr>
            <w:spacing w:after="200" w:line="276" w:lineRule="auto"/>
          </w:pPr>
        </w:p>
        <w:p w14:paraId="4F55100D" w14:textId="77777777" w:rsidR="0042303E" w:rsidRDefault="0042303E" w:rsidP="00B027BD">
          <w:pPr>
            <w:spacing w:after="200" w:line="276" w:lineRule="auto"/>
          </w:pPr>
        </w:p>
        <w:p w14:paraId="0D5594C6" w14:textId="77777777" w:rsidR="0042303E" w:rsidRDefault="0042303E" w:rsidP="00B027BD">
          <w:pPr>
            <w:spacing w:after="200" w:line="276" w:lineRule="auto"/>
          </w:pPr>
        </w:p>
        <w:p w14:paraId="252E9F1C" w14:textId="77777777" w:rsidR="0042303E" w:rsidRDefault="0042303E" w:rsidP="00B027BD">
          <w:pPr>
            <w:spacing w:after="200" w:line="276" w:lineRule="auto"/>
          </w:pPr>
        </w:p>
        <w:p w14:paraId="089AB038" w14:textId="77777777" w:rsidR="0042303E" w:rsidRDefault="0042303E" w:rsidP="00B027BD">
          <w:pPr>
            <w:spacing w:after="200" w:line="276" w:lineRule="auto"/>
          </w:pPr>
        </w:p>
        <w:p w14:paraId="31670CEA" w14:textId="77777777" w:rsidR="0042303E" w:rsidRDefault="0042303E" w:rsidP="00B027BD">
          <w:pPr>
            <w:spacing w:after="200" w:line="276" w:lineRule="auto"/>
          </w:pPr>
        </w:p>
        <w:p w14:paraId="59674C2A" w14:textId="77777777" w:rsidR="0042303E" w:rsidRDefault="0042303E" w:rsidP="00B027BD">
          <w:pPr>
            <w:spacing w:after="200" w:line="276" w:lineRule="auto"/>
          </w:pPr>
        </w:p>
        <w:p w14:paraId="6AE1DB52" w14:textId="77777777" w:rsidR="0042303E" w:rsidRDefault="0042303E" w:rsidP="00B027BD">
          <w:pPr>
            <w:spacing w:after="200" w:line="276" w:lineRule="auto"/>
          </w:pPr>
        </w:p>
        <w:p w14:paraId="75A7C07D" w14:textId="77777777" w:rsidR="0042303E" w:rsidRDefault="0042303E" w:rsidP="00B027BD">
          <w:pPr>
            <w:spacing w:after="200" w:line="276" w:lineRule="auto"/>
          </w:pPr>
        </w:p>
        <w:p w14:paraId="3F90643C" w14:textId="77777777" w:rsidR="0042303E" w:rsidRDefault="0042303E" w:rsidP="00B027BD">
          <w:pPr>
            <w:spacing w:after="200" w:line="276" w:lineRule="auto"/>
          </w:pPr>
        </w:p>
        <w:p w14:paraId="21623022" w14:textId="77777777" w:rsidR="0042303E" w:rsidRDefault="0042303E" w:rsidP="00B027BD">
          <w:pPr>
            <w:spacing w:after="200" w:line="276" w:lineRule="auto"/>
          </w:pPr>
        </w:p>
        <w:p w14:paraId="4EDD5620" w14:textId="77777777" w:rsidR="0042303E" w:rsidRDefault="0042303E" w:rsidP="00B027BD">
          <w:pPr>
            <w:spacing w:after="200" w:line="276" w:lineRule="auto"/>
          </w:pPr>
        </w:p>
        <w:p w14:paraId="1C3DF84C" w14:textId="77777777" w:rsidR="0042303E" w:rsidRDefault="0042303E" w:rsidP="00B027BD">
          <w:pPr>
            <w:spacing w:after="200" w:line="276" w:lineRule="auto"/>
          </w:pPr>
        </w:p>
        <w:p w14:paraId="106B39F4" w14:textId="77777777" w:rsidR="0042303E" w:rsidRDefault="0042303E" w:rsidP="00B027BD">
          <w:pPr>
            <w:spacing w:after="200" w:line="276" w:lineRule="auto"/>
          </w:pPr>
        </w:p>
        <w:p w14:paraId="7C9AFDE9" w14:textId="77777777" w:rsidR="0042303E" w:rsidRDefault="0042303E" w:rsidP="00B027BD">
          <w:pPr>
            <w:spacing w:after="200" w:line="276" w:lineRule="auto"/>
          </w:pPr>
        </w:p>
        <w:p w14:paraId="110A919F" w14:textId="77777777" w:rsidR="00B027BD" w:rsidRPr="00242F71" w:rsidRDefault="00B027BD" w:rsidP="00B027BD">
          <w:pPr>
            <w:pStyle w:val="Heading1"/>
            <w:rPr>
              <w:color w:val="0000FF"/>
              <w:sz w:val="40"/>
            </w:rPr>
          </w:pPr>
          <w:bookmarkStart w:id="24" w:name="_Toc407209753"/>
          <w:r w:rsidRPr="00242F71">
            <w:rPr>
              <w:color w:val="0000FF"/>
              <w:sz w:val="40"/>
            </w:rPr>
            <w:lastRenderedPageBreak/>
            <w:t>6.0 Appendix</w:t>
          </w:r>
          <w:bookmarkEnd w:id="24"/>
        </w:p>
        <w:p w14:paraId="5D813237" w14:textId="77777777" w:rsidR="00B027BD" w:rsidRPr="00694658" w:rsidRDefault="00B027BD" w:rsidP="00B027BD"/>
        <w:p w14:paraId="40703D53" w14:textId="77777777" w:rsidR="00B027BD" w:rsidRPr="00694658" w:rsidRDefault="00B027BD" w:rsidP="00B027BD">
          <w:pPr>
            <w:pStyle w:val="ListParagraph"/>
            <w:numPr>
              <w:ilvl w:val="0"/>
              <w:numId w:val="21"/>
            </w:numPr>
            <w:rPr>
              <w:b/>
              <w:bCs/>
            </w:rPr>
          </w:pPr>
          <w:r w:rsidRPr="00694658">
            <w:rPr>
              <w:b/>
              <w:bCs/>
            </w:rPr>
            <w:t xml:space="preserve">Equity theory </w:t>
          </w:r>
        </w:p>
        <w:p w14:paraId="2CED6EB9" w14:textId="77777777" w:rsidR="00B027BD" w:rsidRDefault="00B027BD" w:rsidP="00B027BD">
          <w:pPr>
            <w:jc w:val="center"/>
          </w:pPr>
          <w:r>
            <w:rPr>
              <w:noProof/>
            </w:rPr>
            <w:drawing>
              <wp:inline distT="0" distB="0" distL="0" distR="0" wp14:anchorId="586F4E5D" wp14:editId="411E2CD0">
                <wp:extent cx="4741484" cy="256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744298" cy="2563746"/>
                        </a:xfrm>
                        <a:prstGeom prst="rect">
                          <a:avLst/>
                        </a:prstGeom>
                      </pic:spPr>
                    </pic:pic>
                  </a:graphicData>
                </a:graphic>
              </wp:inline>
            </w:drawing>
          </w:r>
        </w:p>
        <w:p w14:paraId="2BBD7352" w14:textId="77777777" w:rsidR="00B027BD" w:rsidRDefault="00B027BD" w:rsidP="00B027BD">
          <w:pPr>
            <w:jc w:val="center"/>
          </w:pPr>
          <w:r>
            <w:t>Figure: Equity Theory</w:t>
          </w:r>
        </w:p>
        <w:p w14:paraId="1DFDC88A" w14:textId="77777777" w:rsidR="00B027BD" w:rsidRDefault="00B027BD" w:rsidP="00B027BD">
          <w:pPr>
            <w:jc w:val="center"/>
          </w:pPr>
          <w:r>
            <w:t>Source: (</w:t>
          </w:r>
          <w:proofErr w:type="spellStart"/>
          <w:r w:rsidRPr="00F675AE">
            <w:t>Legge</w:t>
          </w:r>
          <w:proofErr w:type="spellEnd"/>
          <w:r w:rsidRPr="00F675AE">
            <w:t>,</w:t>
          </w:r>
          <w:r>
            <w:t xml:space="preserve"> 2005)</w:t>
          </w:r>
        </w:p>
        <w:p w14:paraId="4EC7D301" w14:textId="77777777" w:rsidR="00E428D5" w:rsidRDefault="00E428D5" w:rsidP="00B027BD">
          <w:pPr>
            <w:jc w:val="center"/>
          </w:pPr>
        </w:p>
        <w:p w14:paraId="62F6A22E" w14:textId="77777777" w:rsidR="00E428D5" w:rsidRDefault="00E428D5" w:rsidP="00B027BD">
          <w:pPr>
            <w:jc w:val="center"/>
          </w:pPr>
        </w:p>
        <w:p w14:paraId="2AB8B03B" w14:textId="77777777" w:rsidR="00E428D5" w:rsidRDefault="00E428D5" w:rsidP="00B027BD">
          <w:pPr>
            <w:jc w:val="center"/>
          </w:pPr>
        </w:p>
        <w:p w14:paraId="0A4D8208" w14:textId="77777777" w:rsidR="00E428D5" w:rsidRDefault="00E428D5" w:rsidP="00B027BD">
          <w:pPr>
            <w:jc w:val="center"/>
          </w:pPr>
        </w:p>
        <w:p w14:paraId="5A822207" w14:textId="77777777" w:rsidR="00E428D5" w:rsidRDefault="00E428D5" w:rsidP="00B027BD">
          <w:pPr>
            <w:jc w:val="center"/>
          </w:pPr>
        </w:p>
        <w:p w14:paraId="5D810C7C" w14:textId="77777777" w:rsidR="00B027BD" w:rsidRPr="00694658" w:rsidRDefault="00B027BD" w:rsidP="00B027BD">
          <w:pPr>
            <w:jc w:val="center"/>
          </w:pPr>
        </w:p>
        <w:p w14:paraId="3AC8DA3F" w14:textId="77777777" w:rsidR="00B027BD" w:rsidRPr="00694658" w:rsidRDefault="00B027BD" w:rsidP="00B027BD">
          <w:pPr>
            <w:pStyle w:val="ListParagraph"/>
            <w:numPr>
              <w:ilvl w:val="0"/>
              <w:numId w:val="20"/>
            </w:numPr>
            <w:spacing w:after="200"/>
            <w:rPr>
              <w:b/>
              <w:bCs/>
            </w:rPr>
          </w:pPr>
          <w:r w:rsidRPr="00694658">
            <w:rPr>
              <w:b/>
              <w:bCs/>
            </w:rPr>
            <w:t xml:space="preserve">Aetna way </w:t>
          </w:r>
        </w:p>
        <w:p w14:paraId="46697DA0" w14:textId="77777777" w:rsidR="00B027BD" w:rsidRPr="00F675AE" w:rsidRDefault="00B027BD" w:rsidP="00B027BD">
          <w:pPr>
            <w:spacing w:after="200"/>
            <w:jc w:val="center"/>
          </w:pPr>
          <w:r w:rsidRPr="00F675AE">
            <w:rPr>
              <w:noProof/>
            </w:rPr>
            <w:drawing>
              <wp:inline distT="0" distB="0" distL="0" distR="0" wp14:anchorId="3DA9F809" wp14:editId="3C9D4E42">
                <wp:extent cx="4048125" cy="34761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048125" cy="3476128"/>
                        </a:xfrm>
                        <a:prstGeom prst="rect">
                          <a:avLst/>
                        </a:prstGeom>
                      </pic:spPr>
                    </pic:pic>
                  </a:graphicData>
                </a:graphic>
              </wp:inline>
            </w:drawing>
          </w:r>
        </w:p>
        <w:p w14:paraId="58053BB0" w14:textId="77777777" w:rsidR="00B027BD" w:rsidRPr="00F675AE" w:rsidRDefault="00B027BD" w:rsidP="00B027BD">
          <w:pPr>
            <w:spacing w:after="200"/>
            <w:jc w:val="center"/>
          </w:pPr>
          <w:r w:rsidRPr="00F675AE">
            <w:lastRenderedPageBreak/>
            <w:t xml:space="preserve">Figure: The Aetna Way framework </w:t>
          </w:r>
        </w:p>
        <w:p w14:paraId="1BF29051" w14:textId="18557D27" w:rsidR="00E428D5" w:rsidRPr="0042303E" w:rsidRDefault="00B027BD" w:rsidP="0042303E">
          <w:pPr>
            <w:spacing w:after="200"/>
            <w:jc w:val="center"/>
          </w:pPr>
          <w:r>
            <w:t xml:space="preserve">Source: </w:t>
          </w:r>
          <w:r w:rsidRPr="00F675AE">
            <w:t>(</w:t>
          </w:r>
          <w:proofErr w:type="spellStart"/>
          <w:r w:rsidRPr="00F675AE">
            <w:t>Cascio</w:t>
          </w:r>
          <w:proofErr w:type="spellEnd"/>
          <w:r w:rsidRPr="00F675AE">
            <w:t>, 2009)</w:t>
          </w:r>
        </w:p>
        <w:p w14:paraId="43972986" w14:textId="77777777" w:rsidR="00E428D5" w:rsidRDefault="00E428D5" w:rsidP="00B027BD">
          <w:pPr>
            <w:spacing w:after="200"/>
            <w:ind w:left="360"/>
            <w:rPr>
              <w:b/>
              <w:bCs/>
            </w:rPr>
          </w:pPr>
        </w:p>
        <w:p w14:paraId="3FFF2B9C" w14:textId="77777777" w:rsidR="00E428D5" w:rsidRDefault="00E428D5" w:rsidP="00B027BD">
          <w:pPr>
            <w:spacing w:after="200"/>
            <w:ind w:left="360"/>
            <w:rPr>
              <w:b/>
              <w:bCs/>
            </w:rPr>
          </w:pPr>
        </w:p>
        <w:p w14:paraId="3B38D863" w14:textId="77777777" w:rsidR="00E428D5" w:rsidRDefault="00E428D5" w:rsidP="00B027BD">
          <w:pPr>
            <w:spacing w:after="200"/>
            <w:ind w:left="360"/>
            <w:rPr>
              <w:b/>
              <w:bCs/>
            </w:rPr>
          </w:pPr>
        </w:p>
        <w:p w14:paraId="0ED22A34" w14:textId="77777777" w:rsidR="00E428D5" w:rsidRDefault="00E428D5" w:rsidP="00B027BD">
          <w:pPr>
            <w:spacing w:after="200"/>
            <w:ind w:left="360"/>
            <w:rPr>
              <w:b/>
              <w:bCs/>
            </w:rPr>
          </w:pPr>
        </w:p>
        <w:p w14:paraId="317A4134" w14:textId="77777777" w:rsidR="00B027BD" w:rsidRDefault="00B027BD" w:rsidP="00B027BD">
          <w:pPr>
            <w:spacing w:after="200"/>
            <w:ind w:left="360"/>
            <w:rPr>
              <w:b/>
              <w:bCs/>
            </w:rPr>
          </w:pPr>
        </w:p>
        <w:p w14:paraId="3A242D33" w14:textId="77777777" w:rsidR="00B027BD" w:rsidRDefault="00B027BD" w:rsidP="00B027BD">
          <w:pPr>
            <w:spacing w:after="200"/>
            <w:ind w:left="360"/>
            <w:rPr>
              <w:b/>
              <w:bCs/>
            </w:rPr>
          </w:pPr>
        </w:p>
        <w:p w14:paraId="18E6D80B" w14:textId="77777777" w:rsidR="00B027BD" w:rsidRPr="00694658" w:rsidRDefault="00B027BD" w:rsidP="00B027BD">
          <w:pPr>
            <w:pStyle w:val="ListParagraph"/>
            <w:numPr>
              <w:ilvl w:val="0"/>
              <w:numId w:val="20"/>
            </w:numPr>
            <w:spacing w:after="200"/>
            <w:rPr>
              <w:b/>
              <w:bCs/>
            </w:rPr>
          </w:pPr>
          <w:r w:rsidRPr="00694658">
            <w:rPr>
              <w:b/>
              <w:bCs/>
            </w:rPr>
            <w:t>LAMP model</w:t>
          </w:r>
        </w:p>
        <w:p w14:paraId="6AFAE1A7" w14:textId="77777777" w:rsidR="00B027BD" w:rsidRPr="00F675AE" w:rsidRDefault="00B027BD" w:rsidP="00B027BD">
          <w:pPr>
            <w:pStyle w:val="ListParagraph"/>
            <w:spacing w:after="200"/>
          </w:pPr>
        </w:p>
        <w:p w14:paraId="35AFC4B2" w14:textId="77777777" w:rsidR="00B027BD" w:rsidRDefault="00B027BD" w:rsidP="00B027BD">
          <w:pPr>
            <w:spacing w:after="200"/>
            <w:jc w:val="center"/>
          </w:pPr>
          <w:r>
            <w:rPr>
              <w:noProof/>
            </w:rPr>
            <w:drawing>
              <wp:inline distT="0" distB="0" distL="0" distR="0" wp14:anchorId="79CFFD69" wp14:editId="3B399144">
                <wp:extent cx="5248275" cy="26479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48275" cy="2647950"/>
                        </a:xfrm>
                        <a:prstGeom prst="rect">
                          <a:avLst/>
                        </a:prstGeom>
                      </pic:spPr>
                    </pic:pic>
                  </a:graphicData>
                </a:graphic>
              </wp:inline>
            </w:drawing>
          </w:r>
        </w:p>
        <w:p w14:paraId="3319B269" w14:textId="77777777" w:rsidR="00B027BD" w:rsidRDefault="00B027BD" w:rsidP="00B027BD">
          <w:pPr>
            <w:spacing w:after="200"/>
            <w:jc w:val="center"/>
          </w:pPr>
          <w:r>
            <w:t>Figure: LAMP model</w:t>
          </w:r>
        </w:p>
        <w:p w14:paraId="7BDE4680" w14:textId="77777777" w:rsidR="00B027BD" w:rsidRPr="00F675AE" w:rsidRDefault="00B027BD" w:rsidP="00B027BD">
          <w:pPr>
            <w:spacing w:after="200"/>
            <w:jc w:val="center"/>
          </w:pPr>
          <w:r>
            <w:t xml:space="preserve">Source: </w:t>
          </w:r>
          <w:r w:rsidRPr="00F675AE">
            <w:t>(</w:t>
          </w:r>
          <w:proofErr w:type="spellStart"/>
          <w:r w:rsidRPr="00F675AE">
            <w:t>Cascio</w:t>
          </w:r>
          <w:proofErr w:type="spellEnd"/>
          <w:r w:rsidRPr="00F675AE">
            <w:t>, 2009)</w:t>
          </w:r>
        </w:p>
        <w:p w14:paraId="19438CF8" w14:textId="77777777" w:rsidR="00B027BD" w:rsidRPr="00F675AE" w:rsidRDefault="00CD08FC" w:rsidP="00B027BD">
          <w:pPr>
            <w:spacing w:after="200"/>
          </w:pPr>
        </w:p>
      </w:sdtContent>
    </w:sdt>
    <w:p w14:paraId="4F83D24C" w14:textId="77777777" w:rsidR="004C1BA9" w:rsidRDefault="004C1BA9"/>
    <w:sectPr w:rsidR="004C1BA9" w:rsidSect="00B027BD">
      <w:pgSz w:w="11900" w:h="16840"/>
      <w:pgMar w:top="1440" w:right="1440" w:bottom="1440" w:left="1440" w:header="709" w:footer="709"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Vrinda">
    <w:panose1 w:val="00000000000000000000"/>
    <w:charset w:val="01"/>
    <w:family w:val="roman"/>
    <w:notTrueType/>
    <w:pitch w:val="variable"/>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5A65A9"/>
    <w:multiLevelType w:val="hybridMultilevel"/>
    <w:tmpl w:val="8062AC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9AF4043"/>
    <w:multiLevelType w:val="hybridMultilevel"/>
    <w:tmpl w:val="2BC80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B741D1E"/>
    <w:multiLevelType w:val="hybridMultilevel"/>
    <w:tmpl w:val="B7FE0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2E348DB"/>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nsid w:val="197A2067"/>
    <w:multiLevelType w:val="hybridMultilevel"/>
    <w:tmpl w:val="F8C2B5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40F0A95"/>
    <w:multiLevelType w:val="hybridMultilevel"/>
    <w:tmpl w:val="4162C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5403C8E"/>
    <w:multiLevelType w:val="multilevel"/>
    <w:tmpl w:val="941EAE44"/>
    <w:lvl w:ilvl="0">
      <w:start w:val="1"/>
      <w:numFmt w:val="decimal"/>
      <w:lvlText w:val="%1"/>
      <w:lvlJc w:val="left"/>
      <w:pPr>
        <w:ind w:left="520" w:hanging="5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nsid w:val="25CA6396"/>
    <w:multiLevelType w:val="hybridMultilevel"/>
    <w:tmpl w:val="57CCB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3184F42"/>
    <w:multiLevelType w:val="hybridMultilevel"/>
    <w:tmpl w:val="AF90C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98D0C57"/>
    <w:multiLevelType w:val="hybridMultilevel"/>
    <w:tmpl w:val="36026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19545E0"/>
    <w:multiLevelType w:val="hybridMultilevel"/>
    <w:tmpl w:val="A4C24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6F74440"/>
    <w:multiLevelType w:val="hybridMultilevel"/>
    <w:tmpl w:val="13F03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079794F"/>
    <w:multiLevelType w:val="hybridMultilevel"/>
    <w:tmpl w:val="2C8413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1C240F0"/>
    <w:multiLevelType w:val="hybridMultilevel"/>
    <w:tmpl w:val="DF22C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80B6A07"/>
    <w:multiLevelType w:val="hybridMultilevel"/>
    <w:tmpl w:val="9C7A7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8823EE5"/>
    <w:multiLevelType w:val="hybridMultilevel"/>
    <w:tmpl w:val="2BEEC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4C81797"/>
    <w:multiLevelType w:val="hybridMultilevel"/>
    <w:tmpl w:val="4314AD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9FF3726"/>
    <w:multiLevelType w:val="hybridMultilevel"/>
    <w:tmpl w:val="DF429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E8E1124"/>
    <w:multiLevelType w:val="hybridMultilevel"/>
    <w:tmpl w:val="98440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0734A22"/>
    <w:multiLevelType w:val="hybridMultilevel"/>
    <w:tmpl w:val="0EDEDC0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70ED7B62"/>
    <w:multiLevelType w:val="hybridMultilevel"/>
    <w:tmpl w:val="46FC7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EE30D2B"/>
    <w:multiLevelType w:val="hybridMultilevel"/>
    <w:tmpl w:val="74429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F582B9D"/>
    <w:multiLevelType w:val="hybridMultilevel"/>
    <w:tmpl w:val="C69E4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8"/>
  </w:num>
  <w:num w:numId="3">
    <w:abstractNumId w:val="11"/>
  </w:num>
  <w:num w:numId="4">
    <w:abstractNumId w:val="0"/>
  </w:num>
  <w:num w:numId="5">
    <w:abstractNumId w:val="9"/>
  </w:num>
  <w:num w:numId="6">
    <w:abstractNumId w:val="10"/>
  </w:num>
  <w:num w:numId="7">
    <w:abstractNumId w:val="18"/>
  </w:num>
  <w:num w:numId="8">
    <w:abstractNumId w:val="21"/>
  </w:num>
  <w:num w:numId="9">
    <w:abstractNumId w:val="14"/>
  </w:num>
  <w:num w:numId="10">
    <w:abstractNumId w:val="5"/>
  </w:num>
  <w:num w:numId="11">
    <w:abstractNumId w:val="12"/>
  </w:num>
  <w:num w:numId="12">
    <w:abstractNumId w:val="13"/>
  </w:num>
  <w:num w:numId="13">
    <w:abstractNumId w:val="17"/>
  </w:num>
  <w:num w:numId="14">
    <w:abstractNumId w:val="2"/>
  </w:num>
  <w:num w:numId="15">
    <w:abstractNumId w:val="1"/>
  </w:num>
  <w:num w:numId="16">
    <w:abstractNumId w:val="15"/>
  </w:num>
  <w:num w:numId="17">
    <w:abstractNumId w:val="20"/>
  </w:num>
  <w:num w:numId="18">
    <w:abstractNumId w:val="7"/>
  </w:num>
  <w:num w:numId="19">
    <w:abstractNumId w:val="16"/>
  </w:num>
  <w:num w:numId="20">
    <w:abstractNumId w:val="19"/>
  </w:num>
  <w:num w:numId="21">
    <w:abstractNumId w:val="4"/>
  </w:num>
  <w:num w:numId="22">
    <w:abstractNumId w:val="3"/>
  </w:num>
  <w:num w:numId="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C1MDA1tjAwMzMxMDNS0lEKTi0uzszPAykwqwUAa46aASwAAAA="/>
  </w:docVars>
  <w:rsids>
    <w:rsidRoot w:val="00B027BD"/>
    <w:rsid w:val="000829DC"/>
    <w:rsid w:val="000F516F"/>
    <w:rsid w:val="00151471"/>
    <w:rsid w:val="00164BBC"/>
    <w:rsid w:val="00242F71"/>
    <w:rsid w:val="00254CE7"/>
    <w:rsid w:val="00280B12"/>
    <w:rsid w:val="00287617"/>
    <w:rsid w:val="002A05FE"/>
    <w:rsid w:val="002B1DB0"/>
    <w:rsid w:val="002D4663"/>
    <w:rsid w:val="00360FF9"/>
    <w:rsid w:val="00387FFC"/>
    <w:rsid w:val="003970AF"/>
    <w:rsid w:val="003A22C8"/>
    <w:rsid w:val="003E3804"/>
    <w:rsid w:val="0042303E"/>
    <w:rsid w:val="004449B8"/>
    <w:rsid w:val="004C1BA9"/>
    <w:rsid w:val="004D0380"/>
    <w:rsid w:val="004E5F37"/>
    <w:rsid w:val="00562A1A"/>
    <w:rsid w:val="005F266F"/>
    <w:rsid w:val="00650B9D"/>
    <w:rsid w:val="00657546"/>
    <w:rsid w:val="00695E2F"/>
    <w:rsid w:val="00730C1A"/>
    <w:rsid w:val="00763BCB"/>
    <w:rsid w:val="008105F4"/>
    <w:rsid w:val="008806E7"/>
    <w:rsid w:val="008A64E6"/>
    <w:rsid w:val="008C2037"/>
    <w:rsid w:val="009B4713"/>
    <w:rsid w:val="00A317DC"/>
    <w:rsid w:val="00A3340A"/>
    <w:rsid w:val="00A53738"/>
    <w:rsid w:val="00B027BD"/>
    <w:rsid w:val="00B23128"/>
    <w:rsid w:val="00B820AD"/>
    <w:rsid w:val="00BB09E0"/>
    <w:rsid w:val="00BC2508"/>
    <w:rsid w:val="00BF01A5"/>
    <w:rsid w:val="00C52283"/>
    <w:rsid w:val="00C67D68"/>
    <w:rsid w:val="00C75787"/>
    <w:rsid w:val="00C82858"/>
    <w:rsid w:val="00CD08FC"/>
    <w:rsid w:val="00CE46C1"/>
    <w:rsid w:val="00CE5F53"/>
    <w:rsid w:val="00CF1070"/>
    <w:rsid w:val="00D830E8"/>
    <w:rsid w:val="00E11FDA"/>
    <w:rsid w:val="00E428D5"/>
    <w:rsid w:val="00E85ACC"/>
    <w:rsid w:val="00FF7D1D"/>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BD55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0380"/>
    <w:pPr>
      <w:keepNext/>
      <w:keepLines/>
      <w:pBdr>
        <w:top w:val="nil"/>
        <w:left w:val="nil"/>
        <w:bottom w:val="nil"/>
        <w:right w:val="nil"/>
        <w:between w:val="nil"/>
      </w:pBdr>
      <w:spacing w:before="480" w:after="120"/>
      <w:outlineLvl w:val="0"/>
    </w:pPr>
    <w:rPr>
      <w:rFonts w:ascii="Cambria" w:eastAsia="Cambria" w:hAnsi="Cambria" w:cs="Cambria"/>
      <w:b/>
      <w:color w:val="548DD4" w:themeColor="text2" w:themeTint="99"/>
      <w:sz w:val="48"/>
      <w:szCs w:val="48"/>
    </w:rPr>
  </w:style>
  <w:style w:type="paragraph" w:styleId="Heading2">
    <w:name w:val="heading 2"/>
    <w:basedOn w:val="Normal"/>
    <w:next w:val="Normal"/>
    <w:link w:val="Heading2Char"/>
    <w:uiPriority w:val="9"/>
    <w:unhideWhenUsed/>
    <w:qFormat/>
    <w:rsid w:val="00B027BD"/>
    <w:pPr>
      <w:keepNext/>
      <w:keepLines/>
      <w:spacing w:before="200" w:line="360" w:lineRule="auto"/>
      <w:jc w:val="both"/>
      <w:outlineLvl w:val="1"/>
    </w:pPr>
    <w:rPr>
      <w:rFonts w:asciiTheme="majorHAnsi" w:eastAsiaTheme="majorEastAsia" w:hAnsiTheme="majorHAnsi" w:cstheme="majorBidi"/>
      <w:b/>
      <w:bCs/>
      <w:color w:val="4F81BD" w:themeColor="accent1"/>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380"/>
    <w:rPr>
      <w:rFonts w:ascii="Cambria" w:eastAsia="Cambria" w:hAnsi="Cambria" w:cs="Cambria"/>
      <w:b/>
      <w:color w:val="548DD4" w:themeColor="text2" w:themeTint="99"/>
      <w:sz w:val="48"/>
      <w:szCs w:val="48"/>
    </w:rPr>
  </w:style>
  <w:style w:type="character" w:customStyle="1" w:styleId="Heading2Char">
    <w:name w:val="Heading 2 Char"/>
    <w:basedOn w:val="DefaultParagraphFont"/>
    <w:link w:val="Heading2"/>
    <w:uiPriority w:val="9"/>
    <w:rsid w:val="00B027BD"/>
    <w:rPr>
      <w:rFonts w:asciiTheme="majorHAnsi" w:eastAsiaTheme="majorEastAsia" w:hAnsiTheme="majorHAnsi" w:cstheme="majorBidi"/>
      <w:b/>
      <w:bCs/>
      <w:color w:val="4F81BD" w:themeColor="accent1"/>
      <w:sz w:val="26"/>
      <w:szCs w:val="26"/>
      <w:lang w:val="en-GB"/>
    </w:rPr>
  </w:style>
  <w:style w:type="paragraph" w:styleId="NoSpacing">
    <w:name w:val="No Spacing"/>
    <w:link w:val="NoSpacingChar"/>
    <w:uiPriority w:val="1"/>
    <w:qFormat/>
    <w:rsid w:val="00B027BD"/>
    <w:rPr>
      <w:sz w:val="22"/>
      <w:szCs w:val="22"/>
      <w:lang w:eastAsia="ja-JP"/>
    </w:rPr>
  </w:style>
  <w:style w:type="character" w:customStyle="1" w:styleId="NoSpacingChar">
    <w:name w:val="No Spacing Char"/>
    <w:basedOn w:val="DefaultParagraphFont"/>
    <w:link w:val="NoSpacing"/>
    <w:uiPriority w:val="1"/>
    <w:rsid w:val="00B027BD"/>
    <w:rPr>
      <w:sz w:val="22"/>
      <w:szCs w:val="22"/>
      <w:lang w:eastAsia="ja-JP"/>
    </w:rPr>
  </w:style>
  <w:style w:type="paragraph" w:styleId="BalloonText">
    <w:name w:val="Balloon Text"/>
    <w:basedOn w:val="Normal"/>
    <w:link w:val="BalloonTextChar"/>
    <w:uiPriority w:val="99"/>
    <w:semiHidden/>
    <w:unhideWhenUsed/>
    <w:rsid w:val="00B027BD"/>
    <w:pPr>
      <w:jc w:val="both"/>
    </w:pPr>
    <w:rPr>
      <w:rFonts w:ascii="Tahoma" w:eastAsiaTheme="minorHAnsi" w:hAnsi="Tahoma" w:cs="Tahoma"/>
      <w:sz w:val="16"/>
      <w:szCs w:val="16"/>
      <w:lang w:val="en-GB"/>
    </w:rPr>
  </w:style>
  <w:style w:type="character" w:customStyle="1" w:styleId="BalloonTextChar">
    <w:name w:val="Balloon Text Char"/>
    <w:basedOn w:val="DefaultParagraphFont"/>
    <w:link w:val="BalloonText"/>
    <w:uiPriority w:val="99"/>
    <w:semiHidden/>
    <w:rsid w:val="00B027BD"/>
    <w:rPr>
      <w:rFonts w:ascii="Tahoma" w:eastAsiaTheme="minorHAnsi" w:hAnsi="Tahoma" w:cs="Tahoma"/>
      <w:sz w:val="16"/>
      <w:szCs w:val="16"/>
      <w:lang w:val="en-GB"/>
    </w:rPr>
  </w:style>
  <w:style w:type="paragraph" w:styleId="ListParagraph">
    <w:name w:val="List Paragraph"/>
    <w:basedOn w:val="Normal"/>
    <w:uiPriority w:val="34"/>
    <w:qFormat/>
    <w:rsid w:val="00B027BD"/>
    <w:pPr>
      <w:spacing w:after="160" w:line="360" w:lineRule="auto"/>
      <w:ind w:left="720"/>
      <w:contextualSpacing/>
      <w:jc w:val="both"/>
    </w:pPr>
    <w:rPr>
      <w:rFonts w:ascii="Times New Roman" w:eastAsiaTheme="minorHAnsi" w:hAnsi="Times New Roman"/>
      <w:szCs w:val="22"/>
      <w:lang w:val="en-GB"/>
    </w:rPr>
  </w:style>
  <w:style w:type="paragraph" w:styleId="TOCHeading">
    <w:name w:val="TOC Heading"/>
    <w:basedOn w:val="Heading1"/>
    <w:next w:val="Normal"/>
    <w:uiPriority w:val="39"/>
    <w:semiHidden/>
    <w:unhideWhenUsed/>
    <w:qFormat/>
    <w:rsid w:val="00B027BD"/>
    <w:pPr>
      <w:pBdr>
        <w:top w:val="none" w:sz="0" w:space="0" w:color="auto"/>
        <w:left w:val="none" w:sz="0" w:space="0" w:color="auto"/>
        <w:bottom w:val="none" w:sz="0" w:space="0" w:color="auto"/>
        <w:right w:val="none" w:sz="0" w:space="0" w:color="auto"/>
        <w:between w:val="none" w:sz="0" w:space="0" w:color="auto"/>
      </w:pBdr>
      <w:spacing w:after="0" w:line="276" w:lineRule="auto"/>
      <w:outlineLvl w:val="9"/>
    </w:pPr>
    <w:rPr>
      <w:rFonts w:ascii="Times New Roman" w:eastAsiaTheme="majorEastAsia" w:hAnsi="Times New Roman" w:cstheme="majorBidi"/>
      <w:bCs/>
      <w:color w:val="auto"/>
      <w:sz w:val="32"/>
      <w:szCs w:val="28"/>
      <w:lang w:eastAsia="ja-JP"/>
    </w:rPr>
  </w:style>
  <w:style w:type="paragraph" w:styleId="TOC1">
    <w:name w:val="toc 1"/>
    <w:basedOn w:val="Normal"/>
    <w:next w:val="Normal"/>
    <w:autoRedefine/>
    <w:uiPriority w:val="39"/>
    <w:unhideWhenUsed/>
    <w:rsid w:val="00B027BD"/>
    <w:pPr>
      <w:spacing w:after="100" w:line="360" w:lineRule="auto"/>
      <w:jc w:val="both"/>
    </w:pPr>
    <w:rPr>
      <w:rFonts w:ascii="Times New Roman" w:eastAsiaTheme="minorHAnsi" w:hAnsi="Times New Roman"/>
      <w:szCs w:val="22"/>
      <w:lang w:val="en-GB"/>
    </w:rPr>
  </w:style>
  <w:style w:type="character" w:styleId="Hyperlink">
    <w:name w:val="Hyperlink"/>
    <w:basedOn w:val="DefaultParagraphFont"/>
    <w:uiPriority w:val="99"/>
    <w:unhideWhenUsed/>
    <w:rsid w:val="00B027BD"/>
    <w:rPr>
      <w:color w:val="0000FF" w:themeColor="hyperlink"/>
      <w:u w:val="single"/>
    </w:rPr>
  </w:style>
  <w:style w:type="paragraph" w:styleId="Header">
    <w:name w:val="header"/>
    <w:basedOn w:val="Normal"/>
    <w:link w:val="HeaderChar"/>
    <w:uiPriority w:val="99"/>
    <w:unhideWhenUsed/>
    <w:rsid w:val="00B027BD"/>
    <w:pPr>
      <w:tabs>
        <w:tab w:val="center" w:pos="4680"/>
        <w:tab w:val="right" w:pos="9360"/>
      </w:tabs>
      <w:jc w:val="both"/>
    </w:pPr>
    <w:rPr>
      <w:rFonts w:ascii="Times New Roman" w:eastAsiaTheme="minorHAnsi" w:hAnsi="Times New Roman"/>
      <w:szCs w:val="22"/>
      <w:lang w:val="en-GB"/>
    </w:rPr>
  </w:style>
  <w:style w:type="character" w:customStyle="1" w:styleId="HeaderChar">
    <w:name w:val="Header Char"/>
    <w:basedOn w:val="DefaultParagraphFont"/>
    <w:link w:val="Header"/>
    <w:uiPriority w:val="99"/>
    <w:rsid w:val="00B027BD"/>
    <w:rPr>
      <w:rFonts w:ascii="Times New Roman" w:eastAsiaTheme="minorHAnsi" w:hAnsi="Times New Roman"/>
      <w:szCs w:val="22"/>
      <w:lang w:val="en-GB"/>
    </w:rPr>
  </w:style>
  <w:style w:type="paragraph" w:styleId="Footer">
    <w:name w:val="footer"/>
    <w:basedOn w:val="Normal"/>
    <w:link w:val="FooterChar"/>
    <w:uiPriority w:val="99"/>
    <w:unhideWhenUsed/>
    <w:rsid w:val="00B027BD"/>
    <w:pPr>
      <w:tabs>
        <w:tab w:val="center" w:pos="4680"/>
        <w:tab w:val="right" w:pos="9360"/>
      </w:tabs>
      <w:jc w:val="both"/>
    </w:pPr>
    <w:rPr>
      <w:rFonts w:ascii="Times New Roman" w:eastAsiaTheme="minorHAnsi" w:hAnsi="Times New Roman"/>
      <w:szCs w:val="22"/>
      <w:lang w:val="en-GB"/>
    </w:rPr>
  </w:style>
  <w:style w:type="character" w:customStyle="1" w:styleId="FooterChar">
    <w:name w:val="Footer Char"/>
    <w:basedOn w:val="DefaultParagraphFont"/>
    <w:link w:val="Footer"/>
    <w:uiPriority w:val="99"/>
    <w:rsid w:val="00B027BD"/>
    <w:rPr>
      <w:rFonts w:ascii="Times New Roman" w:eastAsiaTheme="minorHAnsi" w:hAnsi="Times New Roman"/>
      <w:szCs w:val="22"/>
      <w:lang w:val="en-GB"/>
    </w:rPr>
  </w:style>
  <w:style w:type="paragraph" w:styleId="TOC2">
    <w:name w:val="toc 2"/>
    <w:basedOn w:val="Normal"/>
    <w:next w:val="Normal"/>
    <w:autoRedefine/>
    <w:uiPriority w:val="39"/>
    <w:unhideWhenUsed/>
    <w:rsid w:val="00B027BD"/>
    <w:pPr>
      <w:spacing w:after="100" w:line="360" w:lineRule="auto"/>
      <w:ind w:left="240"/>
      <w:jc w:val="both"/>
    </w:pPr>
    <w:rPr>
      <w:rFonts w:ascii="Times New Roman" w:eastAsiaTheme="minorHAnsi" w:hAnsi="Times New Roman"/>
      <w:szCs w:val="22"/>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0380"/>
    <w:pPr>
      <w:keepNext/>
      <w:keepLines/>
      <w:pBdr>
        <w:top w:val="nil"/>
        <w:left w:val="nil"/>
        <w:bottom w:val="nil"/>
        <w:right w:val="nil"/>
        <w:between w:val="nil"/>
      </w:pBdr>
      <w:spacing w:before="480" w:after="120"/>
      <w:outlineLvl w:val="0"/>
    </w:pPr>
    <w:rPr>
      <w:rFonts w:ascii="Cambria" w:eastAsia="Cambria" w:hAnsi="Cambria" w:cs="Cambria"/>
      <w:b/>
      <w:color w:val="548DD4" w:themeColor="text2" w:themeTint="99"/>
      <w:sz w:val="48"/>
      <w:szCs w:val="48"/>
    </w:rPr>
  </w:style>
  <w:style w:type="paragraph" w:styleId="Heading2">
    <w:name w:val="heading 2"/>
    <w:basedOn w:val="Normal"/>
    <w:next w:val="Normal"/>
    <w:link w:val="Heading2Char"/>
    <w:uiPriority w:val="9"/>
    <w:unhideWhenUsed/>
    <w:qFormat/>
    <w:rsid w:val="00B027BD"/>
    <w:pPr>
      <w:keepNext/>
      <w:keepLines/>
      <w:spacing w:before="200" w:line="360" w:lineRule="auto"/>
      <w:jc w:val="both"/>
      <w:outlineLvl w:val="1"/>
    </w:pPr>
    <w:rPr>
      <w:rFonts w:asciiTheme="majorHAnsi" w:eastAsiaTheme="majorEastAsia" w:hAnsiTheme="majorHAnsi" w:cstheme="majorBidi"/>
      <w:b/>
      <w:bCs/>
      <w:color w:val="4F81BD" w:themeColor="accent1"/>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380"/>
    <w:rPr>
      <w:rFonts w:ascii="Cambria" w:eastAsia="Cambria" w:hAnsi="Cambria" w:cs="Cambria"/>
      <w:b/>
      <w:color w:val="548DD4" w:themeColor="text2" w:themeTint="99"/>
      <w:sz w:val="48"/>
      <w:szCs w:val="48"/>
    </w:rPr>
  </w:style>
  <w:style w:type="character" w:customStyle="1" w:styleId="Heading2Char">
    <w:name w:val="Heading 2 Char"/>
    <w:basedOn w:val="DefaultParagraphFont"/>
    <w:link w:val="Heading2"/>
    <w:uiPriority w:val="9"/>
    <w:rsid w:val="00B027BD"/>
    <w:rPr>
      <w:rFonts w:asciiTheme="majorHAnsi" w:eastAsiaTheme="majorEastAsia" w:hAnsiTheme="majorHAnsi" w:cstheme="majorBidi"/>
      <w:b/>
      <w:bCs/>
      <w:color w:val="4F81BD" w:themeColor="accent1"/>
      <w:sz w:val="26"/>
      <w:szCs w:val="26"/>
      <w:lang w:val="en-GB"/>
    </w:rPr>
  </w:style>
  <w:style w:type="paragraph" w:styleId="NoSpacing">
    <w:name w:val="No Spacing"/>
    <w:link w:val="NoSpacingChar"/>
    <w:uiPriority w:val="1"/>
    <w:qFormat/>
    <w:rsid w:val="00B027BD"/>
    <w:rPr>
      <w:sz w:val="22"/>
      <w:szCs w:val="22"/>
      <w:lang w:eastAsia="ja-JP"/>
    </w:rPr>
  </w:style>
  <w:style w:type="character" w:customStyle="1" w:styleId="NoSpacingChar">
    <w:name w:val="No Spacing Char"/>
    <w:basedOn w:val="DefaultParagraphFont"/>
    <w:link w:val="NoSpacing"/>
    <w:uiPriority w:val="1"/>
    <w:rsid w:val="00B027BD"/>
    <w:rPr>
      <w:sz w:val="22"/>
      <w:szCs w:val="22"/>
      <w:lang w:eastAsia="ja-JP"/>
    </w:rPr>
  </w:style>
  <w:style w:type="paragraph" w:styleId="BalloonText">
    <w:name w:val="Balloon Text"/>
    <w:basedOn w:val="Normal"/>
    <w:link w:val="BalloonTextChar"/>
    <w:uiPriority w:val="99"/>
    <w:semiHidden/>
    <w:unhideWhenUsed/>
    <w:rsid w:val="00B027BD"/>
    <w:pPr>
      <w:jc w:val="both"/>
    </w:pPr>
    <w:rPr>
      <w:rFonts w:ascii="Tahoma" w:eastAsiaTheme="minorHAnsi" w:hAnsi="Tahoma" w:cs="Tahoma"/>
      <w:sz w:val="16"/>
      <w:szCs w:val="16"/>
      <w:lang w:val="en-GB"/>
    </w:rPr>
  </w:style>
  <w:style w:type="character" w:customStyle="1" w:styleId="BalloonTextChar">
    <w:name w:val="Balloon Text Char"/>
    <w:basedOn w:val="DefaultParagraphFont"/>
    <w:link w:val="BalloonText"/>
    <w:uiPriority w:val="99"/>
    <w:semiHidden/>
    <w:rsid w:val="00B027BD"/>
    <w:rPr>
      <w:rFonts w:ascii="Tahoma" w:eastAsiaTheme="minorHAnsi" w:hAnsi="Tahoma" w:cs="Tahoma"/>
      <w:sz w:val="16"/>
      <w:szCs w:val="16"/>
      <w:lang w:val="en-GB"/>
    </w:rPr>
  </w:style>
  <w:style w:type="paragraph" w:styleId="ListParagraph">
    <w:name w:val="List Paragraph"/>
    <w:basedOn w:val="Normal"/>
    <w:uiPriority w:val="34"/>
    <w:qFormat/>
    <w:rsid w:val="00B027BD"/>
    <w:pPr>
      <w:spacing w:after="160" w:line="360" w:lineRule="auto"/>
      <w:ind w:left="720"/>
      <w:contextualSpacing/>
      <w:jc w:val="both"/>
    </w:pPr>
    <w:rPr>
      <w:rFonts w:ascii="Times New Roman" w:eastAsiaTheme="minorHAnsi" w:hAnsi="Times New Roman"/>
      <w:szCs w:val="22"/>
      <w:lang w:val="en-GB"/>
    </w:rPr>
  </w:style>
  <w:style w:type="paragraph" w:styleId="TOCHeading">
    <w:name w:val="TOC Heading"/>
    <w:basedOn w:val="Heading1"/>
    <w:next w:val="Normal"/>
    <w:uiPriority w:val="39"/>
    <w:semiHidden/>
    <w:unhideWhenUsed/>
    <w:qFormat/>
    <w:rsid w:val="00B027BD"/>
    <w:pPr>
      <w:pBdr>
        <w:top w:val="none" w:sz="0" w:space="0" w:color="auto"/>
        <w:left w:val="none" w:sz="0" w:space="0" w:color="auto"/>
        <w:bottom w:val="none" w:sz="0" w:space="0" w:color="auto"/>
        <w:right w:val="none" w:sz="0" w:space="0" w:color="auto"/>
        <w:between w:val="none" w:sz="0" w:space="0" w:color="auto"/>
      </w:pBdr>
      <w:spacing w:after="0" w:line="276" w:lineRule="auto"/>
      <w:outlineLvl w:val="9"/>
    </w:pPr>
    <w:rPr>
      <w:rFonts w:ascii="Times New Roman" w:eastAsiaTheme="majorEastAsia" w:hAnsi="Times New Roman" w:cstheme="majorBidi"/>
      <w:bCs/>
      <w:color w:val="auto"/>
      <w:sz w:val="32"/>
      <w:szCs w:val="28"/>
      <w:lang w:eastAsia="ja-JP"/>
    </w:rPr>
  </w:style>
  <w:style w:type="paragraph" w:styleId="TOC1">
    <w:name w:val="toc 1"/>
    <w:basedOn w:val="Normal"/>
    <w:next w:val="Normal"/>
    <w:autoRedefine/>
    <w:uiPriority w:val="39"/>
    <w:unhideWhenUsed/>
    <w:rsid w:val="00B027BD"/>
    <w:pPr>
      <w:spacing w:after="100" w:line="360" w:lineRule="auto"/>
      <w:jc w:val="both"/>
    </w:pPr>
    <w:rPr>
      <w:rFonts w:ascii="Times New Roman" w:eastAsiaTheme="minorHAnsi" w:hAnsi="Times New Roman"/>
      <w:szCs w:val="22"/>
      <w:lang w:val="en-GB"/>
    </w:rPr>
  </w:style>
  <w:style w:type="character" w:styleId="Hyperlink">
    <w:name w:val="Hyperlink"/>
    <w:basedOn w:val="DefaultParagraphFont"/>
    <w:uiPriority w:val="99"/>
    <w:unhideWhenUsed/>
    <w:rsid w:val="00B027BD"/>
    <w:rPr>
      <w:color w:val="0000FF" w:themeColor="hyperlink"/>
      <w:u w:val="single"/>
    </w:rPr>
  </w:style>
  <w:style w:type="paragraph" w:styleId="Header">
    <w:name w:val="header"/>
    <w:basedOn w:val="Normal"/>
    <w:link w:val="HeaderChar"/>
    <w:uiPriority w:val="99"/>
    <w:unhideWhenUsed/>
    <w:rsid w:val="00B027BD"/>
    <w:pPr>
      <w:tabs>
        <w:tab w:val="center" w:pos="4680"/>
        <w:tab w:val="right" w:pos="9360"/>
      </w:tabs>
      <w:jc w:val="both"/>
    </w:pPr>
    <w:rPr>
      <w:rFonts w:ascii="Times New Roman" w:eastAsiaTheme="minorHAnsi" w:hAnsi="Times New Roman"/>
      <w:szCs w:val="22"/>
      <w:lang w:val="en-GB"/>
    </w:rPr>
  </w:style>
  <w:style w:type="character" w:customStyle="1" w:styleId="HeaderChar">
    <w:name w:val="Header Char"/>
    <w:basedOn w:val="DefaultParagraphFont"/>
    <w:link w:val="Header"/>
    <w:uiPriority w:val="99"/>
    <w:rsid w:val="00B027BD"/>
    <w:rPr>
      <w:rFonts w:ascii="Times New Roman" w:eastAsiaTheme="minorHAnsi" w:hAnsi="Times New Roman"/>
      <w:szCs w:val="22"/>
      <w:lang w:val="en-GB"/>
    </w:rPr>
  </w:style>
  <w:style w:type="paragraph" w:styleId="Footer">
    <w:name w:val="footer"/>
    <w:basedOn w:val="Normal"/>
    <w:link w:val="FooterChar"/>
    <w:uiPriority w:val="99"/>
    <w:unhideWhenUsed/>
    <w:rsid w:val="00B027BD"/>
    <w:pPr>
      <w:tabs>
        <w:tab w:val="center" w:pos="4680"/>
        <w:tab w:val="right" w:pos="9360"/>
      </w:tabs>
      <w:jc w:val="both"/>
    </w:pPr>
    <w:rPr>
      <w:rFonts w:ascii="Times New Roman" w:eastAsiaTheme="minorHAnsi" w:hAnsi="Times New Roman"/>
      <w:szCs w:val="22"/>
      <w:lang w:val="en-GB"/>
    </w:rPr>
  </w:style>
  <w:style w:type="character" w:customStyle="1" w:styleId="FooterChar">
    <w:name w:val="Footer Char"/>
    <w:basedOn w:val="DefaultParagraphFont"/>
    <w:link w:val="Footer"/>
    <w:uiPriority w:val="99"/>
    <w:rsid w:val="00B027BD"/>
    <w:rPr>
      <w:rFonts w:ascii="Times New Roman" w:eastAsiaTheme="minorHAnsi" w:hAnsi="Times New Roman"/>
      <w:szCs w:val="22"/>
      <w:lang w:val="en-GB"/>
    </w:rPr>
  </w:style>
  <w:style w:type="paragraph" w:styleId="TOC2">
    <w:name w:val="toc 2"/>
    <w:basedOn w:val="Normal"/>
    <w:next w:val="Normal"/>
    <w:autoRedefine/>
    <w:uiPriority w:val="39"/>
    <w:unhideWhenUsed/>
    <w:rsid w:val="00B027BD"/>
    <w:pPr>
      <w:spacing w:after="100" w:line="360" w:lineRule="auto"/>
      <w:ind w:left="240"/>
      <w:jc w:val="both"/>
    </w:pPr>
    <w:rPr>
      <w:rFonts w:ascii="Times New Roman" w:eastAsiaTheme="minorHAnsi" w:hAnsi="Times New Roman"/>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“Aetna Inc.: Evaluating the potential benefits of investing in the diversity”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0AABAB-2645-534C-81E1-6D1D5A454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32</Pages>
  <Words>8186</Words>
  <Characters>46665</Characters>
  <Application>Microsoft Macintosh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Managing in Complex Environment</vt:lpstr>
    </vt:vector>
  </TitlesOfParts>
  <Company>MR corporation</Company>
  <LinksUpToDate>false</LinksUpToDate>
  <CharactersWithSpaces>54742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in Complex Environment</dc:title>
  <dc:subject/>
  <dc:creator/>
  <cp:keywords/>
  <dc:description/>
  <cp:lastModifiedBy>Mohammad Mofizur Rahamn</cp:lastModifiedBy>
  <cp:revision>63</cp:revision>
  <dcterms:created xsi:type="dcterms:W3CDTF">2018-12-01T00:16:00Z</dcterms:created>
  <dcterms:modified xsi:type="dcterms:W3CDTF">2018-12-23T18:40:00Z</dcterms:modified>
</cp:coreProperties>
</file>