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30B3D5" w14:textId="77777777" w:rsidR="00B802B5" w:rsidRDefault="00B802B5">
      <w:pPr>
        <w:rPr>
          <w:rFonts w:ascii="Helvetica" w:hAnsi="Helvetica"/>
          <w:b/>
          <w:bCs/>
          <w:sz w:val="44"/>
          <w:szCs w:val="44"/>
        </w:rPr>
      </w:pPr>
      <w:r>
        <w:t xml:space="preserve">                                      </w:t>
      </w:r>
      <w:r>
        <w:rPr>
          <w:rFonts w:ascii="Helvetica" w:hAnsi="Helvetica"/>
          <w:b/>
          <w:bCs/>
          <w:sz w:val="44"/>
          <w:szCs w:val="44"/>
        </w:rPr>
        <w:t>Marketing Essentials</w:t>
      </w:r>
    </w:p>
    <w:p w14:paraId="796FB4C3" w14:textId="77777777" w:rsidR="00B802B5" w:rsidRDefault="00B802B5">
      <w:pPr>
        <w:rPr>
          <w:rFonts w:ascii="Helvetica" w:hAnsi="Helvetica"/>
          <w:b/>
          <w:bCs/>
          <w:sz w:val="44"/>
          <w:szCs w:val="44"/>
        </w:rPr>
      </w:pPr>
      <w:r>
        <w:rPr>
          <w:rFonts w:ascii="Helvetica" w:hAnsi="Helvetica"/>
          <w:b/>
          <w:bCs/>
          <w:sz w:val="44"/>
          <w:szCs w:val="44"/>
        </w:rPr>
        <w:t xml:space="preserve">                       BMIH4005</w:t>
      </w:r>
    </w:p>
    <w:p w14:paraId="4D769A7E" w14:textId="77777777" w:rsidR="00B802B5" w:rsidRDefault="00B802B5">
      <w:pPr>
        <w:rPr>
          <w:rFonts w:ascii="Helvetica" w:hAnsi="Helvetica"/>
          <w:b/>
          <w:bCs/>
          <w:sz w:val="44"/>
          <w:szCs w:val="44"/>
        </w:rPr>
      </w:pPr>
    </w:p>
    <w:p w14:paraId="5A11C524" w14:textId="77777777" w:rsidR="00B802B5" w:rsidRDefault="00B802B5">
      <w:pPr>
        <w:rPr>
          <w:rFonts w:ascii="Helvetica" w:hAnsi="Helvetica"/>
          <w:b/>
          <w:bCs/>
          <w:sz w:val="44"/>
          <w:szCs w:val="44"/>
        </w:rPr>
      </w:pPr>
    </w:p>
    <w:p w14:paraId="76C4C918" w14:textId="77777777" w:rsidR="00B802B5" w:rsidRDefault="00B802B5">
      <w:pPr>
        <w:rPr>
          <w:rFonts w:ascii="Helvetica" w:hAnsi="Helvetica"/>
          <w:b/>
          <w:bCs/>
          <w:sz w:val="36"/>
          <w:szCs w:val="36"/>
        </w:rPr>
      </w:pPr>
      <w:r>
        <w:rPr>
          <w:rFonts w:ascii="Helvetica" w:hAnsi="Helvetica"/>
          <w:b/>
          <w:bCs/>
          <w:sz w:val="36"/>
          <w:szCs w:val="36"/>
        </w:rPr>
        <w:t xml:space="preserve">TANASE BIANCA </w:t>
      </w:r>
    </w:p>
    <w:p w14:paraId="7663A7CF" w14:textId="77777777" w:rsidR="00B802B5" w:rsidRDefault="00B802B5">
      <w:pPr>
        <w:rPr>
          <w:rFonts w:ascii="Helvetica" w:hAnsi="Helvetica"/>
          <w:b/>
          <w:bCs/>
          <w:sz w:val="36"/>
          <w:szCs w:val="36"/>
        </w:rPr>
      </w:pPr>
      <w:r>
        <w:rPr>
          <w:rFonts w:ascii="Helvetica" w:hAnsi="Helvetica"/>
          <w:b/>
          <w:bCs/>
          <w:sz w:val="36"/>
          <w:szCs w:val="36"/>
        </w:rPr>
        <w:t>STUDENT ID: 2212734</w:t>
      </w:r>
    </w:p>
    <w:p w14:paraId="6829A768" w14:textId="77777777" w:rsidR="00B802B5" w:rsidRDefault="00B802B5">
      <w:pPr>
        <w:rPr>
          <w:rFonts w:ascii="Helvetica" w:hAnsi="Helvetica"/>
          <w:b/>
          <w:bCs/>
          <w:sz w:val="36"/>
          <w:szCs w:val="36"/>
        </w:rPr>
      </w:pPr>
      <w:r>
        <w:rPr>
          <w:rFonts w:ascii="Helvetica" w:hAnsi="Helvetica"/>
          <w:b/>
          <w:bCs/>
          <w:sz w:val="36"/>
          <w:szCs w:val="36"/>
        </w:rPr>
        <w:t>LECTURER NAME: LUCIANA SUARDI</w:t>
      </w:r>
    </w:p>
    <w:p w14:paraId="210840B0" w14:textId="77777777" w:rsidR="00B802B5" w:rsidRDefault="00B802B5" w:rsidP="00B802B5">
      <w:pPr>
        <w:widowControl w:val="0"/>
        <w:autoSpaceDE w:val="0"/>
        <w:autoSpaceDN w:val="0"/>
        <w:adjustRightInd w:val="0"/>
        <w:rPr>
          <w:rFonts w:ascii="Helvetica" w:hAnsi="Helvetica"/>
          <w:b/>
          <w:bCs/>
          <w:sz w:val="36"/>
          <w:szCs w:val="36"/>
        </w:rPr>
      </w:pPr>
    </w:p>
    <w:p w14:paraId="54A655BC" w14:textId="77777777" w:rsidR="00B802B5" w:rsidRDefault="00B802B5" w:rsidP="00B802B5">
      <w:pPr>
        <w:widowControl w:val="0"/>
        <w:autoSpaceDE w:val="0"/>
        <w:autoSpaceDN w:val="0"/>
        <w:adjustRightInd w:val="0"/>
        <w:rPr>
          <w:rFonts w:ascii="Helvetica" w:hAnsi="Helvetica"/>
          <w:b/>
          <w:bCs/>
          <w:sz w:val="36"/>
          <w:szCs w:val="36"/>
        </w:rPr>
      </w:pPr>
    </w:p>
    <w:p w14:paraId="0C33F72D" w14:textId="77777777" w:rsidR="00B802B5" w:rsidRDefault="00B802B5" w:rsidP="00B802B5">
      <w:pPr>
        <w:widowControl w:val="0"/>
        <w:autoSpaceDE w:val="0"/>
        <w:autoSpaceDN w:val="0"/>
        <w:adjustRightInd w:val="0"/>
        <w:rPr>
          <w:rFonts w:ascii="Helvetica" w:hAnsi="Helvetica"/>
          <w:b/>
          <w:bCs/>
          <w:sz w:val="36"/>
          <w:szCs w:val="36"/>
        </w:rPr>
      </w:pPr>
    </w:p>
    <w:p w14:paraId="409E1FB6" w14:textId="77777777" w:rsidR="00B802B5" w:rsidRDefault="00B802B5" w:rsidP="00B802B5">
      <w:pPr>
        <w:widowControl w:val="0"/>
        <w:autoSpaceDE w:val="0"/>
        <w:autoSpaceDN w:val="0"/>
        <w:adjustRightInd w:val="0"/>
        <w:rPr>
          <w:rFonts w:ascii="Helvetica" w:hAnsi="Helvetica"/>
          <w:b/>
          <w:bCs/>
          <w:sz w:val="36"/>
          <w:szCs w:val="36"/>
        </w:rPr>
      </w:pPr>
    </w:p>
    <w:p w14:paraId="0D3362F6" w14:textId="77777777" w:rsidR="00B802B5" w:rsidRDefault="00B802B5" w:rsidP="00B802B5">
      <w:pPr>
        <w:widowControl w:val="0"/>
        <w:autoSpaceDE w:val="0"/>
        <w:autoSpaceDN w:val="0"/>
        <w:adjustRightInd w:val="0"/>
        <w:rPr>
          <w:rFonts w:ascii="Helvetica" w:hAnsi="Helvetica"/>
          <w:b/>
          <w:bCs/>
          <w:sz w:val="36"/>
          <w:szCs w:val="36"/>
        </w:rPr>
      </w:pPr>
    </w:p>
    <w:p w14:paraId="076822AE" w14:textId="77777777" w:rsidR="00B802B5" w:rsidRDefault="00B802B5" w:rsidP="00B802B5">
      <w:pPr>
        <w:widowControl w:val="0"/>
        <w:autoSpaceDE w:val="0"/>
        <w:autoSpaceDN w:val="0"/>
        <w:adjustRightInd w:val="0"/>
        <w:rPr>
          <w:rFonts w:ascii="Helvetica" w:hAnsi="Helvetica"/>
          <w:b/>
          <w:bCs/>
          <w:sz w:val="36"/>
          <w:szCs w:val="36"/>
        </w:rPr>
      </w:pPr>
    </w:p>
    <w:p w14:paraId="4107203D" w14:textId="77777777" w:rsidR="00B802B5" w:rsidRDefault="00B802B5" w:rsidP="00B802B5">
      <w:pPr>
        <w:widowControl w:val="0"/>
        <w:autoSpaceDE w:val="0"/>
        <w:autoSpaceDN w:val="0"/>
        <w:adjustRightInd w:val="0"/>
        <w:rPr>
          <w:rFonts w:ascii="Helvetica" w:hAnsi="Helvetica"/>
          <w:b/>
          <w:bCs/>
          <w:sz w:val="36"/>
          <w:szCs w:val="36"/>
        </w:rPr>
      </w:pPr>
    </w:p>
    <w:p w14:paraId="496C9263" w14:textId="77777777" w:rsidR="00B802B5" w:rsidRDefault="00B802B5" w:rsidP="00B802B5">
      <w:pPr>
        <w:widowControl w:val="0"/>
        <w:autoSpaceDE w:val="0"/>
        <w:autoSpaceDN w:val="0"/>
        <w:adjustRightInd w:val="0"/>
        <w:rPr>
          <w:rFonts w:ascii="Helvetica" w:hAnsi="Helvetica"/>
          <w:b/>
          <w:bCs/>
          <w:sz w:val="36"/>
          <w:szCs w:val="36"/>
        </w:rPr>
      </w:pPr>
    </w:p>
    <w:p w14:paraId="6538ABB7" w14:textId="77777777" w:rsidR="00B802B5" w:rsidRDefault="00B802B5" w:rsidP="00B802B5">
      <w:pPr>
        <w:widowControl w:val="0"/>
        <w:autoSpaceDE w:val="0"/>
        <w:autoSpaceDN w:val="0"/>
        <w:adjustRightInd w:val="0"/>
        <w:rPr>
          <w:rFonts w:ascii="Helvetica" w:hAnsi="Helvetica"/>
          <w:b/>
          <w:bCs/>
          <w:sz w:val="36"/>
          <w:szCs w:val="36"/>
        </w:rPr>
      </w:pPr>
    </w:p>
    <w:p w14:paraId="4A207DD2" w14:textId="77777777" w:rsidR="00B802B5" w:rsidRDefault="00B802B5" w:rsidP="00B802B5">
      <w:pPr>
        <w:widowControl w:val="0"/>
        <w:autoSpaceDE w:val="0"/>
        <w:autoSpaceDN w:val="0"/>
        <w:adjustRightInd w:val="0"/>
        <w:rPr>
          <w:rFonts w:ascii="Helvetica" w:hAnsi="Helvetica"/>
          <w:b/>
          <w:bCs/>
          <w:sz w:val="36"/>
          <w:szCs w:val="36"/>
        </w:rPr>
      </w:pPr>
    </w:p>
    <w:p w14:paraId="5B87C22C" w14:textId="77777777" w:rsidR="00B802B5" w:rsidRDefault="00B802B5" w:rsidP="00B802B5">
      <w:pPr>
        <w:widowControl w:val="0"/>
        <w:autoSpaceDE w:val="0"/>
        <w:autoSpaceDN w:val="0"/>
        <w:adjustRightInd w:val="0"/>
        <w:rPr>
          <w:rFonts w:ascii="Helvetica" w:hAnsi="Helvetica"/>
          <w:b/>
          <w:bCs/>
          <w:sz w:val="36"/>
          <w:szCs w:val="36"/>
        </w:rPr>
      </w:pPr>
    </w:p>
    <w:p w14:paraId="0230E682" w14:textId="77777777" w:rsidR="00B802B5" w:rsidRDefault="00B802B5" w:rsidP="00B802B5">
      <w:pPr>
        <w:widowControl w:val="0"/>
        <w:autoSpaceDE w:val="0"/>
        <w:autoSpaceDN w:val="0"/>
        <w:adjustRightInd w:val="0"/>
        <w:rPr>
          <w:rFonts w:ascii="Helvetica" w:hAnsi="Helvetica"/>
          <w:b/>
          <w:bCs/>
          <w:sz w:val="36"/>
          <w:szCs w:val="36"/>
        </w:rPr>
      </w:pPr>
    </w:p>
    <w:p w14:paraId="2907B882" w14:textId="77777777" w:rsidR="00B802B5" w:rsidRDefault="00B802B5" w:rsidP="00B802B5">
      <w:pPr>
        <w:widowControl w:val="0"/>
        <w:autoSpaceDE w:val="0"/>
        <w:autoSpaceDN w:val="0"/>
        <w:adjustRightInd w:val="0"/>
        <w:rPr>
          <w:rFonts w:ascii="Helvetica" w:hAnsi="Helvetica"/>
          <w:b/>
          <w:bCs/>
          <w:sz w:val="36"/>
          <w:szCs w:val="36"/>
        </w:rPr>
      </w:pPr>
    </w:p>
    <w:p w14:paraId="283E1E4F" w14:textId="77777777" w:rsidR="00B802B5" w:rsidRDefault="00B802B5" w:rsidP="00B802B5">
      <w:pPr>
        <w:widowControl w:val="0"/>
        <w:autoSpaceDE w:val="0"/>
        <w:autoSpaceDN w:val="0"/>
        <w:adjustRightInd w:val="0"/>
        <w:rPr>
          <w:rFonts w:ascii="Helvetica" w:hAnsi="Helvetica"/>
          <w:b/>
          <w:bCs/>
          <w:sz w:val="36"/>
          <w:szCs w:val="36"/>
        </w:rPr>
      </w:pPr>
    </w:p>
    <w:p w14:paraId="721D8753" w14:textId="77777777" w:rsidR="00B802B5" w:rsidRDefault="00B802B5" w:rsidP="00B802B5">
      <w:pPr>
        <w:widowControl w:val="0"/>
        <w:autoSpaceDE w:val="0"/>
        <w:autoSpaceDN w:val="0"/>
        <w:adjustRightInd w:val="0"/>
        <w:rPr>
          <w:rFonts w:ascii="Helvetica" w:hAnsi="Helvetica"/>
          <w:b/>
          <w:bCs/>
          <w:sz w:val="36"/>
          <w:szCs w:val="36"/>
        </w:rPr>
      </w:pPr>
    </w:p>
    <w:p w14:paraId="71DD780E" w14:textId="77777777" w:rsidR="00B802B5" w:rsidRDefault="00B802B5" w:rsidP="00B802B5">
      <w:pPr>
        <w:widowControl w:val="0"/>
        <w:autoSpaceDE w:val="0"/>
        <w:autoSpaceDN w:val="0"/>
        <w:adjustRightInd w:val="0"/>
        <w:rPr>
          <w:rFonts w:ascii="Helvetica" w:hAnsi="Helvetica"/>
          <w:b/>
          <w:bCs/>
          <w:sz w:val="36"/>
          <w:szCs w:val="36"/>
        </w:rPr>
      </w:pPr>
    </w:p>
    <w:p w14:paraId="5853A97F" w14:textId="77777777" w:rsidR="00B802B5" w:rsidRDefault="00B802B5" w:rsidP="00B802B5">
      <w:pPr>
        <w:widowControl w:val="0"/>
        <w:autoSpaceDE w:val="0"/>
        <w:autoSpaceDN w:val="0"/>
        <w:adjustRightInd w:val="0"/>
        <w:rPr>
          <w:rFonts w:ascii="Helvetica" w:hAnsi="Helvetica"/>
          <w:b/>
          <w:bCs/>
          <w:sz w:val="36"/>
          <w:szCs w:val="36"/>
        </w:rPr>
      </w:pPr>
    </w:p>
    <w:p w14:paraId="1C9A4315" w14:textId="77777777" w:rsidR="00B802B5" w:rsidRDefault="00B802B5" w:rsidP="00B802B5">
      <w:pPr>
        <w:widowControl w:val="0"/>
        <w:autoSpaceDE w:val="0"/>
        <w:autoSpaceDN w:val="0"/>
        <w:adjustRightInd w:val="0"/>
        <w:rPr>
          <w:rFonts w:ascii="Helvetica" w:hAnsi="Helvetica"/>
          <w:b/>
          <w:bCs/>
          <w:sz w:val="36"/>
          <w:szCs w:val="36"/>
        </w:rPr>
      </w:pPr>
    </w:p>
    <w:p w14:paraId="650C3D37" w14:textId="77777777" w:rsidR="00B802B5" w:rsidRDefault="00B802B5" w:rsidP="00B802B5">
      <w:pPr>
        <w:widowControl w:val="0"/>
        <w:autoSpaceDE w:val="0"/>
        <w:autoSpaceDN w:val="0"/>
        <w:adjustRightInd w:val="0"/>
        <w:rPr>
          <w:rFonts w:ascii="Helvetica" w:hAnsi="Helvetica"/>
          <w:b/>
          <w:bCs/>
          <w:sz w:val="36"/>
          <w:szCs w:val="36"/>
        </w:rPr>
      </w:pPr>
    </w:p>
    <w:p w14:paraId="219556DA" w14:textId="77777777" w:rsidR="00B802B5" w:rsidRDefault="00B802B5" w:rsidP="00B802B5">
      <w:pPr>
        <w:widowControl w:val="0"/>
        <w:autoSpaceDE w:val="0"/>
        <w:autoSpaceDN w:val="0"/>
        <w:adjustRightInd w:val="0"/>
        <w:rPr>
          <w:rFonts w:ascii="Helvetica" w:hAnsi="Helvetica"/>
          <w:b/>
          <w:bCs/>
          <w:sz w:val="36"/>
          <w:szCs w:val="36"/>
        </w:rPr>
      </w:pPr>
    </w:p>
    <w:p w14:paraId="7931A3F0" w14:textId="77777777" w:rsidR="00B802B5" w:rsidRDefault="00B802B5" w:rsidP="00B802B5">
      <w:pPr>
        <w:widowControl w:val="0"/>
        <w:autoSpaceDE w:val="0"/>
        <w:autoSpaceDN w:val="0"/>
        <w:adjustRightInd w:val="0"/>
        <w:rPr>
          <w:rFonts w:ascii="Helvetica" w:hAnsi="Helvetica"/>
          <w:b/>
          <w:bCs/>
          <w:sz w:val="36"/>
          <w:szCs w:val="36"/>
        </w:rPr>
      </w:pPr>
    </w:p>
    <w:p w14:paraId="006B179E" w14:textId="77777777" w:rsidR="00B802B5" w:rsidRDefault="00B802B5" w:rsidP="00B802B5">
      <w:pPr>
        <w:widowControl w:val="0"/>
        <w:autoSpaceDE w:val="0"/>
        <w:autoSpaceDN w:val="0"/>
        <w:adjustRightInd w:val="0"/>
        <w:rPr>
          <w:rFonts w:ascii="Helvetica" w:hAnsi="Helvetica"/>
          <w:b/>
          <w:bCs/>
          <w:sz w:val="36"/>
          <w:szCs w:val="36"/>
        </w:rPr>
      </w:pPr>
    </w:p>
    <w:p w14:paraId="2775AB64" w14:textId="77777777" w:rsidR="00B802B5" w:rsidRDefault="00B802B5" w:rsidP="00B802B5">
      <w:pPr>
        <w:widowControl w:val="0"/>
        <w:autoSpaceDE w:val="0"/>
        <w:autoSpaceDN w:val="0"/>
        <w:adjustRightInd w:val="0"/>
        <w:rPr>
          <w:rFonts w:ascii="Helvetica" w:hAnsi="Helvetica"/>
          <w:b/>
          <w:bCs/>
          <w:sz w:val="36"/>
          <w:szCs w:val="36"/>
        </w:rPr>
      </w:pPr>
    </w:p>
    <w:p w14:paraId="683CEE7F" w14:textId="77777777" w:rsidR="00B802B5" w:rsidRDefault="00B802B5" w:rsidP="00B802B5">
      <w:pPr>
        <w:widowControl w:val="0"/>
        <w:autoSpaceDE w:val="0"/>
        <w:autoSpaceDN w:val="0"/>
        <w:adjustRightInd w:val="0"/>
        <w:rPr>
          <w:rFonts w:ascii="Helvetica" w:hAnsi="Helvetica"/>
          <w:b/>
          <w:bCs/>
          <w:sz w:val="36"/>
          <w:szCs w:val="36"/>
        </w:rPr>
      </w:pPr>
    </w:p>
    <w:p w14:paraId="04967B4F"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b/>
          <w:i/>
          <w:color w:val="353535"/>
          <w:sz w:val="32"/>
          <w:szCs w:val="32"/>
          <w:u w:val="single"/>
          <w:lang w:eastAsia="en-GB"/>
        </w:rPr>
      </w:pPr>
      <w:r w:rsidRPr="00B802B5">
        <w:rPr>
          <w:rFonts w:ascii="AppleSystemUIFont" w:eastAsiaTheme="minorEastAsia" w:hAnsi="AppleSystemUIFont" w:cs="AppleSystemUIFont"/>
          <w:b/>
          <w:i/>
          <w:color w:val="353535"/>
          <w:sz w:val="32"/>
          <w:szCs w:val="32"/>
          <w:u w:val="single"/>
          <w:lang w:eastAsia="en-GB"/>
        </w:rPr>
        <w:lastRenderedPageBreak/>
        <w:t>INTRODUCTION</w:t>
      </w:r>
    </w:p>
    <w:p w14:paraId="1C05368E"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0F0AA98D"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Nowadays marketing is much essential for any business. Marketing is the process of</w:t>
      </w:r>
    </w:p>
    <w:p w14:paraId="27173009"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communicating the details of a product or service to the targeted customers. Marketing helps a business to raise product and brand awareness. Marketing includes selling, advertising, delivering products or service to the customers (</w:t>
      </w:r>
      <w:proofErr w:type="spellStart"/>
      <w:r w:rsidRPr="00B802B5">
        <w:rPr>
          <w:rFonts w:ascii="AppleSystemUIFont" w:eastAsiaTheme="minorEastAsia" w:hAnsi="AppleSystemUIFont" w:cs="AppleSystemUIFont"/>
          <w:color w:val="353535"/>
          <w:lang w:eastAsia="en-GB"/>
        </w:rPr>
        <w:t>Parvatiyar</w:t>
      </w:r>
      <w:proofErr w:type="spellEnd"/>
      <w:r w:rsidRPr="00B802B5">
        <w:rPr>
          <w:rFonts w:ascii="AppleSystemUIFont" w:eastAsiaTheme="minorEastAsia" w:hAnsi="AppleSystemUIFont" w:cs="AppleSystemUIFont"/>
          <w:color w:val="353535"/>
          <w:lang w:eastAsia="en-GB"/>
        </w:rPr>
        <w:t xml:space="preserve">, and </w:t>
      </w:r>
      <w:proofErr w:type="spellStart"/>
      <w:r w:rsidRPr="00B802B5">
        <w:rPr>
          <w:rFonts w:ascii="AppleSystemUIFont" w:eastAsiaTheme="minorEastAsia" w:hAnsi="AppleSystemUIFont" w:cs="AppleSystemUIFont"/>
          <w:color w:val="353535"/>
          <w:lang w:eastAsia="en-GB"/>
        </w:rPr>
        <w:t>Sisodia</w:t>
      </w:r>
      <w:proofErr w:type="spellEnd"/>
      <w:r w:rsidRPr="00B802B5">
        <w:rPr>
          <w:rFonts w:ascii="AppleSystemUIFont" w:eastAsiaTheme="minorEastAsia" w:hAnsi="AppleSystemUIFont" w:cs="AppleSystemUIFont"/>
          <w:color w:val="353535"/>
          <w:lang w:eastAsia="en-GB"/>
        </w:rPr>
        <w:t xml:space="preserve">, 2019). In this essay two hotel brands i.e. Premier Inn and Sheraton hotels and resorts are </w:t>
      </w:r>
      <w:proofErr w:type="gramStart"/>
      <w:r w:rsidRPr="00B802B5">
        <w:rPr>
          <w:rFonts w:ascii="AppleSystemUIFont" w:eastAsiaTheme="minorEastAsia" w:hAnsi="AppleSystemUIFont" w:cs="AppleSystemUIFont"/>
          <w:color w:val="353535"/>
          <w:lang w:eastAsia="en-GB"/>
        </w:rPr>
        <w:t>cho</w:t>
      </w:r>
      <w:r>
        <w:rPr>
          <w:rFonts w:ascii="AppleSystemUIFont" w:eastAsiaTheme="minorEastAsia" w:hAnsi="AppleSystemUIFont" w:cs="AppleSystemUIFont"/>
          <w:color w:val="353535"/>
          <w:lang w:eastAsia="en-GB"/>
        </w:rPr>
        <w:t>ose</w:t>
      </w:r>
      <w:proofErr w:type="gramEnd"/>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for the comparison. Both the brands are multinational and serves in the same segment of hospitality service. Sheraton hotels and Resorts is a park of Marriott international. The company was founded in 1937 and it is headquartered in Bethesda, Maryland. The company serves international locations in North America, Africa, Asia, south and central America, Middle east and Europe. The company owns around 446 hotels with 1.55,000 rooms. Premier Inn is a British hotel brand. The company was</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founded in 1987 and i</w:t>
      </w:r>
      <w:r>
        <w:rPr>
          <w:rFonts w:ascii="AppleSystemUIFont" w:eastAsiaTheme="minorEastAsia" w:hAnsi="AppleSystemUIFont" w:cs="AppleSystemUIFont"/>
          <w:color w:val="353535"/>
          <w:lang w:eastAsia="en-GB"/>
        </w:rPr>
        <w:t>t is headquartered in Dunstable</w:t>
      </w:r>
      <w:r w:rsidRPr="00B802B5">
        <w:rPr>
          <w:rFonts w:ascii="AppleSystemUIFont" w:eastAsiaTheme="minorEastAsia" w:hAnsi="AppleSystemUIFont" w:cs="AppleSystemUIFont"/>
          <w:color w:val="353535"/>
          <w:lang w:eastAsia="en-GB"/>
        </w:rPr>
        <w:t>, England. The company owns around 800 hotels with 72,000 rooms in global locations like UK, UAE, Ireland, Germany, Jersey and Qatar. This Essay aims to compare the two hotel brands marking strategies also this will analyse the brands segmentation, targeting and positioning also the marketing communications used by the brands.</w:t>
      </w:r>
    </w:p>
    <w:p w14:paraId="3F9A8A62"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26BBA586"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b/>
          <w:i/>
          <w:color w:val="353535"/>
          <w:sz w:val="32"/>
          <w:szCs w:val="32"/>
          <w:u w:val="single"/>
          <w:lang w:eastAsia="en-GB"/>
        </w:rPr>
      </w:pPr>
      <w:r w:rsidRPr="00B802B5">
        <w:rPr>
          <w:rFonts w:ascii="AppleSystemUIFont" w:eastAsiaTheme="minorEastAsia" w:hAnsi="AppleSystemUIFont" w:cs="AppleSystemUIFont"/>
          <w:b/>
          <w:i/>
          <w:color w:val="353535"/>
          <w:sz w:val="32"/>
          <w:szCs w:val="32"/>
          <w:u w:val="single"/>
          <w:lang w:eastAsia="en-GB"/>
        </w:rPr>
        <w:t>MAIN BODY</w:t>
      </w:r>
    </w:p>
    <w:p w14:paraId="07C9C9F1"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Marketing strategies of a business refers to the long term business plan to achieve the</w:t>
      </w:r>
    </w:p>
    <w:p w14:paraId="6354E83B"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company goals and objectives. This helps the companies to create the competitive advantage</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against the competitors. A marketing strategy includes the company positioning, products or</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 xml:space="preserve">services types, and the promotion and advertising type that business chooses. A marketing strategy of a company guides the marketing and product related activities. The comparison of marketing strategies is as follows; Segmentation of business means dividing the customer in the groups on the basis of needs and similarities. The market can be segmented on the basis of geography, demography or on the behaviour of the consumers. The Premier has segmented its customers on the basis of geography and behaviour of the consumers (Turner. Shah, and Jain, 2018). The company is providing services to the businesses, and families which are looking for budget stay. On the other </w:t>
      </w:r>
      <w:proofErr w:type="gramStart"/>
      <w:r w:rsidRPr="00B802B5">
        <w:rPr>
          <w:rFonts w:ascii="AppleSystemUIFont" w:eastAsiaTheme="minorEastAsia" w:hAnsi="AppleSystemUIFont" w:cs="AppleSystemUIFont"/>
          <w:color w:val="353535"/>
          <w:lang w:eastAsia="en-GB"/>
        </w:rPr>
        <w:t>hand</w:t>
      </w:r>
      <w:proofErr w:type="gramEnd"/>
      <w:r w:rsidRPr="00B802B5">
        <w:rPr>
          <w:rFonts w:ascii="AppleSystemUIFont" w:eastAsiaTheme="minorEastAsia" w:hAnsi="AppleSystemUIFont" w:cs="AppleSystemUIFont"/>
          <w:color w:val="353535"/>
          <w:lang w:eastAsia="en-GB"/>
        </w:rPr>
        <w:t xml:space="preserve"> the Sheraton hotel has segmented itself as a hotel for business travellers and Leisure. Premier Inn has the business goal to provide best quality service to its customers with its</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 xml:space="preserve">services. On the other </w:t>
      </w:r>
      <w:proofErr w:type="gramStart"/>
      <w:r w:rsidRPr="00B802B5">
        <w:rPr>
          <w:rFonts w:ascii="AppleSystemUIFont" w:eastAsiaTheme="minorEastAsia" w:hAnsi="AppleSystemUIFont" w:cs="AppleSystemUIFont"/>
          <w:color w:val="353535"/>
          <w:lang w:eastAsia="en-GB"/>
        </w:rPr>
        <w:t>hand</w:t>
      </w:r>
      <w:proofErr w:type="gramEnd"/>
      <w:r w:rsidRPr="00B802B5">
        <w:rPr>
          <w:rFonts w:ascii="AppleSystemUIFont" w:eastAsiaTheme="minorEastAsia" w:hAnsi="AppleSystemUIFont" w:cs="AppleSystemUIFont"/>
          <w:color w:val="353535"/>
          <w:lang w:eastAsia="en-GB"/>
        </w:rPr>
        <w:t xml:space="preserve"> the Sheraton hotels has the goal of creating holistic, intuitive, and</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productive experience to the customers. The Premier inn is targeting the market of travellers and backpackers on the other hand the Sheraton hotels is targeting the market of business travellers, vacationers and honeymooners through their marketing strategies (</w:t>
      </w:r>
      <w:proofErr w:type="spellStart"/>
      <w:r w:rsidRPr="00B802B5">
        <w:rPr>
          <w:rFonts w:ascii="AppleSystemUIFont" w:eastAsiaTheme="minorEastAsia" w:hAnsi="AppleSystemUIFont" w:cs="AppleSystemUIFont"/>
          <w:color w:val="353535"/>
          <w:lang w:eastAsia="en-GB"/>
        </w:rPr>
        <w:t>Zaveri</w:t>
      </w:r>
      <w:proofErr w:type="spellEnd"/>
      <w:r w:rsidRPr="00B802B5">
        <w:rPr>
          <w:rFonts w:ascii="AppleSystemUIFont" w:eastAsiaTheme="minorEastAsia" w:hAnsi="AppleSystemUIFont" w:cs="AppleSystemUIFont"/>
          <w:color w:val="353535"/>
          <w:lang w:eastAsia="en-GB"/>
        </w:rPr>
        <w:t>, and Amin, 2019).</w:t>
      </w:r>
    </w:p>
    <w:p w14:paraId="4B5E1CCA"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 xml:space="preserve">Both the brands are targeting the travellers in their strategy. </w:t>
      </w:r>
      <w:r>
        <w:rPr>
          <w:rFonts w:ascii="AppleSystemUIFont" w:eastAsiaTheme="minorEastAsia" w:hAnsi="AppleSystemUIFont" w:cs="AppleSystemUIFont"/>
          <w:color w:val="353535"/>
          <w:lang w:eastAsia="en-GB"/>
        </w:rPr>
        <w:t xml:space="preserve">The companies are operating </w:t>
      </w:r>
    </w:p>
    <w:p w14:paraId="748346CC"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different regions the Sheraton hotel is focused in locations of America, Asia, and Europe where</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as the Premier inn is more focused on Europe region and middle east areas. Sheraton hotel</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competitors includes the Hyatt, Hilton, Marriott, Holiday inn on the other hand the Premier in is</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 xml:space="preserve">facing stiff competition from Travel lodge, Accor, Days inn etc. Sheraton hotels Premier Inn offers wide variety of services as product for the consumers according to their type. For </w:t>
      </w:r>
      <w:proofErr w:type="gramStart"/>
      <w:r w:rsidRPr="00B802B5">
        <w:rPr>
          <w:rFonts w:ascii="AppleSystemUIFont" w:eastAsiaTheme="minorEastAsia" w:hAnsi="AppleSystemUIFont" w:cs="AppleSystemUIFont"/>
          <w:color w:val="353535"/>
          <w:lang w:eastAsia="en-GB"/>
        </w:rPr>
        <w:t>instance</w:t>
      </w:r>
      <w:proofErr w:type="gramEnd"/>
      <w:r w:rsidRPr="00B802B5">
        <w:rPr>
          <w:rFonts w:ascii="AppleSystemUIFont" w:eastAsiaTheme="minorEastAsia" w:hAnsi="AppleSystemUIFont" w:cs="AppleSystemUIFont"/>
          <w:color w:val="353535"/>
          <w:lang w:eastAsia="en-GB"/>
        </w:rPr>
        <w:t xml:space="preserve"> the hotel offers family rooms, single, double, deluxe rooms etc. the brand also offers bars and restaurant services inside the hotels so they do not have to go anywhere outside. </w:t>
      </w:r>
      <w:proofErr w:type="spellStart"/>
      <w:r w:rsidRPr="00B802B5">
        <w:rPr>
          <w:rFonts w:ascii="AppleSystemUIFont" w:eastAsiaTheme="minorEastAsia" w:hAnsi="AppleSystemUIFont" w:cs="AppleSystemUIFont"/>
          <w:color w:val="353535"/>
          <w:lang w:eastAsia="en-GB"/>
        </w:rPr>
        <w:t>Where as</w:t>
      </w:r>
      <w:proofErr w:type="spellEnd"/>
      <w:r w:rsidRPr="00B802B5">
        <w:rPr>
          <w:rFonts w:ascii="AppleSystemUIFont" w:eastAsiaTheme="minorEastAsia" w:hAnsi="AppleSystemUIFont" w:cs="AppleSystemUIFont"/>
          <w:color w:val="353535"/>
          <w:lang w:eastAsia="en-GB"/>
        </w:rPr>
        <w:t xml:space="preserve"> Sheraton hotels offers comfort stay to the customers. It is one of the leading hotel</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chains in the world it offers luxury rooms to the consumers and focuses to provide relief to the</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consumers as their homes. The Premier Inn uses different pricing strategies for different room</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 xml:space="preserve">types and consumers for </w:t>
      </w:r>
      <w:proofErr w:type="spellStart"/>
      <w:r w:rsidRPr="00B802B5">
        <w:rPr>
          <w:rFonts w:ascii="AppleSystemUIFont" w:eastAsiaTheme="minorEastAsia" w:hAnsi="AppleSystemUIFont" w:cs="AppleSystemUIFont"/>
          <w:color w:val="353535"/>
          <w:lang w:eastAsia="en-GB"/>
        </w:rPr>
        <w:t>instanci</w:t>
      </w:r>
      <w:proofErr w:type="spellEnd"/>
      <w:r w:rsidRPr="00B802B5">
        <w:rPr>
          <w:rFonts w:ascii="AppleSystemUIFont" w:eastAsiaTheme="minorEastAsia" w:hAnsi="AppleSystemUIFont" w:cs="AppleSystemUIFont"/>
          <w:color w:val="353535"/>
          <w:lang w:eastAsia="en-GB"/>
        </w:rPr>
        <w:t xml:space="preserve">-the brand uses flex, semi flex, standard, </w:t>
      </w:r>
      <w:proofErr w:type="spellStart"/>
      <w:r w:rsidRPr="00B802B5">
        <w:rPr>
          <w:rFonts w:ascii="AppleSystemUIFont" w:eastAsiaTheme="minorEastAsia" w:hAnsi="AppleSystemUIFont" w:cs="AppleSystemUIFont"/>
          <w:color w:val="353535"/>
          <w:lang w:eastAsia="en-GB"/>
        </w:rPr>
        <w:t>non flex</w:t>
      </w:r>
      <w:proofErr w:type="spellEnd"/>
      <w:r w:rsidRPr="00B802B5">
        <w:rPr>
          <w:rFonts w:ascii="AppleSystemUIFont" w:eastAsiaTheme="minorEastAsia" w:hAnsi="AppleSystemUIFont" w:cs="AppleSystemUIFont"/>
          <w:color w:val="353535"/>
          <w:lang w:eastAsia="en-GB"/>
        </w:rPr>
        <w:t xml:space="preserve"> prices. The brand provides the comfort stay to the consumers at the affordable prices. On the other </w:t>
      </w:r>
      <w:proofErr w:type="gramStart"/>
      <w:r w:rsidRPr="00B802B5">
        <w:rPr>
          <w:rFonts w:ascii="AppleSystemUIFont" w:eastAsiaTheme="minorEastAsia" w:hAnsi="AppleSystemUIFont" w:cs="AppleSystemUIFont"/>
          <w:color w:val="353535"/>
          <w:lang w:eastAsia="en-GB"/>
        </w:rPr>
        <w:t>hand</w:t>
      </w:r>
      <w:proofErr w:type="gramEnd"/>
      <w:r w:rsidRPr="00B802B5">
        <w:rPr>
          <w:rFonts w:ascii="AppleSystemUIFont" w:eastAsiaTheme="minorEastAsia" w:hAnsi="AppleSystemUIFont" w:cs="AppleSystemUIFont"/>
          <w:color w:val="353535"/>
          <w:lang w:eastAsia="en-GB"/>
        </w:rPr>
        <w:t xml:space="preserve"> the Sheraton hotels follows the pricing strategies of its parent company Marriott international. The brand offers the best in class services in lowest prices. The brand also uses the reward points which customers can redeem at later stay at any hotel chain room as part of Marriott international. The Place and Distribution channel of Premier Inn covers the international area. It serves in the areas of Europe, UK, United Arab Emirates, Qatar, Germany etc. the brand owns near 800 hotels across the countries and have more than 72000 rooms. The customers can access the booking on company websites and other partners. Also it offers the service to book the rooms on call. On the other </w:t>
      </w:r>
      <w:proofErr w:type="gramStart"/>
      <w:r w:rsidRPr="00B802B5">
        <w:rPr>
          <w:rFonts w:ascii="AppleSystemUIFont" w:eastAsiaTheme="minorEastAsia" w:hAnsi="AppleSystemUIFont" w:cs="AppleSystemUIFont"/>
          <w:color w:val="353535"/>
          <w:lang w:eastAsia="en-GB"/>
        </w:rPr>
        <w:t>hand</w:t>
      </w:r>
      <w:proofErr w:type="gramEnd"/>
      <w:r w:rsidRPr="00B802B5">
        <w:rPr>
          <w:rFonts w:ascii="AppleSystemUIFont" w:eastAsiaTheme="minorEastAsia" w:hAnsi="AppleSystemUIFont" w:cs="AppleSystemUIFont"/>
          <w:color w:val="353535"/>
          <w:lang w:eastAsia="en-GB"/>
        </w:rPr>
        <w:t xml:space="preserve"> the Sheraton hotels owns near 446 hotels with near 1,55.000 hotels around the globe (</w:t>
      </w:r>
      <w:proofErr w:type="spellStart"/>
      <w:r w:rsidRPr="00B802B5">
        <w:rPr>
          <w:rFonts w:ascii="AppleSystemUIFont" w:eastAsiaTheme="minorEastAsia" w:hAnsi="AppleSystemUIFont" w:cs="AppleSystemUIFont"/>
          <w:color w:val="353535"/>
          <w:lang w:eastAsia="en-GB"/>
        </w:rPr>
        <w:t>Kitkasacharcon</w:t>
      </w:r>
      <w:proofErr w:type="spellEnd"/>
      <w:r w:rsidRPr="00B802B5">
        <w:rPr>
          <w:rFonts w:ascii="AppleSystemUIFont" w:eastAsiaTheme="minorEastAsia" w:hAnsi="AppleSystemUIFont" w:cs="AppleSystemUIFont"/>
          <w:color w:val="353535"/>
          <w:lang w:eastAsia="en-GB"/>
        </w:rPr>
        <w:t xml:space="preserve">, and </w:t>
      </w:r>
      <w:proofErr w:type="spellStart"/>
      <w:r w:rsidRPr="00B802B5">
        <w:rPr>
          <w:rFonts w:ascii="AppleSystemUIFont" w:eastAsiaTheme="minorEastAsia" w:hAnsi="AppleSystemUIFont" w:cs="AppleSystemUIFont"/>
          <w:color w:val="353535"/>
          <w:lang w:eastAsia="en-GB"/>
        </w:rPr>
        <w:t>Boonchuai</w:t>
      </w:r>
      <w:proofErr w:type="spellEnd"/>
      <w:r w:rsidRPr="00B802B5">
        <w:rPr>
          <w:rFonts w:ascii="AppleSystemUIFont" w:eastAsiaTheme="minorEastAsia" w:hAnsi="AppleSystemUIFont" w:cs="AppleSystemUIFont"/>
          <w:color w:val="353535"/>
          <w:lang w:eastAsia="en-GB"/>
        </w:rPr>
        <w:t xml:space="preserve">, 2018), The company also serves in the different locations around the world. It includes the areas of North America, Africa, Asia, south and central America, Middle east and Europe. The Premier Inn uses different promotion strategies to reach out more consumers. The company invested heavily in advertising the brand. The brand uses different communication channels like Billboards, </w:t>
      </w:r>
      <w:proofErr w:type="gramStart"/>
      <w:r w:rsidRPr="00B802B5">
        <w:rPr>
          <w:rFonts w:ascii="AppleSystemUIFont" w:eastAsiaTheme="minorEastAsia" w:hAnsi="AppleSystemUIFont" w:cs="AppleSystemUIFont"/>
          <w:color w:val="353535"/>
          <w:lang w:eastAsia="en-GB"/>
        </w:rPr>
        <w:t>T.V..</w:t>
      </w:r>
      <w:proofErr w:type="gramEnd"/>
      <w:r w:rsidRPr="00B802B5">
        <w:rPr>
          <w:rFonts w:ascii="AppleSystemUIFont" w:eastAsiaTheme="minorEastAsia" w:hAnsi="AppleSystemUIFont" w:cs="AppleSystemUIFont"/>
          <w:color w:val="353535"/>
          <w:lang w:eastAsia="en-GB"/>
        </w:rPr>
        <w:t xml:space="preserve"> Print media, Digital media, social media, etc. the brand is more active on social media platforms like Instagram, Facebook and twitter. Whereas the Sheraton hotels promotional strategies includes the</w:t>
      </w:r>
    </w:p>
    <w:p w14:paraId="6B400302"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communication channels like digital media, partnered websites, email marketing, travel agencies, magazines, newspapers etc. The Premier Inn people includes the staff of more than 35000 in the combined hotels and restaurant. The company also offers internship to the young people in the company. The Sheraton hotels have the estimated staff of more than 145000 employees across</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the globe, who ensures the satisfaction of the guests. The brand also offers training to the staff to maintain the service quality. The process refers to the service offered by the company. The process of booking rooms in both the hotels is easy. The customers can book from the websites of the company (</w:t>
      </w:r>
      <w:proofErr w:type="spellStart"/>
      <w:r w:rsidRPr="00B802B5">
        <w:rPr>
          <w:rFonts w:ascii="AppleSystemUIFont" w:eastAsiaTheme="minorEastAsia" w:hAnsi="AppleSystemUIFont" w:cs="AppleSystemUIFont"/>
          <w:color w:val="353535"/>
          <w:lang w:eastAsia="en-GB"/>
        </w:rPr>
        <w:t>Gulia</w:t>
      </w:r>
      <w:proofErr w:type="spellEnd"/>
      <w:r w:rsidRPr="00B802B5">
        <w:rPr>
          <w:rFonts w:ascii="AppleSystemUIFont" w:eastAsiaTheme="minorEastAsia" w:hAnsi="AppleSystemUIFont" w:cs="AppleSystemUIFont"/>
          <w:color w:val="353535"/>
          <w:lang w:eastAsia="en-GB"/>
        </w:rPr>
        <w:t xml:space="preserve">, and </w:t>
      </w:r>
      <w:proofErr w:type="spellStart"/>
      <w:r w:rsidRPr="00B802B5">
        <w:rPr>
          <w:rFonts w:ascii="AppleSystemUIFont" w:eastAsiaTheme="minorEastAsia" w:hAnsi="AppleSystemUIFont" w:cs="AppleSystemUIFont"/>
          <w:color w:val="353535"/>
          <w:lang w:eastAsia="en-GB"/>
        </w:rPr>
        <w:t>Marwah</w:t>
      </w:r>
      <w:proofErr w:type="spellEnd"/>
      <w:r w:rsidRPr="00B802B5">
        <w:rPr>
          <w:rFonts w:ascii="AppleSystemUIFont" w:eastAsiaTheme="minorEastAsia" w:hAnsi="AppleSystemUIFont" w:cs="AppleSystemUIFont"/>
          <w:color w:val="353535"/>
          <w:lang w:eastAsia="en-GB"/>
        </w:rPr>
        <w:t xml:space="preserve">, 2022). The customer can search the rooms for specific location can then they can click on book now option. The Physical evidence of Premier Inn can be found in the room quality, the brand logo, Large chairs, king size Hypnos beds etc. on the other hands the Sheraton hotels provides the hotel rooms with the memorising view, </w:t>
      </w:r>
      <w:proofErr w:type="spellStart"/>
      <w:proofErr w:type="gramStart"/>
      <w:r w:rsidRPr="00B802B5">
        <w:rPr>
          <w:rFonts w:ascii="AppleSystemUIFont" w:eastAsiaTheme="minorEastAsia" w:hAnsi="AppleSystemUIFont" w:cs="AppleSystemUIFont"/>
          <w:color w:val="353535"/>
          <w:lang w:eastAsia="en-GB"/>
        </w:rPr>
        <w:t>spas,vacation</w:t>
      </w:r>
      <w:proofErr w:type="spellEnd"/>
      <w:proofErr w:type="gramEnd"/>
      <w:r w:rsidRPr="00B802B5">
        <w:rPr>
          <w:rFonts w:ascii="AppleSystemUIFont" w:eastAsiaTheme="minorEastAsia" w:hAnsi="AppleSystemUIFont" w:cs="AppleSystemUIFont"/>
          <w:color w:val="353535"/>
          <w:lang w:eastAsia="en-GB"/>
        </w:rPr>
        <w:t xml:space="preserve"> residences, plus rooms for business people etc. Both the brands have different</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positioning in the market place. The Premier Inn is positioned itself as UK's best budget hotel on</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the other hand the Sheraton hotels and resorts have positioned itself as best in class customer</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service and comfort providing hotel brand. The USP of Sheraton is intensive focus on customer</w:t>
      </w:r>
    </w:p>
    <w:p w14:paraId="11C04A28"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satisfaction and guest networking, where as the Premier Inn focuses on USP of comfort and</w:t>
      </w:r>
    </w:p>
    <w:p w14:paraId="18E99FB3"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quality to the customers. Both the companies are focusing on green messaging to attract more consumers. The Premier Inn is focusing on the sustainability in the long term it has planned to cut down its carbon emissions by 50 percent in the future. Also the company is reducing its</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 xml:space="preserve">plastic uses in the hotel. On the other </w:t>
      </w:r>
      <w:proofErr w:type="gramStart"/>
      <w:r w:rsidRPr="00B802B5">
        <w:rPr>
          <w:rFonts w:ascii="AppleSystemUIFont" w:eastAsiaTheme="minorEastAsia" w:hAnsi="AppleSystemUIFont" w:cs="AppleSystemUIFont"/>
          <w:color w:val="353535"/>
          <w:lang w:eastAsia="en-GB"/>
        </w:rPr>
        <w:t>hand</w:t>
      </w:r>
      <w:proofErr w:type="gramEnd"/>
      <w:r w:rsidRPr="00B802B5">
        <w:rPr>
          <w:rFonts w:ascii="AppleSystemUIFont" w:eastAsiaTheme="minorEastAsia" w:hAnsi="AppleSystemUIFont" w:cs="AppleSystemUIFont"/>
          <w:color w:val="353535"/>
          <w:lang w:eastAsia="en-GB"/>
        </w:rPr>
        <w:t xml:space="preserve"> the </w:t>
      </w:r>
      <w:proofErr w:type="spellStart"/>
      <w:r w:rsidRPr="00B802B5">
        <w:rPr>
          <w:rFonts w:ascii="AppleSystemUIFont" w:eastAsiaTheme="minorEastAsia" w:hAnsi="AppleSystemUIFont" w:cs="AppleSystemUIFont"/>
          <w:color w:val="353535"/>
          <w:lang w:eastAsia="en-GB"/>
        </w:rPr>
        <w:t>The</w:t>
      </w:r>
      <w:proofErr w:type="spellEnd"/>
      <w:r w:rsidRPr="00B802B5">
        <w:rPr>
          <w:rFonts w:ascii="AppleSystemUIFont" w:eastAsiaTheme="minorEastAsia" w:hAnsi="AppleSystemUIFont" w:cs="AppleSystemUIFont"/>
          <w:color w:val="353535"/>
          <w:lang w:eastAsia="en-GB"/>
        </w:rPr>
        <w:t xml:space="preserve"> Sheraton hotel group is focusing on</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increasing the renewable energy uses in the hotel chain. The group adapting the solar energy use in the hotels. And attracting the customer by its initiatives such as "Make a Green choice"</w:t>
      </w:r>
    </w:p>
    <w:p w14:paraId="55A04E39"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Both the brands have suffered by the pandemic heavily. It has resulted in a huge</w:t>
      </w:r>
    </w:p>
    <w:p w14:paraId="01E5C364"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decrease in the number of visitors. The Premier inn have promoted itself as a safer choice</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after</w:t>
      </w:r>
    </w:p>
    <w:p w14:paraId="66858F45"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the COVID 19. It promoted on Television "Rest Easy" campaign to assure the travellers that the</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brand is safe to stay after the lockdown (</w:t>
      </w:r>
      <w:proofErr w:type="spellStart"/>
      <w:r w:rsidRPr="00B802B5">
        <w:rPr>
          <w:rFonts w:ascii="AppleSystemUIFont" w:eastAsiaTheme="minorEastAsia" w:hAnsi="AppleSystemUIFont" w:cs="AppleSystemUIFont"/>
          <w:color w:val="353535"/>
          <w:lang w:eastAsia="en-GB"/>
        </w:rPr>
        <w:t>Ampountolas</w:t>
      </w:r>
      <w:proofErr w:type="spellEnd"/>
      <w:r w:rsidRPr="00B802B5">
        <w:rPr>
          <w:rFonts w:ascii="AppleSystemUIFont" w:eastAsiaTheme="minorEastAsia" w:hAnsi="AppleSystemUIFont" w:cs="AppleSystemUIFont"/>
          <w:color w:val="353535"/>
          <w:lang w:eastAsia="en-GB"/>
        </w:rPr>
        <w:t xml:space="preserve">, Shaw, and James, 2019). </w:t>
      </w:r>
      <w:proofErr w:type="spellStart"/>
      <w:r w:rsidRPr="00B802B5">
        <w:rPr>
          <w:rFonts w:ascii="AppleSystemUIFont" w:eastAsiaTheme="minorEastAsia" w:hAnsi="AppleSystemUIFont" w:cs="AppleSystemUIFont"/>
          <w:color w:val="353535"/>
          <w:lang w:eastAsia="en-GB"/>
        </w:rPr>
        <w:t>Where as</w:t>
      </w:r>
      <w:proofErr w:type="spellEnd"/>
      <w:r w:rsidRPr="00B802B5">
        <w:rPr>
          <w:rFonts w:ascii="AppleSystemUIFont" w:eastAsiaTheme="minorEastAsia" w:hAnsi="AppleSystemUIFont" w:cs="AppleSystemUIFont"/>
          <w:color w:val="353535"/>
          <w:lang w:eastAsia="en-GB"/>
        </w:rPr>
        <w:t xml:space="preserve"> the Sheraton hotel group promoted its hygiene and social distancing on its website. The brand also raised awareness among people for the </w:t>
      </w:r>
      <w:proofErr w:type="spellStart"/>
      <w:r w:rsidRPr="00B802B5">
        <w:rPr>
          <w:rFonts w:ascii="AppleSystemUIFont" w:eastAsiaTheme="minorEastAsia" w:hAnsi="AppleSystemUIFont" w:cs="AppleSystemUIFont"/>
          <w:color w:val="353535"/>
          <w:lang w:eastAsia="en-GB"/>
        </w:rPr>
        <w:t>Covid</w:t>
      </w:r>
      <w:proofErr w:type="spellEnd"/>
      <w:r w:rsidRPr="00B802B5">
        <w:rPr>
          <w:rFonts w:ascii="AppleSystemUIFont" w:eastAsiaTheme="minorEastAsia" w:hAnsi="AppleSystemUIFont" w:cs="AppleSystemUIFont"/>
          <w:color w:val="353535"/>
          <w:lang w:eastAsia="en-GB"/>
        </w:rPr>
        <w:t xml:space="preserve"> 19 guidelines.</w:t>
      </w:r>
    </w:p>
    <w:p w14:paraId="2CD62FE6"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It is recommended to the Premier inn brand to expand the market into another areas and</w:t>
      </w:r>
    </w:p>
    <w:p w14:paraId="2FF84F44"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raise brand awareness among other peoples also to attract the foreign travellers. As it can benefit</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the company into more growth and sales volume (</w:t>
      </w:r>
      <w:proofErr w:type="spellStart"/>
      <w:r w:rsidRPr="00B802B5">
        <w:rPr>
          <w:rFonts w:ascii="AppleSystemUIFont" w:eastAsiaTheme="minorEastAsia" w:hAnsi="AppleSystemUIFont" w:cs="AppleSystemUIFont"/>
          <w:color w:val="353535"/>
          <w:lang w:eastAsia="en-GB"/>
        </w:rPr>
        <w:t>Moghimi</w:t>
      </w:r>
      <w:proofErr w:type="spellEnd"/>
      <w:r w:rsidRPr="00B802B5">
        <w:rPr>
          <w:rFonts w:ascii="AppleSystemUIFont" w:eastAsiaTheme="minorEastAsia" w:hAnsi="AppleSystemUIFont" w:cs="AppleSystemUIFont"/>
          <w:color w:val="353535"/>
          <w:lang w:eastAsia="en-GB"/>
        </w:rPr>
        <w:t xml:space="preserve"> Kia, and </w:t>
      </w:r>
      <w:proofErr w:type="spellStart"/>
      <w:r w:rsidRPr="00B802B5">
        <w:rPr>
          <w:rFonts w:ascii="AppleSystemUIFont" w:eastAsiaTheme="minorEastAsia" w:hAnsi="AppleSystemUIFont" w:cs="AppleSystemUIFont"/>
          <w:color w:val="353535"/>
          <w:lang w:eastAsia="en-GB"/>
        </w:rPr>
        <w:t>Najafi</w:t>
      </w:r>
      <w:proofErr w:type="spellEnd"/>
      <w:r w:rsidRPr="00B802B5">
        <w:rPr>
          <w:rFonts w:ascii="AppleSystemUIFont" w:eastAsiaTheme="minorEastAsia" w:hAnsi="AppleSystemUIFont" w:cs="AppleSystemUIFont"/>
          <w:color w:val="353535"/>
          <w:lang w:eastAsia="en-GB"/>
        </w:rPr>
        <w:t>, 2019). The brand</w:t>
      </w:r>
      <w:r>
        <w:rPr>
          <w:rFonts w:ascii="AppleSystemUIFont" w:eastAsiaTheme="minorEastAsia" w:hAnsi="AppleSystemUIFont" w:cs="AppleSystemUIFont"/>
          <w:color w:val="353535"/>
          <w:lang w:eastAsia="en-GB"/>
        </w:rPr>
        <w:t xml:space="preserve"> </w:t>
      </w:r>
      <w:r w:rsidRPr="00B802B5">
        <w:rPr>
          <w:rFonts w:ascii="AppleSystemUIFont" w:eastAsiaTheme="minorEastAsia" w:hAnsi="AppleSystemUIFont" w:cs="AppleSystemUIFont"/>
          <w:color w:val="353535"/>
          <w:lang w:eastAsia="en-GB"/>
        </w:rPr>
        <w:t xml:space="preserve">can participate into events also it can target people with tour packages via email marketing. </w:t>
      </w:r>
    </w:p>
    <w:p w14:paraId="6405ACD5"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it is recommended to the brand to use reward points system to attract consumers and make them loyal to the brand. Whereas it is recommended to the Sheraton hotel and resorts that the company can use more marketing channels and it can promote the brand using more social media platforms. Also the brand can use more innovative marketing campaigns to reach out more consumers.</w:t>
      </w:r>
    </w:p>
    <w:p w14:paraId="48C44C02"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2DA4C065"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b/>
          <w:i/>
          <w:color w:val="353535"/>
          <w:sz w:val="32"/>
          <w:szCs w:val="32"/>
          <w:u w:val="single"/>
          <w:lang w:eastAsia="en-GB"/>
        </w:rPr>
      </w:pPr>
      <w:r w:rsidRPr="00B802B5">
        <w:rPr>
          <w:rFonts w:ascii="AppleSystemUIFont" w:eastAsiaTheme="minorEastAsia" w:hAnsi="AppleSystemUIFont" w:cs="AppleSystemUIFont"/>
          <w:b/>
          <w:i/>
          <w:color w:val="353535"/>
          <w:sz w:val="32"/>
          <w:szCs w:val="32"/>
          <w:u w:val="single"/>
          <w:lang w:eastAsia="en-GB"/>
        </w:rPr>
        <w:t>CONCLUSION</w:t>
      </w:r>
    </w:p>
    <w:p w14:paraId="2475AA1A"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From the above essay it can be concluded that both the brands are providing similar services into the hospitality sector. The both brands are targeting the people on the basis of demography and their behaviours. Also the companies are targeting the people with their low prices and quality services. The brands are using some similar and some different</w:t>
      </w:r>
    </w:p>
    <w:p w14:paraId="510B5EE4"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 xml:space="preserve">communication channels to reach out more number of consumers. Also it has been concluded that the brands are focusing on green messaging with its campaign to attract consumers. And the company is also focusing to promote itself as a safer choice after the </w:t>
      </w:r>
      <w:proofErr w:type="spellStart"/>
      <w:r w:rsidRPr="00B802B5">
        <w:rPr>
          <w:rFonts w:ascii="AppleSystemUIFont" w:eastAsiaTheme="minorEastAsia" w:hAnsi="AppleSystemUIFont" w:cs="AppleSystemUIFont"/>
          <w:color w:val="353535"/>
          <w:lang w:eastAsia="en-GB"/>
        </w:rPr>
        <w:t>Covid</w:t>
      </w:r>
      <w:proofErr w:type="spellEnd"/>
      <w:r w:rsidRPr="00B802B5">
        <w:rPr>
          <w:rFonts w:ascii="AppleSystemUIFont" w:eastAsiaTheme="minorEastAsia" w:hAnsi="AppleSystemUIFont" w:cs="AppleSystemUIFont"/>
          <w:color w:val="353535"/>
          <w:lang w:eastAsia="en-GB"/>
        </w:rPr>
        <w:t xml:space="preserve"> 19 pandemic. And the companies are using more social media and online platforms in the marketing strategies to promote the brand.</w:t>
      </w:r>
    </w:p>
    <w:p w14:paraId="3C443A8D"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20871861"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79BEFCF4"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2EFB13EE"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71384B87"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17B6717B"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4D2C43D7"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363365E0"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6CD802E3"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35F3A75E"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5F688003"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4703DC24"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7A211DE0"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6384218B"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5F07C569"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482D26E9"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073A835A"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6ACDCAD7"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73EB8E51"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2EBFAF24"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0AAEB958" w14:textId="77777777" w:rsid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
    <w:p w14:paraId="6C092076"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bookmarkStart w:id="0" w:name="_GoBack"/>
      <w:bookmarkEnd w:id="0"/>
      <w:r w:rsidRPr="00B802B5">
        <w:rPr>
          <w:rFonts w:ascii="AppleSystemUIFont" w:eastAsiaTheme="minorEastAsia" w:hAnsi="AppleSystemUIFont" w:cs="AppleSystemUIFont"/>
          <w:color w:val="353535"/>
          <w:lang w:eastAsia="en-GB"/>
        </w:rPr>
        <w:t>Books and Journals:</w:t>
      </w:r>
    </w:p>
    <w:p w14:paraId="352F3140"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Parvatiyar</w:t>
      </w:r>
      <w:proofErr w:type="spellEnd"/>
      <w:r w:rsidRPr="00B802B5">
        <w:rPr>
          <w:rFonts w:ascii="AppleSystemUIFont" w:eastAsiaTheme="minorEastAsia" w:hAnsi="AppleSystemUIFont" w:cs="AppleSystemUIFont"/>
          <w:color w:val="353535"/>
          <w:lang w:eastAsia="en-GB"/>
        </w:rPr>
        <w:t xml:space="preserve">, A. and </w:t>
      </w:r>
      <w:proofErr w:type="spellStart"/>
      <w:r w:rsidRPr="00B802B5">
        <w:rPr>
          <w:rFonts w:ascii="AppleSystemUIFont" w:eastAsiaTheme="minorEastAsia" w:hAnsi="AppleSystemUIFont" w:cs="AppleSystemUIFont"/>
          <w:color w:val="353535"/>
          <w:lang w:eastAsia="en-GB"/>
        </w:rPr>
        <w:t>Sisodia</w:t>
      </w:r>
      <w:proofErr w:type="spellEnd"/>
      <w:r w:rsidRPr="00B802B5">
        <w:rPr>
          <w:rFonts w:ascii="AppleSystemUIFont" w:eastAsiaTheme="minorEastAsia" w:hAnsi="AppleSystemUIFont" w:cs="AppleSystemUIFont"/>
          <w:color w:val="353535"/>
          <w:lang w:eastAsia="en-GB"/>
        </w:rPr>
        <w:t>, R. eds., 2019. Handbook of advances in marketing in an era of</w:t>
      </w:r>
    </w:p>
    <w:p w14:paraId="6E812AC1"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 xml:space="preserve">disruptions: Essays in Honour of </w:t>
      </w:r>
      <w:proofErr w:type="spellStart"/>
      <w:r w:rsidRPr="00B802B5">
        <w:rPr>
          <w:rFonts w:ascii="AppleSystemUIFont" w:eastAsiaTheme="minorEastAsia" w:hAnsi="AppleSystemUIFont" w:cs="AppleSystemUIFont"/>
          <w:color w:val="353535"/>
          <w:lang w:eastAsia="en-GB"/>
        </w:rPr>
        <w:t>Jagdish</w:t>
      </w:r>
      <w:proofErr w:type="spellEnd"/>
      <w:r w:rsidRPr="00B802B5">
        <w:rPr>
          <w:rFonts w:ascii="AppleSystemUIFont" w:eastAsiaTheme="minorEastAsia" w:hAnsi="AppleSystemUIFont" w:cs="AppleSystemUIFont"/>
          <w:color w:val="353535"/>
          <w:lang w:eastAsia="en-GB"/>
        </w:rPr>
        <w:t xml:space="preserve"> N. </w:t>
      </w:r>
      <w:proofErr w:type="spellStart"/>
      <w:r w:rsidRPr="00B802B5">
        <w:rPr>
          <w:rFonts w:ascii="AppleSystemUIFont" w:eastAsiaTheme="minorEastAsia" w:hAnsi="AppleSystemUIFont" w:cs="AppleSystemUIFont"/>
          <w:color w:val="353535"/>
          <w:lang w:eastAsia="en-GB"/>
        </w:rPr>
        <w:t>Sheth</w:t>
      </w:r>
      <w:proofErr w:type="spellEnd"/>
      <w:r w:rsidRPr="00B802B5">
        <w:rPr>
          <w:rFonts w:ascii="AppleSystemUIFont" w:eastAsiaTheme="minorEastAsia" w:hAnsi="AppleSystemUIFont" w:cs="AppleSystemUIFont"/>
          <w:color w:val="353535"/>
          <w:lang w:eastAsia="en-GB"/>
        </w:rPr>
        <w:t>. SAGE Publications India.</w:t>
      </w:r>
    </w:p>
    <w:p w14:paraId="6C522B64"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Kisiolek</w:t>
      </w:r>
      <w:proofErr w:type="spellEnd"/>
      <w:r w:rsidRPr="00B802B5">
        <w:rPr>
          <w:rFonts w:ascii="AppleSystemUIFont" w:eastAsiaTheme="minorEastAsia" w:hAnsi="AppleSystemUIFont" w:cs="AppleSystemUIFont"/>
          <w:color w:val="353535"/>
          <w:lang w:eastAsia="en-GB"/>
        </w:rPr>
        <w:t xml:space="preserve">, A., </w:t>
      </w:r>
      <w:proofErr w:type="spellStart"/>
      <w:r w:rsidRPr="00B802B5">
        <w:rPr>
          <w:rFonts w:ascii="AppleSystemUIFont" w:eastAsiaTheme="minorEastAsia" w:hAnsi="AppleSystemUIFont" w:cs="AppleSystemUIFont"/>
          <w:color w:val="353535"/>
          <w:lang w:eastAsia="en-GB"/>
        </w:rPr>
        <w:t>Karyy</w:t>
      </w:r>
      <w:proofErr w:type="spellEnd"/>
      <w:r w:rsidRPr="00B802B5">
        <w:rPr>
          <w:rFonts w:ascii="AppleSystemUIFont" w:eastAsiaTheme="minorEastAsia" w:hAnsi="AppleSystemUIFont" w:cs="AppleSystemUIFont"/>
          <w:color w:val="353535"/>
          <w:lang w:eastAsia="en-GB"/>
        </w:rPr>
        <w:t xml:space="preserve">, O. and </w:t>
      </w:r>
      <w:proofErr w:type="spellStart"/>
      <w:r w:rsidRPr="00B802B5">
        <w:rPr>
          <w:rFonts w:ascii="AppleSystemUIFont" w:eastAsiaTheme="minorEastAsia" w:hAnsi="AppleSystemUIFont" w:cs="AppleSystemUIFont"/>
          <w:color w:val="353535"/>
          <w:lang w:eastAsia="en-GB"/>
        </w:rPr>
        <w:t>Halkiv</w:t>
      </w:r>
      <w:proofErr w:type="spellEnd"/>
      <w:r w:rsidRPr="00B802B5">
        <w:rPr>
          <w:rFonts w:ascii="AppleSystemUIFont" w:eastAsiaTheme="minorEastAsia" w:hAnsi="AppleSystemUIFont" w:cs="AppleSystemUIFont"/>
          <w:color w:val="353535"/>
          <w:lang w:eastAsia="en-GB"/>
        </w:rPr>
        <w:t>, L., 2021. The utilization of Internet marketing</w:t>
      </w:r>
    </w:p>
    <w:p w14:paraId="27579025"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communication tools by higher education institutions (on the example of Poland and</w:t>
      </w:r>
    </w:p>
    <w:p w14:paraId="654195CF"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Ukraine). International Journal of Educational Management.</w:t>
      </w:r>
    </w:p>
    <w:p w14:paraId="201D1326"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Turner, J., Shah, R. and Jain, V., 2018. How brands are using nonlinear marketing to address</w:t>
      </w:r>
    </w:p>
    <w:p w14:paraId="16745054"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consumer resistance to traditional marketing strategies. Journal of Brand Strategy, 6(4),</w:t>
      </w:r>
    </w:p>
    <w:p w14:paraId="073A70D9"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pp.397-408.</w:t>
      </w:r>
    </w:p>
    <w:p w14:paraId="6807EF80"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Zaveri</w:t>
      </w:r>
      <w:proofErr w:type="spellEnd"/>
      <w:r w:rsidRPr="00B802B5">
        <w:rPr>
          <w:rFonts w:ascii="AppleSystemUIFont" w:eastAsiaTheme="minorEastAsia" w:hAnsi="AppleSystemUIFont" w:cs="AppleSystemUIFont"/>
          <w:color w:val="353535"/>
          <w:lang w:eastAsia="en-GB"/>
        </w:rPr>
        <w:t>, B.N. and Amin, P.D., 2019. Global Marketing Strategy in Digital Era: Global Online</w:t>
      </w:r>
    </w:p>
    <w:p w14:paraId="137BE3F5"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Presence. In Breaking Down Language and Cultural Barriers Through Contemporary</w:t>
      </w:r>
    </w:p>
    <w:p w14:paraId="12E4FB68"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Global Marketing Strategies (pp. 103-112). IGI Global.</w:t>
      </w:r>
    </w:p>
    <w:p w14:paraId="758D909B"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Baycur</w:t>
      </w:r>
      <w:proofErr w:type="spellEnd"/>
      <w:r w:rsidRPr="00B802B5">
        <w:rPr>
          <w:rFonts w:ascii="AppleSystemUIFont" w:eastAsiaTheme="minorEastAsia" w:hAnsi="AppleSystemUIFont" w:cs="AppleSystemUIFont"/>
          <w:color w:val="353535"/>
          <w:lang w:eastAsia="en-GB"/>
        </w:rPr>
        <w:t xml:space="preserve">, G., </w:t>
      </w:r>
      <w:proofErr w:type="spellStart"/>
      <w:r w:rsidRPr="00B802B5">
        <w:rPr>
          <w:rFonts w:ascii="AppleSystemUIFont" w:eastAsiaTheme="minorEastAsia" w:hAnsi="AppleSystemUIFont" w:cs="AppleSystemUIFont"/>
          <w:color w:val="353535"/>
          <w:lang w:eastAsia="en-GB"/>
        </w:rPr>
        <w:t>Delen</w:t>
      </w:r>
      <w:proofErr w:type="spellEnd"/>
      <w:r w:rsidRPr="00B802B5">
        <w:rPr>
          <w:rFonts w:ascii="AppleSystemUIFont" w:eastAsiaTheme="minorEastAsia" w:hAnsi="AppleSystemUIFont" w:cs="AppleSystemUIFont"/>
          <w:color w:val="353535"/>
          <w:lang w:eastAsia="en-GB"/>
        </w:rPr>
        <w:t xml:space="preserve">, E. and </w:t>
      </w:r>
      <w:proofErr w:type="spellStart"/>
      <w:r w:rsidRPr="00B802B5">
        <w:rPr>
          <w:rFonts w:ascii="AppleSystemUIFont" w:eastAsiaTheme="minorEastAsia" w:hAnsi="AppleSystemUIFont" w:cs="AppleSystemUIFont"/>
          <w:color w:val="353535"/>
          <w:lang w:eastAsia="en-GB"/>
        </w:rPr>
        <w:t>Kayiskan</w:t>
      </w:r>
      <w:proofErr w:type="spellEnd"/>
      <w:r w:rsidRPr="00B802B5">
        <w:rPr>
          <w:rFonts w:ascii="AppleSystemUIFont" w:eastAsiaTheme="minorEastAsia" w:hAnsi="AppleSystemUIFont" w:cs="AppleSystemUIFont"/>
          <w:color w:val="353535"/>
          <w:lang w:eastAsia="en-GB"/>
        </w:rPr>
        <w:t>, D., 2022. Digital conflicts in marketing and sales.</w:t>
      </w:r>
    </w:p>
    <w:p w14:paraId="52F1839E"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In Conflict Management in Digital Business (pp. 43-61). Emerald Publishing Limited.</w:t>
      </w:r>
    </w:p>
    <w:p w14:paraId="1653213D"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Ghiffarin</w:t>
      </w:r>
      <w:proofErr w:type="spellEnd"/>
      <w:r w:rsidRPr="00B802B5">
        <w:rPr>
          <w:rFonts w:ascii="AppleSystemUIFont" w:eastAsiaTheme="minorEastAsia" w:hAnsi="AppleSystemUIFont" w:cs="AppleSystemUIFont"/>
          <w:color w:val="353535"/>
          <w:lang w:eastAsia="en-GB"/>
        </w:rPr>
        <w:t xml:space="preserve">, A.R., </w:t>
      </w:r>
      <w:proofErr w:type="spellStart"/>
      <w:r w:rsidRPr="00B802B5">
        <w:rPr>
          <w:rFonts w:ascii="AppleSystemUIFont" w:eastAsiaTheme="minorEastAsia" w:hAnsi="AppleSystemUIFont" w:cs="AppleSystemUIFont"/>
          <w:color w:val="353535"/>
          <w:lang w:eastAsia="en-GB"/>
        </w:rPr>
        <w:t>Priyandari</w:t>
      </w:r>
      <w:proofErr w:type="spellEnd"/>
      <w:r w:rsidRPr="00B802B5">
        <w:rPr>
          <w:rFonts w:ascii="AppleSystemUIFont" w:eastAsiaTheme="minorEastAsia" w:hAnsi="AppleSystemUIFont" w:cs="AppleSystemUIFont"/>
          <w:color w:val="353535"/>
          <w:lang w:eastAsia="en-GB"/>
        </w:rPr>
        <w:t xml:space="preserve">, Y. and </w:t>
      </w:r>
      <w:proofErr w:type="spellStart"/>
      <w:r w:rsidRPr="00B802B5">
        <w:rPr>
          <w:rFonts w:ascii="AppleSystemUIFont" w:eastAsiaTheme="minorEastAsia" w:hAnsi="AppleSystemUIFont" w:cs="AppleSystemUIFont"/>
          <w:color w:val="353535"/>
          <w:lang w:eastAsia="en-GB"/>
        </w:rPr>
        <w:t>Liquiddanu</w:t>
      </w:r>
      <w:proofErr w:type="spellEnd"/>
      <w:r w:rsidRPr="00B802B5">
        <w:rPr>
          <w:rFonts w:ascii="AppleSystemUIFont" w:eastAsiaTheme="minorEastAsia" w:hAnsi="AppleSystemUIFont" w:cs="AppleSystemUIFont"/>
          <w:color w:val="353535"/>
          <w:lang w:eastAsia="en-GB"/>
        </w:rPr>
        <w:t>, E., 2019, April. Marketing analysis for e-</w:t>
      </w:r>
    </w:p>
    <w:p w14:paraId="0E2ED6AA"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commerce improvement in small and medium enterprise of batik using e-commerce</w:t>
      </w:r>
    </w:p>
    <w:p w14:paraId="35EDDF65"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 xml:space="preserve">marketing mix model. </w:t>
      </w:r>
      <w:proofErr w:type="spellStart"/>
      <w:r w:rsidRPr="00B802B5">
        <w:rPr>
          <w:rFonts w:ascii="AppleSystemUIFont" w:eastAsiaTheme="minorEastAsia" w:hAnsi="AppleSystemUIFont" w:cs="AppleSystemUIFont"/>
          <w:color w:val="353535"/>
          <w:lang w:eastAsia="en-GB"/>
        </w:rPr>
        <w:t>InIOP</w:t>
      </w:r>
      <w:proofErr w:type="spellEnd"/>
      <w:r w:rsidRPr="00B802B5">
        <w:rPr>
          <w:rFonts w:ascii="AppleSystemUIFont" w:eastAsiaTheme="minorEastAsia" w:hAnsi="AppleSystemUIFont" w:cs="AppleSystemUIFont"/>
          <w:color w:val="353535"/>
          <w:lang w:eastAsia="en-GB"/>
        </w:rPr>
        <w:t xml:space="preserve"> Conference Series:</w:t>
      </w:r>
    </w:p>
    <w:p w14:paraId="01A002E8"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Materials Science and</w:t>
      </w:r>
    </w:p>
    <w:p w14:paraId="729C3041"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 xml:space="preserve">Engineering (Vol. </w:t>
      </w:r>
      <w:proofErr w:type="gramStart"/>
      <w:r w:rsidRPr="00B802B5">
        <w:rPr>
          <w:rFonts w:ascii="AppleSystemUIFont" w:eastAsiaTheme="minorEastAsia" w:hAnsi="AppleSystemUIFont" w:cs="AppleSystemUIFont"/>
          <w:color w:val="353535"/>
          <w:lang w:eastAsia="en-GB"/>
        </w:rPr>
        <w:t>495,No.</w:t>
      </w:r>
      <w:proofErr w:type="gramEnd"/>
      <w:r w:rsidRPr="00B802B5">
        <w:rPr>
          <w:rFonts w:ascii="AppleSystemUIFont" w:eastAsiaTheme="minorEastAsia" w:hAnsi="AppleSystemUIFont" w:cs="AppleSystemUIFont"/>
          <w:color w:val="353535"/>
          <w:lang w:eastAsia="en-GB"/>
        </w:rPr>
        <w:t xml:space="preserve"> 1, p. 012044). IP Publishing.</w:t>
      </w:r>
    </w:p>
    <w:p w14:paraId="6CF433BC"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Kitkasachareon</w:t>
      </w:r>
      <w:proofErr w:type="spellEnd"/>
      <w:r w:rsidRPr="00B802B5">
        <w:rPr>
          <w:rFonts w:ascii="AppleSystemUIFont" w:eastAsiaTheme="minorEastAsia" w:hAnsi="AppleSystemUIFont" w:cs="AppleSystemUIFont"/>
          <w:color w:val="353535"/>
          <w:lang w:eastAsia="en-GB"/>
        </w:rPr>
        <w:t xml:space="preserve">, P. and </w:t>
      </w:r>
      <w:proofErr w:type="spellStart"/>
      <w:r w:rsidRPr="00B802B5">
        <w:rPr>
          <w:rFonts w:ascii="AppleSystemUIFont" w:eastAsiaTheme="minorEastAsia" w:hAnsi="AppleSystemUIFont" w:cs="AppleSystemUIFont"/>
          <w:color w:val="353535"/>
          <w:lang w:eastAsia="en-GB"/>
        </w:rPr>
        <w:t>Boonchuai</w:t>
      </w:r>
      <w:proofErr w:type="spellEnd"/>
      <w:r w:rsidRPr="00B802B5">
        <w:rPr>
          <w:rFonts w:ascii="AppleSystemUIFont" w:eastAsiaTheme="minorEastAsia" w:hAnsi="AppleSystemUIFont" w:cs="AppleSystemUIFont"/>
          <w:color w:val="353535"/>
          <w:lang w:eastAsia="en-GB"/>
        </w:rPr>
        <w:t>, P., 2018. Marketing Potential Development and Needs of</w:t>
      </w:r>
    </w:p>
    <w:p w14:paraId="6F719DEB"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Thai Herbs in Spa Business to Promote Medical Tourism.</w:t>
      </w:r>
    </w:p>
    <w:p w14:paraId="74C42C7D"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Pholphirul</w:t>
      </w:r>
      <w:proofErr w:type="spellEnd"/>
      <w:r w:rsidRPr="00B802B5">
        <w:rPr>
          <w:rFonts w:ascii="AppleSystemUIFont" w:eastAsiaTheme="minorEastAsia" w:hAnsi="AppleSystemUIFont" w:cs="AppleSystemUIFont"/>
          <w:color w:val="353535"/>
          <w:lang w:eastAsia="en-GB"/>
        </w:rPr>
        <w:t>, P., and et. al., 2021. Service marketing strategies and performances of tourism and</w:t>
      </w:r>
    </w:p>
    <w:p w14:paraId="24EBBBCF"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hospitality enterprises: implications from a small border province in Thailand. Asia</w:t>
      </w:r>
    </w:p>
    <w:p w14:paraId="0290CC8B"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Pacific Journal of Marketing and Logistics.</w:t>
      </w:r>
    </w:p>
    <w:p w14:paraId="0803A9E5"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Gulia</w:t>
      </w:r>
      <w:proofErr w:type="spellEnd"/>
      <w:r w:rsidRPr="00B802B5">
        <w:rPr>
          <w:rFonts w:ascii="AppleSystemUIFont" w:eastAsiaTheme="minorEastAsia" w:hAnsi="AppleSystemUIFont" w:cs="AppleSystemUIFont"/>
          <w:color w:val="353535"/>
          <w:lang w:eastAsia="en-GB"/>
        </w:rPr>
        <w:t xml:space="preserve">, A. and </w:t>
      </w:r>
      <w:proofErr w:type="spellStart"/>
      <w:r w:rsidRPr="00B802B5">
        <w:rPr>
          <w:rFonts w:ascii="AppleSystemUIFont" w:eastAsiaTheme="minorEastAsia" w:hAnsi="AppleSystemUIFont" w:cs="AppleSystemUIFont"/>
          <w:color w:val="353535"/>
          <w:lang w:eastAsia="en-GB"/>
        </w:rPr>
        <w:t>Marwah</w:t>
      </w:r>
      <w:proofErr w:type="spellEnd"/>
      <w:r w:rsidRPr="00B802B5">
        <w:rPr>
          <w:rFonts w:ascii="AppleSystemUIFont" w:eastAsiaTheme="minorEastAsia" w:hAnsi="AppleSystemUIFont" w:cs="AppleSystemUIFont"/>
          <w:color w:val="353535"/>
          <w:lang w:eastAsia="en-GB"/>
        </w:rPr>
        <w:t>, G., 2022. MARKETING MIX AMID CHANGING CONSUMER</w:t>
      </w:r>
    </w:p>
    <w:p w14:paraId="0F996EEB"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BEHAVIOUR DURING PANDEMIC. NEW PERSPECTIVES ON COMMERCE &amp;</w:t>
      </w:r>
    </w:p>
    <w:p w14:paraId="0C40E4BD"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MANAGEMENT VOLUME-1, p.224.</w:t>
      </w:r>
    </w:p>
    <w:p w14:paraId="3093D3CE"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proofErr w:type="gramStart"/>
      <w:r w:rsidRPr="00B802B5">
        <w:rPr>
          <w:rFonts w:ascii="AppleSystemUIFont" w:eastAsiaTheme="minorEastAsia" w:hAnsi="AppleSystemUIFont" w:cs="AppleSystemUIFont"/>
          <w:color w:val="353535"/>
          <w:lang w:eastAsia="en-GB"/>
        </w:rPr>
        <w:t>Juska,J.M</w:t>
      </w:r>
      <w:proofErr w:type="spellEnd"/>
      <w:r w:rsidRPr="00B802B5">
        <w:rPr>
          <w:rFonts w:ascii="AppleSystemUIFont" w:eastAsiaTheme="minorEastAsia" w:hAnsi="AppleSystemUIFont" w:cs="AppleSystemUIFont"/>
          <w:color w:val="353535"/>
          <w:lang w:eastAsia="en-GB"/>
        </w:rPr>
        <w:t>.</w:t>
      </w:r>
      <w:proofErr w:type="gramEnd"/>
      <w:r w:rsidRPr="00B802B5">
        <w:rPr>
          <w:rFonts w:ascii="AppleSystemUIFont" w:eastAsiaTheme="minorEastAsia" w:hAnsi="AppleSystemUIFont" w:cs="AppleSystemUIFont"/>
          <w:color w:val="353535"/>
          <w:lang w:eastAsia="en-GB"/>
        </w:rPr>
        <w:t xml:space="preserve"> 2021. Integrated marketing communication: advertising and promotion in a digital</w:t>
      </w:r>
    </w:p>
    <w:p w14:paraId="32315D51"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world. Routledge.</w:t>
      </w:r>
    </w:p>
    <w:p w14:paraId="2AD5B598"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Ampountolas</w:t>
      </w:r>
      <w:proofErr w:type="spellEnd"/>
      <w:r w:rsidRPr="00B802B5">
        <w:rPr>
          <w:rFonts w:ascii="AppleSystemUIFont" w:eastAsiaTheme="minorEastAsia" w:hAnsi="AppleSystemUIFont" w:cs="AppleSystemUIFont"/>
          <w:color w:val="353535"/>
          <w:lang w:eastAsia="en-GB"/>
        </w:rPr>
        <w:t>, A., Shaw, G. and James, S., 2019. The role of social media as a distribution</w:t>
      </w:r>
    </w:p>
    <w:p w14:paraId="63A45D26"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channel for promoting pricing strategies. Journal of Hospitality and Tourism Insights.</w:t>
      </w:r>
    </w:p>
    <w:p w14:paraId="33966398"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Liu. Z., and et. al., 2019. Liver CT sequence segmentation based with improved U-Net and graph</w:t>
      </w:r>
    </w:p>
    <w:p w14:paraId="2B7785DA"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cut. Expert Systems with Applications, 126, pp.54-63.</w:t>
      </w:r>
    </w:p>
    <w:p w14:paraId="2356C88D"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Sharma, M., and et. al., 2022. Implementing challenges of artificial intelligence: Evidence from</w:t>
      </w:r>
    </w:p>
    <w:p w14:paraId="53588038"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public manufacturing sector of an emerging economy. Government Information</w:t>
      </w:r>
    </w:p>
    <w:p w14:paraId="053BCAA0"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 xml:space="preserve">Quarterly. 39(4).101624 </w:t>
      </w:r>
    </w:p>
    <w:p w14:paraId="61D90D47"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AYYILDIZ, A.Y, 2020. MARKETING STRATEGIES OF THE HOTELS IN COVID-19</w:t>
      </w:r>
    </w:p>
    <w:p w14:paraId="5EDF3CA0"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PANDEMIC PROCESS: KUSADASI SAMPLE. Business &amp; Management Studies: An</w:t>
      </w:r>
    </w:p>
    <w:p w14:paraId="3525AC2E"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International Journal, 8(3). p.3328.</w:t>
      </w:r>
    </w:p>
    <w:p w14:paraId="014B2354"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proofErr w:type="spellStart"/>
      <w:r w:rsidRPr="00B802B5">
        <w:rPr>
          <w:rFonts w:ascii="AppleSystemUIFont" w:eastAsiaTheme="minorEastAsia" w:hAnsi="AppleSystemUIFont" w:cs="AppleSystemUIFont"/>
          <w:color w:val="353535"/>
          <w:lang w:eastAsia="en-GB"/>
        </w:rPr>
        <w:t>Moghimi</w:t>
      </w:r>
      <w:proofErr w:type="spellEnd"/>
      <w:r w:rsidRPr="00B802B5">
        <w:rPr>
          <w:rFonts w:ascii="AppleSystemUIFont" w:eastAsiaTheme="minorEastAsia" w:hAnsi="AppleSystemUIFont" w:cs="AppleSystemUIFont"/>
          <w:color w:val="353535"/>
          <w:lang w:eastAsia="en-GB"/>
        </w:rPr>
        <w:t xml:space="preserve"> Kia, M. and </w:t>
      </w:r>
      <w:proofErr w:type="spellStart"/>
      <w:r w:rsidRPr="00B802B5">
        <w:rPr>
          <w:rFonts w:ascii="AppleSystemUIFont" w:eastAsiaTheme="minorEastAsia" w:hAnsi="AppleSystemUIFont" w:cs="AppleSystemUIFont"/>
          <w:color w:val="353535"/>
          <w:lang w:eastAsia="en-GB"/>
        </w:rPr>
        <w:t>Najafi</w:t>
      </w:r>
      <w:proofErr w:type="spellEnd"/>
      <w:r w:rsidRPr="00B802B5">
        <w:rPr>
          <w:rFonts w:ascii="AppleSystemUIFont" w:eastAsiaTheme="minorEastAsia" w:hAnsi="AppleSystemUIFont" w:cs="AppleSystemUIFont"/>
          <w:color w:val="353535"/>
          <w:lang w:eastAsia="en-GB"/>
        </w:rPr>
        <w:t>, A., 2019. The Effect of Green Marketing Strategies on</w:t>
      </w:r>
    </w:p>
    <w:p w14:paraId="3A96ECFC"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Performance through Knowledge</w:t>
      </w:r>
    </w:p>
    <w:p w14:paraId="4B0E647A" w14:textId="77777777" w:rsidR="00B802B5" w:rsidRPr="00B802B5" w:rsidRDefault="00B802B5" w:rsidP="00B802B5">
      <w:pPr>
        <w:widowControl w:val="0"/>
        <w:autoSpaceDE w:val="0"/>
        <w:autoSpaceDN w:val="0"/>
        <w:adjustRightInd w:val="0"/>
        <w:rPr>
          <w:rFonts w:ascii="AppleSystemUIFont" w:eastAsiaTheme="minorEastAsia" w:hAnsi="AppleSystemUIFont" w:cs="AppleSystemUIFont"/>
          <w:color w:val="353535"/>
          <w:lang w:eastAsia="en-GB"/>
        </w:rPr>
      </w:pPr>
      <w:r w:rsidRPr="00B802B5">
        <w:rPr>
          <w:rFonts w:ascii="AppleSystemUIFont" w:eastAsiaTheme="minorEastAsia" w:hAnsi="AppleSystemUIFont" w:cs="AppleSystemUIFont"/>
          <w:color w:val="353535"/>
          <w:lang w:eastAsia="en-GB"/>
        </w:rPr>
        <w:t>Creation Parameters. Journal of Decisions and</w:t>
      </w:r>
    </w:p>
    <w:p w14:paraId="023174F7" w14:textId="77777777" w:rsidR="00B802B5" w:rsidRDefault="00B802B5" w:rsidP="00B802B5">
      <w:pPr>
        <w:rPr>
          <w:rFonts w:ascii="Helvetica" w:hAnsi="Helvetica"/>
          <w:b/>
          <w:bCs/>
          <w:sz w:val="36"/>
          <w:szCs w:val="36"/>
        </w:rPr>
      </w:pPr>
      <w:r w:rsidRPr="00B802B5">
        <w:rPr>
          <w:rFonts w:ascii="AppleSystemUIFont" w:eastAsiaTheme="minorEastAsia" w:hAnsi="AppleSystemUIFont" w:cs="AppleSystemUIFont"/>
          <w:color w:val="353535"/>
          <w:lang w:eastAsia="en-GB"/>
        </w:rPr>
        <w:t>Operations Research, 3(4), pp.351-358.</w:t>
      </w:r>
    </w:p>
    <w:p w14:paraId="3E60D6A3" w14:textId="77777777" w:rsidR="00B802B5" w:rsidRDefault="00B802B5">
      <w:pPr>
        <w:rPr>
          <w:rFonts w:ascii="Helvetica" w:hAnsi="Helvetica"/>
          <w:b/>
          <w:bCs/>
          <w:sz w:val="36"/>
          <w:szCs w:val="36"/>
        </w:rPr>
      </w:pPr>
    </w:p>
    <w:p w14:paraId="2416F9D2" w14:textId="77777777" w:rsidR="00B802B5" w:rsidRDefault="00B802B5">
      <w:pPr>
        <w:rPr>
          <w:rFonts w:ascii="Helvetica" w:hAnsi="Helvetica"/>
          <w:b/>
          <w:bCs/>
          <w:sz w:val="36"/>
          <w:szCs w:val="36"/>
        </w:rPr>
      </w:pPr>
    </w:p>
    <w:p w14:paraId="207AA629" w14:textId="77777777" w:rsidR="00B802B5" w:rsidRDefault="00B802B5">
      <w:pPr>
        <w:rPr>
          <w:rFonts w:ascii="Helvetica" w:hAnsi="Helvetica"/>
          <w:b/>
          <w:bCs/>
          <w:sz w:val="36"/>
          <w:szCs w:val="36"/>
        </w:rPr>
      </w:pPr>
    </w:p>
    <w:p w14:paraId="1C454791" w14:textId="77777777" w:rsidR="00B802B5" w:rsidRDefault="00B802B5">
      <w:pPr>
        <w:rPr>
          <w:rFonts w:ascii="Helvetica" w:hAnsi="Helvetica"/>
          <w:b/>
          <w:bCs/>
          <w:sz w:val="36"/>
          <w:szCs w:val="36"/>
        </w:rPr>
      </w:pPr>
    </w:p>
    <w:p w14:paraId="28D742E5" w14:textId="77777777" w:rsidR="00B802B5" w:rsidRDefault="00B802B5">
      <w:pPr>
        <w:rPr>
          <w:rFonts w:ascii="Helvetica" w:hAnsi="Helvetica"/>
          <w:b/>
          <w:bCs/>
          <w:sz w:val="36"/>
          <w:szCs w:val="36"/>
        </w:rPr>
      </w:pPr>
    </w:p>
    <w:p w14:paraId="652E0E07" w14:textId="77777777" w:rsidR="00B802B5" w:rsidRDefault="00B802B5">
      <w:pPr>
        <w:rPr>
          <w:rFonts w:ascii="Helvetica" w:hAnsi="Helvetica"/>
          <w:b/>
          <w:bCs/>
          <w:sz w:val="36"/>
          <w:szCs w:val="36"/>
        </w:rPr>
      </w:pPr>
    </w:p>
    <w:p w14:paraId="32DCFD48" w14:textId="77777777" w:rsidR="001965DC" w:rsidRPr="00B802B5" w:rsidRDefault="00B802B5">
      <w:pPr>
        <w:rPr>
          <w:rFonts w:ascii="Helvetica" w:hAnsi="Helvetica"/>
          <w:b/>
          <w:bCs/>
          <w:sz w:val="44"/>
          <w:szCs w:val="44"/>
        </w:rPr>
      </w:pPr>
      <w:r>
        <w:rPr>
          <w:rFonts w:ascii="Helvetica" w:hAnsi="Helvetica"/>
          <w:b/>
          <w:bCs/>
          <w:sz w:val="44"/>
          <w:szCs w:val="44"/>
        </w:rPr>
        <w:t xml:space="preserve"> </w:t>
      </w:r>
    </w:p>
    <w:sectPr w:rsidR="001965DC" w:rsidRPr="00B802B5" w:rsidSect="00CB6AD3">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0000000000000000000"/>
    <w:charset w:val="00"/>
    <w:family w:val="auto"/>
    <w:notTrueType/>
    <w:pitch w:val="default"/>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2B5"/>
    <w:rsid w:val="00B802B5"/>
    <w:rsid w:val="00CB6AD3"/>
    <w:rsid w:val="00D03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12EE0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1437</Words>
  <Characters>11140</Characters>
  <Application>Microsoft Macintosh Word</Application>
  <DocSecurity>0</DocSecurity>
  <Lines>11140</Lines>
  <Paragraphs>786</Paragraphs>
  <ScaleCrop>false</ScaleCrop>
  <LinksUpToDate>false</LinksUpToDate>
  <CharactersWithSpaces>11791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Adina Tanase</dc:creator>
  <cp:keywords/>
  <dc:description/>
  <cp:lastModifiedBy>Adina Tanase</cp:lastModifiedBy>
  <cp:revision>1</cp:revision>
  <dcterms:created xsi:type="dcterms:W3CDTF">2022-11-22T18:46:00Z</dcterms:created>
  <dcterms:modified xsi:type="dcterms:W3CDTF">2022-11-22T18:56:00Z</dcterms:modified>
</cp:coreProperties>
</file>