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467B6" w:rsidRPr="00680FD5" w:rsidRDefault="008467B6" w:rsidP="008467B6">
      <w:r w:rsidRPr="00680FD5">
        <w:rPr>
          <w:noProof/>
        </w:rPr>
        <w:drawing>
          <wp:inline distT="0" distB="0" distL="0" distR="0" wp14:anchorId="53D90FD6" wp14:editId="494165C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467B6" w:rsidRPr="00680FD5" w:rsidRDefault="008467B6" w:rsidP="008467B6"/>
    <w:p w:rsidR="008467B6" w:rsidRPr="00680FD5" w:rsidRDefault="008467B6" w:rsidP="008467B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80FD5" w:rsidRPr="00680FD5" w:rsidTr="00123C23">
        <w:trPr>
          <w:cantSplit/>
          <w:trHeight w:val="469"/>
        </w:trPr>
        <w:tc>
          <w:tcPr>
            <w:tcW w:w="4908" w:type="dxa"/>
          </w:tcPr>
          <w:p w:rsidR="008467B6" w:rsidRPr="00680FD5" w:rsidRDefault="008467B6" w:rsidP="008467B6">
            <w:pPr>
              <w:pStyle w:val="Year"/>
              <w:rPr>
                <w:sz w:val="24"/>
                <w:szCs w:val="24"/>
              </w:rPr>
            </w:pPr>
            <w:r w:rsidRPr="00680FD5">
              <w:rPr>
                <w:sz w:val="24"/>
                <w:szCs w:val="24"/>
              </w:rPr>
              <w:t>LOCATION:</w:t>
            </w:r>
            <w:r w:rsidRPr="00680FD5">
              <w:rPr>
                <w:b w:val="0"/>
                <w:sz w:val="24"/>
                <w:szCs w:val="24"/>
              </w:rPr>
              <w:t xml:space="preserve"> </w:t>
            </w:r>
            <w:r w:rsidRPr="00680FD5">
              <w:rPr>
                <w:sz w:val="24"/>
                <w:szCs w:val="24"/>
              </w:rPr>
              <w:t xml:space="preserve">LAMPETER </w:t>
            </w:r>
          </w:p>
        </w:tc>
        <w:tc>
          <w:tcPr>
            <w:tcW w:w="4259" w:type="dxa"/>
          </w:tcPr>
          <w:p w:rsidR="008467B6" w:rsidRPr="00680FD5" w:rsidRDefault="008467B6" w:rsidP="00680FD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80FD5">
              <w:rPr>
                <w:sz w:val="24"/>
                <w:szCs w:val="24"/>
              </w:rPr>
              <w:t xml:space="preserve">LLEOLIAD: </w:t>
            </w:r>
            <w:r w:rsidRPr="00680FD5">
              <w:rPr>
                <w:b w:val="0"/>
                <w:sz w:val="24"/>
                <w:szCs w:val="24"/>
              </w:rPr>
              <w:t xml:space="preserve"> </w:t>
            </w:r>
            <w:r w:rsidRPr="00680FD5">
              <w:rPr>
                <w:sz w:val="24"/>
                <w:szCs w:val="24"/>
              </w:rPr>
              <w:t>LLAMBED</w:t>
            </w:r>
          </w:p>
        </w:tc>
      </w:tr>
      <w:tr w:rsidR="00680FD5" w:rsidRPr="00680FD5" w:rsidTr="00123C23">
        <w:trPr>
          <w:trHeight w:val="542"/>
        </w:trPr>
        <w:tc>
          <w:tcPr>
            <w:tcW w:w="4908" w:type="dxa"/>
          </w:tcPr>
          <w:p w:rsidR="008467B6" w:rsidRPr="00680FD5" w:rsidRDefault="008467B6" w:rsidP="008467B6">
            <w:pPr>
              <w:pStyle w:val="Trinity"/>
              <w:ind w:left="5760" w:hanging="5760"/>
            </w:pPr>
            <w:r w:rsidRPr="00680FD5">
              <w:t xml:space="preserve">LEVEL </w:t>
            </w:r>
            <w:r w:rsidR="00680FD5">
              <w:t>5</w:t>
            </w:r>
          </w:p>
        </w:tc>
        <w:tc>
          <w:tcPr>
            <w:tcW w:w="4259" w:type="dxa"/>
          </w:tcPr>
          <w:p w:rsidR="008467B6" w:rsidRPr="00680FD5" w:rsidRDefault="008467B6" w:rsidP="00680FD5">
            <w:pPr>
              <w:pStyle w:val="Trinity"/>
              <w:ind w:left="5760" w:hanging="5760"/>
              <w:jc w:val="right"/>
            </w:pPr>
            <w:r w:rsidRPr="00680FD5">
              <w:t>LEFEL 5</w:t>
            </w:r>
          </w:p>
        </w:tc>
      </w:tr>
      <w:tr w:rsidR="00680FD5" w:rsidRPr="00680FD5" w:rsidTr="00123C23">
        <w:trPr>
          <w:trHeight w:val="302"/>
        </w:trPr>
        <w:tc>
          <w:tcPr>
            <w:tcW w:w="4908" w:type="dxa"/>
          </w:tcPr>
          <w:p w:rsidR="008467B6" w:rsidRPr="00680FD5" w:rsidRDefault="008467B6" w:rsidP="00123C23">
            <w:pPr>
              <w:pStyle w:val="Exam"/>
            </w:pPr>
            <w:r w:rsidRPr="00680FD5">
              <w:t>EXAMINATION PERIOD</w:t>
            </w:r>
          </w:p>
        </w:tc>
        <w:tc>
          <w:tcPr>
            <w:tcW w:w="4259" w:type="dxa"/>
          </w:tcPr>
          <w:p w:rsidR="008467B6" w:rsidRPr="00680FD5" w:rsidRDefault="008467B6" w:rsidP="00123C23">
            <w:pPr>
              <w:pStyle w:val="Exam"/>
              <w:jc w:val="right"/>
            </w:pPr>
            <w:r w:rsidRPr="00680FD5">
              <w:t>CYFNOD ARHOLIADAU</w:t>
            </w:r>
          </w:p>
        </w:tc>
      </w:tr>
      <w:tr w:rsidR="00680FD5" w:rsidRPr="00680FD5" w:rsidTr="00123C23">
        <w:trPr>
          <w:trHeight w:val="863"/>
        </w:trPr>
        <w:tc>
          <w:tcPr>
            <w:tcW w:w="4908" w:type="dxa"/>
          </w:tcPr>
          <w:p w:rsidR="008467B6" w:rsidRPr="00680FD5" w:rsidRDefault="008467B6" w:rsidP="008467B6">
            <w:pPr>
              <w:pStyle w:val="Month"/>
              <w:jc w:val="both"/>
            </w:pPr>
            <w:r w:rsidRPr="00680FD5">
              <w:t xml:space="preserve">January 2016 </w:t>
            </w:r>
          </w:p>
        </w:tc>
        <w:tc>
          <w:tcPr>
            <w:tcW w:w="4259" w:type="dxa"/>
          </w:tcPr>
          <w:p w:rsidR="008467B6" w:rsidRPr="00680FD5" w:rsidRDefault="008467B6" w:rsidP="00680FD5">
            <w:pPr>
              <w:pStyle w:val="Month"/>
              <w:jc w:val="right"/>
            </w:pPr>
            <w:r w:rsidRPr="00680FD5">
              <w:t>IONAWR 2016</w:t>
            </w:r>
          </w:p>
        </w:tc>
      </w:tr>
    </w:tbl>
    <w:p w:rsidR="008467B6" w:rsidRPr="00680FD5" w:rsidRDefault="008467B6" w:rsidP="008467B6">
      <w:pPr>
        <w:pStyle w:val="Modcode"/>
      </w:pPr>
    </w:p>
    <w:p w:rsidR="008467B6" w:rsidRPr="00680FD5" w:rsidRDefault="008467B6" w:rsidP="008467B6">
      <w:pPr>
        <w:pStyle w:val="Modcode"/>
      </w:pPr>
      <w:r w:rsidRPr="00680FD5">
        <w:t>MODULE CODE: AHAC5008</w:t>
      </w:r>
    </w:p>
    <w:p w:rsidR="00C3708D" w:rsidRDefault="00C3708D" w:rsidP="00C3708D">
      <w:pPr>
        <w:pStyle w:val="Time"/>
        <w:jc w:val="center"/>
      </w:pPr>
      <w:r>
        <w:t>PALAEOENVIRONMENTAL ARCHAEOLOGY</w:t>
      </w:r>
    </w:p>
    <w:p w:rsidR="00C3708D" w:rsidRDefault="00C3708D" w:rsidP="008467B6">
      <w:pPr>
        <w:pStyle w:val="Time"/>
      </w:pPr>
    </w:p>
    <w:p w:rsidR="008467B6" w:rsidRPr="00680FD5" w:rsidRDefault="008467B6" w:rsidP="008467B6">
      <w:pPr>
        <w:pStyle w:val="Time"/>
      </w:pPr>
      <w:r w:rsidRPr="00680FD5">
        <w:t xml:space="preserve">TIME:  2 HOURS </w:t>
      </w:r>
    </w:p>
    <w:p w:rsidR="008467B6" w:rsidRPr="00680FD5" w:rsidRDefault="008467B6" w:rsidP="008467B6">
      <w:pPr>
        <w:pStyle w:val="Answer"/>
      </w:pPr>
      <w:r w:rsidRPr="00680FD5">
        <w:t xml:space="preserve">answer </w:t>
      </w:r>
      <w:r w:rsidRPr="00680FD5">
        <w:rPr>
          <w:u w:val="single"/>
        </w:rPr>
        <w:t>20 QUESTIONS FROM</w:t>
      </w:r>
      <w:r w:rsidRPr="00680FD5">
        <w:t xml:space="preserve"> section A</w:t>
      </w:r>
    </w:p>
    <w:p w:rsidR="008467B6" w:rsidRPr="00680FD5" w:rsidRDefault="008467B6" w:rsidP="008467B6">
      <w:pPr>
        <w:pStyle w:val="Answer"/>
      </w:pPr>
    </w:p>
    <w:p w:rsidR="008467B6" w:rsidRPr="00680FD5" w:rsidRDefault="008467B6" w:rsidP="008467B6">
      <w:pPr>
        <w:pStyle w:val="Answer"/>
      </w:pPr>
      <w:r w:rsidRPr="00680FD5">
        <w:t xml:space="preserve">answer </w:t>
      </w:r>
      <w:r w:rsidRPr="00680FD5">
        <w:rPr>
          <w:u w:val="single"/>
        </w:rPr>
        <w:t>TWO</w:t>
      </w:r>
      <w:r w:rsidRPr="00680FD5">
        <w:t xml:space="preserve"> out of </w:t>
      </w:r>
      <w:r w:rsidRPr="00680FD5">
        <w:rPr>
          <w:u w:val="single"/>
        </w:rPr>
        <w:t>FIVE</w:t>
      </w:r>
      <w:r w:rsidRPr="00680FD5">
        <w:t xml:space="preserve"> in section B</w:t>
      </w:r>
    </w:p>
    <w:p w:rsidR="008467B6" w:rsidRPr="00680FD5" w:rsidRDefault="008467B6" w:rsidP="008467B6">
      <w:pPr>
        <w:pStyle w:val="BodyText"/>
      </w:pPr>
    </w:p>
    <w:p w:rsidR="008467B6" w:rsidRPr="00680FD5" w:rsidRDefault="008467B6" w:rsidP="008467B6">
      <w:pPr>
        <w:pStyle w:val="BodyText"/>
        <w:rPr>
          <w:i/>
        </w:rPr>
      </w:pPr>
      <w:r w:rsidRPr="00680FD5">
        <w:rPr>
          <w:i/>
        </w:rPr>
        <w:t>Equipment or materials required – None</w:t>
      </w:r>
    </w:p>
    <w:p w:rsidR="008467B6" w:rsidRPr="00680FD5" w:rsidRDefault="008467B6" w:rsidP="008467B6">
      <w:pPr>
        <w:pStyle w:val="BodyText"/>
        <w:rPr>
          <w:i/>
        </w:rPr>
      </w:pPr>
      <w:proofErr w:type="spellStart"/>
      <w:r w:rsidRPr="00680FD5">
        <w:rPr>
          <w:i/>
        </w:rPr>
        <w:t>Adnoddau</w:t>
      </w:r>
      <w:proofErr w:type="spellEnd"/>
      <w:r w:rsidRPr="00680FD5">
        <w:rPr>
          <w:i/>
        </w:rPr>
        <w:t xml:space="preserve"> </w:t>
      </w:r>
      <w:proofErr w:type="spellStart"/>
      <w:r w:rsidRPr="00680FD5">
        <w:rPr>
          <w:i/>
        </w:rPr>
        <w:t>neu</w:t>
      </w:r>
      <w:proofErr w:type="spellEnd"/>
      <w:r w:rsidRPr="00680FD5">
        <w:rPr>
          <w:i/>
        </w:rPr>
        <w:t xml:space="preserve"> </w:t>
      </w:r>
      <w:proofErr w:type="spellStart"/>
      <w:r w:rsidRPr="00680FD5">
        <w:rPr>
          <w:i/>
        </w:rPr>
        <w:t>ddefnyddiau</w:t>
      </w:r>
      <w:proofErr w:type="spellEnd"/>
      <w:r w:rsidRPr="00680FD5">
        <w:rPr>
          <w:i/>
        </w:rPr>
        <w:t xml:space="preserve"> </w:t>
      </w:r>
      <w:proofErr w:type="spellStart"/>
      <w:r w:rsidRPr="00680FD5">
        <w:rPr>
          <w:i/>
        </w:rPr>
        <w:t>sydd</w:t>
      </w:r>
      <w:proofErr w:type="spellEnd"/>
      <w:r w:rsidRPr="00680FD5">
        <w:rPr>
          <w:i/>
        </w:rPr>
        <w:t xml:space="preserve"> </w:t>
      </w:r>
      <w:proofErr w:type="spellStart"/>
      <w:r w:rsidRPr="00680FD5">
        <w:rPr>
          <w:i/>
        </w:rPr>
        <w:t>eu</w:t>
      </w:r>
      <w:proofErr w:type="spellEnd"/>
      <w:r w:rsidRPr="00680FD5">
        <w:rPr>
          <w:i/>
        </w:rPr>
        <w:t xml:space="preserve"> </w:t>
      </w:r>
      <w:proofErr w:type="spellStart"/>
      <w:r w:rsidRPr="00680FD5">
        <w:rPr>
          <w:i/>
        </w:rPr>
        <w:t>hangen</w:t>
      </w:r>
      <w:proofErr w:type="spellEnd"/>
      <w:r w:rsidRPr="00680FD5">
        <w:rPr>
          <w:i/>
        </w:rPr>
        <w:t xml:space="preserve"> - Dim</w:t>
      </w:r>
    </w:p>
    <w:p w:rsidR="008467B6" w:rsidRPr="00680FD5" w:rsidRDefault="008467B6" w:rsidP="008467B6">
      <w:pPr>
        <w:pStyle w:val="BodyText"/>
        <w:ind w:left="720"/>
        <w:jc w:val="center"/>
        <w:rPr>
          <w:sz w:val="28"/>
        </w:rPr>
      </w:pPr>
    </w:p>
    <w:p w:rsidR="008467B6" w:rsidRPr="00680FD5" w:rsidRDefault="008467B6" w:rsidP="008467B6">
      <w:pPr>
        <w:pStyle w:val="BodyText"/>
        <w:ind w:left="720"/>
        <w:rPr>
          <w:sz w:val="28"/>
        </w:rPr>
      </w:pPr>
    </w:p>
    <w:p w:rsidR="008467B6" w:rsidRPr="00680FD5" w:rsidRDefault="008467B6" w:rsidP="008467B6">
      <w:r w:rsidRPr="00680FD5">
        <w:br w:type="page"/>
      </w:r>
    </w:p>
    <w:p w:rsidR="008467B6" w:rsidRPr="00680FD5" w:rsidRDefault="008467B6" w:rsidP="008467B6">
      <w:pPr>
        <w:rPr>
          <w:b/>
          <w:sz w:val="28"/>
        </w:rPr>
      </w:pPr>
      <w:r w:rsidRPr="00680FD5">
        <w:rPr>
          <w:b/>
          <w:sz w:val="28"/>
        </w:rPr>
        <w:lastRenderedPageBreak/>
        <w:t>SECTION A</w:t>
      </w:r>
    </w:p>
    <w:p w:rsidR="008467B6" w:rsidRPr="00680FD5" w:rsidRDefault="008467B6" w:rsidP="008467B6">
      <w:pPr>
        <w:rPr>
          <w:b/>
          <w:sz w:val="28"/>
        </w:rPr>
      </w:pPr>
    </w:p>
    <w:p w:rsidR="008467B6" w:rsidRPr="00680FD5" w:rsidRDefault="008467B6" w:rsidP="008467B6">
      <w:pPr>
        <w:rPr>
          <w:b/>
          <w:sz w:val="28"/>
        </w:rPr>
      </w:pPr>
      <w:r w:rsidRPr="00680FD5">
        <w:rPr>
          <w:b/>
          <w:sz w:val="28"/>
        </w:rPr>
        <w:t xml:space="preserve">ANSWER 20 QUESTIONS OUT OF TWENTY FIVE </w:t>
      </w:r>
    </w:p>
    <w:p w:rsidR="008467B6" w:rsidRPr="00680FD5" w:rsidRDefault="008467B6" w:rsidP="008467B6">
      <w:pPr>
        <w:rPr>
          <w:b/>
          <w:sz w:val="28"/>
        </w:rPr>
      </w:pPr>
    </w:p>
    <w:p w:rsidR="008467B6" w:rsidRPr="00680FD5" w:rsidRDefault="008467B6" w:rsidP="008467B6">
      <w:pPr>
        <w:rPr>
          <w:b/>
          <w:i/>
          <w:szCs w:val="24"/>
        </w:rPr>
      </w:pPr>
      <w:r w:rsidRPr="00680FD5">
        <w:rPr>
          <w:b/>
          <w:i/>
          <w:szCs w:val="24"/>
        </w:rPr>
        <w:t>Section A (worth 20% of the exam)</w:t>
      </w:r>
    </w:p>
    <w:p w:rsidR="008467B6" w:rsidRPr="00680FD5" w:rsidRDefault="008467B6" w:rsidP="008467B6">
      <w:pPr>
        <w:rPr>
          <w:szCs w:val="24"/>
        </w:rPr>
      </w:pPr>
    </w:p>
    <w:p w:rsidR="008467B6" w:rsidRPr="00680FD5" w:rsidRDefault="008467B6" w:rsidP="008467B6">
      <w:pPr>
        <w:rPr>
          <w:szCs w:val="24"/>
        </w:rPr>
      </w:pPr>
      <w:r w:rsidRPr="00680FD5">
        <w:rPr>
          <w:szCs w:val="24"/>
        </w:rPr>
        <w:t xml:space="preserve">Each question will be worth 1 mark.  </w:t>
      </w:r>
    </w:p>
    <w:p w:rsidR="008467B6" w:rsidRPr="00680FD5" w:rsidRDefault="008467B6" w:rsidP="008467B6">
      <w:pPr>
        <w:rPr>
          <w:szCs w:val="24"/>
        </w:rPr>
      </w:pPr>
      <w:r w:rsidRPr="00680FD5">
        <w:rPr>
          <w:szCs w:val="24"/>
        </w:rPr>
        <w:t>You sho</w:t>
      </w:r>
      <w:r w:rsidR="00AE0EE6" w:rsidRPr="00680FD5">
        <w:rPr>
          <w:szCs w:val="24"/>
        </w:rPr>
        <w:t xml:space="preserve">uld look to spend no more than </w:t>
      </w:r>
      <w:r w:rsidR="002260F7">
        <w:rPr>
          <w:szCs w:val="24"/>
        </w:rPr>
        <w:t>2</w:t>
      </w:r>
      <w:r w:rsidRPr="00680FD5">
        <w:rPr>
          <w:szCs w:val="24"/>
        </w:rPr>
        <w:t xml:space="preserve">0 minutes on this section.  </w:t>
      </w:r>
    </w:p>
    <w:p w:rsidR="008467B6" w:rsidRPr="00680FD5" w:rsidRDefault="008467B6" w:rsidP="008467B6">
      <w:pPr>
        <w:rPr>
          <w:szCs w:val="24"/>
        </w:rPr>
      </w:pP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>Soils in cool, rainy environments often develop distinct horizons including pale grey, orange and black layers. What are these soils called? EGB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>Archaeological sites are often characterised by high phosphate levels in the soil. What materials most commonly cause these raised levels? EGB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 xml:space="preserve">Archaeological sites on coasts and in river valleys are often difficult to detect using </w:t>
      </w:r>
      <w:proofErr w:type="spellStart"/>
      <w:r w:rsidRPr="00680FD5">
        <w:rPr>
          <w:rFonts w:ascii="Times New Roman" w:hAnsi="Times New Roman"/>
          <w:sz w:val="24"/>
          <w:szCs w:val="24"/>
        </w:rPr>
        <w:t>magnetometry</w:t>
      </w:r>
      <w:proofErr w:type="spellEnd"/>
      <w:r w:rsidRPr="00680FD5">
        <w:rPr>
          <w:rFonts w:ascii="Times New Roman" w:hAnsi="Times New Roman"/>
          <w:sz w:val="24"/>
          <w:szCs w:val="24"/>
        </w:rPr>
        <w:t xml:space="preserve"> and resistivity. Why? EGB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 xml:space="preserve">In which archaeological period do </w:t>
      </w:r>
      <w:proofErr w:type="gramStart"/>
      <w:r w:rsidRPr="00680FD5">
        <w:rPr>
          <w:rFonts w:ascii="Times New Roman" w:hAnsi="Times New Roman"/>
          <w:sz w:val="24"/>
          <w:szCs w:val="24"/>
        </w:rPr>
        <w:t>we ?</w:t>
      </w:r>
      <w:proofErr w:type="gramEnd"/>
      <w:r w:rsidRPr="00680FD5">
        <w:rPr>
          <w:rFonts w:ascii="Times New Roman" w:hAnsi="Times New Roman"/>
          <w:sz w:val="24"/>
          <w:szCs w:val="24"/>
        </w:rPr>
        <w:t xml:space="preserve"> EGB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 xml:space="preserve">Give two characteristics of pollen grains which make them suitable for </w:t>
      </w:r>
      <w:proofErr w:type="spellStart"/>
      <w:r w:rsidRPr="00680FD5">
        <w:rPr>
          <w:rFonts w:ascii="Times New Roman" w:hAnsi="Times New Roman"/>
          <w:sz w:val="24"/>
          <w:szCs w:val="24"/>
        </w:rPr>
        <w:t>palaeoenvironmental</w:t>
      </w:r>
      <w:proofErr w:type="spellEnd"/>
      <w:r w:rsidRPr="00680FD5">
        <w:rPr>
          <w:rFonts w:ascii="Times New Roman" w:hAnsi="Times New Roman"/>
          <w:sz w:val="24"/>
          <w:szCs w:val="24"/>
        </w:rPr>
        <w:t xml:space="preserve"> studies. (AC)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>What factors influence the pollen record preserved at a site? Provide two examples. (AC)</w:t>
      </w:r>
    </w:p>
    <w:p w:rsidR="008467B6" w:rsidRPr="00680FD5" w:rsidRDefault="008467B6" w:rsidP="008467B6">
      <w:pPr>
        <w:pStyle w:val="ListParagraph"/>
        <w:numPr>
          <w:ilvl w:val="0"/>
          <w:numId w:val="2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 xml:space="preserve">Name two factors that affect preservation on a </w:t>
      </w:r>
      <w:proofErr w:type="spellStart"/>
      <w:r w:rsidRPr="00680FD5">
        <w:rPr>
          <w:rFonts w:ascii="Times New Roman" w:hAnsi="Times New Roman"/>
          <w:sz w:val="24"/>
          <w:szCs w:val="24"/>
        </w:rPr>
        <w:t>dryland</w:t>
      </w:r>
      <w:proofErr w:type="spellEnd"/>
      <w:r w:rsidRPr="00680FD5">
        <w:rPr>
          <w:rFonts w:ascii="Times New Roman" w:hAnsi="Times New Roman"/>
          <w:sz w:val="24"/>
          <w:szCs w:val="24"/>
        </w:rPr>
        <w:t xml:space="preserve"> site. (AC)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Give two reasons why environments in the past may change over time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 xml:space="preserve">What are </w:t>
      </w:r>
      <w:proofErr w:type="spellStart"/>
      <w:r w:rsidRPr="00680FD5">
        <w:rPr>
          <w:rFonts w:ascii="Times New Roman" w:hAnsi="Times New Roman" w:cs="Times New Roman"/>
          <w:sz w:val="24"/>
          <w:szCs w:val="24"/>
        </w:rPr>
        <w:t>periglacial</w:t>
      </w:r>
      <w:proofErr w:type="spellEnd"/>
      <w:r w:rsidRPr="00680FD5">
        <w:rPr>
          <w:rFonts w:ascii="Times New Roman" w:hAnsi="Times New Roman" w:cs="Times New Roman"/>
          <w:sz w:val="24"/>
          <w:szCs w:val="24"/>
        </w:rPr>
        <w:t xml:space="preserve"> deposits and where are you most likely to find them?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Describe two features that commonly occur in Britain that tell us climates may have been colder in the past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List two factors that influence the rate of sea level rise in the post-glacial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Give two examples of contexts in an urban environment in which environmental archaeological material is likely to build up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List two factors that control the presence of molluscs in a ditch fill MB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Identify two soil properties that affect land use capability. (JC)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Give two reasons why rates of soil erosion are accelerated by agriculture. (JC)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Give two reasons why the Mediterranean region is particularly vulnerable to soil erosion. (JC)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What is the difference between absolute and relative dating? (NN)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Apart from dating, how can dendrochronology be used to understand past environmental change? (NN)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Give two examples of radiometric dating techniques. (NN)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 xml:space="preserve">How can past coastal change be identified using </w:t>
      </w:r>
      <w:proofErr w:type="spellStart"/>
      <w:r w:rsidRPr="00680FD5">
        <w:rPr>
          <w:rFonts w:ascii="Times New Roman" w:hAnsi="Times New Roman" w:cs="Times New Roman"/>
          <w:sz w:val="24"/>
          <w:szCs w:val="24"/>
        </w:rPr>
        <w:t>palaeo</w:t>
      </w:r>
      <w:proofErr w:type="spellEnd"/>
      <w:r w:rsidRPr="00680FD5">
        <w:rPr>
          <w:rFonts w:ascii="Times New Roman" w:hAnsi="Times New Roman" w:cs="Times New Roman"/>
          <w:sz w:val="24"/>
          <w:szCs w:val="24"/>
        </w:rPr>
        <w:t>-environmental techniques? (NN)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 xml:space="preserve">What are the main types of evidences used in </w:t>
      </w:r>
      <w:proofErr w:type="spellStart"/>
      <w:r w:rsidRPr="00680FD5">
        <w:rPr>
          <w:rFonts w:ascii="Times New Roman" w:hAnsi="Times New Roman" w:cs="Times New Roman"/>
          <w:sz w:val="24"/>
          <w:szCs w:val="24"/>
        </w:rPr>
        <w:t>Palaeonvironmental</w:t>
      </w:r>
      <w:proofErr w:type="spellEnd"/>
      <w:r w:rsidRPr="00680FD5">
        <w:rPr>
          <w:rFonts w:ascii="Times New Roman" w:hAnsi="Times New Roman" w:cs="Times New Roman"/>
          <w:sz w:val="24"/>
          <w:szCs w:val="24"/>
        </w:rPr>
        <w:t xml:space="preserve"> Archaeology? (RC)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What do you understand by the term ‘Scientific Method’ within Environmental Archaeology? (RC)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A fauna should have a number of properties that make them useful in biostratigraphy, list two of them (RC)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What are the main functions of bone? (RC)</w:t>
      </w:r>
    </w:p>
    <w:p w:rsidR="008467B6" w:rsidRPr="00680FD5" w:rsidRDefault="008467B6" w:rsidP="008467B6">
      <w:pPr>
        <w:pStyle w:val="PlainText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>With regard the trace elements within bone (either the essential or non-essential trace elements) sate why these minute elements are so useful to archaeologists. (RC)</w:t>
      </w:r>
    </w:p>
    <w:p w:rsidR="008467B6" w:rsidRPr="00680FD5" w:rsidRDefault="008467B6" w:rsidP="008467B6">
      <w:pPr>
        <w:ind w:left="720"/>
        <w:rPr>
          <w:b/>
        </w:rPr>
      </w:pPr>
    </w:p>
    <w:p w:rsidR="00C3708D" w:rsidRDefault="00C3708D" w:rsidP="008467B6">
      <w:pPr>
        <w:rPr>
          <w:b/>
          <w:sz w:val="28"/>
          <w:szCs w:val="28"/>
        </w:rPr>
      </w:pPr>
    </w:p>
    <w:p w:rsidR="008467B6" w:rsidRPr="00680FD5" w:rsidRDefault="00AE0EE6" w:rsidP="008467B6">
      <w:pPr>
        <w:rPr>
          <w:b/>
          <w:sz w:val="28"/>
          <w:szCs w:val="28"/>
        </w:rPr>
      </w:pPr>
      <w:r w:rsidRPr="00680FD5">
        <w:rPr>
          <w:b/>
          <w:sz w:val="28"/>
          <w:szCs w:val="28"/>
        </w:rPr>
        <w:lastRenderedPageBreak/>
        <w:t>SECTION B</w:t>
      </w:r>
    </w:p>
    <w:p w:rsidR="00AE0EE6" w:rsidRPr="00680FD5" w:rsidRDefault="00AE0EE6" w:rsidP="008467B6">
      <w:pPr>
        <w:rPr>
          <w:b/>
          <w:sz w:val="28"/>
          <w:szCs w:val="28"/>
        </w:rPr>
      </w:pPr>
    </w:p>
    <w:p w:rsidR="00AE0EE6" w:rsidRPr="00680FD5" w:rsidRDefault="00AE0EE6" w:rsidP="008467B6">
      <w:pPr>
        <w:rPr>
          <w:b/>
          <w:sz w:val="28"/>
          <w:szCs w:val="28"/>
        </w:rPr>
      </w:pPr>
      <w:r w:rsidRPr="00680FD5">
        <w:rPr>
          <w:b/>
          <w:sz w:val="28"/>
          <w:szCs w:val="28"/>
        </w:rPr>
        <w:t xml:space="preserve">ANSWER </w:t>
      </w:r>
      <w:r w:rsidR="002260F7">
        <w:rPr>
          <w:b/>
          <w:sz w:val="28"/>
          <w:szCs w:val="28"/>
        </w:rPr>
        <w:t>4</w:t>
      </w:r>
      <w:r w:rsidRPr="00680FD5">
        <w:rPr>
          <w:b/>
          <w:sz w:val="28"/>
          <w:szCs w:val="28"/>
        </w:rPr>
        <w:t xml:space="preserve"> QUESTIONS OUT OF </w:t>
      </w:r>
      <w:r w:rsidR="002260F7">
        <w:rPr>
          <w:b/>
          <w:sz w:val="28"/>
          <w:szCs w:val="28"/>
        </w:rPr>
        <w:t>8</w:t>
      </w:r>
      <w:r w:rsidRPr="00680FD5">
        <w:rPr>
          <w:b/>
          <w:sz w:val="28"/>
          <w:szCs w:val="28"/>
        </w:rPr>
        <w:t xml:space="preserve"> </w:t>
      </w:r>
    </w:p>
    <w:p w:rsidR="00AE0EE6" w:rsidRPr="00680FD5" w:rsidRDefault="00AE0EE6" w:rsidP="008467B6">
      <w:pPr>
        <w:rPr>
          <w:b/>
          <w:sz w:val="28"/>
          <w:szCs w:val="28"/>
        </w:rPr>
      </w:pPr>
    </w:p>
    <w:p w:rsidR="00AE0EE6" w:rsidRPr="00680FD5" w:rsidRDefault="00AE0EE6" w:rsidP="008467B6">
      <w:pPr>
        <w:rPr>
          <w:b/>
          <w:szCs w:val="24"/>
        </w:rPr>
      </w:pPr>
      <w:r w:rsidRPr="00680FD5">
        <w:rPr>
          <w:b/>
          <w:szCs w:val="24"/>
        </w:rPr>
        <w:t>Section B (worth 80% of the exam)</w:t>
      </w:r>
    </w:p>
    <w:p w:rsidR="00AE0EE6" w:rsidRPr="00680FD5" w:rsidRDefault="00AE0EE6" w:rsidP="008467B6">
      <w:pPr>
        <w:rPr>
          <w:b/>
          <w:szCs w:val="24"/>
        </w:rPr>
      </w:pPr>
    </w:p>
    <w:p w:rsidR="00AE0EE6" w:rsidRPr="00680FD5" w:rsidRDefault="00AE0EE6" w:rsidP="008467B6">
      <w:pPr>
        <w:rPr>
          <w:b/>
          <w:szCs w:val="24"/>
        </w:rPr>
      </w:pPr>
      <w:r w:rsidRPr="00680FD5">
        <w:rPr>
          <w:b/>
          <w:szCs w:val="24"/>
        </w:rPr>
        <w:t>Each question is worth 20 marks.</w:t>
      </w:r>
    </w:p>
    <w:p w:rsidR="00AE0EE6" w:rsidRPr="00680FD5" w:rsidRDefault="00AE0EE6" w:rsidP="008467B6">
      <w:pPr>
        <w:rPr>
          <w:b/>
          <w:szCs w:val="24"/>
        </w:rPr>
      </w:pPr>
    </w:p>
    <w:p w:rsidR="00AE0EE6" w:rsidRPr="00680FD5" w:rsidRDefault="00AE0EE6" w:rsidP="00AE0EE6">
      <w:pPr>
        <w:spacing w:after="200"/>
        <w:rPr>
          <w:szCs w:val="24"/>
        </w:rPr>
      </w:pPr>
      <w:r w:rsidRPr="00680FD5">
        <w:rPr>
          <w:szCs w:val="24"/>
        </w:rPr>
        <w:t xml:space="preserve">You should look to spend about </w:t>
      </w:r>
      <w:r w:rsidR="002260F7">
        <w:rPr>
          <w:szCs w:val="24"/>
        </w:rPr>
        <w:t>20</w:t>
      </w:r>
      <w:r w:rsidRPr="00680FD5">
        <w:rPr>
          <w:szCs w:val="24"/>
        </w:rPr>
        <w:t xml:space="preserve"> minutes on each question.  </w:t>
      </w:r>
    </w:p>
    <w:p w:rsidR="00AE0EE6" w:rsidRPr="00680FD5" w:rsidRDefault="00AE0EE6" w:rsidP="00387EAB">
      <w:pPr>
        <w:pStyle w:val="ListParagraph"/>
        <w:numPr>
          <w:ilvl w:val="0"/>
          <w:numId w:val="3"/>
        </w:numPr>
        <w:spacing w:after="0" w:line="240" w:lineRule="auto"/>
        <w:contextualSpacing w:val="0"/>
        <w:rPr>
          <w:rFonts w:ascii="Times New Roman" w:hAnsi="Times New Roman"/>
          <w:sz w:val="24"/>
          <w:szCs w:val="24"/>
        </w:rPr>
      </w:pPr>
      <w:r w:rsidRPr="00680FD5">
        <w:rPr>
          <w:rFonts w:ascii="Times New Roman" w:hAnsi="Times New Roman"/>
          <w:sz w:val="24"/>
          <w:szCs w:val="24"/>
        </w:rPr>
        <w:t xml:space="preserve">Urban excavations in Britain are characterised by deep stratigraphy, which is often waterlogged. Why is this, and what opportunities do these types of deposits provide for the environmental archaeologist? </w:t>
      </w:r>
      <w:r w:rsidR="00387EAB">
        <w:rPr>
          <w:rFonts w:ascii="Times New Roman" w:hAnsi="Times New Roman"/>
          <w:sz w:val="24"/>
          <w:szCs w:val="24"/>
        </w:rPr>
        <w:t>(</w:t>
      </w:r>
      <w:r w:rsidRPr="00680FD5">
        <w:rPr>
          <w:rFonts w:ascii="Times New Roman" w:hAnsi="Times New Roman"/>
          <w:sz w:val="24"/>
          <w:szCs w:val="24"/>
        </w:rPr>
        <w:t>EGB</w:t>
      </w:r>
      <w:r w:rsidR="00387EAB">
        <w:rPr>
          <w:rFonts w:ascii="Times New Roman" w:hAnsi="Times New Roman"/>
          <w:sz w:val="24"/>
          <w:szCs w:val="24"/>
        </w:rPr>
        <w:t>)</w:t>
      </w:r>
    </w:p>
    <w:p w:rsidR="00AE0EE6" w:rsidRPr="00680FD5" w:rsidRDefault="00AE0EE6" w:rsidP="00387EAB">
      <w:pPr>
        <w:pStyle w:val="PlainText"/>
        <w:rPr>
          <w:rFonts w:ascii="Times New Roman" w:hAnsi="Times New Roman" w:cs="Times New Roman"/>
          <w:sz w:val="24"/>
          <w:szCs w:val="24"/>
        </w:rPr>
      </w:pPr>
    </w:p>
    <w:p w:rsidR="00AE0EE6" w:rsidRPr="00387EAB" w:rsidRDefault="00AE0EE6" w:rsidP="00387EAB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80FD5">
        <w:rPr>
          <w:rFonts w:ascii="Times New Roman" w:hAnsi="Times New Roman" w:cs="Times New Roman"/>
          <w:sz w:val="24"/>
          <w:szCs w:val="24"/>
        </w:rPr>
        <w:t xml:space="preserve">Mollusc remains recovered from a buried soil are useful indicators of local environments.  Why should we be cautious when we use these remains in an attempt to reconstruct regional </w:t>
      </w:r>
      <w:r w:rsidR="00387EAB" w:rsidRPr="00680FD5">
        <w:rPr>
          <w:rFonts w:ascii="Times New Roman" w:hAnsi="Times New Roman" w:cs="Times New Roman"/>
          <w:sz w:val="24"/>
          <w:szCs w:val="24"/>
        </w:rPr>
        <w:t>environments?</w:t>
      </w:r>
      <w:r w:rsidRPr="00680FD5">
        <w:rPr>
          <w:rFonts w:ascii="Times New Roman" w:hAnsi="Times New Roman" w:cs="Times New Roman"/>
          <w:sz w:val="24"/>
          <w:szCs w:val="24"/>
        </w:rPr>
        <w:t xml:space="preserve">  Please illustrate your answer with relevant </w:t>
      </w:r>
      <w:r w:rsidRPr="00387EAB">
        <w:rPr>
          <w:rFonts w:ascii="Times New Roman" w:hAnsi="Times New Roman" w:cs="Times New Roman"/>
          <w:sz w:val="24"/>
          <w:szCs w:val="24"/>
        </w:rPr>
        <w:t>examples from archaeological sites. (MB)</w:t>
      </w:r>
    </w:p>
    <w:p w:rsidR="00AE0EE6" w:rsidRPr="00734E17" w:rsidRDefault="00AE0EE6" w:rsidP="00734E17">
      <w:pPr>
        <w:pStyle w:val="PlainText"/>
        <w:ind w:left="720"/>
        <w:rPr>
          <w:rFonts w:ascii="Times New Roman" w:hAnsi="Times New Roman" w:cs="Times New Roman"/>
          <w:sz w:val="24"/>
          <w:szCs w:val="24"/>
        </w:rPr>
      </w:pPr>
    </w:p>
    <w:p w:rsidR="00AE0EE6" w:rsidRPr="00734E17" w:rsidRDefault="00AE0EE6" w:rsidP="00734E17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734E17">
        <w:rPr>
          <w:rFonts w:ascii="Times New Roman" w:hAnsi="Times New Roman" w:cs="Times New Roman"/>
          <w:sz w:val="24"/>
          <w:szCs w:val="24"/>
        </w:rPr>
        <w:t>Restricting your answer to that of caves or rock shelters, how can the recovery of human bone material allow archaeologists to address key questions about past human activity? Use a relevant archaeological example to illustrate your answer. (RC)</w:t>
      </w:r>
    </w:p>
    <w:p w:rsidR="00AE0EE6" w:rsidRPr="00734E17" w:rsidRDefault="00AE0EE6" w:rsidP="00734E17">
      <w:pPr>
        <w:pStyle w:val="PlainText"/>
        <w:ind w:left="720"/>
        <w:rPr>
          <w:rFonts w:ascii="Times New Roman" w:hAnsi="Times New Roman" w:cs="Times New Roman"/>
          <w:sz w:val="24"/>
          <w:szCs w:val="24"/>
        </w:rPr>
      </w:pPr>
    </w:p>
    <w:p w:rsidR="00AE0EE6" w:rsidRPr="00734E17" w:rsidRDefault="00AE0EE6" w:rsidP="00734E17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734E17">
        <w:rPr>
          <w:rFonts w:ascii="Times New Roman" w:hAnsi="Times New Roman" w:cs="Times New Roman"/>
          <w:sz w:val="24"/>
          <w:szCs w:val="24"/>
        </w:rPr>
        <w:t xml:space="preserve">With reference to examples, consider how </w:t>
      </w:r>
      <w:proofErr w:type="spellStart"/>
      <w:r w:rsidRPr="00734E17">
        <w:rPr>
          <w:rFonts w:ascii="Times New Roman" w:hAnsi="Times New Roman" w:cs="Times New Roman"/>
          <w:sz w:val="24"/>
          <w:szCs w:val="24"/>
        </w:rPr>
        <w:t>palaeo</w:t>
      </w:r>
      <w:proofErr w:type="spellEnd"/>
      <w:r w:rsidRPr="00734E17">
        <w:rPr>
          <w:rFonts w:ascii="Times New Roman" w:hAnsi="Times New Roman" w:cs="Times New Roman"/>
          <w:sz w:val="24"/>
          <w:szCs w:val="24"/>
        </w:rPr>
        <w:t>-environmental can inform our understanding of the economy and landscape context of coastal settlement sites (NN)</w:t>
      </w:r>
    </w:p>
    <w:p w:rsidR="00AE0EE6" w:rsidRPr="00734E17" w:rsidRDefault="00AE0EE6" w:rsidP="00734E17">
      <w:pPr>
        <w:pStyle w:val="PlainText"/>
        <w:ind w:left="720"/>
        <w:rPr>
          <w:rFonts w:ascii="Times New Roman" w:hAnsi="Times New Roman" w:cs="Times New Roman"/>
          <w:sz w:val="24"/>
          <w:szCs w:val="24"/>
        </w:rPr>
      </w:pPr>
    </w:p>
    <w:p w:rsidR="00387EAB" w:rsidRPr="00734E17" w:rsidRDefault="00AE0EE6" w:rsidP="00734E17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734E17">
        <w:rPr>
          <w:rFonts w:ascii="Times New Roman" w:hAnsi="Times New Roman" w:cs="Times New Roman"/>
          <w:sz w:val="24"/>
          <w:szCs w:val="24"/>
        </w:rPr>
        <w:t>Using an appropriate archaeological example outline what is meant by the ’Blitzkrieg’ model of animal extinction</w:t>
      </w:r>
      <w:r w:rsidR="00387EAB" w:rsidRPr="00734E17">
        <w:rPr>
          <w:rFonts w:ascii="Times New Roman" w:hAnsi="Times New Roman" w:cs="Times New Roman"/>
          <w:sz w:val="24"/>
          <w:szCs w:val="24"/>
        </w:rPr>
        <w:t>.</w:t>
      </w:r>
      <w:r w:rsidRPr="00734E17">
        <w:rPr>
          <w:rFonts w:ascii="Times New Roman" w:hAnsi="Times New Roman" w:cs="Times New Roman"/>
          <w:sz w:val="24"/>
          <w:szCs w:val="24"/>
        </w:rPr>
        <w:t xml:space="preserve"> (RC)</w:t>
      </w:r>
    </w:p>
    <w:p w:rsidR="00387EAB" w:rsidRPr="00734E17" w:rsidRDefault="00387EAB" w:rsidP="00734E17">
      <w:pPr>
        <w:pStyle w:val="ListParagraph"/>
        <w:spacing w:after="0" w:line="240" w:lineRule="auto"/>
        <w:rPr>
          <w:rFonts w:ascii="Times New Roman" w:hAnsi="Times New Roman"/>
          <w:color w:val="000000"/>
          <w:sz w:val="24"/>
          <w:szCs w:val="24"/>
        </w:rPr>
      </w:pPr>
    </w:p>
    <w:p w:rsidR="00387EAB" w:rsidRPr="00734E17" w:rsidRDefault="00387EAB" w:rsidP="00734E17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734E17">
        <w:rPr>
          <w:rFonts w:ascii="Times New Roman" w:eastAsia="Times New Roman" w:hAnsi="Times New Roman" w:cs="Times New Roman"/>
          <w:color w:val="000000"/>
          <w:sz w:val="24"/>
          <w:szCs w:val="24"/>
        </w:rPr>
        <w:t>Why is it important for archaeologists to understand the nature and speed of past landscape change?  Please illustrate your answer with real examples. (MB)</w:t>
      </w:r>
    </w:p>
    <w:p w:rsidR="003C4B8C" w:rsidRPr="00734E17" w:rsidRDefault="003C4B8C" w:rsidP="00734E17">
      <w:pPr>
        <w:ind w:left="360"/>
        <w:rPr>
          <w:szCs w:val="24"/>
        </w:rPr>
      </w:pPr>
    </w:p>
    <w:p w:rsidR="00AE0EE6" w:rsidRPr="00734E17" w:rsidRDefault="00E71CBC" w:rsidP="00734E17">
      <w:pPr>
        <w:pStyle w:val="PlainText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734E17">
        <w:rPr>
          <w:rFonts w:ascii="Times New Roman" w:hAnsi="Times New Roman" w:cs="Times New Roman"/>
          <w:sz w:val="24"/>
          <w:szCs w:val="24"/>
        </w:rPr>
        <w:t xml:space="preserve">With reference to the emergence of the ‘New Archaeology’ and the energies of it proponents, like </w:t>
      </w:r>
      <w:proofErr w:type="spellStart"/>
      <w:r w:rsidRPr="00734E17">
        <w:rPr>
          <w:rFonts w:ascii="Times New Roman" w:hAnsi="Times New Roman" w:cs="Times New Roman"/>
          <w:sz w:val="24"/>
          <w:szCs w:val="24"/>
        </w:rPr>
        <w:t>Binford</w:t>
      </w:r>
      <w:proofErr w:type="spellEnd"/>
      <w:r w:rsidRPr="00734E17">
        <w:rPr>
          <w:rFonts w:ascii="Times New Roman" w:hAnsi="Times New Roman" w:cs="Times New Roman"/>
          <w:sz w:val="24"/>
          <w:szCs w:val="24"/>
        </w:rPr>
        <w:t xml:space="preserve">, to what extent is Mathew Johnston right to ask, ‘Anyway, what happened to all of this youthful enthusiasm. I bet it did not get very far.’ </w:t>
      </w:r>
      <w:r w:rsidR="002260F7" w:rsidRPr="00734E17">
        <w:rPr>
          <w:rFonts w:ascii="Times New Roman" w:hAnsi="Times New Roman" w:cs="Times New Roman"/>
          <w:sz w:val="24"/>
          <w:szCs w:val="24"/>
        </w:rPr>
        <w:t>(RC)</w:t>
      </w:r>
    </w:p>
    <w:p w:rsidR="00734E17" w:rsidRPr="00734E17" w:rsidRDefault="00734E17" w:rsidP="00734E17">
      <w:pPr>
        <w:pStyle w:val="ListParagraph"/>
        <w:spacing w:after="0" w:line="240" w:lineRule="auto"/>
        <w:rPr>
          <w:rFonts w:ascii="Times New Roman" w:hAnsi="Times New Roman"/>
          <w:sz w:val="24"/>
          <w:szCs w:val="24"/>
        </w:rPr>
      </w:pPr>
    </w:p>
    <w:p w:rsidR="00734E17" w:rsidRPr="00734E17" w:rsidRDefault="00734E17" w:rsidP="00734E17">
      <w:pPr>
        <w:pStyle w:val="NormalWeb"/>
        <w:numPr>
          <w:ilvl w:val="0"/>
          <w:numId w:val="3"/>
        </w:numPr>
        <w:shd w:val="clear" w:color="auto" w:fill="FFFFFF"/>
        <w:rPr>
          <w:color w:val="000000"/>
        </w:rPr>
      </w:pPr>
      <w:r w:rsidRPr="00734E17">
        <w:rPr>
          <w:color w:val="000000"/>
        </w:rPr>
        <w:t xml:space="preserve">Compare the preservation of </w:t>
      </w:r>
      <w:proofErr w:type="spellStart"/>
      <w:r w:rsidRPr="00734E17">
        <w:rPr>
          <w:color w:val="000000"/>
        </w:rPr>
        <w:t>palaeoenvironmental</w:t>
      </w:r>
      <w:proofErr w:type="spellEnd"/>
      <w:r w:rsidRPr="00734E17">
        <w:rPr>
          <w:color w:val="000000"/>
        </w:rPr>
        <w:t xml:space="preserve"> indicators in wetland and </w:t>
      </w:r>
      <w:proofErr w:type="spellStart"/>
      <w:r w:rsidRPr="00734E17">
        <w:rPr>
          <w:color w:val="000000"/>
        </w:rPr>
        <w:t>dryland</w:t>
      </w:r>
      <w:proofErr w:type="spellEnd"/>
      <w:r w:rsidRPr="00734E17">
        <w:rPr>
          <w:color w:val="000000"/>
        </w:rPr>
        <w:t xml:space="preserve"> burial environments, and use examples to demonstrate the differing analytical potential of these environments.  </w:t>
      </w:r>
      <w:r>
        <w:rPr>
          <w:color w:val="000000"/>
        </w:rPr>
        <w:t>(NN)</w:t>
      </w:r>
      <w:bookmarkStart w:id="0" w:name="_GoBack"/>
      <w:bookmarkEnd w:id="0"/>
    </w:p>
    <w:p w:rsidR="00734E17" w:rsidRPr="00E71CBC" w:rsidRDefault="00734E17" w:rsidP="00734E17">
      <w:pPr>
        <w:pStyle w:val="PlainText"/>
        <w:ind w:left="720"/>
        <w:rPr>
          <w:rFonts w:ascii="Times New Roman" w:hAnsi="Times New Roman" w:cs="Times New Roman"/>
          <w:sz w:val="24"/>
          <w:szCs w:val="24"/>
        </w:rPr>
      </w:pPr>
    </w:p>
    <w:p w:rsidR="00AE0EE6" w:rsidRPr="00680FD5" w:rsidRDefault="00AE0EE6" w:rsidP="008467B6">
      <w:pPr>
        <w:rPr>
          <w:szCs w:val="24"/>
        </w:rPr>
      </w:pPr>
    </w:p>
    <w:p w:rsidR="008467B6" w:rsidRPr="00680FD5" w:rsidRDefault="008467B6" w:rsidP="008467B6">
      <w:pPr>
        <w:rPr>
          <w:szCs w:val="24"/>
        </w:rPr>
      </w:pPr>
    </w:p>
    <w:p w:rsidR="008467B6" w:rsidRPr="00680FD5" w:rsidRDefault="008467B6" w:rsidP="008467B6">
      <w:pPr>
        <w:rPr>
          <w:szCs w:val="24"/>
        </w:rPr>
      </w:pPr>
    </w:p>
    <w:p w:rsidR="008467B6" w:rsidRPr="00680FD5" w:rsidRDefault="008467B6" w:rsidP="008467B6">
      <w:pPr>
        <w:rPr>
          <w:szCs w:val="24"/>
        </w:rPr>
      </w:pPr>
    </w:p>
    <w:p w:rsidR="008467B6" w:rsidRPr="00680FD5" w:rsidRDefault="008467B6" w:rsidP="008467B6">
      <w:pPr>
        <w:jc w:val="center"/>
        <w:rPr>
          <w:b/>
          <w:szCs w:val="24"/>
        </w:rPr>
      </w:pPr>
      <w:proofErr w:type="spellStart"/>
      <w:r w:rsidRPr="00680FD5">
        <w:rPr>
          <w:b/>
          <w:szCs w:val="24"/>
        </w:rPr>
        <w:t>Diwedd</w:t>
      </w:r>
      <w:proofErr w:type="spellEnd"/>
      <w:r w:rsidRPr="00680FD5">
        <w:rPr>
          <w:b/>
          <w:szCs w:val="24"/>
        </w:rPr>
        <w:t>/End</w:t>
      </w:r>
    </w:p>
    <w:p w:rsidR="00993996" w:rsidRPr="00680FD5" w:rsidRDefault="00993996">
      <w:pPr>
        <w:rPr>
          <w:szCs w:val="24"/>
        </w:rPr>
      </w:pPr>
    </w:p>
    <w:sectPr w:rsidR="00993996" w:rsidRPr="00680FD5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B67B6" w:rsidRDefault="002260F7">
      <w:r>
        <w:separator/>
      </w:r>
    </w:p>
  </w:endnote>
  <w:endnote w:type="continuationSeparator" w:id="0">
    <w:p w:rsidR="00BB67B6" w:rsidRDefault="002260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6C0865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4E17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4E17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734E1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B67B6" w:rsidRDefault="002260F7">
      <w:r>
        <w:separator/>
      </w:r>
    </w:p>
  </w:footnote>
  <w:footnote w:type="continuationSeparator" w:id="0">
    <w:p w:rsidR="00BB67B6" w:rsidRDefault="002260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FB7399"/>
    <w:multiLevelType w:val="hybridMultilevel"/>
    <w:tmpl w:val="F4A2B2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2">
    <w:nsid w:val="1A027597"/>
    <w:multiLevelType w:val="multilevel"/>
    <w:tmpl w:val="E3220B0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7916054A"/>
    <w:multiLevelType w:val="hybridMultilevel"/>
    <w:tmpl w:val="1298CFC0"/>
    <w:lvl w:ilvl="0" w:tplc="5CDE0E2C">
      <w:start w:val="1"/>
      <w:numFmt w:val="decimal"/>
      <w:lvlText w:val="%1."/>
      <w:lvlJc w:val="left"/>
      <w:pPr>
        <w:ind w:left="735" w:hanging="375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67B6"/>
    <w:rsid w:val="002260F7"/>
    <w:rsid w:val="00387EAB"/>
    <w:rsid w:val="003C4B8C"/>
    <w:rsid w:val="00680FD5"/>
    <w:rsid w:val="006C0865"/>
    <w:rsid w:val="00734E17"/>
    <w:rsid w:val="008467B6"/>
    <w:rsid w:val="00993996"/>
    <w:rsid w:val="00A34AAD"/>
    <w:rsid w:val="00AE0EE6"/>
    <w:rsid w:val="00BB67B6"/>
    <w:rsid w:val="00C3708D"/>
    <w:rsid w:val="00E71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D23D3F2-4F10-417A-A1C0-FD4AEC3FD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467B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8467B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8467B6"/>
    <w:rPr>
      <w:b/>
      <w:caps/>
    </w:rPr>
  </w:style>
  <w:style w:type="paragraph" w:customStyle="1" w:styleId="Modcode">
    <w:name w:val="Modcode"/>
    <w:basedOn w:val="Normal"/>
    <w:rsid w:val="008467B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8467B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8467B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8467B6"/>
    <w:rPr>
      <w:b/>
      <w:caps/>
      <w:sz w:val="28"/>
    </w:rPr>
  </w:style>
  <w:style w:type="paragraph" w:customStyle="1" w:styleId="Trinity">
    <w:name w:val="Trinity"/>
    <w:basedOn w:val="Normal"/>
    <w:next w:val="Year"/>
    <w:rsid w:val="008467B6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8467B6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8467B6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8467B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8467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67B6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8467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467B6"/>
    <w:pPr>
      <w:spacing w:after="200" w:line="276" w:lineRule="auto"/>
      <w:ind w:left="720"/>
      <w:contextualSpacing/>
    </w:pPr>
    <w:rPr>
      <w:rFonts w:ascii="Calibri" w:hAnsi="Calibri"/>
      <w:sz w:val="22"/>
      <w:szCs w:val="22"/>
      <w:lang w:eastAsia="en-US"/>
    </w:rPr>
  </w:style>
  <w:style w:type="paragraph" w:styleId="PlainText">
    <w:name w:val="Plain Text"/>
    <w:basedOn w:val="Normal"/>
    <w:link w:val="PlainTextChar"/>
    <w:uiPriority w:val="99"/>
    <w:unhideWhenUsed/>
    <w:rsid w:val="008467B6"/>
    <w:rPr>
      <w:rFonts w:ascii="Calibri" w:eastAsiaTheme="minorHAnsi" w:hAnsi="Calibri" w:cstheme="minorBidi"/>
      <w:sz w:val="22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rsid w:val="008467B6"/>
    <w:rPr>
      <w:rFonts w:ascii="Calibri" w:hAnsi="Calibri"/>
      <w:szCs w:val="21"/>
    </w:rPr>
  </w:style>
  <w:style w:type="paragraph" w:styleId="NormalWeb">
    <w:name w:val="Normal (Web)"/>
    <w:basedOn w:val="Normal"/>
    <w:uiPriority w:val="99"/>
    <w:semiHidden/>
    <w:unhideWhenUsed/>
    <w:rsid w:val="00734E17"/>
    <w:rPr>
      <w:rFonts w:eastAsia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121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697</Words>
  <Characters>3977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 Guttmann-Bond</dc:creator>
  <cp:keywords/>
  <dc:description/>
  <cp:lastModifiedBy>Ros Coard</cp:lastModifiedBy>
  <cp:revision>5</cp:revision>
  <dcterms:created xsi:type="dcterms:W3CDTF">2015-11-25T12:30:00Z</dcterms:created>
  <dcterms:modified xsi:type="dcterms:W3CDTF">2016-01-06T13:11:00Z</dcterms:modified>
</cp:coreProperties>
</file>