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162466" w14:textId="77777777" w:rsidR="00E74661" w:rsidRPr="00E74661" w:rsidRDefault="00E74661" w:rsidP="00E74661">
      <w:pPr>
        <w:jc w:val="center"/>
        <w:rPr>
          <w:rFonts w:ascii="Times New Roman" w:eastAsia="Times New Roman" w:hAnsi="Times New Roman" w:cs="Times New Roman"/>
          <w:b/>
          <w:sz w:val="32"/>
          <w:szCs w:val="32"/>
        </w:rPr>
      </w:pPr>
      <w:r w:rsidRPr="00E74661">
        <w:rPr>
          <w:rFonts w:ascii="Times New Roman" w:eastAsia="Times New Roman" w:hAnsi="Times New Roman" w:cs="Times New Roman"/>
          <w:b/>
          <w:sz w:val="32"/>
          <w:szCs w:val="32"/>
        </w:rPr>
        <w:t xml:space="preserve">BA Business Management </w:t>
      </w:r>
    </w:p>
    <w:p w14:paraId="1B7F56F7" w14:textId="77777777" w:rsidR="00E74661" w:rsidRPr="00E74661" w:rsidRDefault="00E74661" w:rsidP="00E74661">
      <w:pPr>
        <w:jc w:val="center"/>
        <w:rPr>
          <w:rFonts w:ascii="Times New Roman" w:eastAsia="Times New Roman" w:hAnsi="Times New Roman" w:cs="Times New Roman"/>
          <w:b/>
          <w:sz w:val="32"/>
          <w:szCs w:val="32"/>
        </w:rPr>
      </w:pPr>
    </w:p>
    <w:p w14:paraId="23D4A0C0" w14:textId="29511DEA" w:rsidR="00E74661" w:rsidRPr="00E74661" w:rsidRDefault="00E74661" w:rsidP="00E74661">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LEADERSHIP AND MANAGEMENT, THEORY AND PRACTICE</w:t>
      </w:r>
    </w:p>
    <w:p w14:paraId="0AD526C3" w14:textId="77777777" w:rsidR="00E74661" w:rsidRDefault="00E74661" w:rsidP="00E74661">
      <w:pPr>
        <w:jc w:val="center"/>
        <w:rPr>
          <w:rFonts w:ascii="Times New Roman" w:eastAsia="Times New Roman" w:hAnsi="Times New Roman" w:cs="Times New Roman"/>
          <w:b/>
          <w:sz w:val="32"/>
          <w:szCs w:val="32"/>
        </w:rPr>
      </w:pPr>
    </w:p>
    <w:p w14:paraId="2F27B6E6" w14:textId="27F55BF2" w:rsidR="00E74661" w:rsidRPr="00E74661" w:rsidRDefault="00E74661" w:rsidP="00E74661">
      <w:pPr>
        <w:jc w:val="center"/>
        <w:rPr>
          <w:rFonts w:ascii="Times New Roman" w:eastAsia="Times New Roman" w:hAnsi="Times New Roman" w:cs="Times New Roman"/>
          <w:b/>
          <w:sz w:val="32"/>
          <w:szCs w:val="32"/>
        </w:rPr>
      </w:pPr>
      <w:r w:rsidRPr="00E74661">
        <w:rPr>
          <w:rFonts w:ascii="Times New Roman" w:eastAsia="Times New Roman" w:hAnsi="Times New Roman" w:cs="Times New Roman"/>
          <w:b/>
          <w:sz w:val="32"/>
          <w:szCs w:val="32"/>
        </w:rPr>
        <w:t>Module code LCBB</w:t>
      </w:r>
      <w:r>
        <w:rPr>
          <w:rFonts w:ascii="Times New Roman" w:eastAsia="Times New Roman" w:hAnsi="Times New Roman" w:cs="Times New Roman"/>
          <w:b/>
          <w:sz w:val="32"/>
          <w:szCs w:val="32"/>
        </w:rPr>
        <w:t>6003</w:t>
      </w:r>
    </w:p>
    <w:p w14:paraId="21A06488" w14:textId="77777777" w:rsidR="00E74661" w:rsidRPr="00E74661" w:rsidRDefault="00E74661" w:rsidP="00E74661">
      <w:pPr>
        <w:jc w:val="center"/>
        <w:rPr>
          <w:rFonts w:ascii="Times New Roman" w:eastAsia="Times New Roman" w:hAnsi="Times New Roman" w:cs="Times New Roman"/>
          <w:b/>
          <w:sz w:val="32"/>
          <w:szCs w:val="32"/>
        </w:rPr>
      </w:pPr>
    </w:p>
    <w:p w14:paraId="213D7A1E" w14:textId="77777777" w:rsidR="00E74661" w:rsidRPr="00E74661" w:rsidRDefault="00E74661" w:rsidP="00E74661">
      <w:pPr>
        <w:jc w:val="center"/>
        <w:rPr>
          <w:rFonts w:ascii="Times New Roman" w:eastAsia="Times New Roman" w:hAnsi="Times New Roman" w:cs="Times New Roman"/>
          <w:b/>
          <w:sz w:val="32"/>
          <w:szCs w:val="32"/>
        </w:rPr>
      </w:pPr>
      <w:r w:rsidRPr="00E74661">
        <w:rPr>
          <w:rFonts w:ascii="Times New Roman" w:eastAsia="Times New Roman" w:hAnsi="Times New Roman" w:cs="Times New Roman"/>
          <w:b/>
          <w:sz w:val="32"/>
          <w:szCs w:val="32"/>
        </w:rPr>
        <w:t xml:space="preserve">Assignment Title: Assignment 2 </w:t>
      </w:r>
    </w:p>
    <w:p w14:paraId="4E829A07" w14:textId="77777777" w:rsidR="00E74661" w:rsidRPr="00E74661" w:rsidRDefault="00E74661" w:rsidP="00E74661">
      <w:pPr>
        <w:jc w:val="center"/>
        <w:rPr>
          <w:rFonts w:ascii="Times New Roman" w:eastAsia="Times New Roman" w:hAnsi="Times New Roman" w:cs="Times New Roman"/>
          <w:b/>
          <w:sz w:val="32"/>
          <w:szCs w:val="32"/>
        </w:rPr>
      </w:pPr>
    </w:p>
    <w:p w14:paraId="035BE32D" w14:textId="77777777" w:rsidR="00E74661" w:rsidRPr="00E74661" w:rsidRDefault="00E74661" w:rsidP="00E74661">
      <w:pPr>
        <w:jc w:val="center"/>
        <w:rPr>
          <w:rFonts w:ascii="Times New Roman" w:eastAsia="Times New Roman" w:hAnsi="Times New Roman" w:cs="Times New Roman"/>
          <w:b/>
          <w:sz w:val="32"/>
          <w:szCs w:val="32"/>
        </w:rPr>
      </w:pPr>
    </w:p>
    <w:p w14:paraId="7726E6A6" w14:textId="77777777" w:rsidR="00E74661" w:rsidRPr="00E74661" w:rsidRDefault="00E74661" w:rsidP="00E74661">
      <w:pPr>
        <w:jc w:val="center"/>
        <w:rPr>
          <w:rFonts w:ascii="Times New Roman" w:eastAsia="Times New Roman" w:hAnsi="Times New Roman" w:cs="Times New Roman"/>
          <w:b/>
          <w:sz w:val="32"/>
          <w:szCs w:val="32"/>
        </w:rPr>
      </w:pPr>
    </w:p>
    <w:p w14:paraId="2A6B5C14" w14:textId="77777777" w:rsidR="00E74661" w:rsidRPr="00E74661" w:rsidRDefault="00E74661" w:rsidP="00E74661">
      <w:pPr>
        <w:jc w:val="center"/>
        <w:rPr>
          <w:rFonts w:ascii="Times New Roman" w:eastAsia="Times New Roman" w:hAnsi="Times New Roman" w:cs="Times New Roman"/>
          <w:b/>
          <w:sz w:val="32"/>
          <w:szCs w:val="32"/>
        </w:rPr>
      </w:pPr>
    </w:p>
    <w:p w14:paraId="73B822C9" w14:textId="77777777" w:rsidR="00E74661" w:rsidRPr="00E74661" w:rsidRDefault="00E74661" w:rsidP="00E74661">
      <w:pPr>
        <w:jc w:val="center"/>
        <w:rPr>
          <w:rFonts w:ascii="Times New Roman" w:eastAsia="Times New Roman" w:hAnsi="Times New Roman" w:cs="Times New Roman"/>
          <w:b/>
          <w:sz w:val="32"/>
          <w:szCs w:val="32"/>
        </w:rPr>
      </w:pPr>
      <w:r w:rsidRPr="00E74661">
        <w:rPr>
          <w:rFonts w:ascii="Times New Roman" w:eastAsia="Times New Roman" w:hAnsi="Times New Roman" w:cs="Times New Roman"/>
          <w:b/>
          <w:sz w:val="32"/>
          <w:szCs w:val="32"/>
        </w:rPr>
        <w:t xml:space="preserve">Mohirta Constantin Laurentiu (2030333)  </w:t>
      </w:r>
    </w:p>
    <w:p w14:paraId="46090D3F" w14:textId="77777777" w:rsidR="00702F82" w:rsidRDefault="00702F82">
      <w:pPr>
        <w:jc w:val="center"/>
        <w:rPr>
          <w:rFonts w:ascii="Times New Roman" w:eastAsia="Times New Roman" w:hAnsi="Times New Roman" w:cs="Times New Roman"/>
          <w:b/>
          <w:sz w:val="32"/>
          <w:szCs w:val="32"/>
        </w:rPr>
      </w:pPr>
    </w:p>
    <w:p w14:paraId="1FB11B31" w14:textId="77777777" w:rsidR="00702F82" w:rsidRDefault="00702F82">
      <w:pPr>
        <w:jc w:val="center"/>
        <w:rPr>
          <w:rFonts w:ascii="Times New Roman" w:eastAsia="Times New Roman" w:hAnsi="Times New Roman" w:cs="Times New Roman"/>
          <w:b/>
          <w:sz w:val="32"/>
          <w:szCs w:val="32"/>
        </w:rPr>
      </w:pPr>
    </w:p>
    <w:p w14:paraId="35D8C69E" w14:textId="77777777" w:rsidR="00702F82" w:rsidRDefault="00702F82">
      <w:pPr>
        <w:jc w:val="center"/>
        <w:rPr>
          <w:rFonts w:ascii="Times New Roman" w:eastAsia="Times New Roman" w:hAnsi="Times New Roman" w:cs="Times New Roman"/>
          <w:b/>
          <w:sz w:val="32"/>
          <w:szCs w:val="32"/>
        </w:rPr>
      </w:pPr>
    </w:p>
    <w:p w14:paraId="6D118A7D" w14:textId="77777777" w:rsidR="00702F82" w:rsidRDefault="00702F82">
      <w:pPr>
        <w:jc w:val="center"/>
        <w:rPr>
          <w:rFonts w:ascii="Times New Roman" w:eastAsia="Times New Roman" w:hAnsi="Times New Roman" w:cs="Times New Roman"/>
          <w:b/>
          <w:sz w:val="32"/>
          <w:szCs w:val="32"/>
        </w:rPr>
      </w:pPr>
    </w:p>
    <w:p w14:paraId="33268F0C" w14:textId="77777777" w:rsidR="00702F82" w:rsidRDefault="00702F82">
      <w:pPr>
        <w:jc w:val="center"/>
        <w:rPr>
          <w:rFonts w:ascii="Times New Roman" w:eastAsia="Times New Roman" w:hAnsi="Times New Roman" w:cs="Times New Roman"/>
          <w:b/>
          <w:sz w:val="32"/>
          <w:szCs w:val="32"/>
        </w:rPr>
      </w:pPr>
    </w:p>
    <w:p w14:paraId="6C8DFA96" w14:textId="77777777" w:rsidR="00702F82" w:rsidRDefault="00702F82">
      <w:pPr>
        <w:jc w:val="center"/>
        <w:rPr>
          <w:rFonts w:ascii="Times New Roman" w:eastAsia="Times New Roman" w:hAnsi="Times New Roman" w:cs="Times New Roman"/>
          <w:b/>
          <w:sz w:val="32"/>
          <w:szCs w:val="32"/>
        </w:rPr>
      </w:pPr>
    </w:p>
    <w:p w14:paraId="4CE1C99E" w14:textId="77777777" w:rsidR="00702F82" w:rsidRDefault="00702F82">
      <w:pPr>
        <w:jc w:val="center"/>
        <w:rPr>
          <w:rFonts w:ascii="Times New Roman" w:eastAsia="Times New Roman" w:hAnsi="Times New Roman" w:cs="Times New Roman"/>
          <w:b/>
          <w:sz w:val="32"/>
          <w:szCs w:val="32"/>
        </w:rPr>
      </w:pPr>
    </w:p>
    <w:p w14:paraId="689AF722" w14:textId="77777777" w:rsidR="00702F82" w:rsidRDefault="00702F82">
      <w:pPr>
        <w:jc w:val="center"/>
        <w:rPr>
          <w:rFonts w:ascii="Times New Roman" w:eastAsia="Times New Roman" w:hAnsi="Times New Roman" w:cs="Times New Roman"/>
          <w:b/>
          <w:sz w:val="32"/>
          <w:szCs w:val="32"/>
        </w:rPr>
      </w:pPr>
    </w:p>
    <w:p w14:paraId="6FCDC87A" w14:textId="77777777" w:rsidR="00702F82" w:rsidRDefault="00702F82">
      <w:pPr>
        <w:jc w:val="center"/>
        <w:rPr>
          <w:rFonts w:ascii="Times New Roman" w:eastAsia="Times New Roman" w:hAnsi="Times New Roman" w:cs="Times New Roman"/>
          <w:b/>
          <w:sz w:val="32"/>
          <w:szCs w:val="32"/>
        </w:rPr>
      </w:pPr>
    </w:p>
    <w:p w14:paraId="3BBC31BF" w14:textId="77777777" w:rsidR="00E74661" w:rsidRDefault="00E74661">
      <w:pPr>
        <w:pStyle w:val="Heading1"/>
      </w:pPr>
      <w:bookmarkStart w:id="0" w:name="_uz96ox7nfyre" w:colFirst="0" w:colLast="0"/>
      <w:bookmarkEnd w:id="0"/>
    </w:p>
    <w:p w14:paraId="59F32748" w14:textId="77777777" w:rsidR="00E74661" w:rsidRPr="00E74661" w:rsidRDefault="00E74661" w:rsidP="00E74661"/>
    <w:p w14:paraId="39804B7D" w14:textId="77777777" w:rsidR="00E74661" w:rsidRDefault="00E74661">
      <w:pPr>
        <w:pStyle w:val="Heading1"/>
      </w:pPr>
    </w:p>
    <w:p w14:paraId="3447E06F" w14:textId="77777777" w:rsidR="00E74661" w:rsidRDefault="00E74661" w:rsidP="00E74661"/>
    <w:p w14:paraId="12FFDD6C" w14:textId="77777777" w:rsidR="00E74661" w:rsidRDefault="00E74661" w:rsidP="00E74661"/>
    <w:p w14:paraId="74B53A77" w14:textId="77777777" w:rsidR="00E74661" w:rsidRPr="00E74661" w:rsidRDefault="00E74661" w:rsidP="00E74661"/>
    <w:p w14:paraId="757A276E" w14:textId="77777777" w:rsidR="00E74661" w:rsidRDefault="00E74661">
      <w:pPr>
        <w:pStyle w:val="Heading1"/>
      </w:pPr>
    </w:p>
    <w:p w14:paraId="00000002" w14:textId="09DCC4E4" w:rsidR="000B1BF2" w:rsidRDefault="00000000">
      <w:pPr>
        <w:pStyle w:val="Heading1"/>
      </w:pPr>
      <w:r>
        <w:t>Introduction</w:t>
      </w:r>
    </w:p>
    <w:p w14:paraId="00000003" w14:textId="77777777" w:rsidR="000B1BF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evaluation of the diverse leadership styles of  Ohio Barber, Olive Beech, Jeff Bezos, and Elon Musk provides insight into leadership.</w:t>
      </w:r>
    </w:p>
    <w:p w14:paraId="00000004" w14:textId="77777777" w:rsidR="000B1BF2" w:rsidRDefault="00000000">
      <w:pPr>
        <w:pStyle w:val="Heading1"/>
      </w:pPr>
      <w:bookmarkStart w:id="1" w:name="_mi1qgtil4asy" w:colFirst="0" w:colLast="0"/>
      <w:bookmarkEnd w:id="1"/>
      <w:r>
        <w:t>Discussion</w:t>
      </w:r>
    </w:p>
    <w:p w14:paraId="00000005" w14:textId="77777777" w:rsidR="000B1BF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evaluation of leadership approaches of different leaders showed different approaches to leadership. It emphasises the significance of influence, adaptability and vision of the leadership style. </w:t>
      </w:r>
      <w:r>
        <w:rPr>
          <w:rFonts w:ascii="Times New Roman" w:eastAsia="Times New Roman" w:hAnsi="Times New Roman" w:cs="Times New Roman"/>
          <w:b/>
          <w:i/>
          <w:sz w:val="24"/>
          <w:szCs w:val="24"/>
        </w:rPr>
        <w:t xml:space="preserve">Ohio Barber </w:t>
      </w:r>
      <w:r>
        <w:rPr>
          <w:rFonts w:ascii="Times New Roman" w:eastAsia="Times New Roman" w:hAnsi="Times New Roman" w:cs="Times New Roman"/>
          <w:sz w:val="24"/>
          <w:szCs w:val="24"/>
        </w:rPr>
        <w:t>demonstrates transformational leadership through their focus on motivating and inspiring their crew to their shared visions. Their potential to develop a strong culture emphasises the importance of management and the vision of the employee in leadership (</w:t>
      </w:r>
      <w:r>
        <w:rPr>
          <w:rFonts w:ascii="Times New Roman" w:eastAsia="Times New Roman" w:hAnsi="Times New Roman" w:cs="Times New Roman"/>
          <w:color w:val="222222"/>
          <w:sz w:val="24"/>
          <w:szCs w:val="24"/>
          <w:highlight w:val="white"/>
        </w:rPr>
        <w:t>Dung, 2020)</w:t>
      </w:r>
      <w:r>
        <w:rPr>
          <w:rFonts w:ascii="Times New Roman" w:eastAsia="Times New Roman" w:hAnsi="Times New Roman" w:cs="Times New Roman"/>
          <w:sz w:val="24"/>
          <w:szCs w:val="24"/>
        </w:rPr>
        <w:t>.</w:t>
      </w:r>
    </w:p>
    <w:p w14:paraId="00000006" w14:textId="77777777" w:rsidR="000B1BF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Olive Beech</w:t>
      </w:r>
      <w:r>
        <w:rPr>
          <w:rFonts w:ascii="Times New Roman" w:eastAsia="Times New Roman" w:hAnsi="Times New Roman" w:cs="Times New Roman"/>
          <w:sz w:val="24"/>
          <w:szCs w:val="24"/>
        </w:rPr>
        <w:t xml:space="preserve"> illustrates this servant leadership which gives importance to the requirements of their team and develops a supportive environment. Their approach highlights the active listening, empathy and commitment to the development of their staff (</w:t>
      </w:r>
      <w:r>
        <w:rPr>
          <w:rFonts w:ascii="Times New Roman" w:eastAsia="Times New Roman" w:hAnsi="Times New Roman" w:cs="Times New Roman"/>
          <w:color w:val="222222"/>
          <w:sz w:val="24"/>
          <w:szCs w:val="24"/>
          <w:highlight w:val="white"/>
        </w:rPr>
        <w:t xml:space="preserve">Bilal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 It also demonstrates how leadership can be employed in the support as well as services.</w:t>
      </w:r>
    </w:p>
    <w:p w14:paraId="00000007" w14:textId="77777777" w:rsidR="000B1BF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leadership style of </w:t>
      </w:r>
      <w:r>
        <w:rPr>
          <w:rFonts w:ascii="Times New Roman" w:eastAsia="Times New Roman" w:hAnsi="Times New Roman" w:cs="Times New Roman"/>
          <w:b/>
          <w:i/>
          <w:sz w:val="24"/>
          <w:szCs w:val="24"/>
        </w:rPr>
        <w:t>Jeff Bezos</w:t>
      </w:r>
      <w:r>
        <w:rPr>
          <w:rFonts w:ascii="Times New Roman" w:eastAsia="Times New Roman" w:hAnsi="Times New Roman" w:cs="Times New Roman"/>
          <w:sz w:val="24"/>
          <w:szCs w:val="24"/>
        </w:rPr>
        <w:t xml:space="preserve"> shows the innovative and strategic related traits. This highlights the satisfaction of the customers and making decisions on the data-driven promotes a visionary approach that gives importance to adaptability and long-term objectives. The potential of the Bezos to innovation and development of approaches to the changes in the market trends. It highlights the value of resilience and strategic planning to the market approaches.</w:t>
      </w:r>
    </w:p>
    <w:p w14:paraId="00000008" w14:textId="77777777" w:rsidR="000B1BF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Elon Musk</w:t>
      </w:r>
      <w:r>
        <w:rPr>
          <w:rFonts w:ascii="Times New Roman" w:eastAsia="Times New Roman" w:hAnsi="Times New Roman" w:cs="Times New Roman"/>
          <w:sz w:val="24"/>
          <w:szCs w:val="24"/>
        </w:rPr>
        <w:t xml:space="preserve"> also employed a combination of charismatic and transformational leadership (</w:t>
      </w:r>
      <w:r>
        <w:rPr>
          <w:rFonts w:ascii="Times New Roman" w:eastAsia="Times New Roman" w:hAnsi="Times New Roman" w:cs="Times New Roman"/>
          <w:color w:val="222222"/>
          <w:sz w:val="24"/>
          <w:szCs w:val="24"/>
          <w:highlight w:val="white"/>
        </w:rPr>
        <w:t>Khan, 2021</w:t>
      </w:r>
      <w:r>
        <w:rPr>
          <w:rFonts w:ascii="Times New Roman" w:eastAsia="Times New Roman" w:hAnsi="Times New Roman" w:cs="Times New Roman"/>
          <w:sz w:val="24"/>
          <w:szCs w:val="24"/>
        </w:rPr>
        <w:t>). The active vision for the willingness as well as the future to take the important risks is a hallmark of their approach. The high expectations as well as the intense focus of Musk to achieve inclusive results. It implies the influence of visionary leadership that is combined with a high level of personal drive.</w:t>
      </w:r>
    </w:p>
    <w:p w14:paraId="00000009" w14:textId="77777777" w:rsidR="000B1BF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Overall, I can say that transformational leadership by Ohio Barber has taught me the importance of engaging and motivating a group with a clear vision. The servant leadership approach of Olive Beech emphasises the requirements for support and empathy, presenting how giving importance to the welfare of the team can lead to success. The strategic focus of Jeff Bezos has helped me to understand the value of adaptability and long-term visions, highlighting the role of better decision-making while addressing the challenges. The charismatic leadership view of Elon Musk has taught </w:t>
      </w:r>
      <w:r>
        <w:rPr>
          <w:rFonts w:ascii="Times New Roman" w:eastAsia="Times New Roman" w:hAnsi="Times New Roman" w:cs="Times New Roman"/>
          <w:sz w:val="24"/>
          <w:szCs w:val="24"/>
        </w:rPr>
        <w:lastRenderedPageBreak/>
        <w:t>me the importance of active vision and personal drive to achieve comprehensive outcomes effectively.</w:t>
      </w:r>
    </w:p>
    <w:p w14:paraId="0000000A" w14:textId="77777777" w:rsidR="000B1BF2" w:rsidRDefault="00000000">
      <w:pPr>
        <w:pStyle w:val="Heading1"/>
      </w:pPr>
      <w:bookmarkStart w:id="2" w:name="_2d4xflfznc5h" w:colFirst="0" w:colLast="0"/>
      <w:bookmarkEnd w:id="2"/>
      <w:r>
        <w:t>Theories and models</w:t>
      </w:r>
    </w:p>
    <w:p w14:paraId="0000000B" w14:textId="77777777" w:rsidR="000B1BF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application of the leadership theories to the analysis of these four leaders shows different insights. The approach of Ohio Barber links with the </w:t>
      </w:r>
      <w:r>
        <w:rPr>
          <w:rFonts w:ascii="Times New Roman" w:eastAsia="Times New Roman" w:hAnsi="Times New Roman" w:cs="Times New Roman"/>
          <w:b/>
          <w:i/>
          <w:sz w:val="24"/>
          <w:szCs w:val="24"/>
        </w:rPr>
        <w:t>Transformational Leadership models</w:t>
      </w:r>
      <w:r>
        <w:rPr>
          <w:rFonts w:ascii="Times New Roman" w:eastAsia="Times New Roman" w:hAnsi="Times New Roman" w:cs="Times New Roman"/>
          <w:sz w:val="24"/>
          <w:szCs w:val="24"/>
        </w:rPr>
        <w:t xml:space="preserve"> that focus on motivating the employees to the shared visions (</w:t>
      </w:r>
      <w:r>
        <w:rPr>
          <w:rFonts w:ascii="Times New Roman" w:eastAsia="Times New Roman" w:hAnsi="Times New Roman" w:cs="Times New Roman"/>
          <w:color w:val="222222"/>
          <w:sz w:val="24"/>
          <w:szCs w:val="24"/>
          <w:highlight w:val="white"/>
        </w:rPr>
        <w:t>Nugraha, 2021</w:t>
      </w:r>
      <w:r>
        <w:rPr>
          <w:rFonts w:ascii="Times New Roman" w:eastAsia="Times New Roman" w:hAnsi="Times New Roman" w:cs="Times New Roman"/>
          <w:sz w:val="24"/>
          <w:szCs w:val="24"/>
        </w:rPr>
        <w:t xml:space="preserve">). Olive Beech adopts the </w:t>
      </w:r>
      <w:r>
        <w:rPr>
          <w:rFonts w:ascii="Times New Roman" w:eastAsia="Times New Roman" w:hAnsi="Times New Roman" w:cs="Times New Roman"/>
          <w:b/>
          <w:i/>
          <w:sz w:val="24"/>
          <w:szCs w:val="24"/>
        </w:rPr>
        <w:t>Servant Leadership Theory</w:t>
      </w:r>
      <w:r>
        <w:rPr>
          <w:rFonts w:ascii="Times New Roman" w:eastAsia="Times New Roman" w:hAnsi="Times New Roman" w:cs="Times New Roman"/>
          <w:sz w:val="24"/>
          <w:szCs w:val="24"/>
        </w:rPr>
        <w:t xml:space="preserve"> highlighting the role of leaders in empowering and serving the team that develops collaboration and trust. The</w:t>
      </w:r>
      <w:r>
        <w:rPr>
          <w:rFonts w:ascii="Times New Roman" w:eastAsia="Times New Roman" w:hAnsi="Times New Roman" w:cs="Times New Roman"/>
          <w:b/>
          <w:i/>
          <w:sz w:val="24"/>
          <w:szCs w:val="24"/>
        </w:rPr>
        <w:t xml:space="preserve"> Strategic Leadership concept</w:t>
      </w:r>
      <w:r>
        <w:rPr>
          <w:rFonts w:ascii="Times New Roman" w:eastAsia="Times New Roman" w:hAnsi="Times New Roman" w:cs="Times New Roman"/>
          <w:sz w:val="24"/>
          <w:szCs w:val="24"/>
        </w:rPr>
        <w:t xml:space="preserve"> adopted by Jeff Bezos gives importance to tongue adaptability and visions to develop the organisation through changes in the market. The style of Elon Musk embodies </w:t>
      </w:r>
      <w:r>
        <w:rPr>
          <w:rFonts w:ascii="Times New Roman" w:eastAsia="Times New Roman" w:hAnsi="Times New Roman" w:cs="Times New Roman"/>
          <w:b/>
          <w:i/>
          <w:sz w:val="24"/>
          <w:szCs w:val="24"/>
        </w:rPr>
        <w:t>Charismatic Leadership models</w:t>
      </w:r>
      <w:r>
        <w:rPr>
          <w:rFonts w:ascii="Times New Roman" w:eastAsia="Times New Roman" w:hAnsi="Times New Roman" w:cs="Times New Roman"/>
          <w:sz w:val="24"/>
          <w:szCs w:val="24"/>
        </w:rPr>
        <w:t xml:space="preserve"> that was characterised by inclusive vons and personal development that cataracts followers towards ambitious objectives.</w:t>
      </w:r>
    </w:p>
    <w:p w14:paraId="0000000C" w14:textId="77777777" w:rsidR="000B1BF2" w:rsidRDefault="00000000">
      <w:pPr>
        <w:pStyle w:val="Heading1"/>
      </w:pPr>
      <w:bookmarkStart w:id="3" w:name="_ky9rb6rux5se" w:colFirst="0" w:colLast="0"/>
      <w:bookmarkEnd w:id="3"/>
      <w:r>
        <w:t>Conclusion</w:t>
      </w:r>
    </w:p>
    <w:p w14:paraId="0000000D" w14:textId="77777777" w:rsidR="000B1BF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can be concluded that a combination of empathy, strategy, vision and charisma can contribute to organizational success and give importance to different leadership approaches.</w:t>
      </w:r>
    </w:p>
    <w:p w14:paraId="0000000E" w14:textId="77777777" w:rsidR="000B1BF2" w:rsidRDefault="00000000">
      <w:pPr>
        <w:pStyle w:val="Heading1"/>
      </w:pPr>
      <w:bookmarkStart w:id="4" w:name="_ifxfuiiujek" w:colFirst="0" w:colLast="0"/>
      <w:bookmarkEnd w:id="4"/>
      <w:r>
        <w:br w:type="page"/>
      </w:r>
    </w:p>
    <w:p w14:paraId="0000000F" w14:textId="77777777" w:rsidR="000B1BF2" w:rsidRDefault="00000000">
      <w:pPr>
        <w:pStyle w:val="Heading1"/>
      </w:pPr>
      <w:bookmarkStart w:id="5" w:name="_wxawn93pme8t" w:colFirst="0" w:colLast="0"/>
      <w:bookmarkEnd w:id="5"/>
      <w:r>
        <w:lastRenderedPageBreak/>
        <w:t>References</w:t>
      </w:r>
    </w:p>
    <w:p w14:paraId="5DF2E324" w14:textId="77777777" w:rsidR="00702F82" w:rsidRDefault="00702F82">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Bilal, A., Siddiquei, A., Asadullah, M.A., Awan, H.M. and Asmi, F., 2021. Servant leadership: a new perspective to explore project leadership and team effectiveness. </w:t>
      </w:r>
      <w:r>
        <w:rPr>
          <w:rFonts w:ascii="Times New Roman" w:eastAsia="Times New Roman" w:hAnsi="Times New Roman" w:cs="Times New Roman"/>
          <w:i/>
          <w:color w:val="222222"/>
          <w:sz w:val="24"/>
          <w:szCs w:val="24"/>
          <w:highlight w:val="white"/>
        </w:rPr>
        <w:t>International Journal of Organizational Analysis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29</w:t>
      </w:r>
      <w:r>
        <w:rPr>
          <w:rFonts w:ascii="Times New Roman" w:eastAsia="Times New Roman" w:hAnsi="Times New Roman" w:cs="Times New Roman"/>
          <w:color w:val="222222"/>
          <w:sz w:val="24"/>
          <w:szCs w:val="24"/>
          <w:highlight w:val="white"/>
        </w:rPr>
        <w:t>(3), pp.699-715.</w:t>
      </w:r>
    </w:p>
    <w:p w14:paraId="4A00C1DE" w14:textId="77777777" w:rsidR="00702F82" w:rsidRDefault="00702F82">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Dung, L.T. and Hai, P.V., 2020. The effects of transformational leadership and job satisfaction on commitment to organisational change: a three-component model extension approach. </w:t>
      </w:r>
      <w:r>
        <w:rPr>
          <w:rFonts w:ascii="Times New Roman" w:eastAsia="Times New Roman" w:hAnsi="Times New Roman" w:cs="Times New Roman"/>
          <w:i/>
          <w:color w:val="222222"/>
          <w:sz w:val="24"/>
          <w:szCs w:val="24"/>
          <w:highlight w:val="white"/>
        </w:rPr>
        <w:t>The South East Asian Journal of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(1), p.6.</w:t>
      </w:r>
    </w:p>
    <w:p w14:paraId="1A1A4575" w14:textId="77777777" w:rsidR="00702F82" w:rsidRDefault="00702F82">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Khan, M.R., 2021. A critical analysis of Elon Musk’s leadership in Tesla motors. </w:t>
      </w:r>
      <w:r>
        <w:rPr>
          <w:rFonts w:ascii="Times New Roman" w:eastAsia="Times New Roman" w:hAnsi="Times New Roman" w:cs="Times New Roman"/>
          <w:i/>
          <w:color w:val="222222"/>
          <w:sz w:val="24"/>
          <w:szCs w:val="24"/>
          <w:highlight w:val="white"/>
        </w:rPr>
        <w:t>Journal of Global Entrepreneurship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(1), pp.213-222.</w:t>
      </w:r>
    </w:p>
    <w:p w14:paraId="7CE74AE1" w14:textId="77777777" w:rsidR="00702F82" w:rsidRDefault="00702F82">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Nugraha, A.P., 2021, January. The effect of transformational leadership style, transactional leadership and charismatic leadership on organizational citizenship behavior (ocb) with working culture as an intervening variable. In </w:t>
      </w:r>
      <w:r>
        <w:rPr>
          <w:rFonts w:ascii="Times New Roman" w:eastAsia="Times New Roman" w:hAnsi="Times New Roman" w:cs="Times New Roman"/>
          <w:i/>
          <w:color w:val="222222"/>
          <w:sz w:val="24"/>
          <w:szCs w:val="24"/>
          <w:highlight w:val="white"/>
        </w:rPr>
        <w:t>IAIC International Conference Series</w:t>
      </w:r>
      <w:r>
        <w:rPr>
          <w:rFonts w:ascii="Times New Roman" w:eastAsia="Times New Roman" w:hAnsi="Times New Roman" w:cs="Times New Roman"/>
          <w:color w:val="222222"/>
          <w:sz w:val="24"/>
          <w:szCs w:val="24"/>
          <w:highlight w:val="white"/>
        </w:rPr>
        <w:t xml:space="preserve"> (Vol. 3, No. 2, pp. 100-112).</w:t>
      </w:r>
    </w:p>
    <w:sectPr w:rsidR="00702F8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BF2"/>
    <w:rsid w:val="000B1BF2"/>
    <w:rsid w:val="00702F82"/>
    <w:rsid w:val="00774C12"/>
    <w:rsid w:val="007C7D92"/>
    <w:rsid w:val="00CF5BBE"/>
    <w:rsid w:val="00E746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4F899"/>
  <w15:docId w15:val="{E7216F4C-EA2B-4672-A69D-13B8679A1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0A61C-098B-4DC6-9665-AFA3C0F52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693</Words>
  <Characters>3954</Characters>
  <Application>Microsoft Office Word</Application>
  <DocSecurity>0</DocSecurity>
  <Lines>32</Lines>
  <Paragraphs>9</Paragraphs>
  <ScaleCrop>false</ScaleCrop>
  <Company/>
  <LinksUpToDate>false</LinksUpToDate>
  <CharactersWithSpaces>4638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laurentiu mohirta</dc:creator>
  <cp:lastModifiedBy>laurentiu mohirta</cp:lastModifiedBy>
  <cp:revision>3</cp:revision>
  <dcterms:created xsi:type="dcterms:W3CDTF">2024-08-10T12:23:00Z</dcterms:created>
  <dcterms:modified xsi:type="dcterms:W3CDTF">2024-08-10T12:28:00Z</dcterms:modified>
</cp:coreProperties>
</file>