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F53D1" w14:textId="77777777" w:rsidR="00E47DC1" w:rsidRPr="0000360A" w:rsidRDefault="00E47DC1" w:rsidP="0000360A">
      <w:pPr>
        <w:pStyle w:val="NoSpacing"/>
        <w:spacing w:before="1540" w:after="240" w:line="480" w:lineRule="auto"/>
        <w:jc w:val="center"/>
        <w:rPr>
          <w:rFonts w:ascii="Times New Roman" w:hAnsi="Times New Roman" w:cs="Times New Roman"/>
          <w:color w:val="000000" w:themeColor="text1"/>
          <w:sz w:val="24"/>
          <w:szCs w:val="24"/>
        </w:rPr>
      </w:pPr>
      <w:r w:rsidRPr="0000360A">
        <w:rPr>
          <w:rFonts w:ascii="Times New Roman" w:hAnsi="Times New Roman" w:cs="Times New Roman"/>
          <w:noProof/>
          <w:color w:val="000000" w:themeColor="text1"/>
          <w:sz w:val="24"/>
          <w:szCs w:val="24"/>
        </w:rPr>
        <w:drawing>
          <wp:inline distT="0" distB="0" distL="0" distR="0" wp14:anchorId="39521423" wp14:editId="1CDB66F9">
            <wp:extent cx="1417320" cy="750898"/>
            <wp:effectExtent l="0" t="0" r="0" b="0"/>
            <wp:docPr id="143" name="Picture 144" descr="A black background with grey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4" descr="A black background with grey leaves&#10;&#10;AI-generated content may be incorrect."/>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cs="Times New Roman"/>
          <w:sz w:val="24"/>
          <w:szCs w:val="24"/>
        </w:rPr>
        <w:alias w:val="Title"/>
        <w:tag w:val=""/>
        <w:id w:val="1735040861"/>
        <w:placeholder>
          <w:docPart w:val="F44B9F61E96E48D3846AD3E1C567CAA3"/>
        </w:placeholder>
        <w:dataBinding w:prefixMappings="xmlns:ns0='http://purl.org/dc/elements/1.1/' xmlns:ns1='http://schemas.openxmlformats.org/package/2006/metadata/core-properties' " w:xpath="/ns1:coreProperties[1]/ns0:title[1]" w:storeItemID="{6C3C8BC8-F283-45AE-878A-BAB7291924A1}"/>
        <w:text/>
      </w:sdtPr>
      <w:sdtContent>
        <w:p w14:paraId="2C3F4AE6" w14:textId="7D29697F" w:rsidR="00E47DC1" w:rsidRPr="0000360A" w:rsidRDefault="004D0163" w:rsidP="0000360A">
          <w:pPr>
            <w:pStyle w:val="NoSpacing"/>
            <w:pBdr>
              <w:top w:val="single" w:sz="6" w:space="6" w:color="156082" w:themeColor="accent1"/>
              <w:bottom w:val="single" w:sz="6" w:space="6" w:color="156082" w:themeColor="accent1"/>
            </w:pBdr>
            <w:spacing w:after="240" w:line="480" w:lineRule="auto"/>
            <w:jc w:val="center"/>
            <w:rPr>
              <w:rFonts w:ascii="Times New Roman" w:eastAsiaTheme="majorEastAsia" w:hAnsi="Times New Roman" w:cs="Times New Roman"/>
              <w:caps/>
              <w:color w:val="000000" w:themeColor="text1"/>
              <w:sz w:val="24"/>
              <w:szCs w:val="24"/>
            </w:rPr>
          </w:pPr>
          <w:r w:rsidRPr="0000360A">
            <w:rPr>
              <w:rFonts w:ascii="Times New Roman" w:hAnsi="Times New Roman" w:cs="Times New Roman"/>
              <w:sz w:val="24"/>
              <w:szCs w:val="24"/>
            </w:rPr>
            <w:t>The impact of social exclusion on older people with autism spectrum disorder (ASD) and strategies to reduce its effect</w:t>
          </w:r>
        </w:p>
      </w:sdtContent>
    </w:sdt>
    <w:bookmarkStart w:id="0" w:name="_Hlk191980563" w:displacedByCustomXml="next"/>
    <w:sdt>
      <w:sdtPr>
        <w:rPr>
          <w:rFonts w:ascii="Times New Roman" w:hAnsi="Times New Roman" w:cs="Times New Roman"/>
          <w:color w:val="000000" w:themeColor="text1"/>
          <w:sz w:val="24"/>
          <w:szCs w:val="24"/>
        </w:rPr>
        <w:alias w:val="Subtitle"/>
        <w:tag w:val=""/>
        <w:id w:val="328029620"/>
        <w:placeholder>
          <w:docPart w:val="7814BAC4D8614F70BE9AE1D36D2370E1"/>
        </w:placeholder>
        <w:dataBinding w:prefixMappings="xmlns:ns0='http://purl.org/dc/elements/1.1/' xmlns:ns1='http://schemas.openxmlformats.org/package/2006/metadata/core-properties' " w:xpath="/ns1:coreProperties[1]/ns0:subject[1]" w:storeItemID="{6C3C8BC8-F283-45AE-878A-BAB7291924A1}"/>
        <w:text/>
      </w:sdtPr>
      <w:sdtContent>
        <w:p w14:paraId="13292875" w14:textId="331D84B5" w:rsidR="00E47DC1" w:rsidRPr="0000360A" w:rsidRDefault="004D0163" w:rsidP="0000360A">
          <w:pPr>
            <w:pStyle w:val="NoSpacing"/>
            <w:spacing w:line="480" w:lineRule="auto"/>
            <w:jc w:val="center"/>
            <w:rPr>
              <w:rFonts w:ascii="Times New Roman" w:hAnsi="Times New Roman" w:cs="Times New Roman"/>
              <w:color w:val="000000" w:themeColor="text1"/>
              <w:sz w:val="24"/>
              <w:szCs w:val="24"/>
            </w:rPr>
          </w:pPr>
          <w:r w:rsidRPr="0000360A">
            <w:rPr>
              <w:rFonts w:ascii="Times New Roman" w:hAnsi="Times New Roman" w:cs="Times New Roman"/>
              <w:color w:val="000000" w:themeColor="text1"/>
              <w:sz w:val="24"/>
              <w:szCs w:val="24"/>
            </w:rPr>
            <w:t>Developmental Psychology and Individual Differences (ECPS5014)</w:t>
          </w:r>
        </w:p>
      </w:sdtContent>
    </w:sdt>
    <w:bookmarkEnd w:id="0"/>
    <w:p w14:paraId="2D01CE3F" w14:textId="37F81ED4" w:rsidR="004D0163" w:rsidRPr="0000360A" w:rsidRDefault="00E47DC1" w:rsidP="0000360A">
      <w:pPr>
        <w:pStyle w:val="NoSpacing"/>
        <w:spacing w:before="480" w:line="480" w:lineRule="auto"/>
        <w:jc w:val="center"/>
        <w:rPr>
          <w:rFonts w:ascii="Times New Roman" w:hAnsi="Times New Roman" w:cs="Times New Roman"/>
          <w:color w:val="000000" w:themeColor="text1"/>
          <w:sz w:val="24"/>
          <w:szCs w:val="24"/>
        </w:rPr>
      </w:pPr>
      <w:r w:rsidRPr="0000360A">
        <w:rPr>
          <w:rFonts w:ascii="Times New Roman" w:hAnsi="Times New Roman" w:cs="Times New Roman"/>
          <w:noProof/>
          <w:color w:val="000000" w:themeColor="text1"/>
          <w:sz w:val="24"/>
          <w:szCs w:val="24"/>
        </w:rPr>
        <mc:AlternateContent>
          <mc:Choice Requires="wps">
            <w:drawing>
              <wp:anchor distT="0" distB="0" distL="114300" distR="114300" simplePos="0" relativeHeight="251659264" behindDoc="0" locked="0" layoutInCell="1" allowOverlap="1" wp14:anchorId="280A1349" wp14:editId="25928D2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txbx>
                        <w:txbxContent>
                          <w:p w14:paraId="785FE411" w14:textId="77777777" w:rsidR="00E47DC1" w:rsidRDefault="00E47DC1" w:rsidP="00E47DC1">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80A1349"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" filled="f" stroked="f" strokeweight=".5pt">
                <v:textbox style="mso-fit-shape-to-text:t" inset="0,0,0,0">
                  <w:txbxContent>
                    <w:p w14:paraId="785FE411" w14:textId="77777777" w:rsidR="00E47DC1" w:rsidRDefault="00E47DC1" w:rsidP="00E47DC1">
                      <w:pPr>
                        <w:pStyle w:val="NoSpacing"/>
                        <w:jc w:val="center"/>
                        <w:rPr>
                          <w:color w:val="156082" w:themeColor="accent1"/>
                        </w:rPr>
                      </w:pPr>
                    </w:p>
                  </w:txbxContent>
                </v:textbox>
                <w10:wrap anchorx="margin" anchory="page"/>
              </v:shape>
            </w:pict>
          </mc:Fallback>
        </mc:AlternateContent>
      </w:r>
      <w:r w:rsidRPr="0000360A">
        <w:rPr>
          <w:rFonts w:ascii="Times New Roman" w:hAnsi="Times New Roman" w:cs="Times New Roman"/>
          <w:noProof/>
          <w:color w:val="000000" w:themeColor="text1"/>
          <w:sz w:val="24"/>
          <w:szCs w:val="24"/>
        </w:rPr>
        <w:drawing>
          <wp:inline distT="0" distB="0" distL="0" distR="0" wp14:anchorId="023E8690" wp14:editId="33BCF0EB">
            <wp:extent cx="758952" cy="478932"/>
            <wp:effectExtent l="0" t="0" r="3175" b="0"/>
            <wp:docPr id="144" name="Picture 147"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AI-generated content may be incorrect."/>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4C37D36" w14:textId="77777777" w:rsidR="004D0163" w:rsidRPr="0000360A" w:rsidRDefault="004D0163" w:rsidP="0000360A">
      <w:pPr>
        <w:spacing w:line="480" w:lineRule="auto"/>
        <w:rPr>
          <w:rFonts w:ascii="Times New Roman" w:eastAsiaTheme="minorEastAsia" w:hAnsi="Times New Roman" w:cs="Times New Roman"/>
          <w:color w:val="000000" w:themeColor="text1"/>
          <w:kern w:val="0"/>
          <w:lang w:val="en-US"/>
          <w14:ligatures w14:val="none"/>
        </w:rPr>
      </w:pPr>
      <w:r w:rsidRPr="0000360A">
        <w:rPr>
          <w:rFonts w:ascii="Times New Roman" w:hAnsi="Times New Roman" w:cs="Times New Roman"/>
          <w:color w:val="000000" w:themeColor="text1"/>
        </w:rPr>
        <w:br w:type="page"/>
      </w:r>
    </w:p>
    <w:p w14:paraId="5CFD7580" w14:textId="77777777" w:rsidR="004D0163" w:rsidRPr="00797098" w:rsidRDefault="004D0163" w:rsidP="0000360A">
      <w:pPr>
        <w:spacing w:line="480" w:lineRule="auto"/>
        <w:jc w:val="center"/>
        <w:rPr>
          <w:rFonts w:ascii="Times New Roman" w:hAnsi="Times New Roman" w:cs="Times New Roman"/>
          <w:b/>
          <w:bCs/>
          <w:i/>
          <w:iCs/>
          <w:color w:val="000000" w:themeColor="text1"/>
        </w:rPr>
      </w:pPr>
      <w:r w:rsidRPr="00797098">
        <w:rPr>
          <w:rFonts w:ascii="Times New Roman" w:hAnsi="Times New Roman" w:cs="Times New Roman"/>
          <w:b/>
          <w:bCs/>
          <w:i/>
          <w:iCs/>
          <w:color w:val="000000" w:themeColor="text1"/>
        </w:rPr>
        <w:lastRenderedPageBreak/>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 *</w:t>
      </w:r>
    </w:p>
    <w:p w14:paraId="673A05A9" w14:textId="77777777" w:rsidR="00E47DC1" w:rsidRPr="00797098" w:rsidRDefault="00E47DC1" w:rsidP="0000360A">
      <w:pPr>
        <w:pStyle w:val="NoSpacing"/>
        <w:spacing w:before="480" w:line="480" w:lineRule="auto"/>
        <w:jc w:val="center"/>
        <w:rPr>
          <w:rFonts w:ascii="Times New Roman" w:hAnsi="Times New Roman" w:cs="Times New Roman"/>
          <w:color w:val="000000" w:themeColor="text1"/>
          <w:sz w:val="24"/>
          <w:szCs w:val="24"/>
        </w:rPr>
      </w:pPr>
    </w:p>
    <w:p w14:paraId="51A0ABEA" w14:textId="79D3C49C" w:rsidR="004D0163" w:rsidRPr="00797098" w:rsidRDefault="004D0163" w:rsidP="0000360A">
      <w:pPr>
        <w:spacing w:line="480" w:lineRule="auto"/>
        <w:rPr>
          <w:rFonts w:ascii="Times New Roman" w:hAnsi="Times New Roman" w:cs="Times New Roman"/>
          <w:color w:val="000000" w:themeColor="text1"/>
        </w:rPr>
      </w:pPr>
    </w:p>
    <w:p w14:paraId="4C2A9A32" w14:textId="77777777" w:rsidR="004D0163" w:rsidRPr="00797098" w:rsidRDefault="004D0163"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br w:type="page"/>
      </w:r>
    </w:p>
    <w:p w14:paraId="15C9AB57" w14:textId="542CEFAC" w:rsidR="00011602" w:rsidRDefault="00011602" w:rsidP="00712C7C">
      <w:pPr>
        <w:spacing w:line="480" w:lineRule="auto"/>
        <w:jc w:val="center"/>
        <w:rPr>
          <w:rFonts w:ascii="Times New Roman" w:hAnsi="Times New Roman" w:cs="Times New Roman"/>
          <w:color w:val="000000" w:themeColor="text1"/>
        </w:rPr>
      </w:pPr>
      <w:r>
        <w:rPr>
          <w:rFonts w:ascii="Times New Roman" w:hAnsi="Times New Roman" w:cs="Times New Roman"/>
          <w:color w:val="000000" w:themeColor="text1"/>
        </w:rPr>
        <w:lastRenderedPageBreak/>
        <w:t>Abstract</w:t>
      </w:r>
    </w:p>
    <w:p w14:paraId="3D684198" w14:textId="7F7CBF10" w:rsidR="00011602" w:rsidRDefault="00593C21" w:rsidP="00011602">
      <w:pPr>
        <w:spacing w:line="480" w:lineRule="auto"/>
        <w:rPr>
          <w:rFonts w:ascii="Times New Roman" w:hAnsi="Times New Roman" w:cs="Times New Roman"/>
          <w:color w:val="000000" w:themeColor="text1"/>
        </w:rPr>
      </w:pPr>
      <w:r>
        <w:rPr>
          <w:rFonts w:ascii="Times New Roman" w:hAnsi="Times New Roman" w:cs="Times New Roman"/>
          <w:color w:val="000000" w:themeColor="text1"/>
        </w:rPr>
        <w:t xml:space="preserve">This research report </w:t>
      </w:r>
      <w:r w:rsidR="00180105">
        <w:rPr>
          <w:rFonts w:ascii="Times New Roman" w:hAnsi="Times New Roman" w:cs="Times New Roman"/>
          <w:color w:val="000000" w:themeColor="text1"/>
        </w:rPr>
        <w:t xml:space="preserve">conducted a </w:t>
      </w:r>
      <w:r w:rsidR="00377116">
        <w:rPr>
          <w:rFonts w:ascii="Times New Roman" w:hAnsi="Times New Roman" w:cs="Times New Roman"/>
          <w:color w:val="000000" w:themeColor="text1"/>
        </w:rPr>
        <w:t xml:space="preserve">thematic analysis to understand the </w:t>
      </w:r>
      <w:r w:rsidR="00515EA6">
        <w:rPr>
          <w:rFonts w:ascii="Times New Roman" w:hAnsi="Times New Roman" w:cs="Times New Roman"/>
          <w:color w:val="000000" w:themeColor="text1"/>
        </w:rPr>
        <w:t xml:space="preserve">beliefs and opinions of social cognitive and emotional </w:t>
      </w:r>
      <w:r w:rsidR="00F1060D">
        <w:rPr>
          <w:rFonts w:ascii="Times New Roman" w:hAnsi="Times New Roman" w:cs="Times New Roman"/>
          <w:color w:val="000000" w:themeColor="text1"/>
        </w:rPr>
        <w:t xml:space="preserve">effects of social exclusion. By using transcripts from two separate interviews </w:t>
      </w:r>
      <w:r w:rsidR="009B690F">
        <w:rPr>
          <w:rFonts w:ascii="Times New Roman" w:hAnsi="Times New Roman" w:cs="Times New Roman"/>
          <w:color w:val="000000" w:themeColor="text1"/>
        </w:rPr>
        <w:t xml:space="preserve">conducted by two individual researchers, the study revealed that there </w:t>
      </w:r>
      <w:r w:rsidR="007C1F56">
        <w:rPr>
          <w:rFonts w:ascii="Times New Roman" w:hAnsi="Times New Roman" w:cs="Times New Roman"/>
          <w:color w:val="000000" w:themeColor="text1"/>
        </w:rPr>
        <w:t xml:space="preserve">was a negative perception </w:t>
      </w:r>
      <w:r w:rsidR="00DB1C63">
        <w:rPr>
          <w:rFonts w:ascii="Times New Roman" w:hAnsi="Times New Roman" w:cs="Times New Roman"/>
          <w:color w:val="000000" w:themeColor="text1"/>
        </w:rPr>
        <w:t>of</w:t>
      </w:r>
      <w:r w:rsidR="00516ACA">
        <w:rPr>
          <w:rFonts w:ascii="Times New Roman" w:hAnsi="Times New Roman" w:cs="Times New Roman"/>
          <w:color w:val="000000" w:themeColor="text1"/>
        </w:rPr>
        <w:t xml:space="preserve"> </w:t>
      </w:r>
      <w:r w:rsidR="007C1F56">
        <w:rPr>
          <w:rFonts w:ascii="Times New Roman" w:hAnsi="Times New Roman" w:cs="Times New Roman"/>
          <w:color w:val="000000" w:themeColor="text1"/>
        </w:rPr>
        <w:t xml:space="preserve">the behaviour of those with autism as well as </w:t>
      </w:r>
      <w:r w:rsidR="00516ACA">
        <w:rPr>
          <w:rFonts w:ascii="Times New Roman" w:hAnsi="Times New Roman" w:cs="Times New Roman"/>
          <w:color w:val="000000" w:themeColor="text1"/>
        </w:rPr>
        <w:t>a social bias towards those who are excluded for having</w:t>
      </w:r>
      <w:r w:rsidR="007C1FDD">
        <w:rPr>
          <w:rFonts w:ascii="Times New Roman" w:hAnsi="Times New Roman" w:cs="Times New Roman"/>
          <w:color w:val="000000" w:themeColor="text1"/>
        </w:rPr>
        <w:t xml:space="preserve"> been seen as outside of the social norms. Findings have shown that social perception has caused this bias, which is not inherently </w:t>
      </w:r>
      <w:r w:rsidR="00F14C62">
        <w:rPr>
          <w:rFonts w:ascii="Times New Roman" w:hAnsi="Times New Roman" w:cs="Times New Roman"/>
          <w:color w:val="000000" w:themeColor="text1"/>
        </w:rPr>
        <w:t xml:space="preserve">caused but learned and that this can then lead to anxiety and hesitation for those with autism to socialise due to the fear of exclusion and being judged and mocked for something they cannot control. </w:t>
      </w:r>
      <w:r w:rsidR="005C2417">
        <w:rPr>
          <w:rFonts w:ascii="Times New Roman" w:hAnsi="Times New Roman" w:cs="Times New Roman"/>
          <w:color w:val="000000" w:themeColor="text1"/>
        </w:rPr>
        <w:t xml:space="preserve">Analysis of the transcript identifies key themes that can be </w:t>
      </w:r>
      <w:r w:rsidR="00E84E21">
        <w:rPr>
          <w:rFonts w:ascii="Times New Roman" w:hAnsi="Times New Roman" w:cs="Times New Roman"/>
          <w:color w:val="000000" w:themeColor="text1"/>
        </w:rPr>
        <w:t>highlighted as solutions for certain issues within societal exclusion and how to overcome this</w:t>
      </w:r>
      <w:r w:rsidR="00DB1C63">
        <w:rPr>
          <w:rFonts w:ascii="Times New Roman" w:hAnsi="Times New Roman" w:cs="Times New Roman"/>
          <w:color w:val="000000" w:themeColor="text1"/>
        </w:rPr>
        <w:t>, allowing a more inclusive and friendly approach for those with autism to be treated equally, rather than being singled out.</w:t>
      </w:r>
    </w:p>
    <w:p w14:paraId="64B6F3CF" w14:textId="6D0A40E3" w:rsidR="00011602" w:rsidRPr="00DB1C63" w:rsidRDefault="00011602" w:rsidP="00011602">
      <w:pPr>
        <w:spacing w:line="480" w:lineRule="auto"/>
        <w:rPr>
          <w:rFonts w:ascii="Times New Roman" w:hAnsi="Times New Roman" w:cs="Times New Roman"/>
          <w:b/>
          <w:bCs/>
          <w:color w:val="000000" w:themeColor="text1"/>
        </w:rPr>
      </w:pPr>
      <w:r w:rsidRPr="00DB1C63">
        <w:rPr>
          <w:rFonts w:ascii="Times New Roman" w:hAnsi="Times New Roman" w:cs="Times New Roman"/>
          <w:b/>
          <w:bCs/>
          <w:color w:val="000000" w:themeColor="text1"/>
        </w:rPr>
        <w:t>Introduction</w:t>
      </w:r>
    </w:p>
    <w:p w14:paraId="6F9E2457" w14:textId="77777777" w:rsidR="00011602" w:rsidRPr="00011602" w:rsidRDefault="00011602" w:rsidP="00011602">
      <w:pPr>
        <w:spacing w:line="480" w:lineRule="auto"/>
        <w:ind w:firstLine="720"/>
        <w:rPr>
          <w:rFonts w:ascii="Times New Roman" w:eastAsia="Times New Roman" w:hAnsi="Times New Roman" w:cs="Times New Roman"/>
          <w:kern w:val="0"/>
          <w:lang w:eastAsia="en-GB"/>
          <w14:ligatures w14:val="none"/>
        </w:rPr>
      </w:pPr>
      <w:r w:rsidRPr="00011602">
        <w:rPr>
          <w:rFonts w:ascii="Times New Roman" w:hAnsi="Times New Roman" w:cs="Times New Roman"/>
        </w:rPr>
        <w:t xml:space="preserve">“Autistic people are known to experience stigma. This means that they can face ignorance, prejudice, and discrimination.” (Turnock et al., 2022). Generations have repeatedly labelled those who behave outside the norm as different, thereby stigmatising them. Labels such as these can influence a negative perception of those individuals, which in turn can affect both mental and physical health, stereotyping and discrimination, causing difficulty in socialising with others (University of Washington, 2016). Geurts and Vissers (2011) conducted a study on autistic individuals in the Dutch Association of Autism and found that they showed a deficit in sustained attention and working memory, and that the ageing decline was less pronounced in those with autism than in those who were in a control group. </w:t>
      </w:r>
      <w:r w:rsidRPr="00011602">
        <w:rPr>
          <w:rFonts w:ascii="Times New Roman" w:eastAsia="Times New Roman" w:hAnsi="Times New Roman" w:cs="Times New Roman"/>
          <w:kern w:val="0"/>
          <w:lang w:eastAsia="en-GB"/>
          <w14:ligatures w14:val="none"/>
        </w:rPr>
        <w:t xml:space="preserve">Zıvralı Yarar et al. (2020) investigated how ageing affects social cognition in adults with autism and confirmed that adults typically experience a decline in Theory of Mind </w:t>
      </w:r>
      <w:r w:rsidRPr="00011602">
        <w:rPr>
          <w:rFonts w:ascii="Times New Roman" w:eastAsia="Times New Roman" w:hAnsi="Times New Roman" w:cs="Times New Roman"/>
          <w:kern w:val="0"/>
          <w:lang w:eastAsia="en-GB"/>
          <w14:ligatures w14:val="none"/>
        </w:rPr>
        <w:lastRenderedPageBreak/>
        <w:t>abilities as they age, highlighting a reduction in social cognitive performance between the younger and older control groups. They also found that adults with ASD showed no significant difference between either age group or suggested that the developmental trajectory of social cognition doesn’t follow the same decline that was seen in neurotypical ageing. This shows that there is a potential safeguard hypothesis that causes autistic adults’ cognitive abilities to stabilise over time rather than deteriorate. Another study by Lever and Geurts (2015) also showed that there was no evidence that ASD exacerbates throughout cognitive decline and that the reports of cognitive failure within that study suggest that it may protect against typical age-related cognitive decline within certain domains</w:t>
      </w:r>
    </w:p>
    <w:p w14:paraId="71128C52" w14:textId="6FBAB947" w:rsidR="00011602" w:rsidRPr="00011602" w:rsidRDefault="00011602" w:rsidP="00011602">
      <w:pPr>
        <w:spacing w:line="480" w:lineRule="auto"/>
      </w:pPr>
      <w:r w:rsidRPr="00011602">
        <w:rPr>
          <w:rFonts w:ascii="Times New Roman" w:hAnsi="Times New Roman" w:cs="Times New Roman"/>
        </w:rPr>
        <w:tab/>
        <w:t xml:space="preserve">The aim of this study is to understand the beliefs and opinions that may relate to potential cognitive, emotional and social effects of social exclusion on older people with </w:t>
      </w:r>
      <w:proofErr w:type="gramStart"/>
      <w:r w:rsidRPr="00011602">
        <w:rPr>
          <w:rFonts w:ascii="Times New Roman" w:hAnsi="Times New Roman" w:cs="Times New Roman"/>
        </w:rPr>
        <w:t>Autism Spectrum Disorder</w:t>
      </w:r>
      <w:proofErr w:type="gramEnd"/>
      <w:r w:rsidRPr="00011602">
        <w:rPr>
          <w:rFonts w:ascii="Times New Roman" w:hAnsi="Times New Roman" w:cs="Times New Roman"/>
        </w:rPr>
        <w:t xml:space="preserve"> (ASD) and how these effects may be rectified.</w:t>
      </w:r>
    </w:p>
    <w:p w14:paraId="54AF8B85" w14:textId="2F337908" w:rsidR="001728C4" w:rsidRPr="00797098" w:rsidRDefault="001728C4" w:rsidP="0000360A">
      <w:pPr>
        <w:spacing w:line="480" w:lineRule="auto"/>
        <w:jc w:val="center"/>
        <w:rPr>
          <w:rFonts w:ascii="Times New Roman" w:hAnsi="Times New Roman" w:cs="Times New Roman"/>
          <w:color w:val="000000" w:themeColor="text1"/>
        </w:rPr>
      </w:pPr>
      <w:r w:rsidRPr="00797098">
        <w:rPr>
          <w:rFonts w:ascii="Times New Roman" w:hAnsi="Times New Roman" w:cs="Times New Roman"/>
          <w:color w:val="000000" w:themeColor="text1"/>
        </w:rPr>
        <w:t>M</w:t>
      </w:r>
      <w:r w:rsidR="009A5292" w:rsidRPr="00797098">
        <w:rPr>
          <w:rFonts w:ascii="Times New Roman" w:hAnsi="Times New Roman" w:cs="Times New Roman"/>
          <w:color w:val="000000" w:themeColor="text1"/>
        </w:rPr>
        <w:t>ethod</w:t>
      </w:r>
    </w:p>
    <w:p w14:paraId="5712CF3A" w14:textId="4F8086BA" w:rsidR="001728C4" w:rsidRPr="00797098" w:rsidRDefault="001728C4" w:rsidP="0000360A">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w:t>
      </w:r>
      <w:r w:rsidR="009A5292" w:rsidRPr="00797098">
        <w:rPr>
          <w:rFonts w:ascii="Times New Roman" w:hAnsi="Times New Roman" w:cs="Times New Roman"/>
          <w:b/>
          <w:bCs/>
          <w:color w:val="000000" w:themeColor="text1"/>
        </w:rPr>
        <w:t>articipants</w:t>
      </w:r>
    </w:p>
    <w:p w14:paraId="20217B13" w14:textId="202E2921" w:rsidR="001728C4" w:rsidRPr="00797098" w:rsidRDefault="001728C4" w:rsidP="0000360A">
      <w:pPr>
        <w:spacing w:line="480" w:lineRule="auto"/>
        <w:ind w:firstLine="720"/>
        <w:rPr>
          <w:rFonts w:ascii="Times New Roman" w:hAnsi="Times New Roman" w:cs="Times New Roman"/>
          <w:color w:val="000000" w:themeColor="text1"/>
        </w:rPr>
      </w:pPr>
      <w:r w:rsidRPr="00797098">
        <w:rPr>
          <w:rFonts w:ascii="Times New Roman" w:hAnsi="Times New Roman" w:cs="Times New Roman"/>
          <w:color w:val="000000" w:themeColor="text1"/>
        </w:rPr>
        <w:t>For this report, four participants were interviewed individually; all were female, aged 26-33</w:t>
      </w:r>
      <w:r w:rsidR="00250BE4">
        <w:rPr>
          <w:rFonts w:ascii="Times New Roman" w:hAnsi="Times New Roman" w:cs="Times New Roman"/>
          <w:color w:val="000000" w:themeColor="text1"/>
        </w:rPr>
        <w:t xml:space="preserve"> </w:t>
      </w:r>
      <w:r w:rsidR="00250BE4" w:rsidRPr="00AE0C71">
        <w:rPr>
          <w:rFonts w:ascii="Times New Roman" w:hAnsi="Times New Roman" w:cs="Times New Roman"/>
          <w:b/>
          <w:bCs/>
          <w:i/>
          <w:iCs/>
          <w:color w:val="000000" w:themeColor="text1"/>
        </w:rPr>
        <w:t>(see Appendix 4</w:t>
      </w:r>
      <w:r w:rsidR="00AE0C71" w:rsidRPr="00AE0C71">
        <w:rPr>
          <w:rFonts w:ascii="Times New Roman" w:hAnsi="Times New Roman" w:cs="Times New Roman"/>
          <w:b/>
          <w:bCs/>
          <w:i/>
          <w:iCs/>
          <w:color w:val="000000" w:themeColor="text1"/>
        </w:rPr>
        <w:t>)</w:t>
      </w:r>
      <w:r w:rsidRPr="00AE0C71">
        <w:rPr>
          <w:rFonts w:ascii="Times New Roman" w:hAnsi="Times New Roman" w:cs="Times New Roman"/>
          <w:b/>
          <w:bCs/>
          <w:i/>
          <w:iCs/>
          <w:color w:val="000000" w:themeColor="text1"/>
        </w:rPr>
        <w:t>.</w:t>
      </w:r>
      <w:r w:rsidRPr="00797098">
        <w:rPr>
          <w:rFonts w:ascii="Times New Roman" w:hAnsi="Times New Roman" w:cs="Times New Roman"/>
          <w:color w:val="000000" w:themeColor="text1"/>
        </w:rPr>
        <w:t xml:space="preserve"> Participants were students </w:t>
      </w:r>
      <w:r w:rsidR="00212D24" w:rsidRPr="00797098">
        <w:rPr>
          <w:rFonts w:ascii="Times New Roman" w:hAnsi="Times New Roman" w:cs="Times New Roman"/>
          <w:color w:val="000000" w:themeColor="text1"/>
        </w:rPr>
        <w:t>in the BSc Psychology, Psychology and Counselling, and Psychology and Criminology Departments of the University of Wales Trinity St David</w:t>
      </w:r>
      <w:r w:rsidRPr="00797098">
        <w:rPr>
          <w:rFonts w:ascii="Times New Roman" w:hAnsi="Times New Roman" w:cs="Times New Roman"/>
          <w:color w:val="000000" w:themeColor="text1"/>
        </w:rPr>
        <w:t xml:space="preserve"> (UWTSD), with two being transcribed and thematically analysed for this report</w:t>
      </w:r>
      <w:r w:rsidR="00AE0C71">
        <w:rPr>
          <w:rFonts w:ascii="Times New Roman" w:hAnsi="Times New Roman" w:cs="Times New Roman"/>
          <w:color w:val="000000" w:themeColor="text1"/>
        </w:rPr>
        <w:t xml:space="preserve"> </w:t>
      </w:r>
      <w:r w:rsidR="00AE0C71" w:rsidRPr="00AE0C71">
        <w:rPr>
          <w:rFonts w:ascii="Times New Roman" w:hAnsi="Times New Roman" w:cs="Times New Roman"/>
          <w:b/>
          <w:bCs/>
          <w:i/>
          <w:iCs/>
          <w:color w:val="000000" w:themeColor="text1"/>
        </w:rPr>
        <w:t>(see Appendix 6.1 &amp; 6.2).</w:t>
      </w:r>
    </w:p>
    <w:p w14:paraId="0AC34787" w14:textId="0B590108" w:rsidR="005A7E65" w:rsidRPr="00797098" w:rsidRDefault="001728C4" w:rsidP="0000360A">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w:t>
      </w:r>
      <w:r w:rsidR="009A5292" w:rsidRPr="00797098">
        <w:rPr>
          <w:rFonts w:ascii="Times New Roman" w:hAnsi="Times New Roman" w:cs="Times New Roman"/>
          <w:b/>
          <w:bCs/>
          <w:color w:val="000000" w:themeColor="text1"/>
        </w:rPr>
        <w:t>ata</w:t>
      </w:r>
      <w:r w:rsidRPr="00797098">
        <w:rPr>
          <w:rFonts w:ascii="Times New Roman" w:hAnsi="Times New Roman" w:cs="Times New Roman"/>
          <w:b/>
          <w:bCs/>
          <w:color w:val="000000" w:themeColor="text1"/>
        </w:rPr>
        <w:t xml:space="preserve"> C</w:t>
      </w:r>
      <w:r w:rsidR="009A5292" w:rsidRPr="00797098">
        <w:rPr>
          <w:rFonts w:ascii="Times New Roman" w:hAnsi="Times New Roman" w:cs="Times New Roman"/>
          <w:b/>
          <w:bCs/>
          <w:color w:val="000000" w:themeColor="text1"/>
        </w:rPr>
        <w:t>ollection</w:t>
      </w:r>
    </w:p>
    <w:p w14:paraId="7AB50F74" w14:textId="0483DE65" w:rsidR="001728C4" w:rsidRPr="00797098" w:rsidRDefault="001728C4" w:rsidP="0000360A">
      <w:pPr>
        <w:spacing w:line="480" w:lineRule="auto"/>
        <w:ind w:firstLine="720"/>
        <w:rPr>
          <w:rFonts w:ascii="Times New Roman" w:hAnsi="Times New Roman" w:cs="Times New Roman"/>
          <w:color w:val="000000" w:themeColor="text1"/>
        </w:rPr>
      </w:pPr>
      <w:r w:rsidRPr="00797098">
        <w:rPr>
          <w:rFonts w:ascii="Times New Roman" w:hAnsi="Times New Roman" w:cs="Times New Roman"/>
          <w:color w:val="000000" w:themeColor="text1"/>
        </w:rPr>
        <w:t>The data was collected using a semi-structured format for the open discussion,</w:t>
      </w:r>
      <w:r w:rsidR="0067156A">
        <w:rPr>
          <w:rFonts w:ascii="Times New Roman" w:hAnsi="Times New Roman" w:cs="Times New Roman"/>
          <w:color w:val="000000" w:themeColor="text1"/>
        </w:rPr>
        <w:t xml:space="preserve"> </w:t>
      </w:r>
      <w:r w:rsidRPr="00797098">
        <w:rPr>
          <w:rFonts w:ascii="Times New Roman" w:hAnsi="Times New Roman" w:cs="Times New Roman"/>
          <w:color w:val="000000" w:themeColor="text1"/>
        </w:rPr>
        <w:t xml:space="preserve">with the interviewer guiding the conversation with key questions that allowed both participants to share their opinions freely. The interviews lasted approximately 20 to 30 minutes in a private, secluded room, and participants were individually assured that their contributions would </w:t>
      </w:r>
      <w:r w:rsidRPr="00797098">
        <w:rPr>
          <w:rFonts w:ascii="Times New Roman" w:hAnsi="Times New Roman" w:cs="Times New Roman"/>
          <w:color w:val="000000" w:themeColor="text1"/>
        </w:rPr>
        <w:lastRenderedPageBreak/>
        <w:t>remain anonymous and confidential. Each session was recorded and transcribed to ensure accurate response analysis. Data for each transcript were then uploaded to a shared folder among interviewers, ensuring each had access to their own thematic analysis to be conducted on a second transcript of their choosing.</w:t>
      </w:r>
    </w:p>
    <w:p w14:paraId="492EAAB3" w14:textId="75C32A03" w:rsidR="00A53502" w:rsidRPr="00797098" w:rsidRDefault="001728C4" w:rsidP="0000360A">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w:t>
      </w:r>
      <w:r w:rsidR="009A5292" w:rsidRPr="00797098">
        <w:rPr>
          <w:rFonts w:ascii="Times New Roman" w:hAnsi="Times New Roman" w:cs="Times New Roman"/>
          <w:b/>
          <w:bCs/>
          <w:color w:val="000000" w:themeColor="text1"/>
        </w:rPr>
        <w:t>ata Analysis</w:t>
      </w:r>
    </w:p>
    <w:p w14:paraId="61CFB568" w14:textId="1FD7CA4F" w:rsidR="001728C4" w:rsidRPr="00797098" w:rsidRDefault="001728C4" w:rsidP="0000360A">
      <w:pPr>
        <w:spacing w:line="480" w:lineRule="auto"/>
        <w:ind w:firstLine="720"/>
        <w:rPr>
          <w:rFonts w:ascii="Times New Roman" w:hAnsi="Times New Roman" w:cs="Times New Roman"/>
          <w:color w:val="000000" w:themeColor="text1"/>
        </w:rPr>
      </w:pPr>
      <w:r w:rsidRPr="00797098">
        <w:rPr>
          <w:rFonts w:ascii="Times New Roman" w:hAnsi="Times New Roman" w:cs="Times New Roman"/>
          <w:color w:val="000000" w:themeColor="text1"/>
        </w:rPr>
        <w:t>Data was analysed using the thematic analysis of Braun &amp; Clarke (2006), following their six-stage framework; both transcripts were read multiple times to ensure a thorough understanding of both interviews and the participants' differing answers, with key words being linked towards certain quotes or phrases that were found to link to the topic. These were then interpreted into similar themes and subthemes</w:t>
      </w:r>
      <w:r w:rsidR="00DC7F75">
        <w:rPr>
          <w:rFonts w:ascii="Times New Roman" w:hAnsi="Times New Roman" w:cs="Times New Roman"/>
          <w:color w:val="000000" w:themeColor="text1"/>
        </w:rPr>
        <w:t xml:space="preserve"> (</w:t>
      </w:r>
      <w:r w:rsidR="00DC7F75" w:rsidRPr="00DC7F75">
        <w:rPr>
          <w:rFonts w:ascii="Times New Roman" w:hAnsi="Times New Roman" w:cs="Times New Roman"/>
          <w:b/>
          <w:bCs/>
          <w:i/>
          <w:iCs/>
          <w:color w:val="000000" w:themeColor="text1"/>
        </w:rPr>
        <w:t>see Appendix 7</w:t>
      </w:r>
      <w:r w:rsidR="00DC7F75">
        <w:rPr>
          <w:rFonts w:ascii="Times New Roman" w:hAnsi="Times New Roman" w:cs="Times New Roman"/>
          <w:color w:val="000000" w:themeColor="text1"/>
        </w:rPr>
        <w:t>)</w:t>
      </w:r>
      <w:r w:rsidRPr="00797098">
        <w:rPr>
          <w:rFonts w:ascii="Times New Roman" w:hAnsi="Times New Roman" w:cs="Times New Roman"/>
          <w:color w:val="000000" w:themeColor="text1"/>
        </w:rPr>
        <w:t xml:space="preserve"> and reviewed to ensure that the themes and subthemes were both suitable and connected to accurately represent the participants' views. The themes and subthemes were then labelled and defined in a respective coding grid, with a more detailed explanation of what the participant may be stating or trying to state, and two highlighted quotes for each theme and subtheme that linked to the topic of this report.</w:t>
      </w:r>
    </w:p>
    <w:p w14:paraId="16AED748" w14:textId="77777777" w:rsidR="009A5292" w:rsidRPr="00797098" w:rsidRDefault="001728C4" w:rsidP="0000360A">
      <w:pPr>
        <w:spacing w:line="480" w:lineRule="auto"/>
        <w:jc w:val="center"/>
        <w:rPr>
          <w:rFonts w:ascii="Times New Roman" w:hAnsi="Times New Roman" w:cs="Times New Roman"/>
          <w:b/>
          <w:bCs/>
          <w:color w:val="000000" w:themeColor="text1"/>
        </w:rPr>
      </w:pPr>
      <w:r w:rsidRPr="00797098">
        <w:rPr>
          <w:rFonts w:ascii="Times New Roman" w:hAnsi="Times New Roman" w:cs="Times New Roman"/>
          <w:b/>
          <w:bCs/>
          <w:color w:val="000000" w:themeColor="text1"/>
        </w:rPr>
        <w:t>R</w:t>
      </w:r>
      <w:r w:rsidR="009A5292" w:rsidRPr="00797098">
        <w:rPr>
          <w:rFonts w:ascii="Times New Roman" w:hAnsi="Times New Roman" w:cs="Times New Roman"/>
          <w:b/>
          <w:bCs/>
          <w:color w:val="000000" w:themeColor="text1"/>
        </w:rPr>
        <w:t>esults</w:t>
      </w:r>
    </w:p>
    <w:p w14:paraId="5E3003D8" w14:textId="2C24B134" w:rsidR="001728C4" w:rsidRPr="00797098" w:rsidRDefault="001728C4" w:rsidP="0000360A">
      <w:pPr>
        <w:spacing w:line="480" w:lineRule="auto"/>
        <w:ind w:firstLine="720"/>
        <w:rPr>
          <w:rFonts w:ascii="Times New Roman" w:hAnsi="Times New Roman" w:cs="Times New Roman"/>
          <w:color w:val="000000" w:themeColor="text1"/>
        </w:rPr>
      </w:pPr>
      <w:r w:rsidRPr="00797098">
        <w:rPr>
          <w:rFonts w:ascii="Times New Roman" w:hAnsi="Times New Roman" w:cs="Times New Roman"/>
          <w:color w:val="000000" w:themeColor="text1"/>
        </w:rPr>
        <w:t>Whilst completing the thematic analysis of both transcripts, themes were identified, each subcategorised into subthemes and supported by quotes. This report will expand on the categories and their meanings. Table 1 is a more compact table with a detailed summary of each theme that will be discussed.</w:t>
      </w:r>
    </w:p>
    <w:p w14:paraId="73105DFE" w14:textId="77777777" w:rsidR="001728C4" w:rsidRPr="00797098" w:rsidRDefault="001728C4" w:rsidP="0000360A">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Table 1.</w:t>
      </w:r>
    </w:p>
    <w:p w14:paraId="55F2C206" w14:textId="77777777" w:rsidR="001728C4" w:rsidRPr="00797098" w:rsidRDefault="001728C4" w:rsidP="0000360A">
      <w:pPr>
        <w:spacing w:line="480" w:lineRule="auto"/>
        <w:rPr>
          <w:rFonts w:ascii="Times New Roman" w:hAnsi="Times New Roman" w:cs="Times New Roman"/>
          <w:i/>
          <w:iCs/>
          <w:color w:val="000000" w:themeColor="text1"/>
        </w:rPr>
      </w:pPr>
      <w:r w:rsidRPr="00797098">
        <w:rPr>
          <w:rFonts w:ascii="Times New Roman" w:hAnsi="Times New Roman" w:cs="Times New Roman"/>
          <w:i/>
          <w:iCs/>
          <w:color w:val="000000" w:themeColor="text1"/>
        </w:rPr>
        <w:t>Table of Themes, Sub-Themes and Quotes</w:t>
      </w:r>
    </w:p>
    <w:tbl>
      <w:tblPr>
        <w:tblStyle w:val="TableGrid"/>
        <w:tblW w:w="0" w:type="auto"/>
        <w:tblLook w:val="04A0" w:firstRow="1" w:lastRow="0" w:firstColumn="1" w:lastColumn="0" w:noHBand="0" w:noVBand="1"/>
      </w:tblPr>
      <w:tblGrid>
        <w:gridCol w:w="3005"/>
        <w:gridCol w:w="3005"/>
        <w:gridCol w:w="3006"/>
      </w:tblGrid>
      <w:tr w:rsidR="001728C4" w:rsidRPr="00797098" w14:paraId="49493F49" w14:textId="77777777" w:rsidTr="00CB0577">
        <w:tc>
          <w:tcPr>
            <w:tcW w:w="3005" w:type="dxa"/>
          </w:tcPr>
          <w:p w14:paraId="5D0A379F" w14:textId="77777777" w:rsidR="001728C4" w:rsidRPr="00797098" w:rsidRDefault="001728C4" w:rsidP="0000360A">
            <w:pPr>
              <w:spacing w:line="480" w:lineRule="auto"/>
              <w:jc w:val="center"/>
              <w:rPr>
                <w:rFonts w:ascii="Times New Roman" w:hAnsi="Times New Roman" w:cs="Times New Roman"/>
                <w:i/>
                <w:iCs/>
                <w:color w:val="000000" w:themeColor="text1"/>
              </w:rPr>
            </w:pPr>
            <w:r w:rsidRPr="00797098">
              <w:rPr>
                <w:rFonts w:ascii="Times New Roman" w:hAnsi="Times New Roman" w:cs="Times New Roman"/>
                <w:i/>
                <w:iCs/>
                <w:color w:val="000000" w:themeColor="text1"/>
              </w:rPr>
              <w:t>Themes</w:t>
            </w:r>
          </w:p>
        </w:tc>
        <w:tc>
          <w:tcPr>
            <w:tcW w:w="3005" w:type="dxa"/>
          </w:tcPr>
          <w:p w14:paraId="6C04A7A0" w14:textId="77777777" w:rsidR="001728C4" w:rsidRPr="00797098" w:rsidRDefault="001728C4" w:rsidP="0000360A">
            <w:pPr>
              <w:spacing w:line="480" w:lineRule="auto"/>
              <w:jc w:val="center"/>
              <w:rPr>
                <w:rFonts w:ascii="Times New Roman" w:hAnsi="Times New Roman" w:cs="Times New Roman"/>
                <w:i/>
                <w:iCs/>
                <w:color w:val="000000" w:themeColor="text1"/>
              </w:rPr>
            </w:pPr>
            <w:r w:rsidRPr="00797098">
              <w:rPr>
                <w:rFonts w:ascii="Times New Roman" w:hAnsi="Times New Roman" w:cs="Times New Roman"/>
                <w:i/>
                <w:iCs/>
                <w:color w:val="000000" w:themeColor="text1"/>
              </w:rPr>
              <w:t>Subthemes</w:t>
            </w:r>
          </w:p>
        </w:tc>
        <w:tc>
          <w:tcPr>
            <w:tcW w:w="3006" w:type="dxa"/>
          </w:tcPr>
          <w:p w14:paraId="099F8F4D" w14:textId="77777777" w:rsidR="001728C4" w:rsidRPr="00797098" w:rsidRDefault="001728C4" w:rsidP="0000360A">
            <w:pPr>
              <w:spacing w:line="480" w:lineRule="auto"/>
              <w:jc w:val="center"/>
              <w:rPr>
                <w:rFonts w:ascii="Times New Roman" w:hAnsi="Times New Roman" w:cs="Times New Roman"/>
                <w:i/>
                <w:iCs/>
                <w:color w:val="000000" w:themeColor="text1"/>
              </w:rPr>
            </w:pPr>
            <w:r w:rsidRPr="00797098">
              <w:rPr>
                <w:rFonts w:ascii="Times New Roman" w:hAnsi="Times New Roman" w:cs="Times New Roman"/>
                <w:i/>
                <w:iCs/>
                <w:color w:val="000000" w:themeColor="text1"/>
              </w:rPr>
              <w:t>Quotes</w:t>
            </w:r>
          </w:p>
        </w:tc>
      </w:tr>
      <w:tr w:rsidR="001728C4" w:rsidRPr="00797098" w14:paraId="2FA42A39" w14:textId="77777777" w:rsidTr="00CB0577">
        <w:trPr>
          <w:trHeight w:val="2106"/>
        </w:trPr>
        <w:tc>
          <w:tcPr>
            <w:tcW w:w="3005" w:type="dxa"/>
          </w:tcPr>
          <w:p w14:paraId="1A0DA3D8" w14:textId="77777777" w:rsidR="001728C4" w:rsidRPr="00797098" w:rsidRDefault="001728C4" w:rsidP="0000360A">
            <w:pPr>
              <w:spacing w:line="480" w:lineRule="auto"/>
              <w:jc w:val="center"/>
              <w:rPr>
                <w:rFonts w:ascii="Times New Roman" w:hAnsi="Times New Roman" w:cs="Times New Roman"/>
                <w:b/>
                <w:bCs/>
                <w:i/>
                <w:iCs/>
                <w:color w:val="000000" w:themeColor="text1"/>
              </w:rPr>
            </w:pPr>
            <w:r w:rsidRPr="00797098">
              <w:rPr>
                <w:rFonts w:ascii="Times New Roman" w:hAnsi="Times New Roman" w:cs="Times New Roman"/>
                <w:b/>
                <w:bCs/>
                <w:i/>
                <w:iCs/>
                <w:color w:val="000000" w:themeColor="text1"/>
              </w:rPr>
              <w:lastRenderedPageBreak/>
              <w:t>Social</w:t>
            </w:r>
          </w:p>
        </w:tc>
        <w:tc>
          <w:tcPr>
            <w:tcW w:w="3005" w:type="dxa"/>
          </w:tcPr>
          <w:p w14:paraId="18536485"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t>Negative Perception – It's easier to ignore the problem than to deal with the issue.  </w:t>
            </w:r>
          </w:p>
          <w:p w14:paraId="52440DFE" w14:textId="77777777" w:rsidR="001728C4" w:rsidRPr="00797098" w:rsidRDefault="001728C4" w:rsidP="0000360A">
            <w:pPr>
              <w:spacing w:line="480" w:lineRule="auto"/>
              <w:rPr>
                <w:rFonts w:ascii="Times New Roman" w:hAnsi="Times New Roman" w:cs="Times New Roman"/>
                <w:color w:val="000000" w:themeColor="text1"/>
              </w:rPr>
            </w:pPr>
          </w:p>
          <w:p w14:paraId="17D9B4A6" w14:textId="77777777" w:rsidR="001728C4" w:rsidRPr="00797098" w:rsidRDefault="001728C4" w:rsidP="0000360A">
            <w:pPr>
              <w:spacing w:line="480" w:lineRule="auto"/>
              <w:rPr>
                <w:rFonts w:ascii="Times New Roman" w:hAnsi="Times New Roman" w:cs="Times New Roman"/>
                <w:color w:val="000000" w:themeColor="text1"/>
              </w:rPr>
            </w:pPr>
          </w:p>
          <w:p w14:paraId="15F402F3" w14:textId="77777777" w:rsidR="001728C4" w:rsidRPr="00797098" w:rsidRDefault="001728C4" w:rsidP="0000360A">
            <w:pPr>
              <w:spacing w:line="480" w:lineRule="auto"/>
              <w:rPr>
                <w:rFonts w:ascii="Times New Roman" w:hAnsi="Times New Roman" w:cs="Times New Roman"/>
                <w:color w:val="000000" w:themeColor="text1"/>
              </w:rPr>
            </w:pPr>
          </w:p>
          <w:p w14:paraId="4D21D20F"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t>Social bias and perception </w:t>
            </w:r>
          </w:p>
        </w:tc>
        <w:tc>
          <w:tcPr>
            <w:tcW w:w="3006" w:type="dxa"/>
          </w:tcPr>
          <w:p w14:paraId="2584629E"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i/>
                <w:iCs/>
                <w:color w:val="000000" w:themeColor="text1"/>
              </w:rPr>
              <w:t>L - “… I think in the case with Alan, it's [how] people respond to him because they don't understand him, so it's easier for them to respond the way they do.”</w:t>
            </w:r>
            <w:r w:rsidRPr="00797098">
              <w:rPr>
                <w:rFonts w:ascii="Times New Roman" w:hAnsi="Times New Roman" w:cs="Times New Roman"/>
                <w:color w:val="000000" w:themeColor="text1"/>
              </w:rPr>
              <w:t> </w:t>
            </w:r>
          </w:p>
          <w:p w14:paraId="62C800B7" w14:textId="77777777" w:rsidR="001728C4" w:rsidRPr="00797098" w:rsidRDefault="001728C4" w:rsidP="0000360A">
            <w:pPr>
              <w:spacing w:line="480" w:lineRule="auto"/>
              <w:rPr>
                <w:rFonts w:ascii="Times New Roman" w:hAnsi="Times New Roman" w:cs="Times New Roman"/>
                <w:color w:val="000000" w:themeColor="text1"/>
              </w:rPr>
            </w:pPr>
          </w:p>
          <w:p w14:paraId="2DD06AF6"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i/>
                <w:iCs/>
                <w:color w:val="000000" w:themeColor="text1"/>
              </w:rPr>
              <w:t>T - “... people don't have an understanding of Alan and the ASD, so [...] their perceptions of Alan may be different.”</w:t>
            </w:r>
            <w:r w:rsidRPr="00797098">
              <w:rPr>
                <w:rFonts w:ascii="Times New Roman" w:hAnsi="Times New Roman" w:cs="Times New Roman"/>
                <w:color w:val="000000" w:themeColor="text1"/>
              </w:rPr>
              <w:t> </w:t>
            </w:r>
          </w:p>
        </w:tc>
      </w:tr>
      <w:tr w:rsidR="001728C4" w:rsidRPr="00797098" w14:paraId="486C8170" w14:textId="77777777" w:rsidTr="00CB0577">
        <w:trPr>
          <w:trHeight w:val="2083"/>
        </w:trPr>
        <w:tc>
          <w:tcPr>
            <w:tcW w:w="3005" w:type="dxa"/>
          </w:tcPr>
          <w:p w14:paraId="47F491CA" w14:textId="77777777" w:rsidR="001728C4" w:rsidRPr="00797098" w:rsidRDefault="001728C4" w:rsidP="0000360A">
            <w:pPr>
              <w:spacing w:line="480" w:lineRule="auto"/>
              <w:jc w:val="center"/>
              <w:rPr>
                <w:rFonts w:ascii="Times New Roman" w:hAnsi="Times New Roman" w:cs="Times New Roman"/>
                <w:b/>
                <w:bCs/>
                <w:i/>
                <w:iCs/>
                <w:color w:val="000000" w:themeColor="text1"/>
              </w:rPr>
            </w:pPr>
            <w:r w:rsidRPr="00797098">
              <w:rPr>
                <w:rFonts w:ascii="Times New Roman" w:hAnsi="Times New Roman" w:cs="Times New Roman"/>
                <w:b/>
                <w:bCs/>
                <w:i/>
                <w:iCs/>
                <w:color w:val="000000" w:themeColor="text1"/>
              </w:rPr>
              <w:t>Emotional</w:t>
            </w:r>
          </w:p>
        </w:tc>
        <w:tc>
          <w:tcPr>
            <w:tcW w:w="3005" w:type="dxa"/>
          </w:tcPr>
          <w:p w14:paraId="0C89DE5C"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t>Negative Perception – clarification on previous comment; they get upset at previous actions.</w:t>
            </w:r>
          </w:p>
          <w:p w14:paraId="20241916" w14:textId="77777777" w:rsidR="001728C4" w:rsidRPr="00797098" w:rsidRDefault="001728C4" w:rsidP="0000360A">
            <w:pPr>
              <w:spacing w:line="480" w:lineRule="auto"/>
              <w:rPr>
                <w:rFonts w:ascii="Times New Roman" w:hAnsi="Times New Roman" w:cs="Times New Roman"/>
                <w:color w:val="000000" w:themeColor="text1"/>
              </w:rPr>
            </w:pPr>
          </w:p>
          <w:p w14:paraId="23E3142C" w14:textId="77777777" w:rsidR="001728C4" w:rsidRPr="00797098" w:rsidRDefault="001728C4" w:rsidP="0000360A">
            <w:pPr>
              <w:spacing w:line="480" w:lineRule="auto"/>
              <w:rPr>
                <w:rFonts w:ascii="Times New Roman" w:hAnsi="Times New Roman" w:cs="Times New Roman"/>
                <w:color w:val="000000" w:themeColor="text1"/>
              </w:rPr>
            </w:pPr>
          </w:p>
          <w:p w14:paraId="598991C8" w14:textId="77777777" w:rsidR="001728C4" w:rsidRPr="00797098" w:rsidRDefault="001728C4" w:rsidP="0000360A">
            <w:pPr>
              <w:spacing w:line="480" w:lineRule="auto"/>
              <w:rPr>
                <w:rFonts w:ascii="Times New Roman" w:hAnsi="Times New Roman" w:cs="Times New Roman"/>
                <w:color w:val="000000" w:themeColor="text1"/>
              </w:rPr>
            </w:pPr>
          </w:p>
          <w:p w14:paraId="0DAA8F89" w14:textId="77777777" w:rsidR="001728C4" w:rsidRPr="00797098" w:rsidRDefault="001728C4" w:rsidP="0000360A">
            <w:pPr>
              <w:spacing w:line="480" w:lineRule="auto"/>
              <w:rPr>
                <w:rFonts w:ascii="Times New Roman" w:hAnsi="Times New Roman" w:cs="Times New Roman"/>
                <w:color w:val="000000" w:themeColor="text1"/>
              </w:rPr>
            </w:pPr>
          </w:p>
          <w:p w14:paraId="63512122" w14:textId="77777777" w:rsidR="001728C4" w:rsidRPr="00797098" w:rsidRDefault="001728C4" w:rsidP="0000360A">
            <w:pPr>
              <w:spacing w:line="480" w:lineRule="auto"/>
              <w:rPr>
                <w:rFonts w:ascii="Times New Roman" w:hAnsi="Times New Roman" w:cs="Times New Roman"/>
                <w:color w:val="000000" w:themeColor="text1"/>
              </w:rPr>
            </w:pPr>
          </w:p>
          <w:p w14:paraId="3A70EF31" w14:textId="77777777" w:rsidR="001728C4" w:rsidRPr="00797098" w:rsidRDefault="001728C4" w:rsidP="0000360A">
            <w:pPr>
              <w:spacing w:line="480" w:lineRule="auto"/>
              <w:rPr>
                <w:rFonts w:ascii="Times New Roman" w:hAnsi="Times New Roman" w:cs="Times New Roman"/>
                <w:color w:val="000000" w:themeColor="text1"/>
              </w:rPr>
            </w:pPr>
          </w:p>
          <w:p w14:paraId="1994FC7A" w14:textId="77777777" w:rsidR="001728C4" w:rsidRPr="00797098" w:rsidRDefault="001728C4" w:rsidP="0000360A">
            <w:pPr>
              <w:spacing w:line="480" w:lineRule="auto"/>
              <w:rPr>
                <w:rFonts w:ascii="Times New Roman" w:hAnsi="Times New Roman" w:cs="Times New Roman"/>
                <w:color w:val="000000" w:themeColor="text1"/>
              </w:rPr>
            </w:pPr>
          </w:p>
          <w:p w14:paraId="03A6875A" w14:textId="77777777" w:rsidR="001728C4" w:rsidRPr="00797098" w:rsidRDefault="001728C4" w:rsidP="0000360A">
            <w:pPr>
              <w:spacing w:line="480" w:lineRule="auto"/>
              <w:rPr>
                <w:rFonts w:ascii="Times New Roman" w:hAnsi="Times New Roman" w:cs="Times New Roman"/>
                <w:color w:val="000000" w:themeColor="text1"/>
              </w:rPr>
            </w:pPr>
          </w:p>
          <w:p w14:paraId="26A32F8F" w14:textId="77777777" w:rsidR="001728C4" w:rsidRPr="00797098" w:rsidRDefault="001728C4" w:rsidP="0000360A">
            <w:pPr>
              <w:spacing w:line="480" w:lineRule="auto"/>
              <w:rPr>
                <w:rFonts w:ascii="Times New Roman" w:hAnsi="Times New Roman" w:cs="Times New Roman"/>
                <w:color w:val="000000" w:themeColor="text1"/>
              </w:rPr>
            </w:pPr>
          </w:p>
          <w:p w14:paraId="5D644CB3" w14:textId="77777777" w:rsidR="001728C4" w:rsidRDefault="001728C4" w:rsidP="0000360A">
            <w:pPr>
              <w:spacing w:line="480" w:lineRule="auto"/>
              <w:rPr>
                <w:rFonts w:ascii="Times New Roman" w:hAnsi="Times New Roman" w:cs="Times New Roman"/>
                <w:color w:val="000000" w:themeColor="text1"/>
              </w:rPr>
            </w:pPr>
          </w:p>
          <w:p w14:paraId="0E2057ED" w14:textId="77777777" w:rsidR="00DB1C63" w:rsidRDefault="00DB1C63" w:rsidP="0000360A">
            <w:pPr>
              <w:spacing w:line="480" w:lineRule="auto"/>
              <w:rPr>
                <w:rFonts w:ascii="Times New Roman" w:hAnsi="Times New Roman" w:cs="Times New Roman"/>
                <w:color w:val="000000" w:themeColor="text1"/>
              </w:rPr>
            </w:pPr>
          </w:p>
          <w:p w14:paraId="02D51592" w14:textId="77777777" w:rsidR="00DB1C63" w:rsidRPr="00797098" w:rsidRDefault="00DB1C63" w:rsidP="0000360A">
            <w:pPr>
              <w:spacing w:line="480" w:lineRule="auto"/>
              <w:rPr>
                <w:rFonts w:ascii="Times New Roman" w:hAnsi="Times New Roman" w:cs="Times New Roman"/>
                <w:color w:val="000000" w:themeColor="text1"/>
              </w:rPr>
            </w:pPr>
          </w:p>
          <w:p w14:paraId="6BDF615E"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t>Perceptions on social ASD </w:t>
            </w:r>
          </w:p>
        </w:tc>
        <w:tc>
          <w:tcPr>
            <w:tcW w:w="3006" w:type="dxa"/>
          </w:tcPr>
          <w:p w14:paraId="73A73407" w14:textId="77777777" w:rsidR="001728C4" w:rsidRPr="00797098" w:rsidRDefault="001728C4" w:rsidP="0000360A">
            <w:pPr>
              <w:spacing w:line="480" w:lineRule="auto"/>
              <w:rPr>
                <w:rFonts w:ascii="Times New Roman" w:hAnsi="Times New Roman" w:cs="Times New Roman"/>
                <w:i/>
                <w:iCs/>
                <w:color w:val="000000" w:themeColor="text1"/>
              </w:rPr>
            </w:pPr>
            <w:r w:rsidRPr="00797098">
              <w:rPr>
                <w:rFonts w:ascii="Times New Roman" w:hAnsi="Times New Roman" w:cs="Times New Roman"/>
                <w:i/>
                <w:iCs/>
                <w:color w:val="000000" w:themeColor="text1"/>
              </w:rPr>
              <w:lastRenderedPageBreak/>
              <w:t>L -</w:t>
            </w:r>
            <w:r w:rsidRPr="00797098">
              <w:rPr>
                <w:rFonts w:ascii="Times New Roman" w:hAnsi="Times New Roman" w:cs="Times New Roman"/>
                <w:color w:val="000000" w:themeColor="text1"/>
              </w:rPr>
              <w:t xml:space="preserve"> </w:t>
            </w:r>
            <w:r w:rsidRPr="00797098">
              <w:rPr>
                <w:rFonts w:ascii="Times New Roman" w:hAnsi="Times New Roman" w:cs="Times New Roman"/>
                <w:i/>
                <w:iCs/>
                <w:color w:val="000000" w:themeColor="text1"/>
              </w:rPr>
              <w:t xml:space="preserve">“Emotionally, one emotion could be anger with the frustration, ... become upset because they don't want to be angry... they get angry, they get mad and shout and scream and hit out. But then you have the adverse effect, then when they calm down, and they become very upset and very </w:t>
            </w:r>
            <w:r w:rsidRPr="00797098">
              <w:rPr>
                <w:rFonts w:ascii="Times New Roman" w:hAnsi="Times New Roman" w:cs="Times New Roman"/>
                <w:i/>
                <w:iCs/>
                <w:color w:val="000000" w:themeColor="text1"/>
              </w:rPr>
              <w:lastRenderedPageBreak/>
              <w:t>emotional, you know, crying, things like that.”</w:t>
            </w:r>
          </w:p>
          <w:p w14:paraId="7083EB7F" w14:textId="77777777" w:rsidR="001728C4" w:rsidRPr="00797098" w:rsidRDefault="001728C4" w:rsidP="0000360A">
            <w:pPr>
              <w:spacing w:line="480" w:lineRule="auto"/>
              <w:rPr>
                <w:rFonts w:ascii="Times New Roman" w:hAnsi="Times New Roman" w:cs="Times New Roman"/>
                <w:i/>
                <w:iCs/>
                <w:color w:val="000000" w:themeColor="text1"/>
              </w:rPr>
            </w:pPr>
          </w:p>
          <w:p w14:paraId="0FEE6A31"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i/>
                <w:iCs/>
                <w:color w:val="000000" w:themeColor="text1"/>
              </w:rPr>
              <w:t xml:space="preserve">T - </w:t>
            </w:r>
            <w:r w:rsidRPr="00797098">
              <w:rPr>
                <w:rStyle w:val="normaltextrun"/>
                <w:rFonts w:ascii="Times New Roman" w:hAnsi="Times New Roman" w:cs="Times New Roman"/>
                <w:i/>
                <w:iCs/>
                <w:color w:val="000000" w:themeColor="text1"/>
              </w:rPr>
              <w:t>“They may be nervous. They may be </w:t>
            </w:r>
            <w:proofErr w:type="gramStart"/>
            <w:r w:rsidRPr="00797098">
              <w:rPr>
                <w:rStyle w:val="normaltextrun"/>
                <w:rFonts w:ascii="Times New Roman" w:hAnsi="Times New Roman" w:cs="Times New Roman"/>
                <w:i/>
                <w:iCs/>
                <w:color w:val="000000" w:themeColor="text1"/>
              </w:rPr>
              <w:t>really nervous</w:t>
            </w:r>
            <w:proofErr w:type="gramEnd"/>
            <w:r w:rsidRPr="00797098">
              <w:rPr>
                <w:rStyle w:val="normaltextrun"/>
                <w:rFonts w:ascii="Times New Roman" w:hAnsi="Times New Roman" w:cs="Times New Roman"/>
                <w:i/>
                <w:iCs/>
                <w:color w:val="000000" w:themeColor="text1"/>
              </w:rPr>
              <w:t xml:space="preserve"> about going out. If they—if they have been socially excluded before, and obviously throughout their life as well. It depends, whether they've had [...] negative associations with people, or [...] positive.”</w:t>
            </w:r>
            <w:r w:rsidRPr="00797098">
              <w:rPr>
                <w:rStyle w:val="eop"/>
                <w:rFonts w:ascii="Times New Roman" w:hAnsi="Times New Roman" w:cs="Times New Roman"/>
                <w:color w:val="000000" w:themeColor="text1"/>
                <w:shd w:val="clear" w:color="auto" w:fill="FFFFFF"/>
              </w:rPr>
              <w:t> </w:t>
            </w:r>
          </w:p>
        </w:tc>
      </w:tr>
      <w:tr w:rsidR="001728C4" w:rsidRPr="00797098" w14:paraId="79B3F7A3" w14:textId="77777777" w:rsidTr="00CB0577">
        <w:trPr>
          <w:trHeight w:val="2201"/>
        </w:trPr>
        <w:tc>
          <w:tcPr>
            <w:tcW w:w="3005" w:type="dxa"/>
          </w:tcPr>
          <w:p w14:paraId="05AE82E7" w14:textId="77777777" w:rsidR="001728C4" w:rsidRPr="00797098" w:rsidRDefault="001728C4" w:rsidP="0000360A">
            <w:pPr>
              <w:spacing w:line="480" w:lineRule="auto"/>
              <w:jc w:val="center"/>
              <w:rPr>
                <w:rFonts w:ascii="Times New Roman" w:hAnsi="Times New Roman" w:cs="Times New Roman"/>
                <w:b/>
                <w:bCs/>
                <w:i/>
                <w:iCs/>
                <w:color w:val="000000" w:themeColor="text1"/>
              </w:rPr>
            </w:pPr>
            <w:r w:rsidRPr="00797098">
              <w:rPr>
                <w:rFonts w:ascii="Times New Roman" w:hAnsi="Times New Roman" w:cs="Times New Roman"/>
                <w:b/>
                <w:bCs/>
                <w:i/>
                <w:iCs/>
                <w:color w:val="000000" w:themeColor="text1"/>
              </w:rPr>
              <w:lastRenderedPageBreak/>
              <w:t>Cognition</w:t>
            </w:r>
          </w:p>
        </w:tc>
        <w:tc>
          <w:tcPr>
            <w:tcW w:w="3005" w:type="dxa"/>
          </w:tcPr>
          <w:p w14:paraId="12E089E6" w14:textId="77777777" w:rsidR="001728C4" w:rsidRPr="00797098" w:rsidRDefault="001728C4" w:rsidP="0000360A">
            <w:pPr>
              <w:spacing w:line="480" w:lineRule="auto"/>
              <w:rPr>
                <w:rStyle w:val="eop"/>
                <w:rFonts w:ascii="Times New Roman" w:hAnsi="Times New Roman" w:cs="Times New Roman"/>
                <w:color w:val="000000" w:themeColor="text1"/>
                <w:shd w:val="clear" w:color="auto" w:fill="FFFFFF"/>
              </w:rPr>
            </w:pPr>
            <w:r w:rsidRPr="00797098">
              <w:rPr>
                <w:rStyle w:val="normaltextrun"/>
                <w:rFonts w:ascii="Times New Roman" w:hAnsi="Times New Roman" w:cs="Times New Roman"/>
                <w:color w:val="000000" w:themeColor="text1"/>
                <w:shd w:val="clear" w:color="auto" w:fill="FFFFFF"/>
              </w:rPr>
              <w:t>Confusion – Trying to clarify what they may think during social exclusion.</w:t>
            </w:r>
            <w:r w:rsidRPr="00797098">
              <w:rPr>
                <w:rStyle w:val="eop"/>
                <w:rFonts w:ascii="Times New Roman" w:hAnsi="Times New Roman" w:cs="Times New Roman"/>
                <w:color w:val="000000" w:themeColor="text1"/>
                <w:shd w:val="clear" w:color="auto" w:fill="FFFFFF"/>
              </w:rPr>
              <w:t> </w:t>
            </w:r>
          </w:p>
          <w:p w14:paraId="4B16F5F3" w14:textId="77777777" w:rsidR="001728C4" w:rsidRPr="00797098" w:rsidRDefault="001728C4" w:rsidP="0000360A">
            <w:pPr>
              <w:spacing w:line="480" w:lineRule="auto"/>
              <w:rPr>
                <w:rStyle w:val="eop"/>
                <w:rFonts w:ascii="Times New Roman" w:hAnsi="Times New Roman" w:cs="Times New Roman"/>
                <w:color w:val="000000" w:themeColor="text1"/>
                <w:shd w:val="clear" w:color="auto" w:fill="FFFFFF"/>
              </w:rPr>
            </w:pPr>
          </w:p>
          <w:p w14:paraId="4AE64A5C" w14:textId="77777777" w:rsidR="001728C4" w:rsidRPr="00797098" w:rsidRDefault="001728C4" w:rsidP="0000360A">
            <w:pPr>
              <w:spacing w:line="480" w:lineRule="auto"/>
              <w:rPr>
                <w:rStyle w:val="eop"/>
                <w:rFonts w:ascii="Times New Roman" w:hAnsi="Times New Roman" w:cs="Times New Roman"/>
                <w:color w:val="000000" w:themeColor="text1"/>
                <w:shd w:val="clear" w:color="auto" w:fill="FFFFFF"/>
              </w:rPr>
            </w:pPr>
          </w:p>
          <w:p w14:paraId="7FBF9884" w14:textId="77777777" w:rsidR="001728C4" w:rsidRPr="00797098" w:rsidRDefault="001728C4" w:rsidP="0000360A">
            <w:pPr>
              <w:spacing w:line="480" w:lineRule="auto"/>
              <w:rPr>
                <w:rStyle w:val="eop"/>
                <w:rFonts w:ascii="Times New Roman" w:hAnsi="Times New Roman" w:cs="Times New Roman"/>
                <w:color w:val="000000" w:themeColor="text1"/>
                <w:shd w:val="clear" w:color="auto" w:fill="FFFFFF"/>
              </w:rPr>
            </w:pPr>
          </w:p>
          <w:p w14:paraId="744AEBC6" w14:textId="77777777" w:rsidR="001728C4" w:rsidRPr="00797098" w:rsidRDefault="001728C4" w:rsidP="0000360A">
            <w:pPr>
              <w:spacing w:line="480" w:lineRule="auto"/>
              <w:rPr>
                <w:rStyle w:val="eop"/>
                <w:rFonts w:ascii="Times New Roman" w:hAnsi="Times New Roman" w:cs="Times New Roman"/>
                <w:color w:val="000000" w:themeColor="text1"/>
                <w:shd w:val="clear" w:color="auto" w:fill="FFFFFF"/>
              </w:rPr>
            </w:pPr>
          </w:p>
          <w:p w14:paraId="7943F374" w14:textId="77777777" w:rsidR="001728C4" w:rsidRPr="00797098" w:rsidRDefault="001728C4" w:rsidP="0000360A">
            <w:pPr>
              <w:spacing w:line="480" w:lineRule="auto"/>
              <w:rPr>
                <w:rStyle w:val="eop"/>
                <w:rFonts w:ascii="Times New Roman" w:hAnsi="Times New Roman" w:cs="Times New Roman"/>
                <w:color w:val="000000" w:themeColor="text1"/>
                <w:shd w:val="clear" w:color="auto" w:fill="FFFFFF"/>
              </w:rPr>
            </w:pPr>
          </w:p>
          <w:p w14:paraId="3EDF91F7" w14:textId="77777777" w:rsidR="001728C4" w:rsidRPr="00797098" w:rsidRDefault="001728C4" w:rsidP="0000360A">
            <w:pPr>
              <w:spacing w:line="480" w:lineRule="auto"/>
              <w:rPr>
                <w:rStyle w:val="eop"/>
                <w:rFonts w:ascii="Times New Roman" w:hAnsi="Times New Roman" w:cs="Times New Roman"/>
                <w:color w:val="000000" w:themeColor="text1"/>
                <w:shd w:val="clear" w:color="auto" w:fill="FFFFFF"/>
              </w:rPr>
            </w:pPr>
          </w:p>
          <w:p w14:paraId="21EF8F11" w14:textId="77777777" w:rsidR="001728C4" w:rsidRPr="00797098" w:rsidRDefault="001728C4" w:rsidP="0000360A">
            <w:pPr>
              <w:spacing w:line="480" w:lineRule="auto"/>
              <w:rPr>
                <w:rStyle w:val="eop"/>
                <w:rFonts w:ascii="Times New Roman" w:hAnsi="Times New Roman" w:cs="Times New Roman"/>
                <w:color w:val="000000" w:themeColor="text1"/>
                <w:shd w:val="clear" w:color="auto" w:fill="FFFFFF"/>
              </w:rPr>
            </w:pPr>
          </w:p>
          <w:p w14:paraId="7E504CF3" w14:textId="77777777" w:rsidR="001728C4" w:rsidRPr="00797098" w:rsidRDefault="001728C4" w:rsidP="0000360A">
            <w:pPr>
              <w:spacing w:line="480" w:lineRule="auto"/>
              <w:rPr>
                <w:rStyle w:val="eop"/>
                <w:rFonts w:ascii="Times New Roman" w:hAnsi="Times New Roman" w:cs="Times New Roman"/>
                <w:color w:val="000000" w:themeColor="text1"/>
                <w:shd w:val="clear" w:color="auto" w:fill="FFFFFF"/>
              </w:rPr>
            </w:pPr>
          </w:p>
          <w:p w14:paraId="69A4F4F2" w14:textId="77777777" w:rsidR="001728C4" w:rsidRPr="00797098" w:rsidRDefault="001728C4" w:rsidP="0000360A">
            <w:pPr>
              <w:spacing w:line="480" w:lineRule="auto"/>
              <w:rPr>
                <w:rStyle w:val="eop"/>
                <w:rFonts w:ascii="Times New Roman" w:hAnsi="Times New Roman" w:cs="Times New Roman"/>
                <w:color w:val="000000" w:themeColor="text1"/>
                <w:shd w:val="clear" w:color="auto" w:fill="FFFFFF"/>
              </w:rPr>
            </w:pPr>
          </w:p>
          <w:p w14:paraId="7855CCB1" w14:textId="77777777" w:rsidR="001728C4" w:rsidRPr="00797098" w:rsidRDefault="001728C4" w:rsidP="0000360A">
            <w:pPr>
              <w:spacing w:line="480" w:lineRule="auto"/>
              <w:rPr>
                <w:rStyle w:val="eop"/>
                <w:rFonts w:ascii="Times New Roman" w:hAnsi="Times New Roman" w:cs="Times New Roman"/>
                <w:color w:val="000000" w:themeColor="text1"/>
                <w:shd w:val="clear" w:color="auto" w:fill="FFFFFF"/>
              </w:rPr>
            </w:pPr>
          </w:p>
          <w:p w14:paraId="0E9A87E8" w14:textId="77777777" w:rsidR="001728C4" w:rsidRPr="00797098" w:rsidRDefault="001728C4" w:rsidP="0000360A">
            <w:pPr>
              <w:spacing w:line="480" w:lineRule="auto"/>
              <w:rPr>
                <w:rStyle w:val="eop"/>
                <w:rFonts w:ascii="Times New Roman" w:hAnsi="Times New Roman" w:cs="Times New Roman"/>
                <w:color w:val="000000" w:themeColor="text1"/>
                <w:shd w:val="clear" w:color="auto" w:fill="FFFFFF"/>
              </w:rPr>
            </w:pPr>
          </w:p>
          <w:p w14:paraId="595C8E72" w14:textId="77777777" w:rsidR="001728C4" w:rsidRPr="00797098" w:rsidRDefault="001728C4" w:rsidP="0000360A">
            <w:pPr>
              <w:spacing w:line="480" w:lineRule="auto"/>
              <w:rPr>
                <w:rStyle w:val="eop"/>
                <w:rFonts w:ascii="Times New Roman" w:hAnsi="Times New Roman" w:cs="Times New Roman"/>
                <w:color w:val="000000" w:themeColor="text1"/>
                <w:shd w:val="clear" w:color="auto" w:fill="FFFFFF"/>
              </w:rPr>
            </w:pPr>
          </w:p>
          <w:p w14:paraId="4ED189F9" w14:textId="77777777" w:rsidR="001728C4" w:rsidRPr="00797098" w:rsidRDefault="001728C4" w:rsidP="0000360A">
            <w:pPr>
              <w:spacing w:line="480" w:lineRule="auto"/>
              <w:rPr>
                <w:rStyle w:val="eop"/>
                <w:rFonts w:ascii="Times New Roman" w:hAnsi="Times New Roman" w:cs="Times New Roman"/>
                <w:color w:val="000000" w:themeColor="text1"/>
                <w:shd w:val="clear" w:color="auto" w:fill="FFFFFF"/>
              </w:rPr>
            </w:pPr>
          </w:p>
          <w:p w14:paraId="57A6F823" w14:textId="77777777" w:rsidR="001728C4" w:rsidRPr="00797098" w:rsidRDefault="001728C4" w:rsidP="0000360A">
            <w:pPr>
              <w:spacing w:line="480" w:lineRule="auto"/>
              <w:rPr>
                <w:rStyle w:val="eop"/>
                <w:rFonts w:ascii="Times New Roman" w:hAnsi="Times New Roman" w:cs="Times New Roman"/>
                <w:color w:val="000000" w:themeColor="text1"/>
                <w:shd w:val="clear" w:color="auto" w:fill="FFFFFF"/>
              </w:rPr>
            </w:pPr>
          </w:p>
          <w:p w14:paraId="48344003"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t>Perception of ASD </w:t>
            </w:r>
          </w:p>
        </w:tc>
        <w:tc>
          <w:tcPr>
            <w:tcW w:w="3006" w:type="dxa"/>
          </w:tcPr>
          <w:p w14:paraId="1788854A" w14:textId="77777777" w:rsidR="001728C4" w:rsidRPr="00797098" w:rsidRDefault="001728C4" w:rsidP="0000360A">
            <w:pPr>
              <w:spacing w:line="480" w:lineRule="auto"/>
              <w:rPr>
                <w:rStyle w:val="eop"/>
                <w:rFonts w:ascii="Times New Roman" w:hAnsi="Times New Roman" w:cs="Times New Roman"/>
                <w:color w:val="000000" w:themeColor="text1"/>
                <w:shd w:val="clear" w:color="auto" w:fill="FFFFFF"/>
              </w:rPr>
            </w:pPr>
            <w:r w:rsidRPr="00797098">
              <w:rPr>
                <w:rStyle w:val="normaltextrun"/>
                <w:rFonts w:ascii="Times New Roman" w:hAnsi="Times New Roman" w:cs="Times New Roman"/>
                <w:i/>
                <w:iCs/>
                <w:color w:val="000000" w:themeColor="text1"/>
                <w:shd w:val="clear" w:color="auto" w:fill="FFFFFF"/>
              </w:rPr>
              <w:lastRenderedPageBreak/>
              <w:t xml:space="preserve">L - “... thought processes going on within their mind. So, memory-wise, maybe it would affect it negatively because the things that they would normally remember to do or things people would have said to them that they would normally would have remembered, there's so much going on in there within their head of trying to, ‘why </w:t>
            </w:r>
            <w:r w:rsidRPr="00797098">
              <w:rPr>
                <w:rStyle w:val="normaltextrun"/>
                <w:rFonts w:ascii="Times New Roman" w:hAnsi="Times New Roman" w:cs="Times New Roman"/>
                <w:i/>
                <w:iCs/>
                <w:color w:val="000000" w:themeColor="text1"/>
                <w:shd w:val="clear" w:color="auto" w:fill="FFFFFF"/>
              </w:rPr>
              <w:lastRenderedPageBreak/>
              <w:t>is this happening? What is this happening? How can I stop this from happening?’ All that kind of takes over.”</w:t>
            </w:r>
            <w:r w:rsidRPr="00797098">
              <w:rPr>
                <w:rStyle w:val="eop"/>
                <w:rFonts w:ascii="Times New Roman" w:hAnsi="Times New Roman" w:cs="Times New Roman"/>
                <w:color w:val="000000" w:themeColor="text1"/>
                <w:shd w:val="clear" w:color="auto" w:fill="FFFFFF"/>
              </w:rPr>
              <w:t> </w:t>
            </w:r>
          </w:p>
          <w:p w14:paraId="6B6E2552" w14:textId="77777777" w:rsidR="001728C4" w:rsidRPr="00797098" w:rsidRDefault="001728C4" w:rsidP="0000360A">
            <w:pPr>
              <w:spacing w:line="480" w:lineRule="auto"/>
              <w:rPr>
                <w:rStyle w:val="eop"/>
                <w:rFonts w:ascii="Times New Roman" w:hAnsi="Times New Roman" w:cs="Times New Roman"/>
                <w:color w:val="000000" w:themeColor="text1"/>
                <w:shd w:val="clear" w:color="auto" w:fill="FFFFFF"/>
              </w:rPr>
            </w:pPr>
          </w:p>
          <w:p w14:paraId="7B9AB8E4"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i/>
                <w:iCs/>
                <w:color w:val="000000" w:themeColor="text1"/>
              </w:rPr>
              <w:t>T -</w:t>
            </w:r>
            <w:r w:rsidRPr="00797098">
              <w:rPr>
                <w:rFonts w:ascii="Times New Roman" w:hAnsi="Times New Roman" w:cs="Times New Roman"/>
                <w:color w:val="000000" w:themeColor="text1"/>
              </w:rPr>
              <w:t xml:space="preserve"> </w:t>
            </w:r>
            <w:r w:rsidRPr="00797098">
              <w:rPr>
                <w:rFonts w:ascii="Times New Roman" w:hAnsi="Times New Roman" w:cs="Times New Roman"/>
                <w:i/>
                <w:iCs/>
                <w:color w:val="000000" w:themeColor="text1"/>
                <w:lang w:val="en-US"/>
              </w:rPr>
              <w:t>“... </w:t>
            </w:r>
            <w:r w:rsidRPr="00797098">
              <w:rPr>
                <w:rFonts w:ascii="Times New Roman" w:hAnsi="Times New Roman" w:cs="Times New Roman"/>
                <w:i/>
                <w:iCs/>
                <w:color w:val="000000" w:themeColor="text1"/>
              </w:rPr>
              <w:t xml:space="preserve">negative thinking, which would also, in turn, lead to physical symptoms of anxiety. And then it's kind of like a vicious loop, so we can get the physical symptoms, it would affect thought process and how people have-- well, how someone with autism may perceive the </w:t>
            </w:r>
            <w:r w:rsidRPr="00797098">
              <w:rPr>
                <w:rFonts w:ascii="Times New Roman" w:hAnsi="Times New Roman" w:cs="Times New Roman"/>
                <w:i/>
                <w:iCs/>
                <w:color w:val="000000" w:themeColor="text1"/>
                <w:lang w:val="en-US"/>
              </w:rPr>
              <w:t>social world.”</w:t>
            </w:r>
          </w:p>
        </w:tc>
      </w:tr>
      <w:tr w:rsidR="001728C4" w:rsidRPr="00797098" w14:paraId="15AC2D41" w14:textId="77777777" w:rsidTr="00E17BE2">
        <w:trPr>
          <w:trHeight w:val="1550"/>
        </w:trPr>
        <w:tc>
          <w:tcPr>
            <w:tcW w:w="3005" w:type="dxa"/>
          </w:tcPr>
          <w:p w14:paraId="08302F50" w14:textId="77777777" w:rsidR="001728C4" w:rsidRPr="00797098" w:rsidRDefault="001728C4" w:rsidP="0000360A">
            <w:pPr>
              <w:spacing w:line="480" w:lineRule="auto"/>
              <w:jc w:val="center"/>
              <w:rPr>
                <w:rFonts w:ascii="Times New Roman" w:hAnsi="Times New Roman" w:cs="Times New Roman"/>
                <w:b/>
                <w:bCs/>
                <w:i/>
                <w:iCs/>
                <w:color w:val="000000" w:themeColor="text1"/>
              </w:rPr>
            </w:pPr>
            <w:r w:rsidRPr="00797098">
              <w:rPr>
                <w:rFonts w:ascii="Times New Roman" w:hAnsi="Times New Roman" w:cs="Times New Roman"/>
                <w:b/>
                <w:bCs/>
                <w:i/>
                <w:iCs/>
                <w:color w:val="000000" w:themeColor="text1"/>
              </w:rPr>
              <w:lastRenderedPageBreak/>
              <w:t>Mixed</w:t>
            </w:r>
          </w:p>
        </w:tc>
        <w:tc>
          <w:tcPr>
            <w:tcW w:w="3005" w:type="dxa"/>
          </w:tcPr>
          <w:p w14:paraId="3B93D6B8" w14:textId="77777777" w:rsidR="001728C4" w:rsidRPr="00797098" w:rsidRDefault="001728C4" w:rsidP="0000360A">
            <w:pPr>
              <w:spacing w:line="480" w:lineRule="auto"/>
              <w:rPr>
                <w:rFonts w:ascii="Times New Roman" w:hAnsi="Times New Roman" w:cs="Times New Roman"/>
                <w:color w:val="000000" w:themeColor="text1"/>
              </w:rPr>
            </w:pPr>
            <w:r w:rsidRPr="00797098">
              <w:rPr>
                <w:rStyle w:val="normaltextrun"/>
                <w:rFonts w:ascii="Times New Roman" w:hAnsi="Times New Roman" w:cs="Times New Roman"/>
                <w:color w:val="000000" w:themeColor="text1"/>
                <w:shd w:val="clear" w:color="auto" w:fill="FFFFFF"/>
              </w:rPr>
              <w:t>Negative Perception, Confusion &amp; Explanation - Routines being affected cause difficulty in understanding.</w:t>
            </w:r>
            <w:r w:rsidRPr="00797098">
              <w:rPr>
                <w:rStyle w:val="eop"/>
                <w:rFonts w:ascii="Times New Roman" w:hAnsi="Times New Roman" w:cs="Times New Roman"/>
                <w:color w:val="000000" w:themeColor="text1"/>
                <w:shd w:val="clear" w:color="auto" w:fill="FFFFFF"/>
              </w:rPr>
              <w:t> </w:t>
            </w:r>
          </w:p>
          <w:p w14:paraId="31A135B3" w14:textId="77777777" w:rsidR="001728C4" w:rsidRPr="00797098" w:rsidRDefault="001728C4" w:rsidP="0000360A">
            <w:pPr>
              <w:spacing w:line="480" w:lineRule="auto"/>
              <w:rPr>
                <w:rFonts w:ascii="Times New Roman" w:hAnsi="Times New Roman" w:cs="Times New Roman"/>
                <w:color w:val="000000" w:themeColor="text1"/>
              </w:rPr>
            </w:pPr>
          </w:p>
          <w:p w14:paraId="1095DA3D" w14:textId="77777777" w:rsidR="001728C4" w:rsidRPr="00797098" w:rsidRDefault="001728C4" w:rsidP="0000360A">
            <w:pPr>
              <w:spacing w:line="480" w:lineRule="auto"/>
              <w:rPr>
                <w:rFonts w:ascii="Times New Roman" w:hAnsi="Times New Roman" w:cs="Times New Roman"/>
                <w:color w:val="000000" w:themeColor="text1"/>
              </w:rPr>
            </w:pPr>
          </w:p>
          <w:p w14:paraId="5FE21134" w14:textId="77777777" w:rsidR="001728C4" w:rsidRPr="00797098" w:rsidRDefault="001728C4" w:rsidP="0000360A">
            <w:pPr>
              <w:spacing w:line="480" w:lineRule="auto"/>
              <w:rPr>
                <w:rFonts w:ascii="Times New Roman" w:hAnsi="Times New Roman" w:cs="Times New Roman"/>
                <w:color w:val="000000" w:themeColor="text1"/>
              </w:rPr>
            </w:pPr>
          </w:p>
          <w:p w14:paraId="7EBAD6D2" w14:textId="77777777" w:rsidR="001728C4" w:rsidRPr="00797098" w:rsidRDefault="001728C4" w:rsidP="0000360A">
            <w:pPr>
              <w:spacing w:line="480" w:lineRule="auto"/>
              <w:rPr>
                <w:rFonts w:ascii="Times New Roman" w:hAnsi="Times New Roman" w:cs="Times New Roman"/>
                <w:color w:val="000000" w:themeColor="text1"/>
              </w:rPr>
            </w:pPr>
          </w:p>
          <w:p w14:paraId="60D03BCF" w14:textId="77777777" w:rsidR="001728C4" w:rsidRPr="00797098" w:rsidRDefault="001728C4" w:rsidP="0000360A">
            <w:pPr>
              <w:spacing w:line="480" w:lineRule="auto"/>
              <w:rPr>
                <w:rFonts w:ascii="Times New Roman" w:hAnsi="Times New Roman" w:cs="Times New Roman"/>
                <w:color w:val="000000" w:themeColor="text1"/>
              </w:rPr>
            </w:pPr>
          </w:p>
          <w:p w14:paraId="2F93686A" w14:textId="77777777" w:rsidR="001728C4" w:rsidRPr="00797098" w:rsidRDefault="001728C4" w:rsidP="0000360A">
            <w:pPr>
              <w:spacing w:line="480" w:lineRule="auto"/>
              <w:rPr>
                <w:rFonts w:ascii="Times New Roman" w:hAnsi="Times New Roman" w:cs="Times New Roman"/>
                <w:color w:val="000000" w:themeColor="text1"/>
              </w:rPr>
            </w:pPr>
          </w:p>
          <w:p w14:paraId="451979C8" w14:textId="77777777" w:rsidR="001728C4" w:rsidRPr="00797098" w:rsidRDefault="001728C4" w:rsidP="0000360A">
            <w:pPr>
              <w:spacing w:line="480" w:lineRule="auto"/>
              <w:rPr>
                <w:rFonts w:ascii="Times New Roman" w:hAnsi="Times New Roman" w:cs="Times New Roman"/>
                <w:color w:val="000000" w:themeColor="text1"/>
              </w:rPr>
            </w:pPr>
          </w:p>
          <w:p w14:paraId="7D61CE3C" w14:textId="77777777" w:rsidR="001728C4" w:rsidRPr="00797098" w:rsidRDefault="001728C4" w:rsidP="0000360A">
            <w:pPr>
              <w:spacing w:line="480" w:lineRule="auto"/>
              <w:rPr>
                <w:rFonts w:ascii="Times New Roman" w:hAnsi="Times New Roman" w:cs="Times New Roman"/>
                <w:color w:val="000000" w:themeColor="text1"/>
              </w:rPr>
            </w:pPr>
          </w:p>
          <w:p w14:paraId="0F652CC0" w14:textId="77777777" w:rsidR="001728C4" w:rsidRPr="00797098" w:rsidRDefault="001728C4" w:rsidP="0000360A">
            <w:pPr>
              <w:spacing w:line="480" w:lineRule="auto"/>
              <w:rPr>
                <w:rFonts w:ascii="Times New Roman" w:hAnsi="Times New Roman" w:cs="Times New Roman"/>
                <w:color w:val="000000" w:themeColor="text1"/>
              </w:rPr>
            </w:pPr>
          </w:p>
          <w:p w14:paraId="37728B55"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t>Emotions and feelings - perceptions of ASD, negative outcomes of emotions and feelings</w:t>
            </w:r>
          </w:p>
        </w:tc>
        <w:tc>
          <w:tcPr>
            <w:tcW w:w="3006" w:type="dxa"/>
          </w:tcPr>
          <w:p w14:paraId="4057FD97"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lastRenderedPageBreak/>
              <w:t xml:space="preserve">L - </w:t>
            </w:r>
            <w:r w:rsidRPr="00797098">
              <w:rPr>
                <w:rFonts w:ascii="Times New Roman" w:hAnsi="Times New Roman" w:cs="Times New Roman"/>
                <w:i/>
                <w:iCs/>
                <w:color w:val="000000" w:themeColor="text1"/>
              </w:rPr>
              <w:t xml:space="preserve">“I think the same kind of thing, though, older people in general tend to have routines, have done things for a long, long time.” “... might not be able to piece together the reasoning why they're being socially </w:t>
            </w:r>
            <w:r w:rsidRPr="00797098">
              <w:rPr>
                <w:rFonts w:ascii="Times New Roman" w:hAnsi="Times New Roman" w:cs="Times New Roman"/>
                <w:i/>
                <w:iCs/>
                <w:color w:val="000000" w:themeColor="text1"/>
              </w:rPr>
              <w:lastRenderedPageBreak/>
              <w:t>might not be able to piece together the reasoning why they're being socially excluded.”</w:t>
            </w:r>
            <w:r w:rsidRPr="00797098">
              <w:rPr>
                <w:rFonts w:ascii="Times New Roman" w:hAnsi="Times New Roman" w:cs="Times New Roman"/>
                <w:color w:val="000000" w:themeColor="text1"/>
              </w:rPr>
              <w:t> </w:t>
            </w:r>
          </w:p>
          <w:p w14:paraId="0AA86F29" w14:textId="77777777" w:rsidR="001728C4" w:rsidRPr="00797098" w:rsidRDefault="001728C4" w:rsidP="0000360A">
            <w:pPr>
              <w:spacing w:line="480" w:lineRule="auto"/>
              <w:rPr>
                <w:rFonts w:ascii="Times New Roman" w:hAnsi="Times New Roman" w:cs="Times New Roman"/>
                <w:color w:val="000000" w:themeColor="text1"/>
              </w:rPr>
            </w:pPr>
          </w:p>
          <w:p w14:paraId="7ABD418C" w14:textId="77777777" w:rsidR="001728C4" w:rsidRPr="00797098" w:rsidRDefault="001728C4" w:rsidP="0000360A">
            <w:pPr>
              <w:spacing w:line="480" w:lineRule="auto"/>
              <w:rPr>
                <w:rFonts w:ascii="Times New Roman" w:hAnsi="Times New Roman" w:cs="Times New Roman"/>
                <w:color w:val="000000" w:themeColor="text1"/>
              </w:rPr>
            </w:pPr>
          </w:p>
          <w:p w14:paraId="498886E7"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t xml:space="preserve">T - </w:t>
            </w:r>
            <w:r w:rsidRPr="00797098">
              <w:rPr>
                <w:rFonts w:ascii="Times New Roman" w:hAnsi="Times New Roman" w:cs="Times New Roman"/>
                <w:i/>
                <w:iCs/>
                <w:color w:val="000000" w:themeColor="text1"/>
              </w:rPr>
              <w:t xml:space="preserve">“... I think an older person may be more isolated. I think in general, the older people tend to be more isolated, [they have] lower mobility, and a lot of older people don't go out as often. So, I think if you have autism as well, then there's </w:t>
            </w:r>
            <w:proofErr w:type="gramStart"/>
            <w:r w:rsidRPr="00797098">
              <w:rPr>
                <w:rFonts w:ascii="Times New Roman" w:hAnsi="Times New Roman" w:cs="Times New Roman"/>
                <w:i/>
                <w:iCs/>
                <w:color w:val="000000" w:themeColor="text1"/>
              </w:rPr>
              <w:t>definitely some</w:t>
            </w:r>
            <w:proofErr w:type="gramEnd"/>
            <w:r w:rsidRPr="00797098">
              <w:rPr>
                <w:rFonts w:ascii="Times New Roman" w:hAnsi="Times New Roman" w:cs="Times New Roman"/>
                <w:i/>
                <w:iCs/>
                <w:color w:val="000000" w:themeColor="text1"/>
              </w:rPr>
              <w:t xml:space="preserve"> isolation going on there. I think it would maybe cause sadness and frustration, wanting to be out in </w:t>
            </w:r>
            <w:r w:rsidRPr="00797098">
              <w:rPr>
                <w:rFonts w:ascii="Times New Roman" w:hAnsi="Times New Roman" w:cs="Times New Roman"/>
                <w:i/>
                <w:iCs/>
                <w:color w:val="000000" w:themeColor="text1"/>
                <w:lang w:val="en-US"/>
              </w:rPr>
              <w:t>the social world and doing social things.”</w:t>
            </w:r>
          </w:p>
        </w:tc>
      </w:tr>
    </w:tbl>
    <w:p w14:paraId="0950C838" w14:textId="77777777" w:rsidR="001728C4" w:rsidRPr="00797098" w:rsidRDefault="001728C4" w:rsidP="0000360A">
      <w:pPr>
        <w:spacing w:line="480" w:lineRule="auto"/>
        <w:jc w:val="center"/>
        <w:rPr>
          <w:rFonts w:ascii="Times New Roman" w:hAnsi="Times New Roman" w:cs="Times New Roman"/>
          <w:color w:val="000000" w:themeColor="text1"/>
        </w:rPr>
      </w:pPr>
    </w:p>
    <w:p w14:paraId="7B1DC942"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t>Theme 1. Social Bias</w:t>
      </w:r>
    </w:p>
    <w:p w14:paraId="40BEDCAB"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lastRenderedPageBreak/>
        <w:tab/>
        <w:t>The first theme to be discussed is social bias, with its subtheme of perception; both themes apply to both participants.</w:t>
      </w:r>
    </w:p>
    <w:p w14:paraId="752450FA" w14:textId="77777777" w:rsidR="001728C4" w:rsidRPr="00797098" w:rsidRDefault="001728C4" w:rsidP="0000360A">
      <w:pPr>
        <w:spacing w:line="480" w:lineRule="auto"/>
        <w:rPr>
          <w:rFonts w:ascii="Times New Roman" w:hAnsi="Times New Roman" w:cs="Times New Roman"/>
          <w:i/>
          <w:iCs/>
          <w:color w:val="000000" w:themeColor="text1"/>
        </w:rPr>
      </w:pPr>
      <w:r w:rsidRPr="00797098">
        <w:rPr>
          <w:rFonts w:ascii="Times New Roman" w:hAnsi="Times New Roman" w:cs="Times New Roman"/>
          <w:i/>
          <w:iCs/>
          <w:color w:val="000000" w:themeColor="text1"/>
        </w:rPr>
        <w:t>Subtheme 1.1 – Perception</w:t>
      </w:r>
    </w:p>
    <w:p w14:paraId="0D438441"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tab/>
        <w:t xml:space="preserve">L responds to the first question, stating that the response is due to a lack of understanding and that it’s easier to exclude him, implying that it’s easier to ignore the issues than to deal with them and solve them (lines 29-30, page 2), with T stating that exclusion is due to having a pre perception of how those with ASD act, rather than understanding them and possibly helping them (lines 23-24, page 2). L agrees with this statement, stating that it’s easier for them to respond in an exclusionary way rather than understanding Alan and others like Alan, and explaining that some others don’t know how to react and struggle with patience due to not knowing how to act, so they resort to mockery and avoidance instead, with other people repeating the behaviour (lines 45 – 48, page 3). T mentions leaflets as an example for social inclusion, but also mentions the hesitation on how they may feel if the older generation with ASD may feel hesitation and anxiety towards joining in with the younger generation due to social bias and perception of ASD in general (lines 285 – 288, page 15), particularly mentioning how they may feel nervous towards social gatherings if they’ve been previously excluded or they’ve had negative associations (lines 139 – 143, page 7) with L stating in her recording that if Alan, and others with ASD are self-soothing or self-regulating, others may not want to be around them for this differences (lines 34 – 37, pages 2-3). </w:t>
      </w:r>
    </w:p>
    <w:p w14:paraId="723567C9" w14:textId="77777777" w:rsidR="001728C4" w:rsidRPr="00797098" w:rsidRDefault="001728C4" w:rsidP="0000360A">
      <w:pPr>
        <w:spacing w:line="480" w:lineRule="auto"/>
        <w:ind w:firstLine="720"/>
        <w:rPr>
          <w:rFonts w:ascii="Times New Roman" w:hAnsi="Times New Roman" w:cs="Times New Roman"/>
          <w:color w:val="000000" w:themeColor="text1"/>
        </w:rPr>
      </w:pPr>
      <w:r w:rsidRPr="00797098">
        <w:rPr>
          <w:rFonts w:ascii="Times New Roman" w:hAnsi="Times New Roman" w:cs="Times New Roman"/>
          <w:color w:val="000000" w:themeColor="text1"/>
        </w:rPr>
        <w:t xml:space="preserve">T mentions that some experiences may not be labelled as negative and that it depends on the social situation of the individual (lines 143 – 147, pages 7 – 8), following that there are those with and without knowledge of ASD, and that depending on the individual with ASD’s experience on society’s behaviour towards them, they may have been surrounded by those </w:t>
      </w:r>
      <w:r w:rsidRPr="00797098">
        <w:rPr>
          <w:rFonts w:ascii="Times New Roman" w:hAnsi="Times New Roman" w:cs="Times New Roman"/>
          <w:color w:val="000000" w:themeColor="text1"/>
        </w:rPr>
        <w:lastRenderedPageBreak/>
        <w:t>who have had a positive reaction and thus have no social anxiety, whereas there may have been those that have had a negative reaction, which has caused hesitation on social events (lines 151 – 165, page 8).</w:t>
      </w:r>
    </w:p>
    <w:p w14:paraId="05DB7060"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t>Theme 2. Emotional Bias</w:t>
      </w:r>
    </w:p>
    <w:p w14:paraId="4E72CB25"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tab/>
        <w:t>The second theme to be discussed is emotional bias, with its subtheme of negative perception; both themes apply to both participants.</w:t>
      </w:r>
    </w:p>
    <w:p w14:paraId="24E83418" w14:textId="77777777" w:rsidR="001728C4" w:rsidRPr="00797098" w:rsidRDefault="001728C4" w:rsidP="0000360A">
      <w:pPr>
        <w:spacing w:line="480" w:lineRule="auto"/>
        <w:rPr>
          <w:rFonts w:ascii="Times New Roman" w:hAnsi="Times New Roman" w:cs="Times New Roman"/>
          <w:i/>
          <w:iCs/>
          <w:color w:val="000000" w:themeColor="text1"/>
        </w:rPr>
      </w:pPr>
      <w:r w:rsidRPr="00797098">
        <w:rPr>
          <w:rFonts w:ascii="Times New Roman" w:hAnsi="Times New Roman" w:cs="Times New Roman"/>
          <w:i/>
          <w:iCs/>
          <w:color w:val="000000" w:themeColor="text1"/>
        </w:rPr>
        <w:t>Subtheme 2.1 – Negative Perception</w:t>
      </w:r>
    </w:p>
    <w:p w14:paraId="7B233489"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tab/>
        <w:t>T states that those with ASD may feel nervous due to social bias and may hesitate due to experience, particularly with negative experiences with people (lines 139 – 143, page 7), with Alan even feeling anxious to socialise and would shut down due to exclusion (lines 41 – 45, page 3), even stating later that it could change behaviours, particularly with withdrawal due to social exclusion, although they also mention that some may also prefer to be alone, rather than having to struggle with social cues and expectations (lines 42 – 45, page 3). Both state that those with ASD may lash out when upset, with L mentioning that exclusion may make them feel anger and aggression (lines 69 – 72, page 4) and continuing onto page 5 that after they’ve calmed down, they could become upset and emotional (lines 81 – 82). T states that they may become frustrated also, and that they may become emotional, which in turn could also lead to shouting or aggression (lines 233 – 236, page 13), clarifying that those emotions would be the way that it’s perceived as they feel rather than how it looks (lines 246 – 247). They also mention that they may feel down and upset due to the isolation and struggles of understanding social cues for those with ASD, and that they may even blame themselves for being different (lines 62 – 68, page 4).</w:t>
      </w:r>
    </w:p>
    <w:p w14:paraId="10A37857"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t>Theme 3. Cognitive Bias</w:t>
      </w:r>
    </w:p>
    <w:p w14:paraId="6A4C4BCA"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lastRenderedPageBreak/>
        <w:tab/>
        <w:t>The third theme to be discussed is cognitive bias, with its subtheme of confusion and perception; both the theme and subtheme apply to both participants.</w:t>
      </w:r>
    </w:p>
    <w:p w14:paraId="0C046857" w14:textId="77777777" w:rsidR="001728C4" w:rsidRPr="00797098" w:rsidRDefault="001728C4" w:rsidP="0000360A">
      <w:pPr>
        <w:spacing w:line="480" w:lineRule="auto"/>
        <w:rPr>
          <w:rFonts w:ascii="Times New Roman" w:hAnsi="Times New Roman" w:cs="Times New Roman"/>
          <w:i/>
          <w:iCs/>
          <w:color w:val="000000" w:themeColor="text1"/>
        </w:rPr>
      </w:pPr>
      <w:r w:rsidRPr="00797098">
        <w:rPr>
          <w:rFonts w:ascii="Times New Roman" w:hAnsi="Times New Roman" w:cs="Times New Roman"/>
          <w:i/>
          <w:iCs/>
          <w:color w:val="000000" w:themeColor="text1"/>
        </w:rPr>
        <w:t>Subtheme 3.1 – Confusion and Perception</w:t>
      </w:r>
    </w:p>
    <w:p w14:paraId="202390EC"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tab/>
        <w:t>T compares mobility issues with ASD and that both have felt social exclusion for being different, as well as having a negative experience that may have hindered them from society (lines 120 – 124, pages 6 – 7), previously mentioning that social exclusion could have caused the anxiety, creating a loop of physical symptoms affecting the thought process and how those with autism may see the world (lines 84 – 88, page 5). L states that it would affect the thought process as well, causing a negative backlash of overthinking current dilemmas (lines 155 – 120, page 7)</w:t>
      </w:r>
    </w:p>
    <w:p w14:paraId="0F7B73DF"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t>Theme 4. Mixed Bias</w:t>
      </w:r>
    </w:p>
    <w:p w14:paraId="0E18E617" w14:textId="77777777" w:rsidR="001728C4" w:rsidRPr="00797098" w:rsidRDefault="001728C4" w:rsidP="0000360A">
      <w:pPr>
        <w:spacing w:line="480" w:lineRule="auto"/>
        <w:rPr>
          <w:rFonts w:ascii="Times New Roman" w:hAnsi="Times New Roman" w:cs="Times New Roman"/>
          <w:color w:val="000000" w:themeColor="text1"/>
        </w:rPr>
      </w:pPr>
      <w:r w:rsidRPr="00797098">
        <w:rPr>
          <w:rFonts w:ascii="Times New Roman" w:hAnsi="Times New Roman" w:cs="Times New Roman"/>
          <w:color w:val="000000" w:themeColor="text1"/>
        </w:rPr>
        <w:tab/>
        <w:t>The fourth and final theme to be discussed will be a mixture of the previous themes, with subthemes of emotions and negative perception; both the theme and subtheme apply to both participants.</w:t>
      </w:r>
    </w:p>
    <w:p w14:paraId="6C3FBD0C" w14:textId="77777777" w:rsidR="001728C4" w:rsidRPr="00797098" w:rsidRDefault="001728C4" w:rsidP="0000360A">
      <w:pPr>
        <w:spacing w:line="480" w:lineRule="auto"/>
        <w:rPr>
          <w:rFonts w:ascii="Times New Roman" w:hAnsi="Times New Roman" w:cs="Times New Roman"/>
          <w:i/>
          <w:iCs/>
          <w:color w:val="000000" w:themeColor="text1"/>
        </w:rPr>
      </w:pPr>
      <w:r w:rsidRPr="00797098">
        <w:rPr>
          <w:rFonts w:ascii="Times New Roman" w:hAnsi="Times New Roman" w:cs="Times New Roman"/>
          <w:i/>
          <w:iCs/>
          <w:color w:val="000000" w:themeColor="text1"/>
        </w:rPr>
        <w:t>Subtheme 4.1 – Emotions and Negative Perceptions</w:t>
      </w:r>
    </w:p>
    <w:p w14:paraId="64445424" w14:textId="4C31B3DF" w:rsidR="001728C4" w:rsidRPr="00797098" w:rsidRDefault="001728C4" w:rsidP="0000360A">
      <w:pPr>
        <w:spacing w:line="480" w:lineRule="auto"/>
        <w:ind w:firstLine="720"/>
        <w:rPr>
          <w:rFonts w:ascii="Times New Roman" w:hAnsi="Times New Roman" w:cs="Times New Roman"/>
          <w:color w:val="000000" w:themeColor="text1"/>
        </w:rPr>
      </w:pPr>
      <w:r w:rsidRPr="00797098">
        <w:rPr>
          <w:rFonts w:ascii="Times New Roman" w:hAnsi="Times New Roman" w:cs="Times New Roman"/>
          <w:color w:val="000000" w:themeColor="text1"/>
        </w:rPr>
        <w:tab/>
        <w:t>L mentions that</w:t>
      </w:r>
      <w:r w:rsidR="00E17BE2" w:rsidRPr="00797098">
        <w:rPr>
          <w:rFonts w:ascii="Times New Roman" w:hAnsi="Times New Roman" w:cs="Times New Roman"/>
          <w:color w:val="000000" w:themeColor="text1"/>
        </w:rPr>
        <w:t xml:space="preserve"> because the older generation has routines, they may not understand why they’re being socially excluded or see any reason for it, which can negatively affect their problem-solving (lines 125–</w:t>
      </w:r>
      <w:r w:rsidRPr="00797098">
        <w:rPr>
          <w:rFonts w:ascii="Times New Roman" w:hAnsi="Times New Roman" w:cs="Times New Roman"/>
          <w:color w:val="000000" w:themeColor="text1"/>
        </w:rPr>
        <w:t xml:space="preserve">129, page 7). T states that the older generation may feel isolated due to social exclusion and that, because of their reduced mobility, they don’t go out as often, causing sadness and frustration from wanting to socialise but being unable to do so (lines 98 – 103, pages 5 – 6), T also lists possible solutions for inclusion – gardening, baking, fundraisers, creative arts (lines 290 – 292, page 15), that may help with socially including those with ASD, also stating that society could do more to raise awareness for these </w:t>
      </w:r>
      <w:r w:rsidRPr="00797098">
        <w:rPr>
          <w:rFonts w:ascii="Times New Roman" w:hAnsi="Times New Roman" w:cs="Times New Roman"/>
          <w:color w:val="000000" w:themeColor="text1"/>
        </w:rPr>
        <w:lastRenderedPageBreak/>
        <w:t>dilemmas and that the older generation with autism is not as recognised as those younger, and that there should be more awareness for all generations (lines 277 – 282, page 15).</w:t>
      </w:r>
    </w:p>
    <w:p w14:paraId="320842A6" w14:textId="36F065D0" w:rsidR="00E17BE2" w:rsidRPr="00797098" w:rsidRDefault="001728C4" w:rsidP="0000360A">
      <w:pPr>
        <w:spacing w:line="480" w:lineRule="auto"/>
        <w:jc w:val="center"/>
        <w:rPr>
          <w:rFonts w:ascii="Times New Roman" w:hAnsi="Times New Roman" w:cs="Times New Roman"/>
          <w:b/>
          <w:bCs/>
          <w:color w:val="000000" w:themeColor="text1"/>
        </w:rPr>
      </w:pPr>
      <w:r w:rsidRPr="00797098">
        <w:rPr>
          <w:rFonts w:ascii="Times New Roman" w:hAnsi="Times New Roman" w:cs="Times New Roman"/>
          <w:b/>
          <w:bCs/>
          <w:color w:val="000000" w:themeColor="text1"/>
        </w:rPr>
        <w:t>D</w:t>
      </w:r>
      <w:r w:rsidR="0066628F" w:rsidRPr="00797098">
        <w:rPr>
          <w:rFonts w:ascii="Times New Roman" w:hAnsi="Times New Roman" w:cs="Times New Roman"/>
          <w:b/>
          <w:bCs/>
          <w:color w:val="000000" w:themeColor="text1"/>
        </w:rPr>
        <w:t>iscussion</w:t>
      </w:r>
    </w:p>
    <w:p w14:paraId="7AEBFE25" w14:textId="77777777" w:rsidR="004A5FD4" w:rsidRPr="00797098" w:rsidRDefault="001728C4" w:rsidP="0000360A">
      <w:pPr>
        <w:spacing w:line="480" w:lineRule="auto"/>
        <w:ind w:firstLine="720"/>
        <w:rPr>
          <w:rFonts w:ascii="Times New Roman" w:hAnsi="Times New Roman" w:cs="Times New Roman"/>
          <w:color w:val="000000" w:themeColor="text1"/>
        </w:rPr>
      </w:pPr>
      <w:r w:rsidRPr="00797098">
        <w:rPr>
          <w:rFonts w:ascii="Times New Roman" w:hAnsi="Times New Roman" w:cs="Times New Roman"/>
          <w:color w:val="000000" w:themeColor="text1"/>
        </w:rPr>
        <w:t xml:space="preserve">The results of the thematic analysis show that social exclusion of those with autism spectrum disorders is due to a lack of understanding, causing a negative perception of behaviours and a generational bias due to a lack of knowledge of both older and younger autistics in social gatherings. Both L and T mention that they believe exclusion is due to a lack of understanding, with L highlighting that others would rather exclude the ASD individual than interact with them, as it’s easier than attempting to understand the behaviours and social norms of those with ASD; this shows that although it may not be intentional for those to be bias and exclude others for being different, it may happen due to uncertainty and incognizance. This, in turn, causes the behaviour to repeat itself across social groups. </w:t>
      </w:r>
    </w:p>
    <w:p w14:paraId="02268F93" w14:textId="201C5B6C" w:rsidR="001728C4" w:rsidRPr="00797098" w:rsidRDefault="001728C4" w:rsidP="0000360A">
      <w:pPr>
        <w:spacing w:line="480" w:lineRule="auto"/>
        <w:ind w:firstLine="720"/>
        <w:rPr>
          <w:rFonts w:ascii="Times New Roman" w:hAnsi="Times New Roman" w:cs="Times New Roman"/>
          <w:color w:val="000000" w:themeColor="text1"/>
        </w:rPr>
      </w:pPr>
      <w:r w:rsidRPr="00797098">
        <w:rPr>
          <w:rFonts w:ascii="Times New Roman" w:hAnsi="Times New Roman" w:cs="Times New Roman"/>
          <w:color w:val="000000" w:themeColor="text1"/>
        </w:rPr>
        <w:t xml:space="preserve">T noted that older individuals with ASD tend to avoid social settings due to their experience with exclusion, and that negative interactions may dictate their future withdrawal from society. It also mentions that supportive environments help build confidence, which shows that social anxiety is caused by the response of society rather than being inherited. Both participants also showed that repeated exclusion can lead to a ‘shut down’ and a selected form of solitude, and that their frustration tends to manifest as anger or aggression; T mentions that the outbursts are usually expressions of overwhelming emotion that tends to be seen as intentional hostility by outsiders, which causes sadness and a diminished form of self-worth for the individual, which then could cause them to see their differences as a personal failing. </w:t>
      </w:r>
    </w:p>
    <w:p w14:paraId="70FB5C9F" w14:textId="77777777" w:rsidR="004A5FD4" w:rsidRPr="00797098" w:rsidRDefault="001728C4" w:rsidP="0000360A">
      <w:pPr>
        <w:spacing w:line="480" w:lineRule="auto"/>
        <w:ind w:firstLine="720"/>
        <w:rPr>
          <w:rFonts w:ascii="Times New Roman" w:hAnsi="Times New Roman" w:cs="Times New Roman"/>
          <w:color w:val="000000" w:themeColor="text1"/>
        </w:rPr>
      </w:pPr>
      <w:r w:rsidRPr="00797098">
        <w:rPr>
          <w:rFonts w:ascii="Times New Roman" w:hAnsi="Times New Roman" w:cs="Times New Roman"/>
          <w:color w:val="000000" w:themeColor="text1"/>
        </w:rPr>
        <w:t xml:space="preserve">L’s identification of exclusion triggering obsessive thought and overthinking highlights the difficulty individuals have in processing social cues, which leads to confusion </w:t>
      </w:r>
      <w:r w:rsidRPr="00797098">
        <w:rPr>
          <w:rFonts w:ascii="Times New Roman" w:hAnsi="Times New Roman" w:cs="Times New Roman"/>
          <w:color w:val="000000" w:themeColor="text1"/>
        </w:rPr>
        <w:lastRenderedPageBreak/>
        <w:t xml:space="preserve">and a need to withdraw from a society that feels unpredictable and hostile due to judgment from their peers for being and acting differently from societal norms. T even compares the experiences of ASD and those with physical mobility issues, noting that their perceived differences from societal norms cause them to reshape their individual identities, resulting in a pattern of negative societal experiences feeding their anxiety and affecting their interpretation of future interactions with society. </w:t>
      </w:r>
    </w:p>
    <w:p w14:paraId="308F0586" w14:textId="4A81CF52" w:rsidR="00951F1F" w:rsidRDefault="001728C4" w:rsidP="0000360A">
      <w:pPr>
        <w:spacing w:line="480" w:lineRule="auto"/>
        <w:ind w:firstLine="720"/>
        <w:rPr>
          <w:rFonts w:ascii="Times New Roman" w:hAnsi="Times New Roman" w:cs="Times New Roman"/>
          <w:color w:val="000000" w:themeColor="text1"/>
        </w:rPr>
      </w:pPr>
      <w:r w:rsidRPr="00797098">
        <w:rPr>
          <w:rFonts w:ascii="Times New Roman" w:hAnsi="Times New Roman" w:cs="Times New Roman"/>
          <w:color w:val="000000" w:themeColor="text1"/>
        </w:rPr>
        <w:t>L suggested that the older generation with ASD may struggle more with exclusion if it interferes with established routines, negatively impacting their ability to problem solve within social settings, T noting that reduced mobility can cause further isolation which leads to a discrepancies for a social connection and having the physical or social ability to achieve it, with T even recommending some structured activities that could help provide an accessible and low social interaction with others.</w:t>
      </w:r>
    </w:p>
    <w:p w14:paraId="53A3EE2D" w14:textId="77777777" w:rsidR="00DC6CF6" w:rsidRDefault="00DC6CF6" w:rsidP="0000360A">
      <w:pPr>
        <w:spacing w:line="480" w:lineRule="auto"/>
        <w:ind w:firstLine="720"/>
        <w:rPr>
          <w:rFonts w:ascii="Times New Roman" w:hAnsi="Times New Roman" w:cs="Times New Roman"/>
          <w:color w:val="000000" w:themeColor="text1"/>
        </w:rPr>
      </w:pPr>
    </w:p>
    <w:p w14:paraId="22024D03" w14:textId="77777777" w:rsidR="00DC6CF6" w:rsidRDefault="00DC6CF6" w:rsidP="0000360A">
      <w:pPr>
        <w:spacing w:line="480" w:lineRule="auto"/>
        <w:ind w:firstLine="720"/>
        <w:rPr>
          <w:rFonts w:ascii="Times New Roman" w:hAnsi="Times New Roman" w:cs="Times New Roman"/>
          <w:color w:val="000000" w:themeColor="text1"/>
        </w:rPr>
      </w:pPr>
    </w:p>
    <w:p w14:paraId="3E42D7AE" w14:textId="77777777" w:rsidR="00DC6CF6" w:rsidRDefault="00DC6CF6" w:rsidP="0000360A">
      <w:pPr>
        <w:spacing w:line="480" w:lineRule="auto"/>
        <w:ind w:firstLine="720"/>
        <w:rPr>
          <w:rFonts w:ascii="Times New Roman" w:hAnsi="Times New Roman" w:cs="Times New Roman"/>
          <w:color w:val="000000" w:themeColor="text1"/>
        </w:rPr>
      </w:pPr>
    </w:p>
    <w:p w14:paraId="657C7689" w14:textId="77777777" w:rsidR="00DC6CF6" w:rsidRDefault="00DC6CF6" w:rsidP="0000360A">
      <w:pPr>
        <w:spacing w:line="480" w:lineRule="auto"/>
        <w:ind w:firstLine="720"/>
        <w:rPr>
          <w:rFonts w:ascii="Times New Roman" w:hAnsi="Times New Roman" w:cs="Times New Roman"/>
          <w:color w:val="000000" w:themeColor="text1"/>
        </w:rPr>
      </w:pPr>
    </w:p>
    <w:p w14:paraId="0B4C7E20" w14:textId="77777777" w:rsidR="00DC6CF6" w:rsidRDefault="00DC6CF6" w:rsidP="0000360A">
      <w:pPr>
        <w:spacing w:line="480" w:lineRule="auto"/>
        <w:ind w:firstLine="720"/>
        <w:rPr>
          <w:rFonts w:ascii="Times New Roman" w:hAnsi="Times New Roman" w:cs="Times New Roman"/>
          <w:color w:val="000000" w:themeColor="text1"/>
        </w:rPr>
      </w:pPr>
    </w:p>
    <w:p w14:paraId="640D0019" w14:textId="77777777" w:rsidR="00DC6CF6" w:rsidRDefault="00DC6CF6" w:rsidP="0000360A">
      <w:pPr>
        <w:spacing w:line="480" w:lineRule="auto"/>
        <w:ind w:firstLine="720"/>
        <w:rPr>
          <w:rFonts w:ascii="Times New Roman" w:hAnsi="Times New Roman" w:cs="Times New Roman"/>
          <w:color w:val="000000" w:themeColor="text1"/>
        </w:rPr>
      </w:pPr>
    </w:p>
    <w:p w14:paraId="0FDF51AF" w14:textId="77777777" w:rsidR="00DC6CF6" w:rsidRDefault="00DC6CF6" w:rsidP="0000360A">
      <w:pPr>
        <w:spacing w:line="480" w:lineRule="auto"/>
        <w:ind w:firstLine="720"/>
        <w:rPr>
          <w:rFonts w:ascii="Times New Roman" w:hAnsi="Times New Roman" w:cs="Times New Roman"/>
          <w:color w:val="000000" w:themeColor="text1"/>
        </w:rPr>
      </w:pPr>
    </w:p>
    <w:p w14:paraId="032E3A47" w14:textId="77777777" w:rsidR="00DC6CF6" w:rsidRDefault="00DC6CF6" w:rsidP="0000360A">
      <w:pPr>
        <w:spacing w:line="480" w:lineRule="auto"/>
        <w:ind w:firstLine="720"/>
        <w:rPr>
          <w:rFonts w:ascii="Times New Roman" w:hAnsi="Times New Roman" w:cs="Times New Roman"/>
          <w:color w:val="000000" w:themeColor="text1"/>
        </w:rPr>
      </w:pPr>
    </w:p>
    <w:p w14:paraId="50CFBFC6" w14:textId="77777777" w:rsidR="00DC6CF6" w:rsidRDefault="00DC6CF6" w:rsidP="0000360A">
      <w:pPr>
        <w:spacing w:line="480" w:lineRule="auto"/>
        <w:ind w:firstLine="720"/>
        <w:rPr>
          <w:rFonts w:ascii="Times New Roman" w:hAnsi="Times New Roman" w:cs="Times New Roman"/>
          <w:color w:val="000000" w:themeColor="text1"/>
        </w:rPr>
      </w:pPr>
    </w:p>
    <w:p w14:paraId="1D668025" w14:textId="77777777" w:rsidR="00DC6CF6" w:rsidRPr="00797098" w:rsidRDefault="00DC6CF6" w:rsidP="0000360A">
      <w:pPr>
        <w:spacing w:line="480" w:lineRule="auto"/>
        <w:ind w:firstLine="720"/>
        <w:rPr>
          <w:rFonts w:ascii="Times New Roman" w:hAnsi="Times New Roman" w:cs="Times New Roman"/>
          <w:color w:val="000000" w:themeColor="text1"/>
        </w:rPr>
      </w:pPr>
    </w:p>
    <w:p w14:paraId="2828752B" w14:textId="651C167E" w:rsidR="00C87486" w:rsidRPr="00DC6CF6" w:rsidRDefault="00C87486" w:rsidP="00DC6CF6">
      <w:pPr>
        <w:spacing w:line="480" w:lineRule="auto"/>
        <w:ind w:firstLine="720"/>
        <w:jc w:val="center"/>
        <w:rPr>
          <w:rFonts w:ascii="Times New Roman" w:hAnsi="Times New Roman" w:cs="Times New Roman"/>
          <w:b/>
          <w:bCs/>
          <w:color w:val="000000" w:themeColor="text1"/>
        </w:rPr>
      </w:pPr>
      <w:r w:rsidRPr="00DC6CF6">
        <w:rPr>
          <w:rFonts w:ascii="Times New Roman" w:hAnsi="Times New Roman" w:cs="Times New Roman"/>
          <w:b/>
          <w:bCs/>
          <w:color w:val="000000" w:themeColor="text1"/>
        </w:rPr>
        <w:lastRenderedPageBreak/>
        <w:t>References</w:t>
      </w:r>
    </w:p>
    <w:p w14:paraId="5A26929F" w14:textId="77777777" w:rsidR="00DC6CF6" w:rsidRPr="00DC6CF6" w:rsidRDefault="00DC6CF6" w:rsidP="00DC6CF6">
      <w:pPr>
        <w:spacing w:line="480" w:lineRule="auto"/>
        <w:ind w:firstLine="720"/>
        <w:rPr>
          <w:rFonts w:ascii="Times New Roman" w:hAnsi="Times New Roman" w:cs="Times New Roman"/>
          <w:color w:val="000000" w:themeColor="text1"/>
        </w:rPr>
      </w:pPr>
      <w:r w:rsidRPr="00DC6CF6">
        <w:rPr>
          <w:rFonts w:ascii="Times New Roman" w:hAnsi="Times New Roman" w:cs="Times New Roman"/>
          <w:color w:val="000000" w:themeColor="text1"/>
        </w:rPr>
        <w:t xml:space="preserve">Geurts, H. M., &amp; Vissers, M. E. (2011). Elderly with Autism: Executive Functions and Memory. </w:t>
      </w:r>
      <w:r w:rsidRPr="00DC6CF6">
        <w:rPr>
          <w:rFonts w:ascii="Times New Roman" w:hAnsi="Times New Roman" w:cs="Times New Roman"/>
          <w:i/>
          <w:iCs/>
          <w:color w:val="000000" w:themeColor="text1"/>
        </w:rPr>
        <w:t>Journal of Autism and Developmental Disorders</w:t>
      </w:r>
      <w:r w:rsidRPr="00DC6CF6">
        <w:rPr>
          <w:rFonts w:ascii="Times New Roman" w:hAnsi="Times New Roman" w:cs="Times New Roman"/>
          <w:color w:val="000000" w:themeColor="text1"/>
        </w:rPr>
        <w:t xml:space="preserve">, </w:t>
      </w:r>
      <w:r w:rsidRPr="00DC6CF6">
        <w:rPr>
          <w:rFonts w:ascii="Times New Roman" w:hAnsi="Times New Roman" w:cs="Times New Roman"/>
          <w:i/>
          <w:iCs/>
          <w:color w:val="000000" w:themeColor="text1"/>
        </w:rPr>
        <w:t>42</w:t>
      </w:r>
      <w:r w:rsidRPr="00DC6CF6">
        <w:rPr>
          <w:rFonts w:ascii="Times New Roman" w:hAnsi="Times New Roman" w:cs="Times New Roman"/>
          <w:color w:val="000000" w:themeColor="text1"/>
        </w:rPr>
        <w:t>(5), 665–675. https://doi.org/10.1007/s10803-011-1291-0</w:t>
      </w:r>
    </w:p>
    <w:p w14:paraId="14D3BF65" w14:textId="77777777" w:rsidR="00DC6CF6" w:rsidRPr="00DC6CF6" w:rsidRDefault="00DC6CF6" w:rsidP="00DC6CF6">
      <w:pPr>
        <w:spacing w:line="480" w:lineRule="auto"/>
        <w:ind w:firstLine="720"/>
        <w:rPr>
          <w:rFonts w:ascii="Times New Roman" w:hAnsi="Times New Roman" w:cs="Times New Roman"/>
          <w:color w:val="000000" w:themeColor="text1"/>
        </w:rPr>
      </w:pPr>
      <w:r w:rsidRPr="00DC6CF6">
        <w:rPr>
          <w:rFonts w:ascii="Times New Roman" w:hAnsi="Times New Roman" w:cs="Times New Roman"/>
          <w:color w:val="000000" w:themeColor="text1"/>
        </w:rPr>
        <w:t xml:space="preserve">Lever, A. G., &amp; Geurts, H. M. (2015). Age-related differences in cognition across the adult lifespan in autism spectrum disorder. </w:t>
      </w:r>
      <w:r w:rsidRPr="00DC6CF6">
        <w:rPr>
          <w:rFonts w:ascii="Times New Roman" w:hAnsi="Times New Roman" w:cs="Times New Roman"/>
          <w:i/>
          <w:iCs/>
          <w:color w:val="000000" w:themeColor="text1"/>
        </w:rPr>
        <w:t>Autism Research</w:t>
      </w:r>
      <w:r w:rsidRPr="00DC6CF6">
        <w:rPr>
          <w:rFonts w:ascii="Times New Roman" w:hAnsi="Times New Roman" w:cs="Times New Roman"/>
          <w:color w:val="000000" w:themeColor="text1"/>
        </w:rPr>
        <w:t xml:space="preserve">, </w:t>
      </w:r>
      <w:r w:rsidRPr="00DC6CF6">
        <w:rPr>
          <w:rFonts w:ascii="Times New Roman" w:hAnsi="Times New Roman" w:cs="Times New Roman"/>
          <w:i/>
          <w:iCs/>
          <w:color w:val="000000" w:themeColor="text1"/>
        </w:rPr>
        <w:t>9</w:t>
      </w:r>
      <w:r w:rsidRPr="00DC6CF6">
        <w:rPr>
          <w:rFonts w:ascii="Times New Roman" w:hAnsi="Times New Roman" w:cs="Times New Roman"/>
          <w:color w:val="000000" w:themeColor="text1"/>
        </w:rPr>
        <w:t>(6), 666–676. https://doi.org/10.1002/aur.1545</w:t>
      </w:r>
    </w:p>
    <w:p w14:paraId="1A62532B" w14:textId="77777777" w:rsidR="00DC6CF6" w:rsidRPr="00DC6CF6" w:rsidRDefault="00DC6CF6" w:rsidP="00DC6CF6">
      <w:pPr>
        <w:spacing w:line="480" w:lineRule="auto"/>
        <w:ind w:firstLine="720"/>
        <w:rPr>
          <w:rFonts w:ascii="Times New Roman" w:hAnsi="Times New Roman" w:cs="Times New Roman"/>
          <w:color w:val="000000" w:themeColor="text1"/>
        </w:rPr>
      </w:pPr>
      <w:r w:rsidRPr="00DC6CF6">
        <w:rPr>
          <w:rFonts w:ascii="Times New Roman" w:hAnsi="Times New Roman" w:cs="Times New Roman"/>
          <w:color w:val="000000" w:themeColor="text1"/>
        </w:rPr>
        <w:t xml:space="preserve">Turnock, A., Langley, K., &amp; Jones, C. R. G. (2022). Understanding Stigma in Autism: </w:t>
      </w:r>
      <w:proofErr w:type="gramStart"/>
      <w:r w:rsidRPr="00DC6CF6">
        <w:rPr>
          <w:rFonts w:ascii="Times New Roman" w:hAnsi="Times New Roman" w:cs="Times New Roman"/>
          <w:color w:val="000000" w:themeColor="text1"/>
        </w:rPr>
        <w:t>a</w:t>
      </w:r>
      <w:proofErr w:type="gramEnd"/>
      <w:r w:rsidRPr="00DC6CF6">
        <w:rPr>
          <w:rFonts w:ascii="Times New Roman" w:hAnsi="Times New Roman" w:cs="Times New Roman"/>
          <w:color w:val="000000" w:themeColor="text1"/>
        </w:rPr>
        <w:t xml:space="preserve"> Narrative Review and Theoretical Model. </w:t>
      </w:r>
      <w:r w:rsidRPr="00DC6CF6">
        <w:rPr>
          <w:rFonts w:ascii="Times New Roman" w:hAnsi="Times New Roman" w:cs="Times New Roman"/>
          <w:i/>
          <w:iCs/>
          <w:color w:val="000000" w:themeColor="text1"/>
        </w:rPr>
        <w:t>Autism in Adulthood</w:t>
      </w:r>
      <w:r w:rsidRPr="00DC6CF6">
        <w:rPr>
          <w:rFonts w:ascii="Times New Roman" w:hAnsi="Times New Roman" w:cs="Times New Roman"/>
          <w:color w:val="000000" w:themeColor="text1"/>
        </w:rPr>
        <w:t xml:space="preserve">, </w:t>
      </w:r>
      <w:r w:rsidRPr="00DC6CF6">
        <w:rPr>
          <w:rFonts w:ascii="Times New Roman" w:hAnsi="Times New Roman" w:cs="Times New Roman"/>
          <w:i/>
          <w:iCs/>
          <w:color w:val="000000" w:themeColor="text1"/>
        </w:rPr>
        <w:t>4</w:t>
      </w:r>
      <w:r w:rsidRPr="00DC6CF6">
        <w:rPr>
          <w:rFonts w:ascii="Times New Roman" w:hAnsi="Times New Roman" w:cs="Times New Roman"/>
          <w:color w:val="000000" w:themeColor="text1"/>
        </w:rPr>
        <w:t>(1), 76–91. https://doi.org/10.1089/aut.2021.0005</w:t>
      </w:r>
    </w:p>
    <w:p w14:paraId="491D6B6B" w14:textId="77777777" w:rsidR="00DC6CF6" w:rsidRPr="00DC6CF6" w:rsidRDefault="00DC6CF6" w:rsidP="00DC6CF6">
      <w:pPr>
        <w:spacing w:line="480" w:lineRule="auto"/>
        <w:ind w:firstLine="720"/>
        <w:rPr>
          <w:rFonts w:ascii="Times New Roman" w:hAnsi="Times New Roman" w:cs="Times New Roman"/>
          <w:color w:val="000000" w:themeColor="text1"/>
        </w:rPr>
      </w:pPr>
      <w:r w:rsidRPr="00DC6CF6">
        <w:rPr>
          <w:rFonts w:ascii="Times New Roman" w:hAnsi="Times New Roman" w:cs="Times New Roman"/>
          <w:color w:val="000000" w:themeColor="text1"/>
        </w:rPr>
        <w:t xml:space="preserve">University of Washington. (2016). </w:t>
      </w:r>
      <w:r w:rsidRPr="00DC6CF6">
        <w:rPr>
          <w:rFonts w:ascii="Times New Roman" w:hAnsi="Times New Roman" w:cs="Times New Roman"/>
          <w:i/>
          <w:iCs/>
          <w:color w:val="000000" w:themeColor="text1"/>
        </w:rPr>
        <w:t xml:space="preserve">Disability Stigma and Your Patients | Rehabilitation Research and Training </w:t>
      </w:r>
      <w:proofErr w:type="spellStart"/>
      <w:r w:rsidRPr="00DC6CF6">
        <w:rPr>
          <w:rFonts w:ascii="Times New Roman" w:hAnsi="Times New Roman" w:cs="Times New Roman"/>
          <w:i/>
          <w:iCs/>
          <w:color w:val="000000" w:themeColor="text1"/>
        </w:rPr>
        <w:t>Center</w:t>
      </w:r>
      <w:proofErr w:type="spellEnd"/>
      <w:r w:rsidRPr="00DC6CF6">
        <w:rPr>
          <w:rFonts w:ascii="Times New Roman" w:hAnsi="Times New Roman" w:cs="Times New Roman"/>
          <w:i/>
          <w:iCs/>
          <w:color w:val="000000" w:themeColor="text1"/>
        </w:rPr>
        <w:t xml:space="preserve"> on Aging </w:t>
      </w:r>
      <w:proofErr w:type="gramStart"/>
      <w:r w:rsidRPr="00DC6CF6">
        <w:rPr>
          <w:rFonts w:ascii="Times New Roman" w:hAnsi="Times New Roman" w:cs="Times New Roman"/>
          <w:i/>
          <w:iCs/>
          <w:color w:val="000000" w:themeColor="text1"/>
        </w:rPr>
        <w:t>With</w:t>
      </w:r>
      <w:proofErr w:type="gramEnd"/>
      <w:r w:rsidRPr="00DC6CF6">
        <w:rPr>
          <w:rFonts w:ascii="Times New Roman" w:hAnsi="Times New Roman" w:cs="Times New Roman"/>
          <w:i/>
          <w:iCs/>
          <w:color w:val="000000" w:themeColor="text1"/>
        </w:rPr>
        <w:t xml:space="preserve"> Physical Disabilities</w:t>
      </w:r>
      <w:r w:rsidRPr="00DC6CF6">
        <w:rPr>
          <w:rFonts w:ascii="Times New Roman" w:hAnsi="Times New Roman" w:cs="Times New Roman"/>
          <w:color w:val="000000" w:themeColor="text1"/>
        </w:rPr>
        <w:t>. Agerrtc.washington.edu. https://agerrtc.washington.edu/info/factsheets/stigma</w:t>
      </w:r>
    </w:p>
    <w:p w14:paraId="6AEB8EEE" w14:textId="165313D0" w:rsidR="00DC6CF6" w:rsidRDefault="00DC6CF6" w:rsidP="00DC6CF6">
      <w:pPr>
        <w:spacing w:line="480" w:lineRule="auto"/>
        <w:ind w:firstLine="720"/>
        <w:rPr>
          <w:rFonts w:ascii="Times New Roman" w:hAnsi="Times New Roman" w:cs="Times New Roman"/>
          <w:color w:val="000000" w:themeColor="text1"/>
        </w:rPr>
      </w:pPr>
      <w:r w:rsidRPr="00DC6CF6">
        <w:rPr>
          <w:rFonts w:ascii="Times New Roman" w:hAnsi="Times New Roman" w:cs="Times New Roman"/>
          <w:color w:val="000000" w:themeColor="text1"/>
        </w:rPr>
        <w:t xml:space="preserve">Zıvralı Yarar, E., Howlin, P., Charlton, R., &amp; </w:t>
      </w:r>
      <w:proofErr w:type="spellStart"/>
      <w:r w:rsidRPr="00DC6CF6">
        <w:rPr>
          <w:rFonts w:ascii="Times New Roman" w:hAnsi="Times New Roman" w:cs="Times New Roman"/>
          <w:color w:val="000000" w:themeColor="text1"/>
        </w:rPr>
        <w:t>Happé</w:t>
      </w:r>
      <w:proofErr w:type="spellEnd"/>
      <w:r w:rsidRPr="00DC6CF6">
        <w:rPr>
          <w:rFonts w:ascii="Times New Roman" w:hAnsi="Times New Roman" w:cs="Times New Roman"/>
          <w:color w:val="000000" w:themeColor="text1"/>
        </w:rPr>
        <w:t xml:space="preserve">, F. (2020). Age‐Related Effects on Social Cognition in Adults with Autism Spectrum Disorder: A Possible Protective Effect on Theory of Mind. </w:t>
      </w:r>
      <w:r w:rsidRPr="00DC6CF6">
        <w:rPr>
          <w:rFonts w:ascii="Times New Roman" w:hAnsi="Times New Roman" w:cs="Times New Roman"/>
          <w:i/>
          <w:iCs/>
          <w:color w:val="000000" w:themeColor="text1"/>
        </w:rPr>
        <w:t>Autism Research</w:t>
      </w:r>
      <w:r w:rsidRPr="00DC6CF6">
        <w:rPr>
          <w:rFonts w:ascii="Times New Roman" w:hAnsi="Times New Roman" w:cs="Times New Roman"/>
          <w:color w:val="000000" w:themeColor="text1"/>
        </w:rPr>
        <w:t xml:space="preserve">, </w:t>
      </w:r>
      <w:r w:rsidRPr="00DC6CF6">
        <w:rPr>
          <w:rFonts w:ascii="Times New Roman" w:hAnsi="Times New Roman" w:cs="Times New Roman"/>
          <w:i/>
          <w:iCs/>
          <w:color w:val="000000" w:themeColor="text1"/>
        </w:rPr>
        <w:t>14</w:t>
      </w:r>
      <w:r w:rsidRPr="00DC6CF6">
        <w:rPr>
          <w:rFonts w:ascii="Times New Roman" w:hAnsi="Times New Roman" w:cs="Times New Roman"/>
          <w:color w:val="000000" w:themeColor="text1"/>
        </w:rPr>
        <w:t xml:space="preserve">(5). </w:t>
      </w:r>
      <w:hyperlink r:id="rId7" w:history="1">
        <w:r w:rsidRPr="00743C0D">
          <w:rPr>
            <w:rStyle w:val="Hyperlink"/>
            <w:rFonts w:ascii="Times New Roman" w:hAnsi="Times New Roman" w:cs="Times New Roman"/>
          </w:rPr>
          <w:t>https://doi.org/10.1002/aur.2410</w:t>
        </w:r>
      </w:hyperlink>
    </w:p>
    <w:p w14:paraId="01CB579D" w14:textId="77777777" w:rsidR="00DC6CF6" w:rsidRDefault="00DC6CF6" w:rsidP="00DC6CF6">
      <w:pPr>
        <w:spacing w:line="480" w:lineRule="auto"/>
        <w:rPr>
          <w:rFonts w:ascii="Times New Roman" w:hAnsi="Times New Roman" w:cs="Times New Roman"/>
          <w:color w:val="000000" w:themeColor="text1"/>
        </w:rPr>
      </w:pPr>
    </w:p>
    <w:p w14:paraId="4A7FA07A" w14:textId="77777777" w:rsidR="00DC6CF6" w:rsidRDefault="00DC6CF6" w:rsidP="00DC6CF6">
      <w:pPr>
        <w:spacing w:line="480" w:lineRule="auto"/>
        <w:rPr>
          <w:rFonts w:ascii="Times New Roman" w:hAnsi="Times New Roman" w:cs="Times New Roman"/>
          <w:color w:val="000000" w:themeColor="text1"/>
        </w:rPr>
      </w:pPr>
    </w:p>
    <w:p w14:paraId="2CA3267B" w14:textId="77777777" w:rsidR="00DC6CF6" w:rsidRDefault="00DC6CF6" w:rsidP="00DC6CF6">
      <w:pPr>
        <w:spacing w:line="480" w:lineRule="auto"/>
        <w:rPr>
          <w:rFonts w:ascii="Times New Roman" w:hAnsi="Times New Roman" w:cs="Times New Roman"/>
          <w:color w:val="000000" w:themeColor="text1"/>
        </w:rPr>
      </w:pPr>
    </w:p>
    <w:p w14:paraId="7115FE37" w14:textId="77777777" w:rsidR="00DC6CF6" w:rsidRDefault="00DC6CF6" w:rsidP="00DC6CF6">
      <w:pPr>
        <w:spacing w:line="480" w:lineRule="auto"/>
        <w:rPr>
          <w:rFonts w:ascii="Times New Roman" w:hAnsi="Times New Roman" w:cs="Times New Roman"/>
          <w:color w:val="000000" w:themeColor="text1"/>
        </w:rPr>
      </w:pPr>
    </w:p>
    <w:p w14:paraId="1EC1B3BE" w14:textId="77777777" w:rsidR="00DC6CF6" w:rsidRDefault="00DC6CF6" w:rsidP="00DC6CF6">
      <w:pPr>
        <w:spacing w:line="480" w:lineRule="auto"/>
        <w:rPr>
          <w:rFonts w:ascii="Times New Roman" w:hAnsi="Times New Roman" w:cs="Times New Roman"/>
          <w:color w:val="000000" w:themeColor="text1"/>
        </w:rPr>
      </w:pPr>
    </w:p>
    <w:p w14:paraId="4ADC3B88" w14:textId="77777777" w:rsidR="00DC6CF6" w:rsidRDefault="00DC6CF6" w:rsidP="00DC6CF6">
      <w:pPr>
        <w:spacing w:line="480" w:lineRule="auto"/>
        <w:rPr>
          <w:rFonts w:ascii="Times New Roman" w:hAnsi="Times New Roman" w:cs="Times New Roman"/>
          <w:color w:val="000000" w:themeColor="text1"/>
        </w:rPr>
      </w:pPr>
    </w:p>
    <w:p w14:paraId="5F5503A0" w14:textId="08193A3F" w:rsidR="00CC3547" w:rsidRPr="00DC6CF6" w:rsidRDefault="00C87486" w:rsidP="00DC6CF6">
      <w:pPr>
        <w:spacing w:line="480" w:lineRule="auto"/>
        <w:jc w:val="center"/>
        <w:rPr>
          <w:rFonts w:ascii="Times New Roman" w:hAnsi="Times New Roman" w:cs="Times New Roman"/>
          <w:color w:val="000000" w:themeColor="text1"/>
        </w:rPr>
      </w:pPr>
      <w:r w:rsidRPr="00797098">
        <w:rPr>
          <w:rFonts w:ascii="Times New Roman" w:hAnsi="Times New Roman" w:cs="Times New Roman"/>
          <w:b/>
          <w:bCs/>
          <w:color w:val="000000" w:themeColor="text1"/>
        </w:rPr>
        <w:lastRenderedPageBreak/>
        <w:t>Appendices</w:t>
      </w:r>
    </w:p>
    <w:p w14:paraId="20CA93A1" w14:textId="427A1AB6" w:rsidR="00CC3547" w:rsidRPr="00797098" w:rsidRDefault="00654BB5" w:rsidP="00CC3547">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Appendix 1 – Information Form</w:t>
      </w:r>
    </w:p>
    <w:p w14:paraId="0C1A4204" w14:textId="37A0948D" w:rsidR="00654BB5" w:rsidRPr="00797098" w:rsidRDefault="00654BB5" w:rsidP="00654BB5">
      <w:pPr>
        <w:spacing w:line="480" w:lineRule="auto"/>
        <w:jc w:val="center"/>
        <w:rPr>
          <w:rFonts w:ascii="Times New Roman" w:hAnsi="Times New Roman" w:cs="Times New Roman"/>
          <w:b/>
          <w:bCs/>
          <w:color w:val="000000" w:themeColor="text1"/>
        </w:rPr>
      </w:pPr>
      <w:r w:rsidRPr="00797098">
        <w:rPr>
          <w:rFonts w:ascii="Times New Roman" w:hAnsi="Times New Roman" w:cs="Times New Roman"/>
          <w:b/>
          <w:bCs/>
          <w:color w:val="000000" w:themeColor="text1"/>
          <w:u w:val="single"/>
        </w:rPr>
        <w:t>Study Information Sheet</w:t>
      </w:r>
    </w:p>
    <w:p w14:paraId="0C960841" w14:textId="643F0B75" w:rsidR="00654BB5" w:rsidRPr="00797098" w:rsidRDefault="00654BB5" w:rsidP="00654BB5">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lang w:val="en-US"/>
        </w:rPr>
        <w:t>This document provides key information regarding the study and provides details about what will be expected of you as a participant. Therefore, please read this information carefully before providing consent to take part.</w:t>
      </w:r>
      <w:r w:rsidRPr="00797098">
        <w:rPr>
          <w:rFonts w:ascii="Times New Roman" w:hAnsi="Times New Roman" w:cs="Times New Roman"/>
          <w:b/>
          <w:bCs/>
          <w:color w:val="000000" w:themeColor="text1"/>
        </w:rPr>
        <w:t> </w:t>
      </w:r>
      <w:r w:rsidRPr="00797098">
        <w:rPr>
          <w:rFonts w:ascii="Times New Roman" w:hAnsi="Times New Roman" w:cs="Times New Roman"/>
          <w:b/>
          <w:bCs/>
          <w:color w:val="000000" w:themeColor="text1"/>
          <w:lang w:val="en-US"/>
        </w:rPr>
        <w:t> </w:t>
      </w:r>
      <w:r w:rsidRPr="00797098">
        <w:rPr>
          <w:rFonts w:ascii="Times New Roman" w:hAnsi="Times New Roman" w:cs="Times New Roman"/>
          <w:b/>
          <w:bCs/>
          <w:color w:val="000000" w:themeColor="text1"/>
        </w:rPr>
        <w:t> </w:t>
      </w:r>
    </w:p>
    <w:p w14:paraId="63CBA35F" w14:textId="1964860C" w:rsidR="00654BB5" w:rsidRPr="00797098" w:rsidRDefault="00654BB5" w:rsidP="00654BB5">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lang w:val="en-US"/>
        </w:rPr>
        <w:t>The purpose of this study is to explore the beliefs and opinions that students have regarding the cognitive, emotional, and social effects of social exclusion on older people. The aim of the study is to determine how negative effects might be improved </w:t>
      </w:r>
      <w:r w:rsidRPr="00797098">
        <w:rPr>
          <w:rFonts w:ascii="Times New Roman" w:hAnsi="Times New Roman" w:cs="Times New Roman"/>
          <w:b/>
          <w:bCs/>
          <w:color w:val="000000" w:themeColor="text1"/>
        </w:rPr>
        <w:t>  </w:t>
      </w:r>
    </w:p>
    <w:p w14:paraId="4BCDA092" w14:textId="1570519D" w:rsidR="00654BB5" w:rsidRPr="00797098" w:rsidRDefault="00654BB5" w:rsidP="00654BB5">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lang w:val="en-US"/>
        </w:rPr>
        <w:t>During this study you will be asked to do the following:</w:t>
      </w:r>
      <w:r w:rsidRPr="00797098">
        <w:rPr>
          <w:rFonts w:ascii="Times New Roman" w:hAnsi="Times New Roman" w:cs="Times New Roman"/>
          <w:b/>
          <w:bCs/>
          <w:color w:val="000000" w:themeColor="text1"/>
        </w:rPr>
        <w:t>  </w:t>
      </w:r>
    </w:p>
    <w:p w14:paraId="509C0B30" w14:textId="71F10A93" w:rsidR="00654BB5" w:rsidRPr="00797098" w:rsidRDefault="00654BB5" w:rsidP="00654BB5">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Take part in an interview in the psychology laboratory which take place in room (211) </w:t>
      </w:r>
    </w:p>
    <w:p w14:paraId="1F2F1142" w14:textId="59CF8ECD" w:rsidR="00654BB5" w:rsidRPr="00797098" w:rsidRDefault="00654BB5" w:rsidP="00654BB5">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lang w:val="en-US"/>
        </w:rPr>
        <w:t>At the end of the interview, you will be provided with the study debrief.</w:t>
      </w:r>
      <w:r w:rsidRPr="00797098">
        <w:rPr>
          <w:rFonts w:ascii="Times New Roman" w:hAnsi="Times New Roman" w:cs="Times New Roman"/>
          <w:b/>
          <w:bCs/>
          <w:color w:val="000000" w:themeColor="text1"/>
        </w:rPr>
        <w:t>  </w:t>
      </w:r>
    </w:p>
    <w:p w14:paraId="6BB5E45F" w14:textId="77777777" w:rsidR="00654BB5" w:rsidRPr="00797098" w:rsidRDefault="00654BB5" w:rsidP="00654BB5">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lang w:val="en-US"/>
        </w:rPr>
        <w:t>If you have any questions or concerns about this study, please contact the researchers available:</w:t>
      </w:r>
      <w:r w:rsidRPr="00797098">
        <w:rPr>
          <w:rFonts w:ascii="Times New Roman" w:hAnsi="Times New Roman" w:cs="Times New Roman"/>
          <w:b/>
          <w:bCs/>
          <w:color w:val="000000" w:themeColor="text1"/>
        </w:rPr>
        <w:t> </w:t>
      </w:r>
    </w:p>
    <w:p w14:paraId="61EAC0BE" w14:textId="40C36DDE" w:rsidR="00654BB5" w:rsidRPr="00797098" w:rsidRDefault="00654BB5" w:rsidP="00654BB5">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Hannah-lee Rhodes (</w:t>
      </w:r>
      <w:hyperlink r:id="rId8" w:tgtFrame="_blank" w:history="1">
        <w:r w:rsidRPr="00797098">
          <w:rPr>
            <w:rStyle w:val="Hyperlink"/>
            <w:rFonts w:ascii="Times New Roman" w:hAnsi="Times New Roman" w:cs="Times New Roman"/>
            <w:b/>
            <w:bCs/>
            <w:color w:val="000000" w:themeColor="text1"/>
          </w:rPr>
          <w:t>1901657@student.uwtsd.ac.uk</w:t>
        </w:r>
      </w:hyperlink>
      <w:r w:rsidRPr="00797098">
        <w:rPr>
          <w:rFonts w:ascii="Times New Roman" w:hAnsi="Times New Roman" w:cs="Times New Roman"/>
          <w:b/>
          <w:bCs/>
          <w:color w:val="000000" w:themeColor="text1"/>
        </w:rPr>
        <w:t>)  </w:t>
      </w:r>
      <w:r w:rsidRPr="00797098">
        <w:rPr>
          <w:rFonts w:ascii="Times New Roman" w:hAnsi="Times New Roman" w:cs="Times New Roman"/>
          <w:b/>
          <w:bCs/>
          <w:color w:val="000000" w:themeColor="text1"/>
        </w:rPr>
        <w:br/>
      </w:r>
      <w:r w:rsidRPr="00797098">
        <w:rPr>
          <w:rFonts w:ascii="Times New Roman" w:hAnsi="Times New Roman" w:cs="Times New Roman"/>
          <w:b/>
          <w:bCs/>
          <w:color w:val="000000" w:themeColor="text1"/>
        </w:rPr>
        <w:t>Kayleigh Jones (</w:t>
      </w:r>
      <w:hyperlink r:id="rId9" w:tgtFrame="_blank" w:history="1">
        <w:r w:rsidRPr="00797098">
          <w:rPr>
            <w:rStyle w:val="Hyperlink"/>
            <w:rFonts w:ascii="Times New Roman" w:hAnsi="Times New Roman" w:cs="Times New Roman"/>
            <w:b/>
            <w:bCs/>
            <w:color w:val="000000" w:themeColor="text1"/>
          </w:rPr>
          <w:t>2404358@student.uwtsd.ac.uk</w:t>
        </w:r>
      </w:hyperlink>
      <w:r w:rsidRPr="00797098">
        <w:rPr>
          <w:rFonts w:ascii="Times New Roman" w:hAnsi="Times New Roman" w:cs="Times New Roman"/>
          <w:b/>
          <w:bCs/>
          <w:color w:val="000000" w:themeColor="text1"/>
        </w:rPr>
        <w:t>)  </w:t>
      </w:r>
      <w:r w:rsidRPr="00797098">
        <w:rPr>
          <w:rFonts w:ascii="Times New Roman" w:hAnsi="Times New Roman" w:cs="Times New Roman"/>
          <w:b/>
          <w:bCs/>
          <w:color w:val="000000" w:themeColor="text1"/>
        </w:rPr>
        <w:br/>
      </w:r>
      <w:r w:rsidRPr="00797098">
        <w:rPr>
          <w:rFonts w:ascii="Times New Roman" w:hAnsi="Times New Roman" w:cs="Times New Roman"/>
          <w:b/>
          <w:bCs/>
          <w:color w:val="000000" w:themeColor="text1"/>
          <w:lang w:val="nl-NL"/>
        </w:rPr>
        <w:t>Kavan Graham (</w:t>
      </w:r>
      <w:r w:rsidRPr="00797098">
        <w:rPr>
          <w:rFonts w:ascii="Times New Roman" w:hAnsi="Times New Roman" w:cs="Times New Roman"/>
          <w:b/>
          <w:bCs/>
          <w:color w:val="000000" w:themeColor="text1"/>
        </w:rPr>
        <w:fldChar w:fldCharType="begin"/>
      </w:r>
      <w:r w:rsidRPr="00797098">
        <w:rPr>
          <w:rFonts w:ascii="Times New Roman" w:hAnsi="Times New Roman" w:cs="Times New Roman"/>
          <w:b/>
          <w:bCs/>
          <w:color w:val="000000" w:themeColor="text1"/>
        </w:rPr>
        <w:instrText>HYPERLINK "mailto:2500328@student.uwtsd.ac.uk" \t "_blank"</w:instrText>
      </w:r>
      <w:r w:rsidRPr="00797098">
        <w:rPr>
          <w:rFonts w:ascii="Times New Roman" w:hAnsi="Times New Roman" w:cs="Times New Roman"/>
          <w:b/>
          <w:bCs/>
          <w:color w:val="000000" w:themeColor="text1"/>
        </w:rPr>
      </w:r>
      <w:r w:rsidRPr="00797098">
        <w:rPr>
          <w:rFonts w:ascii="Times New Roman" w:hAnsi="Times New Roman" w:cs="Times New Roman"/>
          <w:b/>
          <w:bCs/>
          <w:color w:val="000000" w:themeColor="text1"/>
        </w:rPr>
        <w:fldChar w:fldCharType="separate"/>
      </w:r>
      <w:r w:rsidRPr="00797098">
        <w:rPr>
          <w:rStyle w:val="Hyperlink"/>
          <w:rFonts w:ascii="Times New Roman" w:hAnsi="Times New Roman" w:cs="Times New Roman"/>
          <w:b/>
          <w:bCs/>
          <w:color w:val="000000" w:themeColor="text1"/>
          <w:lang w:val="nl-NL"/>
        </w:rPr>
        <w:t>2500328@student.uwtsd.ac.uk</w:t>
      </w:r>
      <w:r w:rsidRPr="00797098">
        <w:rPr>
          <w:rFonts w:ascii="Times New Roman" w:hAnsi="Times New Roman" w:cs="Times New Roman"/>
          <w:b/>
          <w:bCs/>
          <w:color w:val="000000" w:themeColor="text1"/>
        </w:rPr>
        <w:fldChar w:fldCharType="end"/>
      </w:r>
      <w:r w:rsidRPr="00797098">
        <w:rPr>
          <w:rFonts w:ascii="Times New Roman" w:hAnsi="Times New Roman" w:cs="Times New Roman"/>
          <w:b/>
          <w:bCs/>
          <w:color w:val="000000" w:themeColor="text1"/>
          <w:lang w:val="nl-NL"/>
        </w:rPr>
        <w:t>) </w:t>
      </w:r>
      <w:r w:rsidRPr="00797098">
        <w:rPr>
          <w:rFonts w:ascii="Times New Roman" w:hAnsi="Times New Roman" w:cs="Times New Roman"/>
          <w:b/>
          <w:bCs/>
          <w:color w:val="000000" w:themeColor="text1"/>
        </w:rPr>
        <w:t> </w:t>
      </w:r>
      <w:r w:rsidRPr="00797098">
        <w:rPr>
          <w:rFonts w:ascii="Times New Roman" w:hAnsi="Times New Roman" w:cs="Times New Roman"/>
          <w:b/>
          <w:bCs/>
          <w:color w:val="000000" w:themeColor="text1"/>
        </w:rPr>
        <w:br/>
      </w:r>
      <w:r w:rsidRPr="00797098">
        <w:rPr>
          <w:rFonts w:ascii="Times New Roman" w:hAnsi="Times New Roman" w:cs="Times New Roman"/>
          <w:b/>
          <w:bCs/>
          <w:color w:val="000000" w:themeColor="text1"/>
        </w:rPr>
        <w:t>Noah Finney (</w:t>
      </w:r>
      <w:hyperlink r:id="rId10" w:tgtFrame="_blank" w:history="1">
        <w:r w:rsidRPr="00797098">
          <w:rPr>
            <w:rStyle w:val="Hyperlink"/>
            <w:rFonts w:ascii="Times New Roman" w:hAnsi="Times New Roman" w:cs="Times New Roman"/>
            <w:b/>
            <w:bCs/>
            <w:color w:val="000000" w:themeColor="text1"/>
          </w:rPr>
          <w:t>2405255@student.uwtsd.ac.uk</w:t>
        </w:r>
      </w:hyperlink>
      <w:r w:rsidRPr="00797098">
        <w:rPr>
          <w:rFonts w:ascii="Times New Roman" w:hAnsi="Times New Roman" w:cs="Times New Roman"/>
          <w:b/>
          <w:bCs/>
          <w:color w:val="000000" w:themeColor="text1"/>
        </w:rPr>
        <w:t>)  </w:t>
      </w:r>
    </w:p>
    <w:p w14:paraId="04277893" w14:textId="72393F56" w:rsidR="00654BB5" w:rsidRPr="00797098" w:rsidRDefault="00654BB5" w:rsidP="00654BB5">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lang w:val="en-US"/>
        </w:rPr>
        <w:t>If you are happy to take part in this study, please click the button below to direct you to the consent form for the study.</w:t>
      </w:r>
      <w:r w:rsidRPr="00797098">
        <w:rPr>
          <w:rFonts w:ascii="Times New Roman" w:hAnsi="Times New Roman" w:cs="Times New Roman"/>
          <w:b/>
          <w:bCs/>
          <w:color w:val="000000" w:themeColor="text1"/>
        </w:rPr>
        <w:t> </w:t>
      </w:r>
    </w:p>
    <w:p w14:paraId="794945FD" w14:textId="77777777" w:rsidR="00654BB5" w:rsidRPr="00797098" w:rsidRDefault="00654BB5" w:rsidP="00654BB5">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lang w:val="en-US"/>
        </w:rPr>
        <w:t> </w:t>
      </w:r>
      <w:r w:rsidRPr="00797098">
        <w:rPr>
          <w:rFonts w:ascii="Times New Roman" w:hAnsi="Times New Roman" w:cs="Times New Roman"/>
          <w:b/>
          <w:bCs/>
          <w:color w:val="000000" w:themeColor="text1"/>
        </w:rPr>
        <w:t> </w:t>
      </w:r>
    </w:p>
    <w:p w14:paraId="0B0EE9A8" w14:textId="77777777" w:rsidR="00654BB5" w:rsidRPr="00797098" w:rsidRDefault="00654BB5" w:rsidP="00654BB5">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If you feel you want to leave the study, you can do so at any time notifying the researcher if you are taking part in this study in the Psychology labs. Once the study has ended you will be asked if you want your audio recording to be saved as part of the study. If you agree then your data will be anonymised and therefore untraceable to later delete. </w:t>
      </w:r>
    </w:p>
    <w:p w14:paraId="2869CCF5" w14:textId="3D40B093" w:rsidR="00654BB5" w:rsidRPr="00797098" w:rsidRDefault="00054C23" w:rsidP="00CC3547">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xml:space="preserve">Appendix 2 </w:t>
      </w:r>
      <w:r w:rsidR="00DF6B66" w:rsidRPr="00797098">
        <w:rPr>
          <w:rFonts w:ascii="Times New Roman" w:hAnsi="Times New Roman" w:cs="Times New Roman"/>
          <w:b/>
          <w:bCs/>
          <w:color w:val="000000" w:themeColor="text1"/>
        </w:rPr>
        <w:t>–</w:t>
      </w:r>
      <w:r w:rsidRPr="00797098">
        <w:rPr>
          <w:rFonts w:ascii="Times New Roman" w:hAnsi="Times New Roman" w:cs="Times New Roman"/>
          <w:b/>
          <w:bCs/>
          <w:color w:val="000000" w:themeColor="text1"/>
        </w:rPr>
        <w:t xml:space="preserve"> </w:t>
      </w:r>
      <w:r w:rsidR="00DF6B66" w:rsidRPr="00797098">
        <w:rPr>
          <w:rFonts w:ascii="Times New Roman" w:hAnsi="Times New Roman" w:cs="Times New Roman"/>
          <w:b/>
          <w:bCs/>
          <w:color w:val="000000" w:themeColor="text1"/>
        </w:rPr>
        <w:t>Consent Form</w:t>
      </w:r>
    </w:p>
    <w:p w14:paraId="7BD957A6" w14:textId="6FFBD4C1" w:rsidR="00A5516E" w:rsidRPr="00797098" w:rsidRDefault="00A5516E" w:rsidP="00A5516E">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drawing>
          <wp:inline distT="0" distB="0" distL="0" distR="0" wp14:anchorId="155F15F0" wp14:editId="0830F5A0">
            <wp:extent cx="5722620" cy="876300"/>
            <wp:effectExtent l="0" t="0" r="0" b="0"/>
            <wp:docPr id="1922061026" name="Picture 3" descr="The image features a black background with a white text layout displaying the logos and names of Prifysgol Cymru, Secholeg a Cwnsela, Y Drindod Dewi Sant, and University of Wales, Psychology and Counselling, Trinity Saint Dav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061026" name="Picture 3" descr="The image features a black background with a white text layout displaying the logos and names of Prifysgol Cymru, Secholeg a Cwnsela, Y Drindod Dewi Sant, and University of Wales, Psychology and Counselling, Trinity Saint David.&#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2620" cy="876300"/>
                    </a:xfrm>
                    <a:prstGeom prst="rect">
                      <a:avLst/>
                    </a:prstGeom>
                    <a:noFill/>
                    <a:ln>
                      <a:noFill/>
                    </a:ln>
                  </pic:spPr>
                </pic:pic>
              </a:graphicData>
            </a:graphic>
          </wp:inline>
        </w:drawing>
      </w:r>
    </w:p>
    <w:p w14:paraId="5C0475BC" w14:textId="2B1DF08B" w:rsidR="00A5516E" w:rsidRPr="00797098" w:rsidRDefault="00A5516E" w:rsidP="003A3337">
      <w:pPr>
        <w:spacing w:line="480" w:lineRule="auto"/>
        <w:jc w:val="center"/>
        <w:rPr>
          <w:rFonts w:ascii="Times New Roman" w:hAnsi="Times New Roman" w:cs="Times New Roman"/>
          <w:b/>
          <w:bCs/>
          <w:color w:val="000000" w:themeColor="text1"/>
        </w:rPr>
      </w:pPr>
      <w:r w:rsidRPr="00797098">
        <w:rPr>
          <w:rFonts w:ascii="Times New Roman" w:hAnsi="Times New Roman" w:cs="Times New Roman"/>
          <w:b/>
          <w:bCs/>
          <w:color w:val="000000" w:themeColor="text1"/>
          <w:u w:val="single"/>
        </w:rPr>
        <w:t>Study Consent Form</w:t>
      </w:r>
    </w:p>
    <w:p w14:paraId="3225A602" w14:textId="77777777" w:rsidR="00A5516E" w:rsidRPr="00797098" w:rsidRDefault="00A5516E" w:rsidP="00A5516E">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 understand that this research is being carried out to collect data for a group of 2</w:t>
      </w:r>
      <w:r w:rsidRPr="00797098">
        <w:rPr>
          <w:rFonts w:ascii="Times New Roman" w:hAnsi="Times New Roman" w:cs="Times New Roman"/>
          <w:b/>
          <w:bCs/>
          <w:color w:val="000000" w:themeColor="text1"/>
          <w:vertAlign w:val="superscript"/>
        </w:rPr>
        <w:t>nd</w:t>
      </w:r>
      <w:r w:rsidRPr="00797098">
        <w:rPr>
          <w:rFonts w:ascii="Times New Roman" w:hAnsi="Times New Roman" w:cs="Times New Roman"/>
          <w:b/>
          <w:bCs/>
          <w:color w:val="000000" w:themeColor="text1"/>
        </w:rPr>
        <w:t> year Psychology students for a research report. I understand that taking part in this study will involve a 1 to 1 interview and responses will be recorded through a voice recorder. </w:t>
      </w:r>
    </w:p>
    <w:p w14:paraId="695E661A" w14:textId="77777777" w:rsidR="00A5516E" w:rsidRPr="00797098" w:rsidRDefault="00A5516E" w:rsidP="00A5516E">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This study will take approximately 15-20 minutes to complete. </w:t>
      </w:r>
    </w:p>
    <w:p w14:paraId="657FE94E" w14:textId="77777777" w:rsidR="00A5516E" w:rsidRPr="00797098" w:rsidRDefault="00A5516E" w:rsidP="00A5516E">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 understand that participation in this study is voluntary and I am free to withdraw my participation at any time during or before the end of the study without giving a reason and without penalty.  </w:t>
      </w:r>
    </w:p>
    <w:p w14:paraId="77264AD2" w14:textId="77777777" w:rsidR="00A5516E" w:rsidRPr="00797098" w:rsidRDefault="00A5516E" w:rsidP="00A5516E">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lang w:val="en-US"/>
        </w:rPr>
        <w:t>I understand that once I complete the study, I will not be able to withdraw my data, as it will be anonymized and the researcher will be unable to trace my data back to me.</w:t>
      </w:r>
      <w:r w:rsidRPr="00797098">
        <w:rPr>
          <w:rFonts w:ascii="Times New Roman" w:hAnsi="Times New Roman" w:cs="Times New Roman"/>
          <w:b/>
          <w:bCs/>
          <w:color w:val="000000" w:themeColor="text1"/>
        </w:rPr>
        <w:t> </w:t>
      </w:r>
    </w:p>
    <w:p w14:paraId="1311534D" w14:textId="77777777" w:rsidR="00A5516E" w:rsidRPr="00797098" w:rsidRDefault="00A5516E" w:rsidP="00A5516E">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lang w:val="en-US"/>
        </w:rPr>
        <w:t>I am aware that if I have any questions or concerns about the study, I can contact the research supervisor, Judith Marshall, at any time before, during or after the study on judith.marshall@uwtsd.ac.uk.</w:t>
      </w:r>
      <w:r w:rsidRPr="00797098">
        <w:rPr>
          <w:rFonts w:ascii="Times New Roman" w:hAnsi="Times New Roman" w:cs="Times New Roman"/>
          <w:b/>
          <w:bCs/>
          <w:color w:val="000000" w:themeColor="text1"/>
        </w:rPr>
        <w:t> </w:t>
      </w:r>
    </w:p>
    <w:p w14:paraId="1AB571F0" w14:textId="77777777" w:rsidR="00A5516E" w:rsidRPr="00797098" w:rsidRDefault="00A5516E" w:rsidP="00A5516E">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lang w:val="en-US"/>
        </w:rPr>
        <w:lastRenderedPageBreak/>
        <w:t>You can download a copy of this consent form by clicking here: </w:t>
      </w:r>
      <w:r w:rsidRPr="00797098">
        <w:rPr>
          <w:rFonts w:ascii="Times New Roman" w:hAnsi="Times New Roman" w:cs="Times New Roman"/>
          <w:b/>
          <w:bCs/>
          <w:color w:val="000000" w:themeColor="text1"/>
          <w:u w:val="single"/>
          <w:lang w:val="en-US"/>
        </w:rPr>
        <w:t>Consent Form</w:t>
      </w:r>
      <w:r w:rsidRPr="00797098">
        <w:rPr>
          <w:rFonts w:ascii="Times New Roman" w:hAnsi="Times New Roman" w:cs="Times New Roman"/>
          <w:b/>
          <w:bCs/>
          <w:color w:val="000000" w:themeColor="text1"/>
        </w:rPr>
        <w:t> </w:t>
      </w:r>
    </w:p>
    <w:p w14:paraId="73B8C67C" w14:textId="735499CE" w:rsidR="00A5516E" w:rsidRPr="00797098" w:rsidRDefault="00A5516E" w:rsidP="00A5516E">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lang w:val="en-US"/>
        </w:rPr>
        <w:t>Please tick all boxes below to confirm your consent into participating in this study:</w:t>
      </w:r>
      <w:r w:rsidRPr="00797098">
        <w:rPr>
          <w:rFonts w:ascii="Times New Roman" w:hAnsi="Times New Roman" w:cs="Times New Roman"/>
          <w:b/>
          <w:bCs/>
          <w:color w:val="000000" w:themeColor="text1"/>
        </w:rPr>
        <w:t>  </w:t>
      </w:r>
    </w:p>
    <w:p w14:paraId="22CD0402" w14:textId="169BE556" w:rsidR="00A5516E" w:rsidRPr="003A3337" w:rsidRDefault="00A5516E" w:rsidP="003A3337">
      <w:pPr>
        <w:pStyle w:val="ListParagraph"/>
        <w:numPr>
          <w:ilvl w:val="0"/>
          <w:numId w:val="72"/>
        </w:numPr>
        <w:spacing w:line="480" w:lineRule="auto"/>
        <w:rPr>
          <w:rFonts w:ascii="Times New Roman" w:hAnsi="Times New Roman" w:cs="Times New Roman"/>
          <w:b/>
          <w:bCs/>
          <w:color w:val="000000" w:themeColor="text1"/>
        </w:rPr>
      </w:pPr>
      <w:r w:rsidRPr="003A3337">
        <w:rPr>
          <w:rFonts w:ascii="Times New Roman" w:hAnsi="Times New Roman" w:cs="Times New Roman"/>
          <w:b/>
          <w:bCs/>
          <w:color w:val="000000" w:themeColor="text1"/>
          <w:lang w:val="en-US"/>
        </w:rPr>
        <w:t>I am 18 years of age or over</w:t>
      </w:r>
      <w:r w:rsidRPr="003A3337">
        <w:rPr>
          <w:rFonts w:ascii="Times New Roman" w:hAnsi="Times New Roman" w:cs="Times New Roman"/>
          <w:b/>
          <w:bCs/>
          <w:color w:val="000000" w:themeColor="text1"/>
        </w:rPr>
        <w:t>  </w:t>
      </w:r>
    </w:p>
    <w:p w14:paraId="077D6348" w14:textId="2AA025A5" w:rsidR="00A5516E" w:rsidRPr="003A3337" w:rsidRDefault="00A5516E" w:rsidP="003A3337">
      <w:pPr>
        <w:pStyle w:val="ListParagraph"/>
        <w:numPr>
          <w:ilvl w:val="0"/>
          <w:numId w:val="72"/>
        </w:numPr>
        <w:spacing w:line="480" w:lineRule="auto"/>
        <w:rPr>
          <w:rFonts w:ascii="Times New Roman" w:hAnsi="Times New Roman" w:cs="Times New Roman"/>
          <w:b/>
          <w:bCs/>
          <w:color w:val="000000" w:themeColor="text1"/>
        </w:rPr>
      </w:pPr>
      <w:r w:rsidRPr="003A3337">
        <w:rPr>
          <w:rFonts w:ascii="Times New Roman" w:hAnsi="Times New Roman" w:cs="Times New Roman"/>
          <w:b/>
          <w:bCs/>
          <w:color w:val="000000" w:themeColor="text1"/>
          <w:lang w:val="en-US"/>
        </w:rPr>
        <w:t>I understand I can withdraw at any time without penalty by closing the browser </w:t>
      </w:r>
      <w:r w:rsidRPr="003A3337">
        <w:rPr>
          <w:rFonts w:ascii="Times New Roman" w:hAnsi="Times New Roman" w:cs="Times New Roman"/>
          <w:b/>
          <w:bCs/>
          <w:color w:val="000000" w:themeColor="text1"/>
        </w:rPr>
        <w:t>  </w:t>
      </w:r>
    </w:p>
    <w:p w14:paraId="412C8C5C" w14:textId="659CA859" w:rsidR="00A5516E" w:rsidRPr="003A3337" w:rsidRDefault="00A5516E" w:rsidP="003A3337">
      <w:pPr>
        <w:pStyle w:val="ListParagraph"/>
        <w:numPr>
          <w:ilvl w:val="0"/>
          <w:numId w:val="72"/>
        </w:numPr>
        <w:spacing w:line="480" w:lineRule="auto"/>
        <w:rPr>
          <w:rFonts w:ascii="Times New Roman" w:hAnsi="Times New Roman" w:cs="Times New Roman"/>
          <w:b/>
          <w:bCs/>
          <w:color w:val="000000" w:themeColor="text1"/>
        </w:rPr>
      </w:pPr>
      <w:r w:rsidRPr="003A3337">
        <w:rPr>
          <w:rFonts w:ascii="Times New Roman" w:hAnsi="Times New Roman" w:cs="Times New Roman"/>
          <w:b/>
          <w:bCs/>
          <w:color w:val="000000" w:themeColor="text1"/>
          <w:lang w:val="en-US"/>
        </w:rPr>
        <w:t>I understand my data will be held confidentially and my identity will remain anonymous</w:t>
      </w:r>
      <w:r w:rsidRPr="003A3337">
        <w:rPr>
          <w:rFonts w:ascii="Times New Roman" w:hAnsi="Times New Roman" w:cs="Times New Roman"/>
          <w:b/>
          <w:bCs/>
          <w:color w:val="000000" w:themeColor="text1"/>
        </w:rPr>
        <w:t>  </w:t>
      </w:r>
    </w:p>
    <w:p w14:paraId="68C81BFA" w14:textId="0FA321FA" w:rsidR="00A5516E" w:rsidRPr="003A3337" w:rsidRDefault="00A5516E" w:rsidP="003A3337">
      <w:pPr>
        <w:pStyle w:val="ListParagraph"/>
        <w:numPr>
          <w:ilvl w:val="0"/>
          <w:numId w:val="72"/>
        </w:numPr>
        <w:spacing w:line="480" w:lineRule="auto"/>
        <w:rPr>
          <w:rFonts w:ascii="Times New Roman" w:hAnsi="Times New Roman" w:cs="Times New Roman"/>
          <w:b/>
          <w:bCs/>
          <w:color w:val="000000" w:themeColor="text1"/>
        </w:rPr>
      </w:pPr>
      <w:r w:rsidRPr="003A3337">
        <w:rPr>
          <w:rFonts w:ascii="Times New Roman" w:hAnsi="Times New Roman" w:cs="Times New Roman"/>
          <w:b/>
          <w:bCs/>
          <w:color w:val="000000" w:themeColor="text1"/>
          <w:lang w:val="en-US"/>
        </w:rPr>
        <w:t>I understand all the above information</w:t>
      </w:r>
      <w:r w:rsidRPr="003A3337">
        <w:rPr>
          <w:rFonts w:ascii="Times New Roman" w:hAnsi="Times New Roman" w:cs="Times New Roman"/>
          <w:b/>
          <w:bCs/>
          <w:color w:val="000000" w:themeColor="text1"/>
        </w:rPr>
        <w:t> on this consent form </w:t>
      </w:r>
    </w:p>
    <w:p w14:paraId="006EEE6D" w14:textId="19634119" w:rsidR="003C1317" w:rsidRPr="003A3337" w:rsidRDefault="00A5516E" w:rsidP="00A5516E">
      <w:pPr>
        <w:pStyle w:val="ListParagraph"/>
        <w:numPr>
          <w:ilvl w:val="0"/>
          <w:numId w:val="72"/>
        </w:numPr>
        <w:spacing w:line="480" w:lineRule="auto"/>
        <w:rPr>
          <w:rFonts w:ascii="Times New Roman" w:hAnsi="Times New Roman" w:cs="Times New Roman"/>
          <w:b/>
          <w:bCs/>
          <w:color w:val="000000" w:themeColor="text1"/>
        </w:rPr>
      </w:pPr>
      <w:r w:rsidRPr="003A3337">
        <w:rPr>
          <w:rFonts w:ascii="Times New Roman" w:hAnsi="Times New Roman" w:cs="Times New Roman"/>
          <w:b/>
          <w:bCs/>
          <w:color w:val="000000" w:themeColor="text1"/>
          <w:lang w:val="en-US"/>
        </w:rPr>
        <w:t>I consent to taking part in this study</w:t>
      </w:r>
      <w:r w:rsidRPr="003A3337">
        <w:rPr>
          <w:rFonts w:ascii="Times New Roman" w:hAnsi="Times New Roman" w:cs="Times New Roman"/>
          <w:b/>
          <w:bCs/>
          <w:color w:val="000000" w:themeColor="text1"/>
        </w:rPr>
        <w:t> </w:t>
      </w:r>
    </w:p>
    <w:p w14:paraId="3DFA468C" w14:textId="02E59C43" w:rsidR="007A4E59" w:rsidRPr="00797098" w:rsidRDefault="00A5516E" w:rsidP="00CC3547">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xml:space="preserve">Appendix 3 </w:t>
      </w:r>
      <w:r w:rsidR="003C1317" w:rsidRPr="00797098">
        <w:rPr>
          <w:rFonts w:ascii="Times New Roman" w:hAnsi="Times New Roman" w:cs="Times New Roman"/>
          <w:b/>
          <w:bCs/>
          <w:color w:val="000000" w:themeColor="text1"/>
        </w:rPr>
        <w:t>–</w:t>
      </w:r>
      <w:r w:rsidRPr="00797098">
        <w:rPr>
          <w:rFonts w:ascii="Times New Roman" w:hAnsi="Times New Roman" w:cs="Times New Roman"/>
          <w:b/>
          <w:bCs/>
          <w:color w:val="000000" w:themeColor="text1"/>
        </w:rPr>
        <w:t xml:space="preserve"> </w:t>
      </w:r>
      <w:r w:rsidR="003C1317" w:rsidRPr="00797098">
        <w:rPr>
          <w:rFonts w:ascii="Times New Roman" w:hAnsi="Times New Roman" w:cs="Times New Roman"/>
          <w:b/>
          <w:bCs/>
          <w:color w:val="000000" w:themeColor="text1"/>
        </w:rPr>
        <w:t>Debrief Form</w:t>
      </w:r>
    </w:p>
    <w:p w14:paraId="53E1B993" w14:textId="23E8654D" w:rsidR="00292501" w:rsidRPr="00797098" w:rsidRDefault="00292501" w:rsidP="00292501">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drawing>
          <wp:inline distT="0" distB="0" distL="0" distR="0" wp14:anchorId="741A10B7" wp14:editId="66A6EC50">
            <wp:extent cx="4655820" cy="723900"/>
            <wp:effectExtent l="0" t="0" r="0" b="0"/>
            <wp:docPr id="1344725156" name="Picture 9" descr="Seicoleg a Cwnsela Y Drindod Dewi Sant - Psychology and Counselling, Trinity Saint Dav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725156" name="Picture 9" descr="Seicoleg a Cwnsela Y Drindod Dewi Sant - Psychology and Counselling, Trinity Saint David.&#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55820" cy="723900"/>
                    </a:xfrm>
                    <a:prstGeom prst="rect">
                      <a:avLst/>
                    </a:prstGeom>
                    <a:noFill/>
                    <a:ln>
                      <a:noFill/>
                    </a:ln>
                  </pic:spPr>
                </pic:pic>
              </a:graphicData>
            </a:graphic>
          </wp:inline>
        </w:drawing>
      </w:r>
      <w:r w:rsidRPr="00797098">
        <w:rPr>
          <w:rFonts w:ascii="Times New Roman" w:hAnsi="Times New Roman" w:cs="Times New Roman"/>
          <w:b/>
          <w:bCs/>
          <w:color w:val="000000" w:themeColor="text1"/>
        </w:rPr>
        <w:t> </w:t>
      </w:r>
    </w:p>
    <w:p w14:paraId="15991831" w14:textId="177C80E8" w:rsidR="00292501" w:rsidRPr="003A3337" w:rsidRDefault="00292501" w:rsidP="003A3337">
      <w:pPr>
        <w:spacing w:line="480" w:lineRule="auto"/>
        <w:jc w:val="center"/>
        <w:rPr>
          <w:rFonts w:ascii="Times New Roman" w:hAnsi="Times New Roman" w:cs="Times New Roman"/>
          <w:b/>
          <w:bCs/>
          <w:color w:val="000000" w:themeColor="text1"/>
          <w:u w:val="single"/>
        </w:rPr>
      </w:pPr>
      <w:r w:rsidRPr="003A3337">
        <w:rPr>
          <w:rFonts w:ascii="Times New Roman" w:hAnsi="Times New Roman" w:cs="Times New Roman"/>
          <w:b/>
          <w:bCs/>
          <w:color w:val="000000" w:themeColor="text1"/>
          <w:u w:val="single"/>
        </w:rPr>
        <w:t>Study Debrief Sheet</w:t>
      </w:r>
    </w:p>
    <w:p w14:paraId="2D41D6D6" w14:textId="0FC519D4" w:rsidR="00292501" w:rsidRPr="00797098" w:rsidRDefault="00292501" w:rsidP="003A3337">
      <w:pPr>
        <w:spacing w:line="480" w:lineRule="auto"/>
        <w:jc w:val="center"/>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How do undergraduate students perceive the risk of social exclusion for older people with autism, and how do they think negative effects might be improved?</w:t>
      </w:r>
    </w:p>
    <w:p w14:paraId="51DB8AB6" w14:textId="77777777" w:rsidR="00292501" w:rsidRPr="00797098" w:rsidRDefault="00292501" w:rsidP="00292501">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E654015" w14:textId="77777777" w:rsidR="00292501" w:rsidRPr="00797098" w:rsidRDefault="00292501" w:rsidP="00292501">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This study has been conducted to explore how undergraduate students perceive the risk of social exclusion on older people with autism; additionally, we also aimed to explore how they believe the negative effects of social exclusion may be improved.  </w:t>
      </w:r>
    </w:p>
    <w:p w14:paraId="3D5848E9" w14:textId="77777777" w:rsidR="00292501" w:rsidRPr="00797098" w:rsidRDefault="00292501" w:rsidP="00292501">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As a reminder, your data will only be used for this research, and it will not be traceable to you; the data submitted will remain confidential and will be anonymous for your safety.  </w:t>
      </w:r>
    </w:p>
    <w:p w14:paraId="7EF1E00B" w14:textId="77777777" w:rsidR="00292501" w:rsidRPr="00797098" w:rsidRDefault="00292501" w:rsidP="00292501">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lastRenderedPageBreak/>
        <w:t>If you wish to withdraw all your data from this study, then you must tell the researcher now.</w:t>
      </w:r>
      <w:r w:rsidRPr="00797098">
        <w:rPr>
          <w:rFonts w:ascii="Times New Roman" w:hAnsi="Times New Roman" w:cs="Times New Roman"/>
          <w:b/>
          <w:bCs/>
          <w:color w:val="000000" w:themeColor="text1"/>
        </w:rPr>
        <w:t> </w:t>
      </w:r>
    </w:p>
    <w:p w14:paraId="202CF830" w14:textId="77777777" w:rsidR="00292501" w:rsidRPr="00797098" w:rsidRDefault="00292501" w:rsidP="00292501">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you have any queries or concerns about taking part in this study, please email the following researchers;  </w:t>
      </w:r>
      <w:r w:rsidRPr="00797098">
        <w:rPr>
          <w:rFonts w:ascii="Times New Roman" w:hAnsi="Times New Roman" w:cs="Times New Roman"/>
          <w:b/>
          <w:bCs/>
          <w:color w:val="000000" w:themeColor="text1"/>
        </w:rPr>
        <w:br/>
      </w:r>
      <w:r w:rsidRPr="00797098">
        <w:rPr>
          <w:rFonts w:ascii="Times New Roman" w:hAnsi="Times New Roman" w:cs="Times New Roman"/>
          <w:b/>
          <w:bCs/>
          <w:i/>
          <w:iCs/>
          <w:color w:val="000000" w:themeColor="text1"/>
        </w:rPr>
        <w:t>Hannah- Lee Rhodes</w:t>
      </w:r>
      <w:r w:rsidRPr="00797098">
        <w:rPr>
          <w:rFonts w:ascii="Times New Roman" w:hAnsi="Times New Roman" w:cs="Times New Roman"/>
          <w:b/>
          <w:bCs/>
          <w:color w:val="000000" w:themeColor="text1"/>
        </w:rPr>
        <w:t> (</w:t>
      </w:r>
      <w:hyperlink r:id="rId13" w:tgtFrame="_blank" w:history="1">
        <w:r w:rsidRPr="00797098">
          <w:rPr>
            <w:rStyle w:val="Hyperlink"/>
            <w:rFonts w:ascii="Times New Roman" w:hAnsi="Times New Roman" w:cs="Times New Roman"/>
            <w:b/>
            <w:bCs/>
            <w:color w:val="000000" w:themeColor="text1"/>
          </w:rPr>
          <w:t>1901657@student.uwtsd.ac.uk</w:t>
        </w:r>
      </w:hyperlink>
      <w:r w:rsidRPr="00797098">
        <w:rPr>
          <w:rFonts w:ascii="Times New Roman" w:hAnsi="Times New Roman" w:cs="Times New Roman"/>
          <w:b/>
          <w:bCs/>
          <w:color w:val="000000" w:themeColor="text1"/>
        </w:rPr>
        <w:t>),  </w:t>
      </w:r>
      <w:r w:rsidRPr="00797098">
        <w:rPr>
          <w:rFonts w:ascii="Times New Roman" w:hAnsi="Times New Roman" w:cs="Times New Roman"/>
          <w:b/>
          <w:bCs/>
          <w:color w:val="000000" w:themeColor="text1"/>
        </w:rPr>
        <w:br/>
      </w:r>
      <w:r w:rsidRPr="00797098">
        <w:rPr>
          <w:rFonts w:ascii="Times New Roman" w:hAnsi="Times New Roman" w:cs="Times New Roman"/>
          <w:b/>
          <w:bCs/>
          <w:i/>
          <w:iCs/>
          <w:color w:val="000000" w:themeColor="text1"/>
        </w:rPr>
        <w:t>Kayleigh Jones</w:t>
      </w:r>
      <w:r w:rsidRPr="00797098">
        <w:rPr>
          <w:rFonts w:ascii="Times New Roman" w:hAnsi="Times New Roman" w:cs="Times New Roman"/>
          <w:b/>
          <w:bCs/>
          <w:color w:val="000000" w:themeColor="text1"/>
        </w:rPr>
        <w:t> (</w:t>
      </w:r>
      <w:hyperlink r:id="rId14" w:tgtFrame="_blank" w:history="1">
        <w:r w:rsidRPr="00797098">
          <w:rPr>
            <w:rStyle w:val="Hyperlink"/>
            <w:rFonts w:ascii="Times New Roman" w:hAnsi="Times New Roman" w:cs="Times New Roman"/>
            <w:b/>
            <w:bCs/>
            <w:color w:val="000000" w:themeColor="text1"/>
          </w:rPr>
          <w:t>2404358@student.uwtsd.ac.uk</w:t>
        </w:r>
      </w:hyperlink>
      <w:r w:rsidRPr="00797098">
        <w:rPr>
          <w:rFonts w:ascii="Times New Roman" w:hAnsi="Times New Roman" w:cs="Times New Roman"/>
          <w:b/>
          <w:bCs/>
          <w:color w:val="000000" w:themeColor="text1"/>
        </w:rPr>
        <w:t>),  </w:t>
      </w:r>
      <w:r w:rsidRPr="00797098">
        <w:rPr>
          <w:rFonts w:ascii="Times New Roman" w:hAnsi="Times New Roman" w:cs="Times New Roman"/>
          <w:b/>
          <w:bCs/>
          <w:color w:val="000000" w:themeColor="text1"/>
        </w:rPr>
        <w:br/>
      </w:r>
      <w:r w:rsidRPr="00797098">
        <w:rPr>
          <w:rFonts w:ascii="Times New Roman" w:hAnsi="Times New Roman" w:cs="Times New Roman"/>
          <w:b/>
          <w:bCs/>
          <w:i/>
          <w:iCs/>
          <w:color w:val="000000" w:themeColor="text1"/>
        </w:rPr>
        <w:t>Kavan Graham</w:t>
      </w:r>
      <w:r w:rsidRPr="00797098">
        <w:rPr>
          <w:rFonts w:ascii="Times New Roman" w:hAnsi="Times New Roman" w:cs="Times New Roman"/>
          <w:b/>
          <w:bCs/>
          <w:color w:val="000000" w:themeColor="text1"/>
        </w:rPr>
        <w:t> (</w:t>
      </w:r>
      <w:hyperlink r:id="rId15" w:tgtFrame="_blank" w:history="1">
        <w:r w:rsidRPr="00797098">
          <w:rPr>
            <w:rStyle w:val="Hyperlink"/>
            <w:rFonts w:ascii="Times New Roman" w:hAnsi="Times New Roman" w:cs="Times New Roman"/>
            <w:b/>
            <w:bCs/>
            <w:color w:val="000000" w:themeColor="text1"/>
          </w:rPr>
          <w:t>2500328@student.uwtsd.ac.uk</w:t>
        </w:r>
      </w:hyperlink>
      <w:r w:rsidRPr="00797098">
        <w:rPr>
          <w:rFonts w:ascii="Times New Roman" w:hAnsi="Times New Roman" w:cs="Times New Roman"/>
          <w:b/>
          <w:bCs/>
          <w:color w:val="000000" w:themeColor="text1"/>
        </w:rPr>
        <w:t>),  </w:t>
      </w:r>
      <w:r w:rsidRPr="00797098">
        <w:rPr>
          <w:rFonts w:ascii="Times New Roman" w:hAnsi="Times New Roman" w:cs="Times New Roman"/>
          <w:b/>
          <w:bCs/>
          <w:color w:val="000000" w:themeColor="text1"/>
        </w:rPr>
        <w:br/>
      </w:r>
      <w:r w:rsidRPr="00797098">
        <w:rPr>
          <w:rFonts w:ascii="Times New Roman" w:hAnsi="Times New Roman" w:cs="Times New Roman"/>
          <w:b/>
          <w:bCs/>
          <w:i/>
          <w:iCs/>
          <w:color w:val="000000" w:themeColor="text1"/>
        </w:rPr>
        <w:t>Noah Finney</w:t>
      </w:r>
      <w:r w:rsidRPr="00797098">
        <w:rPr>
          <w:rFonts w:ascii="Times New Roman" w:hAnsi="Times New Roman" w:cs="Times New Roman"/>
          <w:b/>
          <w:bCs/>
          <w:color w:val="000000" w:themeColor="text1"/>
        </w:rPr>
        <w:t> (</w:t>
      </w:r>
      <w:hyperlink r:id="rId16" w:tgtFrame="_blank" w:history="1">
        <w:r w:rsidRPr="00797098">
          <w:rPr>
            <w:rStyle w:val="Hyperlink"/>
            <w:rFonts w:ascii="Times New Roman" w:hAnsi="Times New Roman" w:cs="Times New Roman"/>
            <w:b/>
            <w:bCs/>
            <w:color w:val="000000" w:themeColor="text1"/>
          </w:rPr>
          <w:t>2405255@student.uwtsd.ac.uk</w:t>
        </w:r>
      </w:hyperlink>
      <w:r w:rsidRPr="00797098">
        <w:rPr>
          <w:rFonts w:ascii="Times New Roman" w:hAnsi="Times New Roman" w:cs="Times New Roman"/>
          <w:b/>
          <w:bCs/>
          <w:color w:val="000000" w:themeColor="text1"/>
        </w:rPr>
        <w:t>), or the academic supervisor, Judith Marshall </w:t>
      </w:r>
      <w:r w:rsidRPr="00797098">
        <w:rPr>
          <w:rFonts w:ascii="Times New Roman" w:hAnsi="Times New Roman" w:cs="Times New Roman"/>
          <w:b/>
          <w:bCs/>
          <w:color w:val="000000" w:themeColor="text1"/>
          <w:u w:val="single"/>
        </w:rPr>
        <w:t>(</w:t>
      </w:r>
      <w:hyperlink r:id="rId17" w:tgtFrame="_blank" w:history="1">
        <w:r w:rsidRPr="00797098">
          <w:rPr>
            <w:rStyle w:val="Hyperlink"/>
            <w:rFonts w:ascii="Times New Roman" w:hAnsi="Times New Roman" w:cs="Times New Roman"/>
            <w:b/>
            <w:bCs/>
            <w:color w:val="000000" w:themeColor="text1"/>
          </w:rPr>
          <w:t>judith.marshall@uwtsd.ac.uk)</w:t>
        </w:r>
      </w:hyperlink>
      <w:r w:rsidRPr="00797098">
        <w:rPr>
          <w:rFonts w:ascii="Times New Roman" w:hAnsi="Times New Roman" w:cs="Times New Roman"/>
          <w:b/>
          <w:bCs/>
          <w:color w:val="000000" w:themeColor="text1"/>
        </w:rPr>
        <w:t> </w:t>
      </w:r>
    </w:p>
    <w:p w14:paraId="783A1C61" w14:textId="77777777" w:rsidR="00292501" w:rsidRPr="00797098" w:rsidRDefault="00292501" w:rsidP="00292501">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xml:space="preserve">If you feel that your participation has caused any distress, there is a range of support available on the </w:t>
      </w:r>
      <w:proofErr w:type="spellStart"/>
      <w:r w:rsidRPr="00797098">
        <w:rPr>
          <w:rFonts w:ascii="Times New Roman" w:hAnsi="Times New Roman" w:cs="Times New Roman"/>
          <w:b/>
          <w:bCs/>
          <w:color w:val="000000" w:themeColor="text1"/>
        </w:rPr>
        <w:t>MyTSD</w:t>
      </w:r>
      <w:proofErr w:type="spellEnd"/>
      <w:r w:rsidRPr="00797098">
        <w:rPr>
          <w:rFonts w:ascii="Times New Roman" w:hAnsi="Times New Roman" w:cs="Times New Roman"/>
          <w:b/>
          <w:bCs/>
          <w:color w:val="000000" w:themeColor="text1"/>
        </w:rPr>
        <w:t xml:space="preserve"> app; alternatively, you can fill out the request form for support or for additional Wellbeing Support by scanning the QR code. </w:t>
      </w:r>
    </w:p>
    <w:p w14:paraId="685FB85C" w14:textId="77777777" w:rsidR="00292501" w:rsidRPr="00797098" w:rsidRDefault="00292501" w:rsidP="00292501">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Thank you for taking part in this study and for your contribution to our data. </w:t>
      </w:r>
    </w:p>
    <w:p w14:paraId="3B309CD4" w14:textId="183041C0" w:rsidR="00292501" w:rsidRPr="00797098" w:rsidRDefault="003A3337" w:rsidP="00292501">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drawing>
          <wp:anchor distT="0" distB="0" distL="114300" distR="114300" simplePos="0" relativeHeight="251661312" behindDoc="1" locked="0" layoutInCell="1" allowOverlap="1" wp14:anchorId="27002934" wp14:editId="691B03FE">
            <wp:simplePos x="0" y="0"/>
            <wp:positionH relativeFrom="column">
              <wp:posOffset>4358640</wp:posOffset>
            </wp:positionH>
            <wp:positionV relativeFrom="paragraph">
              <wp:posOffset>371475</wp:posOffset>
            </wp:positionV>
            <wp:extent cx="1181100" cy="1524000"/>
            <wp:effectExtent l="0" t="0" r="0" b="0"/>
            <wp:wrapTight wrapText="bothSides">
              <wp:wrapPolygon edited="0">
                <wp:start x="0" y="0"/>
                <wp:lineTo x="0" y="21330"/>
                <wp:lineTo x="21252" y="21330"/>
                <wp:lineTo x="21252" y="0"/>
                <wp:lineTo x="0" y="0"/>
              </wp:wrapPolygon>
            </wp:wrapTight>
            <wp:docPr id="349281655" name="Picture 8" descr="Wellbeing Service Request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281655" name="Picture 8" descr="Wellbeing Service Request Form.&#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81100" cy="1524000"/>
                    </a:xfrm>
                    <a:prstGeom prst="rect">
                      <a:avLst/>
                    </a:prstGeom>
                    <a:noFill/>
                    <a:ln>
                      <a:noFill/>
                    </a:ln>
                  </pic:spPr>
                </pic:pic>
              </a:graphicData>
            </a:graphic>
          </wp:anchor>
        </w:drawing>
      </w:r>
      <w:r w:rsidRPr="00797098">
        <w:rPr>
          <w:rFonts w:ascii="Times New Roman" w:hAnsi="Times New Roman" w:cs="Times New Roman"/>
          <w:b/>
          <w:bCs/>
          <w:color w:val="000000" w:themeColor="text1"/>
        </w:rPr>
        <w:drawing>
          <wp:anchor distT="0" distB="0" distL="114300" distR="114300" simplePos="0" relativeHeight="251660288" behindDoc="1" locked="0" layoutInCell="1" allowOverlap="1" wp14:anchorId="4C3978F2" wp14:editId="3D60292A">
            <wp:simplePos x="0" y="0"/>
            <wp:positionH relativeFrom="margin">
              <wp:align>left</wp:align>
            </wp:positionH>
            <wp:positionV relativeFrom="paragraph">
              <wp:posOffset>440055</wp:posOffset>
            </wp:positionV>
            <wp:extent cx="1181100" cy="1524000"/>
            <wp:effectExtent l="0" t="0" r="0" b="0"/>
            <wp:wrapTight wrapText="bothSides">
              <wp:wrapPolygon edited="0">
                <wp:start x="0" y="0"/>
                <wp:lineTo x="0" y="21330"/>
                <wp:lineTo x="21252" y="21330"/>
                <wp:lineTo x="21252" y="0"/>
                <wp:lineTo x="0" y="0"/>
              </wp:wrapPolygon>
            </wp:wrapTight>
            <wp:docPr id="1262621259" name="Picture 7" descr="The image shows a QR code with a blue background and yellow circles, containing text about the University of Wales' Student Support and Wellbeing ser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he image shows a QR code with a blue background and yellow circles, containing text about the University of Wales' Student Support and Wellbeing services.&#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81100" cy="1524000"/>
                    </a:xfrm>
                    <a:prstGeom prst="rect">
                      <a:avLst/>
                    </a:prstGeom>
                    <a:noFill/>
                    <a:ln>
                      <a:noFill/>
                    </a:ln>
                  </pic:spPr>
                </pic:pic>
              </a:graphicData>
            </a:graphic>
          </wp:anchor>
        </w:drawing>
      </w:r>
      <w:r w:rsidR="00292501" w:rsidRPr="00797098">
        <w:rPr>
          <w:rFonts w:ascii="Times New Roman" w:hAnsi="Times New Roman" w:cs="Times New Roman"/>
          <w:b/>
          <w:bCs/>
          <w:i/>
          <w:iCs/>
          <w:color w:val="000000" w:themeColor="text1"/>
        </w:rPr>
        <w:t>University of Wales Trinity Saint David</w:t>
      </w:r>
      <w:r w:rsidR="00292501" w:rsidRPr="00797098">
        <w:rPr>
          <w:rFonts w:ascii="Times New Roman" w:hAnsi="Times New Roman" w:cs="Times New Roman"/>
          <w:b/>
          <w:bCs/>
          <w:color w:val="000000" w:themeColor="text1"/>
        </w:rPr>
        <w:t> </w:t>
      </w:r>
    </w:p>
    <w:p w14:paraId="63E22D2C" w14:textId="71D51FC2" w:rsidR="003A3337" w:rsidRDefault="003A3337" w:rsidP="00292501">
      <w:pPr>
        <w:spacing w:line="480" w:lineRule="auto"/>
        <w:rPr>
          <w:rFonts w:ascii="Times New Roman" w:hAnsi="Times New Roman" w:cs="Times New Roman"/>
          <w:b/>
          <w:bCs/>
          <w:i/>
          <w:iCs/>
          <w:color w:val="000000" w:themeColor="text1"/>
          <w:u w:val="single"/>
        </w:rPr>
      </w:pPr>
    </w:p>
    <w:p w14:paraId="40B42172" w14:textId="77777777" w:rsidR="003A3337" w:rsidRDefault="003A3337" w:rsidP="00292501">
      <w:pPr>
        <w:spacing w:line="480" w:lineRule="auto"/>
        <w:rPr>
          <w:rFonts w:ascii="Times New Roman" w:hAnsi="Times New Roman" w:cs="Times New Roman"/>
          <w:b/>
          <w:bCs/>
          <w:i/>
          <w:iCs/>
          <w:color w:val="000000" w:themeColor="text1"/>
          <w:u w:val="single"/>
        </w:rPr>
      </w:pPr>
    </w:p>
    <w:p w14:paraId="7BFB6DE4" w14:textId="77777777" w:rsidR="003A3337" w:rsidRDefault="003A3337" w:rsidP="00292501">
      <w:pPr>
        <w:spacing w:line="480" w:lineRule="auto"/>
        <w:rPr>
          <w:rFonts w:ascii="Times New Roman" w:hAnsi="Times New Roman" w:cs="Times New Roman"/>
          <w:b/>
          <w:bCs/>
          <w:i/>
          <w:iCs/>
          <w:color w:val="000000" w:themeColor="text1"/>
          <w:u w:val="single"/>
        </w:rPr>
      </w:pPr>
    </w:p>
    <w:p w14:paraId="447D2F36" w14:textId="77777777" w:rsidR="003A3337" w:rsidRDefault="003A3337" w:rsidP="00292501">
      <w:pPr>
        <w:spacing w:line="480" w:lineRule="auto"/>
        <w:rPr>
          <w:rFonts w:ascii="Times New Roman" w:hAnsi="Times New Roman" w:cs="Times New Roman"/>
          <w:b/>
          <w:bCs/>
          <w:i/>
          <w:iCs/>
          <w:color w:val="000000" w:themeColor="text1"/>
          <w:u w:val="single"/>
        </w:rPr>
      </w:pPr>
    </w:p>
    <w:p w14:paraId="52FD5113" w14:textId="1E6A022D" w:rsidR="00292501" w:rsidRPr="00797098" w:rsidRDefault="00292501" w:rsidP="00292501">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u w:val="single"/>
        </w:rPr>
        <w:t>BSc Psychology</w:t>
      </w:r>
      <w:r w:rsidRPr="00797098">
        <w:rPr>
          <w:rFonts w:ascii="Times New Roman" w:hAnsi="Times New Roman" w:cs="Times New Roman"/>
          <w:b/>
          <w:bCs/>
          <w:color w:val="000000" w:themeColor="text1"/>
        </w:rPr>
        <w:t> </w:t>
      </w:r>
      <w:r w:rsidRPr="00797098">
        <w:rPr>
          <w:rFonts w:ascii="Times New Roman" w:hAnsi="Times New Roman" w:cs="Times New Roman"/>
          <w:b/>
          <w:bCs/>
          <w:color w:val="000000" w:themeColor="text1"/>
        </w:rPr>
        <w:br/>
      </w:r>
      <w:r w:rsidRPr="00797098">
        <w:rPr>
          <w:rFonts w:ascii="Times New Roman" w:hAnsi="Times New Roman" w:cs="Times New Roman"/>
          <w:b/>
          <w:bCs/>
          <w:i/>
          <w:iCs/>
          <w:color w:val="000000" w:themeColor="text1"/>
          <w:u w:val="single"/>
        </w:rPr>
        <w:t>BSc Psychology and Counselling</w:t>
      </w:r>
      <w:r w:rsidRPr="00797098">
        <w:rPr>
          <w:rFonts w:ascii="Times New Roman" w:hAnsi="Times New Roman" w:cs="Times New Roman"/>
          <w:b/>
          <w:bCs/>
          <w:color w:val="000000" w:themeColor="text1"/>
        </w:rPr>
        <w:t> </w:t>
      </w:r>
    </w:p>
    <w:p w14:paraId="5B1C1A7F" w14:textId="77777777" w:rsidR="00292501" w:rsidRPr="00797098" w:rsidRDefault="00292501" w:rsidP="00292501">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u w:val="single"/>
        </w:rPr>
        <w:t>BSC Psychology and Criminology</w:t>
      </w:r>
      <w:r w:rsidRPr="00797098">
        <w:rPr>
          <w:rFonts w:ascii="Times New Roman" w:hAnsi="Times New Roman" w:cs="Times New Roman"/>
          <w:b/>
          <w:bCs/>
          <w:color w:val="000000" w:themeColor="text1"/>
        </w:rPr>
        <w:t> </w:t>
      </w:r>
    </w:p>
    <w:p w14:paraId="7EA3A085" w14:textId="77777777" w:rsidR="00C4101E" w:rsidRPr="00797098" w:rsidRDefault="00C4101E" w:rsidP="00292501">
      <w:pPr>
        <w:spacing w:line="480" w:lineRule="auto"/>
        <w:rPr>
          <w:rFonts w:ascii="Times New Roman" w:hAnsi="Times New Roman" w:cs="Times New Roman"/>
          <w:b/>
          <w:bCs/>
          <w:color w:val="000000" w:themeColor="text1"/>
        </w:rPr>
      </w:pPr>
    </w:p>
    <w:p w14:paraId="0F6DF3DC" w14:textId="481F1F6A" w:rsidR="003C1317" w:rsidRPr="00797098" w:rsidRDefault="00292501" w:rsidP="00CC3547">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xml:space="preserve">Appendix 4 </w:t>
      </w:r>
      <w:r w:rsidR="00C4101E" w:rsidRPr="00797098">
        <w:rPr>
          <w:rFonts w:ascii="Times New Roman" w:hAnsi="Times New Roman" w:cs="Times New Roman"/>
          <w:b/>
          <w:bCs/>
          <w:color w:val="000000" w:themeColor="text1"/>
        </w:rPr>
        <w:t>–</w:t>
      </w:r>
      <w:r w:rsidRPr="00797098">
        <w:rPr>
          <w:rFonts w:ascii="Times New Roman" w:hAnsi="Times New Roman" w:cs="Times New Roman"/>
          <w:b/>
          <w:bCs/>
          <w:color w:val="000000" w:themeColor="text1"/>
        </w:rPr>
        <w:t xml:space="preserve"> </w:t>
      </w:r>
      <w:r w:rsidR="00C4101E" w:rsidRPr="00797098">
        <w:rPr>
          <w:rFonts w:ascii="Times New Roman" w:hAnsi="Times New Roman" w:cs="Times New Roman"/>
          <w:b/>
          <w:bCs/>
          <w:color w:val="000000" w:themeColor="text1"/>
        </w:rPr>
        <w:t>Demographic Sheet</w:t>
      </w:r>
    </w:p>
    <w:p w14:paraId="03C1DF3A" w14:textId="288D5BCB" w:rsidR="00CC356E" w:rsidRPr="00FB574D" w:rsidRDefault="00CC356E" w:rsidP="00FB574D">
      <w:pPr>
        <w:spacing w:line="480" w:lineRule="auto"/>
        <w:jc w:val="center"/>
        <w:rPr>
          <w:rFonts w:ascii="Times New Roman" w:hAnsi="Times New Roman" w:cs="Times New Roman"/>
          <w:b/>
          <w:bCs/>
          <w:color w:val="000000" w:themeColor="text1"/>
          <w:u w:val="single"/>
        </w:rPr>
      </w:pPr>
      <w:r w:rsidRPr="00FB574D">
        <w:rPr>
          <w:rFonts w:ascii="Times New Roman" w:hAnsi="Times New Roman" w:cs="Times New Roman"/>
          <w:b/>
          <w:bCs/>
          <w:color w:val="000000" w:themeColor="text1"/>
          <w:u w:val="single"/>
        </w:rPr>
        <w:t>Demographics</w:t>
      </w:r>
    </w:p>
    <w:tbl>
      <w:tblPr>
        <w:tblW w:w="9356"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9"/>
        <w:gridCol w:w="2268"/>
        <w:gridCol w:w="2551"/>
        <w:gridCol w:w="2268"/>
      </w:tblGrid>
      <w:tr w:rsidR="00CC356E" w:rsidRPr="00797098" w14:paraId="1418DD5B" w14:textId="77777777" w:rsidTr="007F3009">
        <w:trPr>
          <w:trHeight w:val="300"/>
        </w:trPr>
        <w:tc>
          <w:tcPr>
            <w:tcW w:w="9356" w:type="dxa"/>
            <w:gridSpan w:val="4"/>
            <w:tcBorders>
              <w:top w:val="single" w:sz="6" w:space="0" w:color="auto"/>
              <w:left w:val="single" w:sz="6" w:space="0" w:color="auto"/>
              <w:bottom w:val="single" w:sz="6" w:space="0" w:color="auto"/>
              <w:right w:val="single" w:sz="6" w:space="0" w:color="auto"/>
            </w:tcBorders>
            <w:hideMark/>
          </w:tcPr>
          <w:p w14:paraId="3F9D642D" w14:textId="070A1326" w:rsidR="00CC356E" w:rsidRPr="00797098" w:rsidRDefault="00CC356E" w:rsidP="00FB574D">
            <w:pPr>
              <w:spacing w:line="480" w:lineRule="auto"/>
              <w:jc w:val="center"/>
              <w:rPr>
                <w:rFonts w:ascii="Times New Roman" w:hAnsi="Times New Roman" w:cs="Times New Roman"/>
                <w:b/>
                <w:bCs/>
                <w:color w:val="000000" w:themeColor="text1"/>
              </w:rPr>
            </w:pPr>
            <w:r w:rsidRPr="00797098">
              <w:rPr>
                <w:rFonts w:ascii="Times New Roman" w:hAnsi="Times New Roman" w:cs="Times New Roman"/>
                <w:b/>
                <w:bCs/>
                <w:color w:val="000000" w:themeColor="text1"/>
              </w:rPr>
              <w:t>Gender</w:t>
            </w:r>
          </w:p>
        </w:tc>
      </w:tr>
      <w:tr w:rsidR="00CC356E" w:rsidRPr="007F3009" w14:paraId="7F6A1DF7" w14:textId="77777777" w:rsidTr="007F3009">
        <w:trPr>
          <w:trHeight w:val="525"/>
        </w:trPr>
        <w:tc>
          <w:tcPr>
            <w:tcW w:w="2269" w:type="dxa"/>
            <w:tcBorders>
              <w:top w:val="single" w:sz="6" w:space="0" w:color="auto"/>
              <w:left w:val="single" w:sz="6" w:space="0" w:color="auto"/>
              <w:bottom w:val="single" w:sz="6" w:space="0" w:color="auto"/>
              <w:right w:val="single" w:sz="6" w:space="0" w:color="auto"/>
            </w:tcBorders>
            <w:hideMark/>
          </w:tcPr>
          <w:p w14:paraId="18F098B8" w14:textId="77777777" w:rsidR="00CC356E" w:rsidRPr="007F3009" w:rsidRDefault="00CC356E" w:rsidP="00FB574D">
            <w:pPr>
              <w:numPr>
                <w:ilvl w:val="0"/>
                <w:numId w:val="73"/>
              </w:numPr>
              <w:spacing w:line="480" w:lineRule="auto"/>
              <w:rPr>
                <w:rFonts w:ascii="Times New Roman" w:hAnsi="Times New Roman" w:cs="Times New Roman"/>
                <w:color w:val="000000" w:themeColor="text1"/>
              </w:rPr>
            </w:pPr>
            <w:r w:rsidRPr="007F3009">
              <w:rPr>
                <w:rFonts w:ascii="Times New Roman" w:hAnsi="Times New Roman" w:cs="Times New Roman"/>
                <w:color w:val="000000" w:themeColor="text1"/>
              </w:rPr>
              <w:t>Male </w:t>
            </w:r>
          </w:p>
        </w:tc>
        <w:tc>
          <w:tcPr>
            <w:tcW w:w="2268" w:type="dxa"/>
            <w:tcBorders>
              <w:top w:val="single" w:sz="6" w:space="0" w:color="auto"/>
              <w:left w:val="single" w:sz="6" w:space="0" w:color="auto"/>
              <w:bottom w:val="single" w:sz="6" w:space="0" w:color="auto"/>
              <w:right w:val="single" w:sz="6" w:space="0" w:color="auto"/>
            </w:tcBorders>
            <w:hideMark/>
          </w:tcPr>
          <w:p w14:paraId="611F8835" w14:textId="77777777" w:rsidR="00CC356E" w:rsidRPr="007F3009" w:rsidRDefault="00CC356E" w:rsidP="00FB574D">
            <w:pPr>
              <w:numPr>
                <w:ilvl w:val="0"/>
                <w:numId w:val="73"/>
              </w:numPr>
              <w:spacing w:line="480" w:lineRule="auto"/>
              <w:rPr>
                <w:rFonts w:ascii="Times New Roman" w:hAnsi="Times New Roman" w:cs="Times New Roman"/>
                <w:strike/>
                <w:color w:val="000000" w:themeColor="text1"/>
              </w:rPr>
            </w:pPr>
            <w:r w:rsidRPr="007F3009">
              <w:rPr>
                <w:rFonts w:ascii="Times New Roman" w:hAnsi="Times New Roman" w:cs="Times New Roman"/>
                <w:strike/>
                <w:color w:val="000000" w:themeColor="text1"/>
              </w:rPr>
              <w:t>Female </w:t>
            </w:r>
          </w:p>
        </w:tc>
        <w:tc>
          <w:tcPr>
            <w:tcW w:w="2551" w:type="dxa"/>
            <w:tcBorders>
              <w:top w:val="single" w:sz="6" w:space="0" w:color="auto"/>
              <w:left w:val="single" w:sz="6" w:space="0" w:color="auto"/>
              <w:bottom w:val="single" w:sz="6" w:space="0" w:color="auto"/>
              <w:right w:val="single" w:sz="6" w:space="0" w:color="auto"/>
            </w:tcBorders>
            <w:hideMark/>
          </w:tcPr>
          <w:p w14:paraId="11B95065" w14:textId="77777777" w:rsidR="00CC356E" w:rsidRPr="007F3009" w:rsidRDefault="00CC356E" w:rsidP="00FB574D">
            <w:pPr>
              <w:numPr>
                <w:ilvl w:val="0"/>
                <w:numId w:val="73"/>
              </w:numPr>
              <w:spacing w:line="480" w:lineRule="auto"/>
              <w:rPr>
                <w:rFonts w:ascii="Times New Roman" w:hAnsi="Times New Roman" w:cs="Times New Roman"/>
                <w:color w:val="000000" w:themeColor="text1"/>
              </w:rPr>
            </w:pPr>
            <w:r w:rsidRPr="007F3009">
              <w:rPr>
                <w:rFonts w:ascii="Times New Roman" w:hAnsi="Times New Roman" w:cs="Times New Roman"/>
                <w:color w:val="000000" w:themeColor="text1"/>
              </w:rPr>
              <w:t>  Non/Binary </w:t>
            </w:r>
          </w:p>
        </w:tc>
        <w:tc>
          <w:tcPr>
            <w:tcW w:w="2268" w:type="dxa"/>
            <w:tcBorders>
              <w:top w:val="single" w:sz="6" w:space="0" w:color="auto"/>
              <w:left w:val="single" w:sz="6" w:space="0" w:color="auto"/>
              <w:bottom w:val="single" w:sz="6" w:space="0" w:color="auto"/>
              <w:right w:val="single" w:sz="6" w:space="0" w:color="auto"/>
            </w:tcBorders>
            <w:hideMark/>
          </w:tcPr>
          <w:p w14:paraId="0D4DDED4" w14:textId="77777777" w:rsidR="00CC356E" w:rsidRPr="007F3009" w:rsidRDefault="00CC356E" w:rsidP="00FB574D">
            <w:pPr>
              <w:numPr>
                <w:ilvl w:val="0"/>
                <w:numId w:val="73"/>
              </w:numPr>
              <w:spacing w:line="480" w:lineRule="auto"/>
              <w:rPr>
                <w:rFonts w:ascii="Times New Roman" w:hAnsi="Times New Roman" w:cs="Times New Roman"/>
                <w:color w:val="000000" w:themeColor="text1"/>
              </w:rPr>
            </w:pPr>
            <w:r w:rsidRPr="007F3009">
              <w:rPr>
                <w:rFonts w:ascii="Times New Roman" w:hAnsi="Times New Roman" w:cs="Times New Roman"/>
                <w:color w:val="000000" w:themeColor="text1"/>
              </w:rPr>
              <w:t>Other </w:t>
            </w:r>
          </w:p>
        </w:tc>
      </w:tr>
    </w:tbl>
    <w:p w14:paraId="2DD8F284" w14:textId="3509BA3C" w:rsidR="00CC356E" w:rsidRPr="00797098" w:rsidRDefault="00CC356E" w:rsidP="00CC356E">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bl>
      <w:tblPr>
        <w:tblW w:w="9356"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3"/>
        <w:gridCol w:w="1985"/>
        <w:gridCol w:w="1843"/>
        <w:gridCol w:w="1842"/>
        <w:gridCol w:w="1843"/>
      </w:tblGrid>
      <w:tr w:rsidR="00CC356E" w:rsidRPr="00797098" w14:paraId="01233384" w14:textId="77777777" w:rsidTr="00615527">
        <w:trPr>
          <w:trHeight w:val="300"/>
        </w:trPr>
        <w:tc>
          <w:tcPr>
            <w:tcW w:w="9356" w:type="dxa"/>
            <w:gridSpan w:val="5"/>
            <w:tcBorders>
              <w:top w:val="single" w:sz="6" w:space="0" w:color="auto"/>
              <w:left w:val="single" w:sz="6" w:space="0" w:color="auto"/>
              <w:bottom w:val="single" w:sz="6" w:space="0" w:color="auto"/>
              <w:right w:val="single" w:sz="6" w:space="0" w:color="auto"/>
            </w:tcBorders>
            <w:hideMark/>
          </w:tcPr>
          <w:p w14:paraId="76DC6BDF" w14:textId="61B50E4D" w:rsidR="00CC356E" w:rsidRPr="00797098" w:rsidRDefault="00CC356E" w:rsidP="00FB574D">
            <w:pPr>
              <w:spacing w:line="480" w:lineRule="auto"/>
              <w:jc w:val="center"/>
              <w:rPr>
                <w:rFonts w:ascii="Times New Roman" w:hAnsi="Times New Roman" w:cs="Times New Roman"/>
                <w:b/>
                <w:bCs/>
                <w:color w:val="000000" w:themeColor="text1"/>
              </w:rPr>
            </w:pPr>
            <w:r w:rsidRPr="00797098">
              <w:rPr>
                <w:rFonts w:ascii="Times New Roman" w:hAnsi="Times New Roman" w:cs="Times New Roman"/>
                <w:b/>
                <w:bCs/>
                <w:color w:val="000000" w:themeColor="text1"/>
              </w:rPr>
              <w:t>Age</w:t>
            </w:r>
          </w:p>
        </w:tc>
      </w:tr>
      <w:tr w:rsidR="00CC356E" w:rsidRPr="007F3009" w14:paraId="223177D7" w14:textId="77777777" w:rsidTr="007F3009">
        <w:trPr>
          <w:trHeight w:val="450"/>
        </w:trPr>
        <w:tc>
          <w:tcPr>
            <w:tcW w:w="1843" w:type="dxa"/>
            <w:tcBorders>
              <w:top w:val="single" w:sz="6" w:space="0" w:color="auto"/>
              <w:left w:val="single" w:sz="6" w:space="0" w:color="auto"/>
              <w:bottom w:val="single" w:sz="6" w:space="0" w:color="auto"/>
              <w:right w:val="single" w:sz="6" w:space="0" w:color="auto"/>
            </w:tcBorders>
            <w:hideMark/>
          </w:tcPr>
          <w:p w14:paraId="3E7BF8D7" w14:textId="6EEA7D00" w:rsidR="00CC356E" w:rsidRPr="007F3009" w:rsidRDefault="00CC356E" w:rsidP="00615527">
            <w:pPr>
              <w:numPr>
                <w:ilvl w:val="0"/>
                <w:numId w:val="74"/>
              </w:numPr>
              <w:spacing w:line="480" w:lineRule="auto"/>
              <w:rPr>
                <w:rFonts w:ascii="Times New Roman" w:hAnsi="Times New Roman" w:cs="Times New Roman"/>
                <w:color w:val="000000" w:themeColor="text1"/>
              </w:rPr>
            </w:pPr>
            <w:r w:rsidRPr="007F3009">
              <w:rPr>
                <w:rFonts w:ascii="Times New Roman" w:hAnsi="Times New Roman" w:cs="Times New Roman"/>
                <w:color w:val="000000" w:themeColor="text1"/>
              </w:rPr>
              <w:t>18-25</w:t>
            </w:r>
          </w:p>
        </w:tc>
        <w:tc>
          <w:tcPr>
            <w:tcW w:w="1985" w:type="dxa"/>
            <w:tcBorders>
              <w:top w:val="single" w:sz="6" w:space="0" w:color="auto"/>
              <w:left w:val="single" w:sz="6" w:space="0" w:color="auto"/>
              <w:bottom w:val="single" w:sz="6" w:space="0" w:color="auto"/>
              <w:right w:val="single" w:sz="6" w:space="0" w:color="auto"/>
            </w:tcBorders>
            <w:hideMark/>
          </w:tcPr>
          <w:p w14:paraId="35061830" w14:textId="4FF43286" w:rsidR="00CC356E" w:rsidRPr="007F3009" w:rsidRDefault="00CC356E" w:rsidP="00615527">
            <w:pPr>
              <w:numPr>
                <w:ilvl w:val="0"/>
                <w:numId w:val="74"/>
              </w:numPr>
              <w:spacing w:line="480" w:lineRule="auto"/>
              <w:rPr>
                <w:rFonts w:ascii="Times New Roman" w:hAnsi="Times New Roman" w:cs="Times New Roman"/>
                <w:strike/>
                <w:color w:val="000000" w:themeColor="text1"/>
              </w:rPr>
            </w:pPr>
            <w:r w:rsidRPr="007F3009">
              <w:rPr>
                <w:rFonts w:ascii="Times New Roman" w:hAnsi="Times New Roman" w:cs="Times New Roman"/>
                <w:strike/>
                <w:color w:val="000000" w:themeColor="text1"/>
              </w:rPr>
              <w:t>26– 33</w:t>
            </w:r>
          </w:p>
        </w:tc>
        <w:tc>
          <w:tcPr>
            <w:tcW w:w="1843" w:type="dxa"/>
            <w:tcBorders>
              <w:top w:val="single" w:sz="6" w:space="0" w:color="auto"/>
              <w:left w:val="single" w:sz="6" w:space="0" w:color="auto"/>
              <w:bottom w:val="single" w:sz="6" w:space="0" w:color="auto"/>
              <w:right w:val="single" w:sz="6" w:space="0" w:color="auto"/>
            </w:tcBorders>
            <w:hideMark/>
          </w:tcPr>
          <w:p w14:paraId="45DAC4B3" w14:textId="66430FE6" w:rsidR="00CC356E" w:rsidRPr="007F3009" w:rsidRDefault="00CC356E" w:rsidP="00615527">
            <w:pPr>
              <w:numPr>
                <w:ilvl w:val="0"/>
                <w:numId w:val="74"/>
              </w:numPr>
              <w:spacing w:line="480" w:lineRule="auto"/>
              <w:rPr>
                <w:rFonts w:ascii="Times New Roman" w:hAnsi="Times New Roman" w:cs="Times New Roman"/>
                <w:color w:val="000000" w:themeColor="text1"/>
              </w:rPr>
            </w:pPr>
            <w:r w:rsidRPr="007F3009">
              <w:rPr>
                <w:rFonts w:ascii="Times New Roman" w:hAnsi="Times New Roman" w:cs="Times New Roman"/>
                <w:color w:val="000000" w:themeColor="text1"/>
              </w:rPr>
              <w:t>34 - 40</w:t>
            </w:r>
          </w:p>
        </w:tc>
        <w:tc>
          <w:tcPr>
            <w:tcW w:w="1842" w:type="dxa"/>
            <w:tcBorders>
              <w:top w:val="single" w:sz="6" w:space="0" w:color="auto"/>
              <w:left w:val="single" w:sz="6" w:space="0" w:color="auto"/>
              <w:bottom w:val="single" w:sz="6" w:space="0" w:color="auto"/>
              <w:right w:val="single" w:sz="6" w:space="0" w:color="auto"/>
            </w:tcBorders>
            <w:hideMark/>
          </w:tcPr>
          <w:p w14:paraId="74B8EA01" w14:textId="35C5E6DD" w:rsidR="00CC356E" w:rsidRPr="007F3009" w:rsidRDefault="00CC356E" w:rsidP="00615527">
            <w:pPr>
              <w:numPr>
                <w:ilvl w:val="0"/>
                <w:numId w:val="74"/>
              </w:numPr>
              <w:spacing w:line="480" w:lineRule="auto"/>
              <w:rPr>
                <w:rFonts w:ascii="Times New Roman" w:hAnsi="Times New Roman" w:cs="Times New Roman"/>
                <w:color w:val="000000" w:themeColor="text1"/>
              </w:rPr>
            </w:pPr>
            <w:r w:rsidRPr="007F3009">
              <w:rPr>
                <w:rFonts w:ascii="Times New Roman" w:hAnsi="Times New Roman" w:cs="Times New Roman"/>
                <w:color w:val="000000" w:themeColor="text1"/>
              </w:rPr>
              <w:t>41- 49</w:t>
            </w:r>
          </w:p>
        </w:tc>
        <w:tc>
          <w:tcPr>
            <w:tcW w:w="1843" w:type="dxa"/>
            <w:tcBorders>
              <w:top w:val="single" w:sz="6" w:space="0" w:color="auto"/>
              <w:left w:val="single" w:sz="6" w:space="0" w:color="auto"/>
              <w:bottom w:val="single" w:sz="6" w:space="0" w:color="auto"/>
              <w:right w:val="single" w:sz="6" w:space="0" w:color="auto"/>
            </w:tcBorders>
            <w:hideMark/>
          </w:tcPr>
          <w:p w14:paraId="74F6268A" w14:textId="04366CE1" w:rsidR="00CC356E" w:rsidRPr="007F3009" w:rsidRDefault="00CC356E" w:rsidP="00615527">
            <w:pPr>
              <w:numPr>
                <w:ilvl w:val="0"/>
                <w:numId w:val="74"/>
              </w:numPr>
              <w:spacing w:line="480" w:lineRule="auto"/>
              <w:rPr>
                <w:rFonts w:ascii="Times New Roman" w:hAnsi="Times New Roman" w:cs="Times New Roman"/>
                <w:color w:val="000000" w:themeColor="text1"/>
              </w:rPr>
            </w:pPr>
            <w:r w:rsidRPr="007F3009">
              <w:rPr>
                <w:rFonts w:ascii="Times New Roman" w:hAnsi="Times New Roman" w:cs="Times New Roman"/>
                <w:color w:val="000000" w:themeColor="text1"/>
              </w:rPr>
              <w:t>50+</w:t>
            </w:r>
          </w:p>
        </w:tc>
      </w:tr>
    </w:tbl>
    <w:p w14:paraId="72045F2D" w14:textId="77777777" w:rsidR="00C4101E" w:rsidRPr="00797098" w:rsidRDefault="00C4101E" w:rsidP="00CC3547">
      <w:pPr>
        <w:spacing w:line="480" w:lineRule="auto"/>
        <w:rPr>
          <w:rFonts w:ascii="Times New Roman" w:hAnsi="Times New Roman" w:cs="Times New Roman"/>
          <w:b/>
          <w:bCs/>
          <w:color w:val="000000" w:themeColor="text1"/>
        </w:rPr>
      </w:pPr>
    </w:p>
    <w:p w14:paraId="31708CC7" w14:textId="4D0F8FC6" w:rsidR="00CC356E" w:rsidRPr="00797098" w:rsidRDefault="00CC356E" w:rsidP="00CC3547">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br/>
        <w:t xml:space="preserve">Appendix 5 </w:t>
      </w:r>
      <w:r w:rsidR="00897BCF" w:rsidRPr="00797098">
        <w:rPr>
          <w:rFonts w:ascii="Times New Roman" w:hAnsi="Times New Roman" w:cs="Times New Roman"/>
          <w:b/>
          <w:bCs/>
          <w:color w:val="000000" w:themeColor="text1"/>
        </w:rPr>
        <w:t>–</w:t>
      </w:r>
      <w:r w:rsidRPr="00797098">
        <w:rPr>
          <w:rFonts w:ascii="Times New Roman" w:hAnsi="Times New Roman" w:cs="Times New Roman"/>
          <w:b/>
          <w:bCs/>
          <w:color w:val="000000" w:themeColor="text1"/>
        </w:rPr>
        <w:t xml:space="preserve"> </w:t>
      </w:r>
      <w:r w:rsidR="00897BCF" w:rsidRPr="00797098">
        <w:rPr>
          <w:rFonts w:ascii="Times New Roman" w:hAnsi="Times New Roman" w:cs="Times New Roman"/>
          <w:b/>
          <w:bCs/>
          <w:color w:val="000000" w:themeColor="text1"/>
        </w:rPr>
        <w:t>Questionnaire Form</w:t>
      </w:r>
    </w:p>
    <w:p w14:paraId="72D54D93" w14:textId="77777777" w:rsidR="002A76DC" w:rsidRDefault="00EC4C2F" w:rsidP="002A76DC">
      <w:pPr>
        <w:spacing w:line="480" w:lineRule="auto"/>
        <w:jc w:val="center"/>
        <w:rPr>
          <w:rFonts w:ascii="Times New Roman" w:hAnsi="Times New Roman" w:cs="Times New Roman"/>
          <w:b/>
          <w:bCs/>
          <w:color w:val="000000" w:themeColor="text1"/>
          <w:u w:val="single"/>
        </w:rPr>
      </w:pPr>
      <w:r w:rsidRPr="007F3009">
        <w:rPr>
          <w:rFonts w:ascii="Times New Roman" w:hAnsi="Times New Roman" w:cs="Times New Roman"/>
          <w:b/>
          <w:bCs/>
          <w:i/>
          <w:iCs/>
          <w:color w:val="000000" w:themeColor="text1"/>
          <w:u w:val="single"/>
        </w:rPr>
        <w:t>Questions</w:t>
      </w:r>
    </w:p>
    <w:p w14:paraId="40D16AFE" w14:textId="77777777" w:rsidR="00EC4C2F" w:rsidRPr="00797098" w:rsidRDefault="00EC4C2F" w:rsidP="00EC4C2F">
      <w:pPr>
        <w:numPr>
          <w:ilvl w:val="0"/>
          <w:numId w:val="15"/>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Why do you think people respond to Alan in the way they do? </w:t>
      </w:r>
    </w:p>
    <w:p w14:paraId="3D025E07" w14:textId="77777777" w:rsidR="00EC4C2F" w:rsidRPr="00797098" w:rsidRDefault="00EC4C2F" w:rsidP="00EC4C2F">
      <w:pPr>
        <w:numPr>
          <w:ilvl w:val="0"/>
          <w:numId w:val="16"/>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How do you think being excluded might make people behave? </w:t>
      </w:r>
    </w:p>
    <w:p w14:paraId="1EDDFE86" w14:textId="77777777" w:rsidR="00EC4C2F" w:rsidRPr="00797098" w:rsidRDefault="00EC4C2F" w:rsidP="00EC4C2F">
      <w:pPr>
        <w:numPr>
          <w:ilvl w:val="0"/>
          <w:numId w:val="17"/>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How do think this may affect those with autism emotionally? </w:t>
      </w:r>
    </w:p>
    <w:p w14:paraId="457A1533" w14:textId="77777777" w:rsidR="00EC4C2F" w:rsidRPr="00797098" w:rsidRDefault="00EC4C2F" w:rsidP="00EC4C2F">
      <w:pPr>
        <w:numPr>
          <w:ilvl w:val="0"/>
          <w:numId w:val="18"/>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Do you think social exclusion may affect people cognitively, and if so, how? </w:t>
      </w:r>
    </w:p>
    <w:p w14:paraId="778C1A0B" w14:textId="77777777" w:rsidR="00EC4C2F" w:rsidRPr="00797098" w:rsidRDefault="00EC4C2F" w:rsidP="00EC4C2F">
      <w:pPr>
        <w:numPr>
          <w:ilvl w:val="0"/>
          <w:numId w:val="19"/>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Being socially excluded affects us all differently, how do you think social exclusion makes older people with ASD feel? </w:t>
      </w:r>
    </w:p>
    <w:p w14:paraId="54D01400" w14:textId="77777777" w:rsidR="00EC4C2F" w:rsidRPr="00797098" w:rsidRDefault="00EC4C2F" w:rsidP="00EC4C2F">
      <w:pPr>
        <w:numPr>
          <w:ilvl w:val="0"/>
          <w:numId w:val="20"/>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How could this effect the ways that older people with ASD think about social situations? </w:t>
      </w:r>
    </w:p>
    <w:p w14:paraId="4D9C3584" w14:textId="77777777" w:rsidR="00EC4C2F" w:rsidRPr="00797098" w:rsidRDefault="00EC4C2F" w:rsidP="00EC4C2F">
      <w:pPr>
        <w:numPr>
          <w:ilvl w:val="0"/>
          <w:numId w:val="21"/>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How do you think being socially excluded might affect the ways that older people with ASD resolve problem and issues on a day-to-day basis? </w:t>
      </w:r>
    </w:p>
    <w:p w14:paraId="7CBDE9E8" w14:textId="77777777" w:rsidR="00EC4C2F" w:rsidRPr="00797098" w:rsidRDefault="00EC4C2F" w:rsidP="00EC4C2F">
      <w:pPr>
        <w:numPr>
          <w:ilvl w:val="0"/>
          <w:numId w:val="22"/>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Social exclusion affects us all differently; how do you think this could affect the behaviour of older people with ASD? </w:t>
      </w:r>
    </w:p>
    <w:p w14:paraId="1B887872" w14:textId="2B6A0928" w:rsidR="003C1AC1" w:rsidRPr="00EC607A" w:rsidRDefault="00EC4C2F" w:rsidP="00CC3547">
      <w:pPr>
        <w:numPr>
          <w:ilvl w:val="0"/>
          <w:numId w:val="23"/>
        </w:numPr>
        <w:spacing w:line="480" w:lineRule="auto"/>
        <w:rPr>
          <w:rFonts w:ascii="Times New Roman" w:hAnsi="Times New Roman" w:cs="Times New Roman"/>
          <w:b/>
          <w:bCs/>
          <w:color w:val="000000" w:themeColor="text1"/>
        </w:rPr>
      </w:pPr>
      <w:r w:rsidRPr="00D33B44">
        <w:rPr>
          <w:rFonts w:ascii="Times New Roman" w:hAnsi="Times New Roman" w:cs="Times New Roman"/>
          <w:b/>
          <w:bCs/>
          <w:color w:val="000000" w:themeColor="text1"/>
        </w:rPr>
        <w:t>What ways do you think society could include older people with autism more? </w:t>
      </w:r>
    </w:p>
    <w:p w14:paraId="15A273F7" w14:textId="6C642EFD" w:rsidR="003C1AC1" w:rsidRPr="00797098" w:rsidRDefault="003C1AC1" w:rsidP="00CC3547">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Appendix 7 – Thematic Table (full)</w:t>
      </w:r>
    </w:p>
    <w:tbl>
      <w:tblPr>
        <w:tblStyle w:val="TableGrid"/>
        <w:tblW w:w="0" w:type="auto"/>
        <w:tblLook w:val="04A0" w:firstRow="1" w:lastRow="0" w:firstColumn="1" w:lastColumn="0" w:noHBand="0" w:noVBand="1"/>
      </w:tblPr>
      <w:tblGrid>
        <w:gridCol w:w="1200"/>
        <w:gridCol w:w="3115"/>
        <w:gridCol w:w="4701"/>
      </w:tblGrid>
      <w:tr w:rsidR="009F48BE" w:rsidRPr="00797098" w14:paraId="3AE0F277" w14:textId="77777777" w:rsidTr="00CB0577">
        <w:tc>
          <w:tcPr>
            <w:tcW w:w="3005" w:type="dxa"/>
          </w:tcPr>
          <w:p w14:paraId="155F90A3" w14:textId="77777777" w:rsidR="009F48BE" w:rsidRPr="00797098" w:rsidRDefault="009F48BE" w:rsidP="00CB0577">
            <w:pPr>
              <w:jc w:val="center"/>
              <w:rPr>
                <w:i/>
                <w:iCs/>
                <w:color w:val="000000" w:themeColor="text1"/>
              </w:rPr>
            </w:pPr>
            <w:r w:rsidRPr="00797098">
              <w:rPr>
                <w:i/>
                <w:iCs/>
                <w:color w:val="000000" w:themeColor="text1"/>
              </w:rPr>
              <w:t>Themes</w:t>
            </w:r>
          </w:p>
        </w:tc>
        <w:tc>
          <w:tcPr>
            <w:tcW w:w="3005" w:type="dxa"/>
          </w:tcPr>
          <w:p w14:paraId="0E3C8167" w14:textId="77777777" w:rsidR="009F48BE" w:rsidRPr="00797098" w:rsidRDefault="009F48BE" w:rsidP="00CB0577">
            <w:pPr>
              <w:jc w:val="center"/>
              <w:rPr>
                <w:i/>
                <w:iCs/>
                <w:color w:val="000000" w:themeColor="text1"/>
              </w:rPr>
            </w:pPr>
            <w:r w:rsidRPr="00797098">
              <w:rPr>
                <w:i/>
                <w:iCs/>
                <w:color w:val="000000" w:themeColor="text1"/>
              </w:rPr>
              <w:t>Subthemes</w:t>
            </w:r>
          </w:p>
        </w:tc>
        <w:tc>
          <w:tcPr>
            <w:tcW w:w="3006" w:type="dxa"/>
          </w:tcPr>
          <w:p w14:paraId="423D0B22" w14:textId="77777777" w:rsidR="009F48BE" w:rsidRPr="00797098" w:rsidRDefault="009F48BE" w:rsidP="00CB0577">
            <w:pPr>
              <w:jc w:val="center"/>
              <w:rPr>
                <w:i/>
                <w:iCs/>
                <w:color w:val="000000" w:themeColor="text1"/>
              </w:rPr>
            </w:pPr>
            <w:r w:rsidRPr="00797098">
              <w:rPr>
                <w:i/>
                <w:iCs/>
                <w:color w:val="000000" w:themeColor="text1"/>
              </w:rPr>
              <w:t>Quotes</w:t>
            </w:r>
          </w:p>
        </w:tc>
      </w:tr>
      <w:tr w:rsidR="009F48BE" w:rsidRPr="00797098" w14:paraId="0F1E35EF" w14:textId="77777777" w:rsidTr="00CB0577">
        <w:trPr>
          <w:trHeight w:val="1408"/>
        </w:trPr>
        <w:tc>
          <w:tcPr>
            <w:tcW w:w="3005" w:type="dxa"/>
          </w:tcPr>
          <w:p w14:paraId="62C29446" w14:textId="77777777" w:rsidR="009F48BE" w:rsidRPr="00797098" w:rsidRDefault="009F48BE" w:rsidP="00CB0577">
            <w:pPr>
              <w:jc w:val="center"/>
              <w:rPr>
                <w:b/>
                <w:bCs/>
                <w:i/>
                <w:iCs/>
                <w:color w:val="000000" w:themeColor="text1"/>
              </w:rPr>
            </w:pPr>
            <w:r w:rsidRPr="00797098">
              <w:rPr>
                <w:b/>
                <w:bCs/>
                <w:i/>
                <w:iCs/>
                <w:color w:val="000000" w:themeColor="text1"/>
              </w:rPr>
              <w:t>Social</w:t>
            </w:r>
          </w:p>
        </w:tc>
        <w:tc>
          <w:tcPr>
            <w:tcW w:w="3005" w:type="dxa"/>
          </w:tcPr>
          <w:p w14:paraId="5DBF217C" w14:textId="77777777" w:rsidR="009F48BE" w:rsidRPr="00797098" w:rsidRDefault="009F48BE" w:rsidP="00CB0577">
            <w:pPr>
              <w:rPr>
                <w:color w:val="000000" w:themeColor="text1"/>
              </w:rPr>
            </w:pPr>
            <w:r w:rsidRPr="00797098">
              <w:rPr>
                <w:color w:val="000000" w:themeColor="text1"/>
              </w:rPr>
              <w:t>Negative Perception – it’s easier to ignore the problem than to deal with the issue.  </w:t>
            </w:r>
          </w:p>
          <w:p w14:paraId="08748D02" w14:textId="77777777" w:rsidR="009F48BE" w:rsidRPr="00797098" w:rsidRDefault="009F48BE" w:rsidP="00CB0577">
            <w:pPr>
              <w:rPr>
                <w:color w:val="000000" w:themeColor="text1"/>
              </w:rPr>
            </w:pPr>
          </w:p>
          <w:p w14:paraId="7A523BF9" w14:textId="77777777" w:rsidR="009F48BE" w:rsidRPr="00797098" w:rsidRDefault="009F48BE" w:rsidP="00CB0577">
            <w:pPr>
              <w:rPr>
                <w:color w:val="000000" w:themeColor="text1"/>
              </w:rPr>
            </w:pPr>
          </w:p>
          <w:p w14:paraId="3FD3ACC7" w14:textId="77777777" w:rsidR="009F48BE" w:rsidRPr="00797098" w:rsidRDefault="009F48BE" w:rsidP="00CB0577">
            <w:pPr>
              <w:rPr>
                <w:color w:val="000000" w:themeColor="text1"/>
              </w:rPr>
            </w:pPr>
          </w:p>
          <w:p w14:paraId="369828BB" w14:textId="77777777" w:rsidR="009F48BE" w:rsidRPr="00797098" w:rsidRDefault="009F48BE" w:rsidP="00CB0577">
            <w:pPr>
              <w:rPr>
                <w:color w:val="000000" w:themeColor="text1"/>
              </w:rPr>
            </w:pPr>
          </w:p>
          <w:p w14:paraId="065F70FE" w14:textId="77777777" w:rsidR="009F48BE" w:rsidRPr="00797098" w:rsidRDefault="009F48BE" w:rsidP="00CB0577">
            <w:pPr>
              <w:rPr>
                <w:color w:val="000000" w:themeColor="text1"/>
              </w:rPr>
            </w:pPr>
            <w:r w:rsidRPr="00797098">
              <w:rPr>
                <w:color w:val="000000" w:themeColor="text1"/>
              </w:rPr>
              <w:t>Negative Perception – Fear of the differences. </w:t>
            </w:r>
          </w:p>
          <w:p w14:paraId="167E78B3" w14:textId="77777777" w:rsidR="009F48BE" w:rsidRPr="00797098" w:rsidRDefault="009F48BE" w:rsidP="00CB0577">
            <w:pPr>
              <w:rPr>
                <w:color w:val="000000" w:themeColor="text1"/>
              </w:rPr>
            </w:pPr>
            <w:r w:rsidRPr="00797098">
              <w:rPr>
                <w:color w:val="000000" w:themeColor="text1"/>
              </w:rPr>
              <w:t> </w:t>
            </w:r>
          </w:p>
          <w:p w14:paraId="0CE915E4" w14:textId="77777777" w:rsidR="009F48BE" w:rsidRPr="00797098" w:rsidRDefault="009F48BE" w:rsidP="00CB0577">
            <w:pPr>
              <w:rPr>
                <w:color w:val="000000" w:themeColor="text1"/>
              </w:rPr>
            </w:pPr>
            <w:r w:rsidRPr="00797098">
              <w:rPr>
                <w:color w:val="000000" w:themeColor="text1"/>
              </w:rPr>
              <w:t> </w:t>
            </w:r>
          </w:p>
          <w:p w14:paraId="64F97B68" w14:textId="77777777" w:rsidR="009F48BE" w:rsidRPr="00797098" w:rsidRDefault="009F48BE" w:rsidP="00CB0577">
            <w:pPr>
              <w:rPr>
                <w:color w:val="000000" w:themeColor="text1"/>
              </w:rPr>
            </w:pPr>
            <w:r w:rsidRPr="00797098">
              <w:rPr>
                <w:color w:val="000000" w:themeColor="text1"/>
              </w:rPr>
              <w:t> </w:t>
            </w:r>
          </w:p>
          <w:p w14:paraId="52002BBB" w14:textId="77777777" w:rsidR="009F48BE" w:rsidRPr="00797098" w:rsidRDefault="009F48BE" w:rsidP="00CB0577">
            <w:pPr>
              <w:rPr>
                <w:color w:val="000000" w:themeColor="text1"/>
              </w:rPr>
            </w:pPr>
            <w:r w:rsidRPr="00797098">
              <w:rPr>
                <w:color w:val="000000" w:themeColor="text1"/>
              </w:rPr>
              <w:t> </w:t>
            </w:r>
          </w:p>
          <w:p w14:paraId="6B9A94CD" w14:textId="77777777" w:rsidR="009F48BE" w:rsidRPr="00797098" w:rsidRDefault="009F48BE" w:rsidP="00CB0577">
            <w:pPr>
              <w:rPr>
                <w:color w:val="000000" w:themeColor="text1"/>
              </w:rPr>
            </w:pPr>
            <w:r w:rsidRPr="00797098">
              <w:rPr>
                <w:color w:val="000000" w:themeColor="text1"/>
              </w:rPr>
              <w:t> </w:t>
            </w:r>
          </w:p>
          <w:p w14:paraId="244B5D95" w14:textId="77777777" w:rsidR="009F48BE" w:rsidRPr="00797098" w:rsidRDefault="009F48BE" w:rsidP="00CB0577">
            <w:pPr>
              <w:rPr>
                <w:color w:val="000000" w:themeColor="text1"/>
              </w:rPr>
            </w:pPr>
          </w:p>
          <w:p w14:paraId="7A51E030" w14:textId="77777777" w:rsidR="009F48BE" w:rsidRPr="00797098" w:rsidRDefault="009F48BE" w:rsidP="00CB0577">
            <w:pPr>
              <w:rPr>
                <w:color w:val="000000" w:themeColor="text1"/>
              </w:rPr>
            </w:pPr>
          </w:p>
          <w:p w14:paraId="32128115" w14:textId="77777777" w:rsidR="009F48BE" w:rsidRPr="00797098" w:rsidRDefault="009F48BE" w:rsidP="00CB0577">
            <w:pPr>
              <w:rPr>
                <w:color w:val="000000" w:themeColor="text1"/>
              </w:rPr>
            </w:pPr>
          </w:p>
          <w:p w14:paraId="0AEECEFC" w14:textId="77777777" w:rsidR="009F48BE" w:rsidRPr="00797098" w:rsidRDefault="009F48BE" w:rsidP="00CB0577">
            <w:pPr>
              <w:rPr>
                <w:color w:val="000000" w:themeColor="text1"/>
              </w:rPr>
            </w:pPr>
          </w:p>
          <w:p w14:paraId="0687508C" w14:textId="77777777" w:rsidR="009F48BE" w:rsidRPr="00797098" w:rsidRDefault="009F48BE" w:rsidP="00CB0577">
            <w:pPr>
              <w:rPr>
                <w:color w:val="000000" w:themeColor="text1"/>
              </w:rPr>
            </w:pPr>
          </w:p>
          <w:p w14:paraId="1029CAC7" w14:textId="77777777" w:rsidR="009F48BE" w:rsidRPr="00797098" w:rsidRDefault="009F48BE" w:rsidP="00CB0577">
            <w:pPr>
              <w:rPr>
                <w:color w:val="000000" w:themeColor="text1"/>
              </w:rPr>
            </w:pPr>
          </w:p>
          <w:p w14:paraId="2E54E573" w14:textId="77777777" w:rsidR="009F48BE" w:rsidRPr="00797098" w:rsidRDefault="009F48BE" w:rsidP="00CB0577">
            <w:pPr>
              <w:rPr>
                <w:color w:val="000000" w:themeColor="text1"/>
              </w:rPr>
            </w:pPr>
            <w:r w:rsidRPr="00797098">
              <w:rPr>
                <w:color w:val="000000" w:themeColor="text1"/>
              </w:rPr>
              <w:t>Negative Perception - Lack of care for understanding and a lack of willingness to accept differences. </w:t>
            </w:r>
          </w:p>
          <w:p w14:paraId="09F32640" w14:textId="77777777" w:rsidR="009F48BE" w:rsidRPr="00797098" w:rsidRDefault="009F48BE" w:rsidP="00CB0577">
            <w:pPr>
              <w:rPr>
                <w:color w:val="000000" w:themeColor="text1"/>
              </w:rPr>
            </w:pPr>
            <w:r w:rsidRPr="00797098">
              <w:rPr>
                <w:color w:val="000000" w:themeColor="text1"/>
              </w:rPr>
              <w:t> </w:t>
            </w:r>
          </w:p>
          <w:p w14:paraId="500F24F0" w14:textId="77777777" w:rsidR="009F48BE" w:rsidRPr="00797098" w:rsidRDefault="009F48BE" w:rsidP="00CB0577">
            <w:pPr>
              <w:rPr>
                <w:color w:val="000000" w:themeColor="text1"/>
              </w:rPr>
            </w:pPr>
            <w:r w:rsidRPr="00797098">
              <w:rPr>
                <w:color w:val="000000" w:themeColor="text1"/>
              </w:rPr>
              <w:t> </w:t>
            </w:r>
          </w:p>
          <w:p w14:paraId="7008F429" w14:textId="77777777" w:rsidR="009F48BE" w:rsidRPr="00797098" w:rsidRDefault="009F48BE" w:rsidP="00CB0577">
            <w:pPr>
              <w:rPr>
                <w:color w:val="000000" w:themeColor="text1"/>
              </w:rPr>
            </w:pPr>
            <w:r w:rsidRPr="00797098">
              <w:rPr>
                <w:color w:val="000000" w:themeColor="text1"/>
              </w:rPr>
              <w:t> </w:t>
            </w:r>
          </w:p>
          <w:p w14:paraId="228BB518" w14:textId="77777777" w:rsidR="009F48BE" w:rsidRPr="00797098" w:rsidRDefault="009F48BE" w:rsidP="00CB0577">
            <w:pPr>
              <w:rPr>
                <w:color w:val="000000" w:themeColor="text1"/>
              </w:rPr>
            </w:pPr>
          </w:p>
          <w:p w14:paraId="64AF1848" w14:textId="77777777" w:rsidR="009F48BE" w:rsidRPr="00797098" w:rsidRDefault="009F48BE" w:rsidP="00CB0577">
            <w:pPr>
              <w:rPr>
                <w:color w:val="000000" w:themeColor="text1"/>
              </w:rPr>
            </w:pPr>
            <w:r w:rsidRPr="00797098">
              <w:rPr>
                <w:color w:val="000000" w:themeColor="text1"/>
              </w:rPr>
              <w:t>Negative Perception – Anxiety from being judged, resulting in hiding away. </w:t>
            </w:r>
          </w:p>
          <w:p w14:paraId="2C4375B2" w14:textId="77777777" w:rsidR="009F48BE" w:rsidRPr="00797098" w:rsidRDefault="009F48BE" w:rsidP="00CB0577">
            <w:pPr>
              <w:rPr>
                <w:color w:val="000000" w:themeColor="text1"/>
              </w:rPr>
            </w:pPr>
          </w:p>
          <w:p w14:paraId="33070AF3" w14:textId="77777777" w:rsidR="009F48BE" w:rsidRPr="00797098" w:rsidRDefault="009F48BE" w:rsidP="00CB0577">
            <w:pPr>
              <w:rPr>
                <w:color w:val="000000" w:themeColor="text1"/>
              </w:rPr>
            </w:pPr>
          </w:p>
          <w:p w14:paraId="303BEB96" w14:textId="77777777" w:rsidR="009F48BE" w:rsidRPr="00797098" w:rsidRDefault="009F48BE" w:rsidP="00CB0577">
            <w:pPr>
              <w:rPr>
                <w:color w:val="000000" w:themeColor="text1"/>
              </w:rPr>
            </w:pPr>
          </w:p>
          <w:p w14:paraId="05C9B522" w14:textId="77777777" w:rsidR="009F48BE" w:rsidRPr="00797098" w:rsidRDefault="009F48BE" w:rsidP="00CB0577">
            <w:pPr>
              <w:rPr>
                <w:color w:val="000000" w:themeColor="text1"/>
              </w:rPr>
            </w:pPr>
          </w:p>
          <w:p w14:paraId="26369273" w14:textId="77777777" w:rsidR="009F48BE" w:rsidRPr="00797098" w:rsidRDefault="009F48BE" w:rsidP="00CB0577">
            <w:pPr>
              <w:rPr>
                <w:color w:val="000000" w:themeColor="text1"/>
              </w:rPr>
            </w:pPr>
            <w:r w:rsidRPr="00797098">
              <w:rPr>
                <w:color w:val="000000" w:themeColor="text1"/>
              </w:rPr>
              <w:t>Social bias and perception </w:t>
            </w:r>
          </w:p>
          <w:p w14:paraId="169D08FE" w14:textId="77777777" w:rsidR="009F48BE" w:rsidRPr="00797098" w:rsidRDefault="009F48BE" w:rsidP="00CB0577">
            <w:pPr>
              <w:rPr>
                <w:color w:val="000000" w:themeColor="text1"/>
              </w:rPr>
            </w:pPr>
            <w:r w:rsidRPr="00797098">
              <w:rPr>
                <w:color w:val="000000" w:themeColor="text1"/>
              </w:rPr>
              <w:t> </w:t>
            </w:r>
          </w:p>
          <w:p w14:paraId="216EA921" w14:textId="77777777" w:rsidR="009F48BE" w:rsidRPr="00797098" w:rsidRDefault="009F48BE" w:rsidP="00CB0577">
            <w:pPr>
              <w:rPr>
                <w:color w:val="000000" w:themeColor="text1"/>
              </w:rPr>
            </w:pPr>
            <w:r w:rsidRPr="00797098">
              <w:rPr>
                <w:color w:val="000000" w:themeColor="text1"/>
              </w:rPr>
              <w:t> </w:t>
            </w:r>
          </w:p>
          <w:p w14:paraId="2D5B1AF3" w14:textId="77777777" w:rsidR="009F48BE" w:rsidRPr="00797098" w:rsidRDefault="009F48BE" w:rsidP="00CB0577">
            <w:pPr>
              <w:rPr>
                <w:color w:val="000000" w:themeColor="text1"/>
              </w:rPr>
            </w:pPr>
            <w:r w:rsidRPr="00797098">
              <w:rPr>
                <w:color w:val="000000" w:themeColor="text1"/>
              </w:rPr>
              <w:t> </w:t>
            </w:r>
          </w:p>
          <w:p w14:paraId="1B25AC74" w14:textId="77777777" w:rsidR="009F48BE" w:rsidRPr="00797098" w:rsidRDefault="009F48BE" w:rsidP="00CB0577">
            <w:pPr>
              <w:rPr>
                <w:color w:val="000000" w:themeColor="text1"/>
              </w:rPr>
            </w:pPr>
            <w:r w:rsidRPr="00797098">
              <w:rPr>
                <w:color w:val="000000" w:themeColor="text1"/>
              </w:rPr>
              <w:t> </w:t>
            </w:r>
          </w:p>
          <w:p w14:paraId="0F559F42" w14:textId="77777777" w:rsidR="009F48BE" w:rsidRPr="00797098" w:rsidRDefault="009F48BE" w:rsidP="00CB0577">
            <w:pPr>
              <w:rPr>
                <w:color w:val="000000" w:themeColor="text1"/>
              </w:rPr>
            </w:pPr>
            <w:r w:rsidRPr="00797098">
              <w:rPr>
                <w:color w:val="000000" w:themeColor="text1"/>
              </w:rPr>
              <w:t>Somewhat negative expectation of society. </w:t>
            </w:r>
          </w:p>
          <w:p w14:paraId="62CB5488" w14:textId="77777777" w:rsidR="009F48BE" w:rsidRPr="00797098" w:rsidRDefault="009F48BE" w:rsidP="00CB0577">
            <w:pPr>
              <w:rPr>
                <w:color w:val="000000" w:themeColor="text1"/>
              </w:rPr>
            </w:pPr>
            <w:r w:rsidRPr="00797098">
              <w:rPr>
                <w:color w:val="000000" w:themeColor="text1"/>
              </w:rPr>
              <w:t> </w:t>
            </w:r>
          </w:p>
          <w:p w14:paraId="2D76D008" w14:textId="77777777" w:rsidR="009F48BE" w:rsidRPr="00797098" w:rsidRDefault="009F48BE" w:rsidP="00CB0577">
            <w:pPr>
              <w:rPr>
                <w:color w:val="000000" w:themeColor="text1"/>
              </w:rPr>
            </w:pPr>
            <w:r w:rsidRPr="00797098">
              <w:rPr>
                <w:color w:val="000000" w:themeColor="text1"/>
              </w:rPr>
              <w:t> </w:t>
            </w:r>
          </w:p>
          <w:p w14:paraId="42178897" w14:textId="77777777" w:rsidR="009F48BE" w:rsidRPr="00797098" w:rsidRDefault="009F48BE" w:rsidP="00CB0577">
            <w:pPr>
              <w:rPr>
                <w:color w:val="000000" w:themeColor="text1"/>
              </w:rPr>
            </w:pPr>
            <w:r w:rsidRPr="00797098">
              <w:rPr>
                <w:color w:val="000000" w:themeColor="text1"/>
              </w:rPr>
              <w:t> </w:t>
            </w:r>
          </w:p>
          <w:p w14:paraId="1BDFDFDA" w14:textId="77777777" w:rsidR="009F48BE" w:rsidRPr="00797098" w:rsidRDefault="009F48BE" w:rsidP="00CB0577">
            <w:pPr>
              <w:rPr>
                <w:color w:val="000000" w:themeColor="text1"/>
              </w:rPr>
            </w:pPr>
            <w:r w:rsidRPr="00797098">
              <w:rPr>
                <w:color w:val="000000" w:themeColor="text1"/>
              </w:rPr>
              <w:t> </w:t>
            </w:r>
          </w:p>
          <w:p w14:paraId="769B5D3F" w14:textId="77777777" w:rsidR="009F48BE" w:rsidRPr="00797098" w:rsidRDefault="009F48BE" w:rsidP="00CB0577">
            <w:pPr>
              <w:rPr>
                <w:color w:val="000000" w:themeColor="text1"/>
              </w:rPr>
            </w:pPr>
            <w:r w:rsidRPr="00797098">
              <w:rPr>
                <w:color w:val="000000" w:themeColor="text1"/>
              </w:rPr>
              <w:t> </w:t>
            </w:r>
          </w:p>
          <w:p w14:paraId="41553CC9" w14:textId="77777777" w:rsidR="009F48BE" w:rsidRPr="00797098" w:rsidRDefault="009F48BE" w:rsidP="00CB0577">
            <w:pPr>
              <w:rPr>
                <w:color w:val="000000" w:themeColor="text1"/>
              </w:rPr>
            </w:pPr>
            <w:r w:rsidRPr="00797098">
              <w:rPr>
                <w:color w:val="000000" w:themeColor="text1"/>
              </w:rPr>
              <w:t> </w:t>
            </w:r>
          </w:p>
          <w:p w14:paraId="7E09D171" w14:textId="77777777" w:rsidR="009F48BE" w:rsidRPr="00797098" w:rsidRDefault="009F48BE" w:rsidP="00CB0577">
            <w:pPr>
              <w:rPr>
                <w:color w:val="000000" w:themeColor="text1"/>
              </w:rPr>
            </w:pPr>
          </w:p>
          <w:p w14:paraId="59B4E7DE" w14:textId="77777777" w:rsidR="009F48BE" w:rsidRPr="00797098" w:rsidRDefault="009F48BE" w:rsidP="00CB0577">
            <w:pPr>
              <w:rPr>
                <w:color w:val="000000" w:themeColor="text1"/>
              </w:rPr>
            </w:pPr>
          </w:p>
          <w:p w14:paraId="0C300765" w14:textId="77777777" w:rsidR="009F48BE" w:rsidRPr="00797098" w:rsidRDefault="009F48BE" w:rsidP="00CB0577">
            <w:pPr>
              <w:rPr>
                <w:color w:val="000000" w:themeColor="text1"/>
              </w:rPr>
            </w:pPr>
            <w:r w:rsidRPr="00797098">
              <w:rPr>
                <w:color w:val="000000" w:themeColor="text1"/>
              </w:rPr>
              <w:t>Possible hesitation and anxiety due for ASD due to social bias </w:t>
            </w:r>
          </w:p>
          <w:p w14:paraId="299855B4" w14:textId="77777777" w:rsidR="009F48BE" w:rsidRPr="00797098" w:rsidRDefault="009F48BE" w:rsidP="00CB0577">
            <w:pPr>
              <w:rPr>
                <w:color w:val="000000" w:themeColor="text1"/>
              </w:rPr>
            </w:pPr>
            <w:r w:rsidRPr="00797098">
              <w:rPr>
                <w:color w:val="000000" w:themeColor="text1"/>
              </w:rPr>
              <w:t> </w:t>
            </w:r>
          </w:p>
          <w:p w14:paraId="541CB414" w14:textId="77777777" w:rsidR="009F48BE" w:rsidRPr="00797098" w:rsidRDefault="009F48BE" w:rsidP="00CB0577">
            <w:pPr>
              <w:rPr>
                <w:color w:val="000000" w:themeColor="text1"/>
              </w:rPr>
            </w:pPr>
            <w:r w:rsidRPr="00797098">
              <w:rPr>
                <w:color w:val="000000" w:themeColor="text1"/>
              </w:rPr>
              <w:t> </w:t>
            </w:r>
          </w:p>
          <w:p w14:paraId="6C354D5D" w14:textId="77777777" w:rsidR="009F48BE" w:rsidRPr="00797098" w:rsidRDefault="009F48BE" w:rsidP="00CB0577">
            <w:pPr>
              <w:rPr>
                <w:color w:val="000000" w:themeColor="text1"/>
              </w:rPr>
            </w:pPr>
            <w:r w:rsidRPr="00797098">
              <w:rPr>
                <w:color w:val="000000" w:themeColor="text1"/>
              </w:rPr>
              <w:t> </w:t>
            </w:r>
          </w:p>
          <w:p w14:paraId="53E5CA6A" w14:textId="77777777" w:rsidR="009F48BE" w:rsidRPr="00797098" w:rsidRDefault="009F48BE" w:rsidP="00CB0577">
            <w:pPr>
              <w:rPr>
                <w:color w:val="000000" w:themeColor="text1"/>
              </w:rPr>
            </w:pPr>
            <w:r w:rsidRPr="00797098">
              <w:rPr>
                <w:color w:val="000000" w:themeColor="text1"/>
              </w:rPr>
              <w:t> </w:t>
            </w:r>
          </w:p>
          <w:p w14:paraId="3193386C" w14:textId="77777777" w:rsidR="009F48BE" w:rsidRPr="00797098" w:rsidRDefault="009F48BE" w:rsidP="00CB0577">
            <w:pPr>
              <w:rPr>
                <w:color w:val="000000" w:themeColor="text1"/>
              </w:rPr>
            </w:pPr>
            <w:r w:rsidRPr="00797098">
              <w:rPr>
                <w:color w:val="000000" w:themeColor="text1"/>
              </w:rPr>
              <w:t> </w:t>
            </w:r>
          </w:p>
          <w:p w14:paraId="77E860FF" w14:textId="77777777" w:rsidR="009F48BE" w:rsidRPr="00797098" w:rsidRDefault="009F48BE" w:rsidP="00CB0577">
            <w:pPr>
              <w:rPr>
                <w:color w:val="000000" w:themeColor="text1"/>
              </w:rPr>
            </w:pPr>
            <w:r w:rsidRPr="00797098">
              <w:rPr>
                <w:color w:val="000000" w:themeColor="text1"/>
              </w:rPr>
              <w:t> </w:t>
            </w:r>
          </w:p>
          <w:p w14:paraId="28DE07B5" w14:textId="77777777" w:rsidR="009F48BE" w:rsidRPr="00797098" w:rsidRDefault="009F48BE" w:rsidP="00CB0577">
            <w:pPr>
              <w:rPr>
                <w:color w:val="000000" w:themeColor="text1"/>
              </w:rPr>
            </w:pPr>
          </w:p>
          <w:p w14:paraId="68DA61F9" w14:textId="77777777" w:rsidR="009F48BE" w:rsidRPr="00797098" w:rsidRDefault="009F48BE" w:rsidP="00CB0577">
            <w:pPr>
              <w:rPr>
                <w:color w:val="000000" w:themeColor="text1"/>
              </w:rPr>
            </w:pPr>
          </w:p>
          <w:p w14:paraId="1CED88A4" w14:textId="77777777" w:rsidR="009F48BE" w:rsidRPr="00797098" w:rsidRDefault="009F48BE" w:rsidP="00CB0577">
            <w:pPr>
              <w:rPr>
                <w:color w:val="000000" w:themeColor="text1"/>
              </w:rPr>
            </w:pPr>
          </w:p>
          <w:p w14:paraId="5F9FC6BB" w14:textId="77777777" w:rsidR="009F48BE" w:rsidRPr="00797098" w:rsidRDefault="009F48BE" w:rsidP="00CB0577">
            <w:pPr>
              <w:rPr>
                <w:color w:val="000000" w:themeColor="text1"/>
              </w:rPr>
            </w:pPr>
          </w:p>
          <w:p w14:paraId="0F97D4E5" w14:textId="77777777" w:rsidR="009F48BE" w:rsidRPr="00797098" w:rsidRDefault="009F48BE" w:rsidP="00CB0577">
            <w:pPr>
              <w:rPr>
                <w:color w:val="000000" w:themeColor="text1"/>
              </w:rPr>
            </w:pPr>
            <w:r w:rsidRPr="00797098">
              <w:rPr>
                <w:color w:val="000000" w:themeColor="text1"/>
              </w:rPr>
              <w:t> </w:t>
            </w:r>
          </w:p>
          <w:p w14:paraId="4ECF0A51" w14:textId="77777777" w:rsidR="009F48BE" w:rsidRPr="00797098" w:rsidRDefault="009F48BE" w:rsidP="00CB0577">
            <w:pPr>
              <w:rPr>
                <w:color w:val="000000" w:themeColor="text1"/>
              </w:rPr>
            </w:pPr>
            <w:r w:rsidRPr="00797098">
              <w:rPr>
                <w:color w:val="000000" w:themeColor="text1"/>
              </w:rPr>
              <w:t>Perceptions on social ASD </w:t>
            </w:r>
          </w:p>
          <w:p w14:paraId="77CB96F2" w14:textId="77777777" w:rsidR="009F48BE" w:rsidRPr="00797098" w:rsidRDefault="009F48BE" w:rsidP="00CB0577">
            <w:pPr>
              <w:rPr>
                <w:color w:val="000000" w:themeColor="text1"/>
              </w:rPr>
            </w:pPr>
            <w:r w:rsidRPr="00797098">
              <w:rPr>
                <w:color w:val="000000" w:themeColor="text1"/>
              </w:rPr>
              <w:t> </w:t>
            </w:r>
          </w:p>
          <w:p w14:paraId="586AB3BB" w14:textId="77777777" w:rsidR="009F48BE" w:rsidRPr="00797098" w:rsidRDefault="009F48BE" w:rsidP="00CB0577">
            <w:pPr>
              <w:rPr>
                <w:color w:val="000000" w:themeColor="text1"/>
              </w:rPr>
            </w:pPr>
            <w:r w:rsidRPr="00797098">
              <w:rPr>
                <w:color w:val="000000" w:themeColor="text1"/>
              </w:rPr>
              <w:t> </w:t>
            </w:r>
          </w:p>
          <w:p w14:paraId="107DE37B" w14:textId="77777777" w:rsidR="009F48BE" w:rsidRPr="00797098" w:rsidRDefault="009F48BE" w:rsidP="00CB0577">
            <w:pPr>
              <w:rPr>
                <w:color w:val="000000" w:themeColor="text1"/>
              </w:rPr>
            </w:pPr>
            <w:r w:rsidRPr="00797098">
              <w:rPr>
                <w:color w:val="000000" w:themeColor="text1"/>
              </w:rPr>
              <w:t> </w:t>
            </w:r>
          </w:p>
          <w:p w14:paraId="488C914B" w14:textId="77777777" w:rsidR="009F48BE" w:rsidRPr="00797098" w:rsidRDefault="009F48BE" w:rsidP="00CB0577">
            <w:pPr>
              <w:rPr>
                <w:color w:val="000000" w:themeColor="text1"/>
              </w:rPr>
            </w:pPr>
            <w:r w:rsidRPr="00797098">
              <w:rPr>
                <w:color w:val="000000" w:themeColor="text1"/>
              </w:rPr>
              <w:t> </w:t>
            </w:r>
          </w:p>
          <w:p w14:paraId="53AEB925" w14:textId="77777777" w:rsidR="009F48BE" w:rsidRPr="00797098" w:rsidRDefault="009F48BE" w:rsidP="00CB0577">
            <w:pPr>
              <w:rPr>
                <w:color w:val="000000" w:themeColor="text1"/>
              </w:rPr>
            </w:pPr>
            <w:r w:rsidRPr="00797098">
              <w:rPr>
                <w:color w:val="000000" w:themeColor="text1"/>
              </w:rPr>
              <w:t> </w:t>
            </w:r>
          </w:p>
          <w:p w14:paraId="7101A48B" w14:textId="77777777" w:rsidR="009F48BE" w:rsidRPr="00797098" w:rsidRDefault="009F48BE" w:rsidP="00CB0577">
            <w:pPr>
              <w:rPr>
                <w:color w:val="000000" w:themeColor="text1"/>
              </w:rPr>
            </w:pPr>
          </w:p>
          <w:p w14:paraId="67125C1C" w14:textId="77777777" w:rsidR="009F48BE" w:rsidRPr="00797098" w:rsidRDefault="009F48BE" w:rsidP="00CB0577">
            <w:pPr>
              <w:rPr>
                <w:color w:val="000000" w:themeColor="text1"/>
              </w:rPr>
            </w:pPr>
            <w:r w:rsidRPr="00797098">
              <w:rPr>
                <w:color w:val="000000" w:themeColor="text1"/>
              </w:rPr>
              <w:t> </w:t>
            </w:r>
          </w:p>
          <w:p w14:paraId="46648280" w14:textId="77777777" w:rsidR="009F48BE" w:rsidRPr="00797098" w:rsidRDefault="009F48BE" w:rsidP="00CB0577">
            <w:pPr>
              <w:rPr>
                <w:color w:val="000000" w:themeColor="text1"/>
              </w:rPr>
            </w:pPr>
            <w:r w:rsidRPr="00797098">
              <w:rPr>
                <w:color w:val="000000" w:themeColor="text1"/>
              </w:rPr>
              <w:t> </w:t>
            </w:r>
          </w:p>
          <w:p w14:paraId="18EF4AA9" w14:textId="77777777" w:rsidR="009F48BE" w:rsidRPr="00797098" w:rsidRDefault="009F48BE" w:rsidP="00CB0577">
            <w:pPr>
              <w:rPr>
                <w:color w:val="000000" w:themeColor="text1"/>
              </w:rPr>
            </w:pPr>
            <w:r w:rsidRPr="00797098">
              <w:rPr>
                <w:color w:val="000000" w:themeColor="text1"/>
              </w:rPr>
              <w:t>Perceptions may be influenced by past experiences. </w:t>
            </w:r>
          </w:p>
          <w:p w14:paraId="2F0FE6EC" w14:textId="77777777" w:rsidR="009F48BE" w:rsidRPr="00797098" w:rsidRDefault="009F48BE" w:rsidP="00CB0577">
            <w:pPr>
              <w:rPr>
                <w:color w:val="000000" w:themeColor="text1"/>
              </w:rPr>
            </w:pPr>
            <w:r w:rsidRPr="00797098">
              <w:rPr>
                <w:color w:val="000000" w:themeColor="text1"/>
              </w:rPr>
              <w:t> </w:t>
            </w:r>
          </w:p>
          <w:p w14:paraId="101AC80D" w14:textId="77777777" w:rsidR="009F48BE" w:rsidRPr="00797098" w:rsidRDefault="009F48BE" w:rsidP="00CB0577">
            <w:pPr>
              <w:rPr>
                <w:color w:val="000000" w:themeColor="text1"/>
              </w:rPr>
            </w:pPr>
          </w:p>
          <w:p w14:paraId="6E7945CE" w14:textId="77777777" w:rsidR="009F48BE" w:rsidRPr="00797098" w:rsidRDefault="009F48BE" w:rsidP="00CB0577">
            <w:pPr>
              <w:rPr>
                <w:color w:val="000000" w:themeColor="text1"/>
              </w:rPr>
            </w:pPr>
          </w:p>
          <w:p w14:paraId="3D77DAAF" w14:textId="77777777" w:rsidR="009F48BE" w:rsidRPr="00797098" w:rsidRDefault="009F48BE" w:rsidP="00CB0577">
            <w:pPr>
              <w:rPr>
                <w:color w:val="000000" w:themeColor="text1"/>
              </w:rPr>
            </w:pPr>
          </w:p>
          <w:p w14:paraId="3A0D4650" w14:textId="77777777" w:rsidR="009F48BE" w:rsidRPr="00797098" w:rsidRDefault="009F48BE" w:rsidP="00CB0577">
            <w:pPr>
              <w:rPr>
                <w:color w:val="000000" w:themeColor="text1"/>
              </w:rPr>
            </w:pPr>
          </w:p>
          <w:p w14:paraId="2A4F43A1" w14:textId="77777777" w:rsidR="009F48BE" w:rsidRPr="00797098" w:rsidRDefault="009F48BE" w:rsidP="00CB0577">
            <w:pPr>
              <w:rPr>
                <w:color w:val="000000" w:themeColor="text1"/>
              </w:rPr>
            </w:pPr>
          </w:p>
          <w:p w14:paraId="3DE245CA" w14:textId="77777777" w:rsidR="009F48BE" w:rsidRPr="00797098" w:rsidRDefault="009F48BE" w:rsidP="00CB0577">
            <w:pPr>
              <w:rPr>
                <w:color w:val="000000" w:themeColor="text1"/>
              </w:rPr>
            </w:pPr>
          </w:p>
          <w:p w14:paraId="2C9C291B" w14:textId="77777777" w:rsidR="009F48BE" w:rsidRPr="00797098" w:rsidRDefault="009F48BE" w:rsidP="00CB0577">
            <w:pPr>
              <w:rPr>
                <w:color w:val="000000" w:themeColor="text1"/>
              </w:rPr>
            </w:pPr>
          </w:p>
          <w:p w14:paraId="7DE1B8A9" w14:textId="77777777" w:rsidR="009F48BE" w:rsidRPr="00797098" w:rsidRDefault="009F48BE" w:rsidP="00CB0577">
            <w:pPr>
              <w:rPr>
                <w:color w:val="000000" w:themeColor="text1"/>
              </w:rPr>
            </w:pPr>
            <w:r w:rsidRPr="00797098">
              <w:rPr>
                <w:color w:val="000000" w:themeColor="text1"/>
              </w:rPr>
              <w:t>Bias may arise from </w:t>
            </w:r>
            <w:proofErr w:type="gramStart"/>
            <w:r w:rsidRPr="00797098">
              <w:rPr>
                <w:color w:val="000000" w:themeColor="text1"/>
              </w:rPr>
              <w:t>past experience</w:t>
            </w:r>
            <w:proofErr w:type="gramEnd"/>
            <w:r w:rsidRPr="00797098">
              <w:rPr>
                <w:color w:val="000000" w:themeColor="text1"/>
              </w:rPr>
              <w:t>. </w:t>
            </w:r>
          </w:p>
          <w:p w14:paraId="57763303" w14:textId="77777777" w:rsidR="009F48BE" w:rsidRPr="00797098" w:rsidRDefault="009F48BE" w:rsidP="00CB0577">
            <w:pPr>
              <w:rPr>
                <w:color w:val="000000" w:themeColor="text1"/>
              </w:rPr>
            </w:pPr>
            <w:r w:rsidRPr="00797098">
              <w:rPr>
                <w:color w:val="000000" w:themeColor="text1"/>
              </w:rPr>
              <w:t> </w:t>
            </w:r>
          </w:p>
          <w:p w14:paraId="6C8FF199" w14:textId="77777777" w:rsidR="009F48BE" w:rsidRPr="00797098" w:rsidRDefault="009F48BE" w:rsidP="00CB0577">
            <w:pPr>
              <w:rPr>
                <w:color w:val="000000" w:themeColor="text1"/>
              </w:rPr>
            </w:pPr>
            <w:r w:rsidRPr="00797098">
              <w:rPr>
                <w:color w:val="000000" w:themeColor="text1"/>
              </w:rPr>
              <w:t> </w:t>
            </w:r>
          </w:p>
          <w:p w14:paraId="69346FEB" w14:textId="77777777" w:rsidR="009F48BE" w:rsidRPr="00797098" w:rsidRDefault="009F48BE" w:rsidP="00CB0577">
            <w:pPr>
              <w:rPr>
                <w:color w:val="000000" w:themeColor="text1"/>
              </w:rPr>
            </w:pPr>
            <w:r w:rsidRPr="00797098">
              <w:rPr>
                <w:color w:val="000000" w:themeColor="text1"/>
              </w:rPr>
              <w:t> </w:t>
            </w:r>
          </w:p>
          <w:p w14:paraId="1BB67599" w14:textId="77777777" w:rsidR="009F48BE" w:rsidRPr="00797098" w:rsidRDefault="009F48BE" w:rsidP="00CB0577">
            <w:pPr>
              <w:rPr>
                <w:color w:val="000000" w:themeColor="text1"/>
              </w:rPr>
            </w:pPr>
            <w:r w:rsidRPr="00797098">
              <w:rPr>
                <w:color w:val="000000" w:themeColor="text1"/>
              </w:rPr>
              <w:t> </w:t>
            </w:r>
          </w:p>
          <w:p w14:paraId="41CA1F49" w14:textId="77777777" w:rsidR="009F48BE" w:rsidRPr="00797098" w:rsidRDefault="009F48BE" w:rsidP="00CB0577">
            <w:pPr>
              <w:rPr>
                <w:color w:val="000000" w:themeColor="text1"/>
              </w:rPr>
            </w:pPr>
            <w:r w:rsidRPr="00797098">
              <w:rPr>
                <w:color w:val="000000" w:themeColor="text1"/>
              </w:rPr>
              <w:t>Ideas on social ASD </w:t>
            </w:r>
          </w:p>
          <w:p w14:paraId="021F0FE9" w14:textId="77777777" w:rsidR="009F48BE" w:rsidRPr="00797098" w:rsidRDefault="009F48BE" w:rsidP="00CB0577">
            <w:pPr>
              <w:rPr>
                <w:color w:val="000000" w:themeColor="text1"/>
              </w:rPr>
            </w:pPr>
          </w:p>
        </w:tc>
        <w:tc>
          <w:tcPr>
            <w:tcW w:w="3006" w:type="dxa"/>
          </w:tcPr>
          <w:p w14:paraId="7CB20FB1" w14:textId="77777777" w:rsidR="009F48BE" w:rsidRPr="00797098" w:rsidRDefault="009F48BE" w:rsidP="00CB0577">
            <w:pPr>
              <w:rPr>
                <w:i/>
                <w:iCs/>
                <w:color w:val="000000" w:themeColor="text1"/>
              </w:rPr>
            </w:pPr>
            <w:r w:rsidRPr="00797098">
              <w:rPr>
                <w:i/>
                <w:iCs/>
                <w:color w:val="000000" w:themeColor="text1"/>
              </w:rPr>
              <w:lastRenderedPageBreak/>
              <w:t>L - “… I think in the case with Alan, it's [how] people respond to him because they don't understand him, so it's easier for them to respond the way they do.” </w:t>
            </w:r>
          </w:p>
          <w:p w14:paraId="56110664" w14:textId="77777777" w:rsidR="009F48BE" w:rsidRPr="00797098" w:rsidRDefault="009F48BE" w:rsidP="00CB0577">
            <w:pPr>
              <w:rPr>
                <w:i/>
                <w:iCs/>
                <w:color w:val="000000" w:themeColor="text1"/>
              </w:rPr>
            </w:pPr>
          </w:p>
          <w:p w14:paraId="662F1C4B" w14:textId="77777777" w:rsidR="009F48BE" w:rsidRPr="00797098" w:rsidRDefault="009F48BE" w:rsidP="00CB0577">
            <w:pPr>
              <w:rPr>
                <w:i/>
                <w:iCs/>
                <w:color w:val="000000" w:themeColor="text1"/>
              </w:rPr>
            </w:pPr>
            <w:r w:rsidRPr="00797098">
              <w:rPr>
                <w:i/>
                <w:iCs/>
                <w:color w:val="000000" w:themeColor="text1"/>
              </w:rPr>
              <w:t>L - “Well, when someone doesn't respond or they tend to be focused on their own tasks and don't continue a conversation or make a conversation. It's easier just not to try. For that person, I would have thought. So, </w:t>
            </w:r>
            <w:proofErr w:type="gramStart"/>
            <w:r w:rsidRPr="00797098">
              <w:rPr>
                <w:i/>
                <w:iCs/>
                <w:color w:val="000000" w:themeColor="text1"/>
              </w:rPr>
              <w:t>and also</w:t>
            </w:r>
            <w:proofErr w:type="gramEnd"/>
            <w:r w:rsidRPr="00797098">
              <w:rPr>
                <w:i/>
                <w:iCs/>
                <w:color w:val="000000" w:themeColor="text1"/>
              </w:rPr>
              <w:t xml:space="preserve"> when he's self-stimulating, self-regulating, when he's doing things like that, people look at him and they don't want to be around someone like that.” </w:t>
            </w:r>
          </w:p>
          <w:p w14:paraId="385D4DA7" w14:textId="77777777" w:rsidR="009F48BE" w:rsidRPr="00797098" w:rsidRDefault="009F48BE" w:rsidP="00CB0577">
            <w:pPr>
              <w:rPr>
                <w:i/>
                <w:iCs/>
                <w:color w:val="000000" w:themeColor="text1"/>
              </w:rPr>
            </w:pPr>
            <w:r w:rsidRPr="00797098">
              <w:rPr>
                <w:i/>
                <w:iCs/>
                <w:color w:val="000000" w:themeColor="text1"/>
              </w:rPr>
              <w:t> </w:t>
            </w:r>
          </w:p>
          <w:p w14:paraId="6E78C26D" w14:textId="77777777" w:rsidR="009F48BE" w:rsidRPr="00797098" w:rsidRDefault="009F48BE" w:rsidP="00CB0577">
            <w:pPr>
              <w:rPr>
                <w:i/>
                <w:iCs/>
                <w:color w:val="000000" w:themeColor="text1"/>
              </w:rPr>
            </w:pPr>
            <w:r w:rsidRPr="00797098">
              <w:rPr>
                <w:i/>
                <w:iCs/>
                <w:color w:val="000000" w:themeColor="text1"/>
              </w:rPr>
              <w:t>L - “... people don't know how to react. People, if people haven't got the understanding and the patience sometimes, then they don't know how to react. So, avoidance or mockery is usually the route that most individuals will go down.” </w:t>
            </w:r>
          </w:p>
          <w:p w14:paraId="29C7C9BC" w14:textId="77777777" w:rsidR="009F48BE" w:rsidRPr="00797098" w:rsidRDefault="009F48BE" w:rsidP="00CB0577">
            <w:pPr>
              <w:rPr>
                <w:i/>
                <w:iCs/>
                <w:color w:val="000000" w:themeColor="text1"/>
              </w:rPr>
            </w:pPr>
            <w:r w:rsidRPr="00797098">
              <w:rPr>
                <w:i/>
                <w:iCs/>
                <w:color w:val="000000" w:themeColor="text1"/>
              </w:rPr>
              <w:t> </w:t>
            </w:r>
          </w:p>
          <w:p w14:paraId="7092E7C4" w14:textId="77777777" w:rsidR="009F48BE" w:rsidRPr="00797098" w:rsidRDefault="009F48BE" w:rsidP="00CB0577">
            <w:pPr>
              <w:rPr>
                <w:i/>
                <w:iCs/>
                <w:color w:val="000000" w:themeColor="text1"/>
              </w:rPr>
            </w:pPr>
            <w:r w:rsidRPr="00797098">
              <w:rPr>
                <w:i/>
                <w:iCs/>
                <w:color w:val="000000" w:themeColor="text1"/>
              </w:rPr>
              <w:t>L - “... become withdrawn, not want to socialise, not put themselves in the situation where they are excluded, which can then cause... Well, withdrawal, really, away from society.” </w:t>
            </w:r>
          </w:p>
          <w:p w14:paraId="4ED24C6E" w14:textId="77777777" w:rsidR="009F48BE" w:rsidRPr="00797098" w:rsidRDefault="009F48BE" w:rsidP="00CB0577">
            <w:pPr>
              <w:rPr>
                <w:i/>
                <w:iCs/>
                <w:color w:val="000000" w:themeColor="text1"/>
              </w:rPr>
            </w:pPr>
          </w:p>
          <w:p w14:paraId="74CAE61C" w14:textId="77777777" w:rsidR="009F48BE" w:rsidRPr="00797098" w:rsidRDefault="009F48BE" w:rsidP="00CB0577">
            <w:pPr>
              <w:rPr>
                <w:i/>
                <w:iCs/>
                <w:color w:val="000000" w:themeColor="text1"/>
              </w:rPr>
            </w:pPr>
            <w:r w:rsidRPr="00797098">
              <w:rPr>
                <w:i/>
                <w:iCs/>
                <w:color w:val="000000" w:themeColor="text1"/>
              </w:rPr>
              <w:t xml:space="preserve">T - “... people don't have an understanding of Alan and the ASD, </w:t>
            </w:r>
            <w:r w:rsidRPr="00797098">
              <w:rPr>
                <w:i/>
                <w:iCs/>
                <w:color w:val="000000" w:themeColor="text1"/>
              </w:rPr>
              <w:t>so [...] their perceptions of Alan may be different.” </w:t>
            </w:r>
          </w:p>
          <w:p w14:paraId="26EAAB52" w14:textId="77777777" w:rsidR="009F48BE" w:rsidRPr="00797098" w:rsidRDefault="009F48BE" w:rsidP="00CB0577">
            <w:pPr>
              <w:rPr>
                <w:i/>
                <w:iCs/>
                <w:color w:val="000000" w:themeColor="text1"/>
              </w:rPr>
            </w:pPr>
            <w:r w:rsidRPr="00797098">
              <w:rPr>
                <w:i/>
                <w:iCs/>
                <w:color w:val="000000" w:themeColor="text1"/>
              </w:rPr>
              <w:t> </w:t>
            </w:r>
          </w:p>
          <w:p w14:paraId="13BB390A" w14:textId="77777777" w:rsidR="009F48BE" w:rsidRPr="00797098" w:rsidRDefault="009F48BE" w:rsidP="00CB0577">
            <w:pPr>
              <w:rPr>
                <w:i/>
                <w:iCs/>
                <w:color w:val="000000" w:themeColor="text1"/>
              </w:rPr>
            </w:pPr>
            <w:r w:rsidRPr="00797098">
              <w:rPr>
                <w:i/>
                <w:iCs/>
                <w:color w:val="000000" w:themeColor="text1"/>
              </w:rPr>
              <w:t xml:space="preserve">T - “... maybe the same as Alan, they might withdraw or perhaps [...] be anxious [...] Um [...] some people might encourage Alan, as well, if Alan was withdrawing, but then other people might not understand it either, and they might actually [...] just ignore it </w:t>
            </w:r>
            <w:r w:rsidRPr="00797098">
              <w:rPr>
                <w:i/>
                <w:iCs/>
                <w:color w:val="000000" w:themeColor="text1"/>
                <w:lang w:val="en-US"/>
              </w:rPr>
              <w:t>and not-- not care.”</w:t>
            </w:r>
            <w:r w:rsidRPr="00797098">
              <w:rPr>
                <w:i/>
                <w:iCs/>
                <w:color w:val="000000" w:themeColor="text1"/>
              </w:rPr>
              <w:t> </w:t>
            </w:r>
          </w:p>
          <w:p w14:paraId="1087FCB8" w14:textId="77777777" w:rsidR="009F48BE" w:rsidRPr="00797098" w:rsidRDefault="009F48BE" w:rsidP="00CB0577">
            <w:pPr>
              <w:rPr>
                <w:i/>
                <w:iCs/>
                <w:color w:val="000000" w:themeColor="text1"/>
              </w:rPr>
            </w:pPr>
            <w:r w:rsidRPr="00797098">
              <w:rPr>
                <w:i/>
                <w:iCs/>
                <w:color w:val="000000" w:themeColor="text1"/>
              </w:rPr>
              <w:t> </w:t>
            </w:r>
          </w:p>
          <w:p w14:paraId="4BF6C847" w14:textId="77777777" w:rsidR="009F48BE" w:rsidRPr="00797098" w:rsidRDefault="009F48BE" w:rsidP="00CB0577">
            <w:pPr>
              <w:rPr>
                <w:i/>
                <w:iCs/>
                <w:color w:val="000000" w:themeColor="text1"/>
              </w:rPr>
            </w:pPr>
            <w:r w:rsidRPr="00797098">
              <w:rPr>
                <w:i/>
                <w:iCs/>
                <w:color w:val="000000" w:themeColor="text1"/>
              </w:rPr>
              <w:t>T - “... for example, with leaflets [...]</w:t>
            </w:r>
            <w:r w:rsidRPr="00797098">
              <w:rPr>
                <w:i/>
                <w:iCs/>
                <w:color w:val="000000" w:themeColor="text1"/>
                <w:lang w:val="en-US"/>
              </w:rPr>
              <w:t> </w:t>
            </w:r>
            <w:r w:rsidRPr="00797098">
              <w:rPr>
                <w:i/>
                <w:iCs/>
                <w:color w:val="000000" w:themeColor="text1"/>
              </w:rPr>
              <w:t>that include [...] the older adult generation, rather than just [...] society as a general, because someone that's older may not want to join a group </w:t>
            </w:r>
            <w:r w:rsidRPr="00797098">
              <w:rPr>
                <w:i/>
                <w:iCs/>
                <w:color w:val="000000" w:themeColor="text1"/>
                <w:lang w:val="en-US"/>
              </w:rPr>
              <w:t>that's got younger people and they may want to join something with </w:t>
            </w:r>
            <w:r w:rsidRPr="00797098">
              <w:rPr>
                <w:i/>
                <w:iCs/>
                <w:color w:val="000000" w:themeColor="text1"/>
              </w:rPr>
              <w:t>people their own age. So, I think there should be more opportunities around older people and things for them to do and raising awareness.” </w:t>
            </w:r>
          </w:p>
          <w:p w14:paraId="556E36CA" w14:textId="77777777" w:rsidR="009F48BE" w:rsidRPr="00797098" w:rsidRDefault="009F48BE" w:rsidP="00CB0577">
            <w:pPr>
              <w:rPr>
                <w:i/>
                <w:iCs/>
                <w:color w:val="000000" w:themeColor="text1"/>
              </w:rPr>
            </w:pPr>
            <w:r w:rsidRPr="00797098">
              <w:rPr>
                <w:i/>
                <w:iCs/>
                <w:color w:val="000000" w:themeColor="text1"/>
              </w:rPr>
              <w:t> </w:t>
            </w:r>
          </w:p>
          <w:p w14:paraId="0038CBE9" w14:textId="77777777" w:rsidR="009F48BE" w:rsidRPr="00797098" w:rsidRDefault="009F48BE" w:rsidP="00CB0577">
            <w:pPr>
              <w:rPr>
                <w:i/>
                <w:iCs/>
                <w:color w:val="000000" w:themeColor="text1"/>
              </w:rPr>
            </w:pPr>
            <w:r w:rsidRPr="00797098">
              <w:rPr>
                <w:i/>
                <w:iCs/>
                <w:color w:val="000000" w:themeColor="text1"/>
              </w:rPr>
              <w:t>T - “They may be nervous. They may be </w:t>
            </w:r>
            <w:proofErr w:type="gramStart"/>
            <w:r w:rsidRPr="00797098">
              <w:rPr>
                <w:i/>
                <w:iCs/>
                <w:color w:val="000000" w:themeColor="text1"/>
              </w:rPr>
              <w:t>really nervous</w:t>
            </w:r>
            <w:proofErr w:type="gramEnd"/>
            <w:r w:rsidRPr="00797098">
              <w:rPr>
                <w:i/>
                <w:iCs/>
                <w:color w:val="000000" w:themeColor="text1"/>
              </w:rPr>
              <w:t> about going out. If they-- if they have been socially excluded before, and obviously throughout their life as well. It depends, whether they've had [...] negative associations with people, or [...] positive.” </w:t>
            </w:r>
          </w:p>
          <w:p w14:paraId="1DF36C09" w14:textId="77777777" w:rsidR="009F48BE" w:rsidRPr="00797098" w:rsidRDefault="009F48BE" w:rsidP="00CB0577">
            <w:pPr>
              <w:rPr>
                <w:i/>
                <w:iCs/>
                <w:color w:val="000000" w:themeColor="text1"/>
              </w:rPr>
            </w:pPr>
            <w:r w:rsidRPr="00797098">
              <w:rPr>
                <w:i/>
                <w:iCs/>
                <w:color w:val="000000" w:themeColor="text1"/>
              </w:rPr>
              <w:t> </w:t>
            </w:r>
          </w:p>
          <w:p w14:paraId="1E844634" w14:textId="77777777" w:rsidR="009F48BE" w:rsidRPr="00797098" w:rsidRDefault="009F48BE" w:rsidP="00CB0577">
            <w:pPr>
              <w:rPr>
                <w:i/>
                <w:iCs/>
                <w:color w:val="000000" w:themeColor="text1"/>
              </w:rPr>
            </w:pPr>
            <w:r w:rsidRPr="00797098">
              <w:rPr>
                <w:i/>
                <w:iCs/>
                <w:color w:val="000000" w:themeColor="text1"/>
              </w:rPr>
              <w:t>T - “I think it may depend on how they've been perceived themselves throughout their lifetime. So, it's not necessary—I don't think it's necessary to say that someone with ASD may think social situations are negative, and they may have had positive </w:t>
            </w:r>
            <w:r w:rsidRPr="00797098">
              <w:rPr>
                <w:i/>
                <w:iCs/>
                <w:color w:val="000000" w:themeColor="text1"/>
                <w:lang w:val="en-US"/>
              </w:rPr>
              <w:t>experiences throughout their life.”</w:t>
            </w:r>
            <w:r w:rsidRPr="00797098">
              <w:rPr>
                <w:i/>
                <w:iCs/>
                <w:color w:val="000000" w:themeColor="text1"/>
              </w:rPr>
              <w:t> </w:t>
            </w:r>
          </w:p>
          <w:p w14:paraId="5385EBD7" w14:textId="77777777" w:rsidR="009F48BE" w:rsidRPr="00797098" w:rsidRDefault="009F48BE" w:rsidP="00CB0577">
            <w:pPr>
              <w:rPr>
                <w:i/>
                <w:iCs/>
                <w:color w:val="000000" w:themeColor="text1"/>
              </w:rPr>
            </w:pPr>
            <w:r w:rsidRPr="00797098">
              <w:rPr>
                <w:i/>
                <w:iCs/>
                <w:color w:val="000000" w:themeColor="text1"/>
              </w:rPr>
              <w:t> </w:t>
            </w:r>
          </w:p>
          <w:p w14:paraId="53B584BA" w14:textId="77777777" w:rsidR="009F48BE" w:rsidRPr="00797098" w:rsidRDefault="009F48BE" w:rsidP="00CB0577">
            <w:pPr>
              <w:rPr>
                <w:i/>
                <w:iCs/>
                <w:color w:val="000000" w:themeColor="text1"/>
              </w:rPr>
            </w:pPr>
            <w:r w:rsidRPr="00797098">
              <w:rPr>
                <w:i/>
                <w:iCs/>
                <w:color w:val="000000" w:themeColor="text1"/>
              </w:rPr>
              <w:t>T - “You have people who understand, and you have people who don't understand. You have people who have knowledge on ASD. You also have people who don't have knowledge on ASD. Well, an older person </w:t>
            </w:r>
            <w:r w:rsidRPr="00797098">
              <w:rPr>
                <w:i/>
                <w:iCs/>
                <w:color w:val="000000" w:themeColor="text1"/>
                <w:lang w:val="en-US"/>
              </w:rPr>
              <w:t xml:space="preserve">may have been surrounded during their life with people who do have knowledge, do have a great understanding, </w:t>
            </w:r>
            <w:r w:rsidRPr="00797098">
              <w:rPr>
                <w:i/>
                <w:iCs/>
                <w:color w:val="000000" w:themeColor="text1"/>
                <w:lang w:val="en-US"/>
              </w:rPr>
              <w:lastRenderedPageBreak/>
              <w:t xml:space="preserve">do have a support network. So that may not necessarily affect them badly. Whereas someone with ASD, </w:t>
            </w:r>
            <w:r w:rsidRPr="00797098">
              <w:rPr>
                <w:i/>
                <w:iCs/>
                <w:color w:val="000000" w:themeColor="text1"/>
              </w:rPr>
              <w:t>that's an older person, if they've had negative experiences throughout their </w:t>
            </w:r>
            <w:r w:rsidRPr="00797098">
              <w:rPr>
                <w:i/>
                <w:iCs/>
                <w:color w:val="000000" w:themeColor="text1"/>
                <w:lang w:val="en-US"/>
              </w:rPr>
              <w:t>life and they haven't had support and they have been surrounded by people </w:t>
            </w:r>
            <w:r w:rsidRPr="00797098">
              <w:rPr>
                <w:i/>
                <w:iCs/>
                <w:color w:val="000000" w:themeColor="text1"/>
              </w:rPr>
              <w:t>who have no knowledge and make judgments or comments, or anything negative, really, and as they get older, they will develop more of an anxiety around social events.” </w:t>
            </w:r>
          </w:p>
          <w:p w14:paraId="75B1A371" w14:textId="77777777" w:rsidR="009F48BE" w:rsidRPr="00797098" w:rsidRDefault="009F48BE" w:rsidP="00CB0577">
            <w:pPr>
              <w:rPr>
                <w:i/>
                <w:iCs/>
                <w:color w:val="000000" w:themeColor="text1"/>
              </w:rPr>
            </w:pPr>
            <w:r w:rsidRPr="00797098">
              <w:rPr>
                <w:i/>
                <w:iCs/>
                <w:color w:val="000000" w:themeColor="text1"/>
              </w:rPr>
              <w:t>   </w:t>
            </w:r>
          </w:p>
          <w:p w14:paraId="3AD81804" w14:textId="77777777" w:rsidR="009F48BE" w:rsidRPr="00797098" w:rsidRDefault="009F48BE" w:rsidP="00CB0577">
            <w:pPr>
              <w:rPr>
                <w:i/>
                <w:iCs/>
                <w:color w:val="000000" w:themeColor="text1"/>
              </w:rPr>
            </w:pPr>
            <w:r w:rsidRPr="00797098">
              <w:rPr>
                <w:i/>
                <w:iCs/>
                <w:color w:val="000000" w:themeColor="text1"/>
              </w:rPr>
              <w:t>“They </w:t>
            </w:r>
            <w:r w:rsidRPr="00797098">
              <w:rPr>
                <w:i/>
                <w:iCs/>
                <w:color w:val="000000" w:themeColor="text1"/>
                <w:lang w:val="en-US"/>
              </w:rPr>
              <w:t>could include them in gardening groups. They could include them in baking </w:t>
            </w:r>
            <w:r w:rsidRPr="00797098">
              <w:rPr>
                <w:i/>
                <w:iCs/>
                <w:color w:val="000000" w:themeColor="text1"/>
              </w:rPr>
              <w:t>classes [...] They could be like fundraisers doing something for it, maybe </w:t>
            </w:r>
            <w:r w:rsidRPr="00797098">
              <w:rPr>
                <w:i/>
                <w:iCs/>
                <w:color w:val="000000" w:themeColor="text1"/>
                <w:lang w:val="en-US"/>
              </w:rPr>
              <w:t>creative arts or sewing, knitting classes, things like that, I would say.”</w:t>
            </w:r>
          </w:p>
        </w:tc>
      </w:tr>
      <w:tr w:rsidR="009F48BE" w:rsidRPr="00797098" w14:paraId="34D7FA13" w14:textId="77777777" w:rsidTr="00CB0577">
        <w:trPr>
          <w:trHeight w:val="699"/>
        </w:trPr>
        <w:tc>
          <w:tcPr>
            <w:tcW w:w="3005" w:type="dxa"/>
          </w:tcPr>
          <w:p w14:paraId="1507DB8E" w14:textId="77777777" w:rsidR="009F48BE" w:rsidRPr="00797098" w:rsidRDefault="009F48BE" w:rsidP="00CB0577">
            <w:pPr>
              <w:jc w:val="center"/>
              <w:rPr>
                <w:b/>
                <w:bCs/>
                <w:i/>
                <w:iCs/>
                <w:color w:val="000000" w:themeColor="text1"/>
              </w:rPr>
            </w:pPr>
            <w:r w:rsidRPr="00797098">
              <w:rPr>
                <w:b/>
                <w:bCs/>
                <w:i/>
                <w:iCs/>
                <w:color w:val="000000" w:themeColor="text1"/>
              </w:rPr>
              <w:lastRenderedPageBreak/>
              <w:t>Emotional</w:t>
            </w:r>
          </w:p>
        </w:tc>
        <w:tc>
          <w:tcPr>
            <w:tcW w:w="3005" w:type="dxa"/>
          </w:tcPr>
          <w:p w14:paraId="697EA63C" w14:textId="77777777" w:rsidR="009F48BE" w:rsidRPr="00797098" w:rsidRDefault="009F48BE" w:rsidP="00CB0577">
            <w:pPr>
              <w:rPr>
                <w:color w:val="000000" w:themeColor="text1"/>
              </w:rPr>
            </w:pPr>
            <w:r w:rsidRPr="00797098">
              <w:rPr>
                <w:color w:val="000000" w:themeColor="text1"/>
              </w:rPr>
              <w:t>Negative Perception – clarification on previous comment; they get upset at previous actions.</w:t>
            </w:r>
          </w:p>
          <w:p w14:paraId="3ABC28DC" w14:textId="77777777" w:rsidR="009F48BE" w:rsidRPr="00797098" w:rsidRDefault="009F48BE" w:rsidP="00CB0577">
            <w:pPr>
              <w:rPr>
                <w:color w:val="000000" w:themeColor="text1"/>
              </w:rPr>
            </w:pPr>
          </w:p>
          <w:p w14:paraId="5F784A53" w14:textId="77777777" w:rsidR="009F48BE" w:rsidRPr="00797098" w:rsidRDefault="009F48BE" w:rsidP="00CB0577">
            <w:pPr>
              <w:rPr>
                <w:color w:val="000000" w:themeColor="text1"/>
              </w:rPr>
            </w:pPr>
          </w:p>
          <w:p w14:paraId="24C83A28" w14:textId="77777777" w:rsidR="009F48BE" w:rsidRPr="00797098" w:rsidRDefault="009F48BE" w:rsidP="00CB0577">
            <w:pPr>
              <w:rPr>
                <w:color w:val="000000" w:themeColor="text1"/>
              </w:rPr>
            </w:pPr>
          </w:p>
          <w:p w14:paraId="306BC881" w14:textId="77777777" w:rsidR="009F48BE" w:rsidRPr="00797098" w:rsidRDefault="009F48BE" w:rsidP="00CB0577">
            <w:pPr>
              <w:rPr>
                <w:color w:val="000000" w:themeColor="text1"/>
              </w:rPr>
            </w:pPr>
          </w:p>
          <w:p w14:paraId="31F7CAA4" w14:textId="77777777" w:rsidR="009F48BE" w:rsidRPr="00797098" w:rsidRDefault="009F48BE" w:rsidP="00CB0577">
            <w:pPr>
              <w:rPr>
                <w:color w:val="000000" w:themeColor="text1"/>
              </w:rPr>
            </w:pPr>
          </w:p>
          <w:p w14:paraId="0A25BDE3" w14:textId="77777777" w:rsidR="009F48BE" w:rsidRPr="00797098" w:rsidRDefault="009F48BE" w:rsidP="00CB0577">
            <w:pPr>
              <w:rPr>
                <w:color w:val="000000" w:themeColor="text1"/>
              </w:rPr>
            </w:pPr>
            <w:r w:rsidRPr="00797098">
              <w:rPr>
                <w:color w:val="000000" w:themeColor="text1"/>
              </w:rPr>
              <w:t>Perceptions on social ASD </w:t>
            </w:r>
          </w:p>
          <w:p w14:paraId="64F26BCE" w14:textId="77777777" w:rsidR="009F48BE" w:rsidRPr="00797098" w:rsidRDefault="009F48BE" w:rsidP="00CB0577">
            <w:pPr>
              <w:rPr>
                <w:color w:val="000000" w:themeColor="text1"/>
              </w:rPr>
            </w:pPr>
          </w:p>
          <w:p w14:paraId="431E9C78" w14:textId="77777777" w:rsidR="009F48BE" w:rsidRPr="00797098" w:rsidRDefault="009F48BE" w:rsidP="00CB0577">
            <w:pPr>
              <w:rPr>
                <w:color w:val="000000" w:themeColor="text1"/>
              </w:rPr>
            </w:pPr>
          </w:p>
          <w:p w14:paraId="0865913F" w14:textId="77777777" w:rsidR="009F48BE" w:rsidRPr="00797098" w:rsidRDefault="009F48BE" w:rsidP="00CB0577">
            <w:pPr>
              <w:rPr>
                <w:color w:val="000000" w:themeColor="text1"/>
              </w:rPr>
            </w:pPr>
          </w:p>
          <w:p w14:paraId="3B81D5B5" w14:textId="77777777" w:rsidR="009F48BE" w:rsidRPr="00797098" w:rsidRDefault="009F48BE" w:rsidP="00CB0577">
            <w:pPr>
              <w:rPr>
                <w:color w:val="000000" w:themeColor="text1"/>
              </w:rPr>
            </w:pPr>
          </w:p>
          <w:p w14:paraId="7EF066F4" w14:textId="77777777" w:rsidR="009F48BE" w:rsidRPr="00797098" w:rsidRDefault="009F48BE" w:rsidP="00CB0577">
            <w:pPr>
              <w:rPr>
                <w:color w:val="000000" w:themeColor="text1"/>
              </w:rPr>
            </w:pPr>
          </w:p>
          <w:p w14:paraId="67AA958D" w14:textId="77777777" w:rsidR="009F48BE" w:rsidRPr="00797098" w:rsidRDefault="009F48BE" w:rsidP="00CB0577">
            <w:pPr>
              <w:rPr>
                <w:color w:val="000000" w:themeColor="text1"/>
              </w:rPr>
            </w:pPr>
          </w:p>
          <w:p w14:paraId="16382641" w14:textId="77777777" w:rsidR="009F48BE" w:rsidRPr="00797098" w:rsidRDefault="009F48BE" w:rsidP="00CB0577">
            <w:pPr>
              <w:rPr>
                <w:color w:val="000000" w:themeColor="text1"/>
              </w:rPr>
            </w:pPr>
          </w:p>
          <w:p w14:paraId="032051E6" w14:textId="77777777" w:rsidR="009F48BE" w:rsidRPr="00797098" w:rsidRDefault="009F48BE" w:rsidP="00CB0577">
            <w:pPr>
              <w:rPr>
                <w:color w:val="000000" w:themeColor="text1"/>
              </w:rPr>
            </w:pPr>
            <w:r w:rsidRPr="00797098">
              <w:rPr>
                <w:rStyle w:val="normaltextrun"/>
                <w:rFonts w:ascii="Aptos" w:hAnsi="Aptos"/>
                <w:color w:val="000000" w:themeColor="text1"/>
                <w:shd w:val="clear" w:color="auto" w:fill="FFFFFF"/>
              </w:rPr>
              <w:t>Perceived actions of those with ASD - Negative</w:t>
            </w:r>
            <w:r w:rsidRPr="00797098">
              <w:rPr>
                <w:rStyle w:val="eop"/>
                <w:rFonts w:ascii="Aptos" w:hAnsi="Aptos"/>
                <w:color w:val="000000" w:themeColor="text1"/>
                <w:shd w:val="clear" w:color="auto" w:fill="FFFFFF"/>
              </w:rPr>
              <w:t> </w:t>
            </w:r>
          </w:p>
          <w:p w14:paraId="09F2A692" w14:textId="77777777" w:rsidR="009F48BE" w:rsidRPr="00797098" w:rsidRDefault="009F48BE" w:rsidP="00CB0577">
            <w:pPr>
              <w:rPr>
                <w:color w:val="000000" w:themeColor="text1"/>
              </w:rPr>
            </w:pPr>
          </w:p>
          <w:p w14:paraId="3CECE37E" w14:textId="77777777" w:rsidR="009F48BE" w:rsidRPr="00797098" w:rsidRDefault="009F48BE" w:rsidP="00CB0577">
            <w:pPr>
              <w:rPr>
                <w:color w:val="000000" w:themeColor="text1"/>
              </w:rPr>
            </w:pPr>
          </w:p>
          <w:p w14:paraId="66E028EF" w14:textId="77777777" w:rsidR="009F48BE" w:rsidRPr="00797098" w:rsidRDefault="009F48BE" w:rsidP="00CB0577">
            <w:pPr>
              <w:rPr>
                <w:color w:val="000000" w:themeColor="text1"/>
              </w:rPr>
            </w:pPr>
          </w:p>
          <w:p w14:paraId="408F5761" w14:textId="77777777" w:rsidR="009F48BE" w:rsidRPr="00797098" w:rsidRDefault="009F48BE" w:rsidP="00CB0577">
            <w:pPr>
              <w:rPr>
                <w:color w:val="000000" w:themeColor="text1"/>
              </w:rPr>
            </w:pPr>
          </w:p>
          <w:p w14:paraId="5617F60F" w14:textId="77777777" w:rsidR="009F48BE" w:rsidRPr="00797098" w:rsidRDefault="009F48BE" w:rsidP="00CB0577">
            <w:pPr>
              <w:rPr>
                <w:color w:val="000000" w:themeColor="text1"/>
              </w:rPr>
            </w:pPr>
          </w:p>
          <w:p w14:paraId="704784C6" w14:textId="77777777" w:rsidR="009F48BE" w:rsidRPr="00797098" w:rsidRDefault="009F48BE" w:rsidP="00CB0577">
            <w:pPr>
              <w:rPr>
                <w:color w:val="000000" w:themeColor="text1"/>
              </w:rPr>
            </w:pPr>
          </w:p>
          <w:p w14:paraId="02BD8C48" w14:textId="77777777" w:rsidR="009F48BE" w:rsidRPr="00797098" w:rsidRDefault="009F48BE" w:rsidP="00CB0577">
            <w:pPr>
              <w:rPr>
                <w:color w:val="000000" w:themeColor="text1"/>
              </w:rPr>
            </w:pPr>
            <w:r w:rsidRPr="00797098">
              <w:rPr>
                <w:color w:val="000000" w:themeColor="text1"/>
              </w:rPr>
              <w:t>Perceived attitude of ASD </w:t>
            </w:r>
          </w:p>
          <w:p w14:paraId="3CBB4C72" w14:textId="77777777" w:rsidR="009F48BE" w:rsidRPr="00797098" w:rsidRDefault="009F48BE" w:rsidP="00CB0577">
            <w:pPr>
              <w:rPr>
                <w:color w:val="000000" w:themeColor="text1"/>
              </w:rPr>
            </w:pPr>
          </w:p>
          <w:p w14:paraId="78708449" w14:textId="77777777" w:rsidR="009F48BE" w:rsidRPr="00797098" w:rsidRDefault="009F48BE" w:rsidP="00CB0577">
            <w:pPr>
              <w:rPr>
                <w:color w:val="000000" w:themeColor="text1"/>
              </w:rPr>
            </w:pPr>
          </w:p>
          <w:p w14:paraId="0F8FD152" w14:textId="77777777" w:rsidR="009F48BE" w:rsidRPr="00797098" w:rsidRDefault="009F48BE" w:rsidP="00CB0577">
            <w:pPr>
              <w:rPr>
                <w:color w:val="000000" w:themeColor="text1"/>
              </w:rPr>
            </w:pPr>
          </w:p>
          <w:p w14:paraId="1B5DE060" w14:textId="77777777" w:rsidR="009F48BE" w:rsidRPr="00797098" w:rsidRDefault="009F48BE" w:rsidP="00CB0577">
            <w:pPr>
              <w:rPr>
                <w:color w:val="000000" w:themeColor="text1"/>
              </w:rPr>
            </w:pPr>
          </w:p>
          <w:p w14:paraId="7B759571" w14:textId="77777777" w:rsidR="009F48BE" w:rsidRPr="00797098" w:rsidRDefault="009F48BE" w:rsidP="00CB0577">
            <w:pPr>
              <w:rPr>
                <w:color w:val="000000" w:themeColor="text1"/>
              </w:rPr>
            </w:pPr>
          </w:p>
          <w:p w14:paraId="68F316B2" w14:textId="77777777" w:rsidR="009F48BE" w:rsidRPr="00797098" w:rsidRDefault="009F48BE" w:rsidP="00CB0577">
            <w:pPr>
              <w:rPr>
                <w:color w:val="000000" w:themeColor="text1"/>
              </w:rPr>
            </w:pPr>
          </w:p>
          <w:p w14:paraId="50BA943D" w14:textId="77777777" w:rsidR="009F48BE" w:rsidRPr="00797098" w:rsidRDefault="009F48BE" w:rsidP="00CB0577">
            <w:pPr>
              <w:rPr>
                <w:color w:val="000000" w:themeColor="text1"/>
              </w:rPr>
            </w:pPr>
          </w:p>
          <w:p w14:paraId="20D5BF61" w14:textId="77777777" w:rsidR="009F48BE" w:rsidRPr="00797098" w:rsidRDefault="009F48BE" w:rsidP="00CB0577">
            <w:pPr>
              <w:rPr>
                <w:color w:val="000000" w:themeColor="text1"/>
              </w:rPr>
            </w:pPr>
          </w:p>
          <w:p w14:paraId="431BB033" w14:textId="77777777" w:rsidR="009F48BE" w:rsidRPr="00797098" w:rsidRDefault="009F48BE" w:rsidP="00CB0577">
            <w:pPr>
              <w:rPr>
                <w:color w:val="000000" w:themeColor="text1"/>
              </w:rPr>
            </w:pPr>
          </w:p>
          <w:p w14:paraId="184364B4" w14:textId="77777777" w:rsidR="009F48BE" w:rsidRPr="00797098" w:rsidRDefault="009F48BE" w:rsidP="00CB0577">
            <w:pPr>
              <w:rPr>
                <w:color w:val="000000" w:themeColor="text1"/>
              </w:rPr>
            </w:pPr>
          </w:p>
          <w:p w14:paraId="6C7B0E80" w14:textId="77777777" w:rsidR="009F48BE" w:rsidRPr="00797098" w:rsidRDefault="009F48BE" w:rsidP="00CB0577">
            <w:pPr>
              <w:rPr>
                <w:color w:val="000000" w:themeColor="text1"/>
              </w:rPr>
            </w:pPr>
          </w:p>
          <w:p w14:paraId="47E83EC8" w14:textId="77777777" w:rsidR="009F48BE" w:rsidRPr="00797098" w:rsidRDefault="009F48BE" w:rsidP="00CB0577">
            <w:pPr>
              <w:rPr>
                <w:color w:val="000000" w:themeColor="text1"/>
              </w:rPr>
            </w:pPr>
          </w:p>
          <w:p w14:paraId="33BD6948" w14:textId="77777777" w:rsidR="009F48BE" w:rsidRPr="00797098" w:rsidRDefault="009F48BE" w:rsidP="00CB0577">
            <w:pPr>
              <w:rPr>
                <w:color w:val="000000" w:themeColor="text1"/>
              </w:rPr>
            </w:pPr>
          </w:p>
          <w:p w14:paraId="047CB4D8" w14:textId="77777777" w:rsidR="009F48BE" w:rsidRPr="00797098" w:rsidRDefault="009F48BE" w:rsidP="00CB0577">
            <w:pPr>
              <w:rPr>
                <w:color w:val="000000" w:themeColor="text1"/>
              </w:rPr>
            </w:pPr>
          </w:p>
          <w:p w14:paraId="3F327319" w14:textId="77777777" w:rsidR="009F48BE" w:rsidRPr="00797098" w:rsidRDefault="009F48BE" w:rsidP="00CB0577">
            <w:pPr>
              <w:rPr>
                <w:color w:val="000000" w:themeColor="text1"/>
              </w:rPr>
            </w:pPr>
          </w:p>
          <w:p w14:paraId="0D765B81" w14:textId="77777777" w:rsidR="009F48BE" w:rsidRPr="00797098" w:rsidRDefault="009F48BE" w:rsidP="00CB0577">
            <w:pPr>
              <w:rPr>
                <w:color w:val="000000" w:themeColor="text1"/>
              </w:rPr>
            </w:pPr>
          </w:p>
          <w:p w14:paraId="10A11A0A" w14:textId="77777777" w:rsidR="009F48BE" w:rsidRPr="00797098" w:rsidRDefault="009F48BE" w:rsidP="00CB0577">
            <w:pPr>
              <w:rPr>
                <w:color w:val="000000" w:themeColor="text1"/>
              </w:rPr>
            </w:pPr>
          </w:p>
          <w:p w14:paraId="0F70B1A0" w14:textId="77777777" w:rsidR="009F48BE" w:rsidRPr="00797098" w:rsidRDefault="009F48BE" w:rsidP="00CB0577">
            <w:pPr>
              <w:rPr>
                <w:color w:val="000000" w:themeColor="text1"/>
              </w:rPr>
            </w:pPr>
          </w:p>
          <w:p w14:paraId="715AFF3E" w14:textId="77777777" w:rsidR="009F48BE" w:rsidRPr="00797098" w:rsidRDefault="009F48BE" w:rsidP="00CB0577">
            <w:pPr>
              <w:rPr>
                <w:color w:val="000000" w:themeColor="text1"/>
              </w:rPr>
            </w:pPr>
          </w:p>
          <w:p w14:paraId="4AFEEF99" w14:textId="77777777" w:rsidR="009F48BE" w:rsidRPr="00797098" w:rsidRDefault="009F48BE" w:rsidP="00CB0577">
            <w:pPr>
              <w:rPr>
                <w:color w:val="000000" w:themeColor="text1"/>
              </w:rPr>
            </w:pPr>
          </w:p>
          <w:p w14:paraId="313AA703" w14:textId="77777777" w:rsidR="009F48BE" w:rsidRPr="00797098" w:rsidRDefault="009F48BE" w:rsidP="00CB0577">
            <w:pPr>
              <w:rPr>
                <w:color w:val="000000" w:themeColor="text1"/>
              </w:rPr>
            </w:pPr>
          </w:p>
          <w:p w14:paraId="3225DD2E" w14:textId="77777777" w:rsidR="009F48BE" w:rsidRPr="00797098" w:rsidRDefault="009F48BE" w:rsidP="00CB0577">
            <w:pPr>
              <w:rPr>
                <w:color w:val="000000" w:themeColor="text1"/>
              </w:rPr>
            </w:pPr>
          </w:p>
          <w:p w14:paraId="71A3054D" w14:textId="77777777" w:rsidR="009F48BE" w:rsidRPr="00797098" w:rsidRDefault="009F48BE" w:rsidP="00CB0577">
            <w:pPr>
              <w:rPr>
                <w:color w:val="000000" w:themeColor="text1"/>
              </w:rPr>
            </w:pPr>
          </w:p>
          <w:p w14:paraId="160F41C7" w14:textId="77777777" w:rsidR="009F48BE" w:rsidRPr="00797098" w:rsidRDefault="009F48BE" w:rsidP="00CB0577">
            <w:pPr>
              <w:rPr>
                <w:color w:val="000000" w:themeColor="text1"/>
              </w:rPr>
            </w:pPr>
          </w:p>
          <w:p w14:paraId="625B2ADC" w14:textId="77777777" w:rsidR="009F48BE" w:rsidRPr="00797098" w:rsidRDefault="009F48BE" w:rsidP="00CB0577">
            <w:pPr>
              <w:rPr>
                <w:color w:val="000000" w:themeColor="text1"/>
              </w:rPr>
            </w:pPr>
          </w:p>
          <w:p w14:paraId="5E882345" w14:textId="77777777" w:rsidR="009F48BE" w:rsidRPr="00797098" w:rsidRDefault="009F48BE" w:rsidP="00CB0577">
            <w:pPr>
              <w:rPr>
                <w:color w:val="000000" w:themeColor="text1"/>
              </w:rPr>
            </w:pPr>
          </w:p>
          <w:p w14:paraId="27BDF6BE" w14:textId="77777777" w:rsidR="009F48BE" w:rsidRPr="00797098" w:rsidRDefault="009F48BE" w:rsidP="00CB0577">
            <w:pPr>
              <w:rPr>
                <w:color w:val="000000" w:themeColor="text1"/>
              </w:rPr>
            </w:pPr>
            <w:r w:rsidRPr="00797098">
              <w:rPr>
                <w:color w:val="000000" w:themeColor="text1"/>
              </w:rPr>
              <w:t>Possible solutions </w:t>
            </w:r>
          </w:p>
          <w:p w14:paraId="3DAFA759" w14:textId="77777777" w:rsidR="009F48BE" w:rsidRPr="00797098" w:rsidRDefault="009F48BE" w:rsidP="00CB0577">
            <w:pPr>
              <w:rPr>
                <w:color w:val="000000" w:themeColor="text1"/>
              </w:rPr>
            </w:pPr>
          </w:p>
          <w:p w14:paraId="16B3D062" w14:textId="77777777" w:rsidR="009F48BE" w:rsidRPr="00797098" w:rsidRDefault="009F48BE" w:rsidP="00CB0577">
            <w:pPr>
              <w:rPr>
                <w:color w:val="000000" w:themeColor="text1"/>
              </w:rPr>
            </w:pPr>
          </w:p>
          <w:p w14:paraId="0B4E0B48" w14:textId="77777777" w:rsidR="009F48BE" w:rsidRPr="00797098" w:rsidRDefault="009F48BE" w:rsidP="00CB0577">
            <w:pPr>
              <w:rPr>
                <w:color w:val="000000" w:themeColor="text1"/>
              </w:rPr>
            </w:pPr>
          </w:p>
          <w:p w14:paraId="4C138E2A" w14:textId="77777777" w:rsidR="009F48BE" w:rsidRPr="00797098" w:rsidRDefault="009F48BE" w:rsidP="00CB0577">
            <w:pPr>
              <w:rPr>
                <w:color w:val="000000" w:themeColor="text1"/>
              </w:rPr>
            </w:pPr>
          </w:p>
          <w:p w14:paraId="2541C643" w14:textId="77777777" w:rsidR="009F48BE" w:rsidRPr="00797098" w:rsidRDefault="009F48BE" w:rsidP="00CB0577">
            <w:pPr>
              <w:rPr>
                <w:color w:val="000000" w:themeColor="text1"/>
              </w:rPr>
            </w:pPr>
          </w:p>
          <w:p w14:paraId="675FCC7B" w14:textId="77777777" w:rsidR="009F48BE" w:rsidRPr="00797098" w:rsidRDefault="009F48BE" w:rsidP="00CB0577">
            <w:pPr>
              <w:rPr>
                <w:color w:val="000000" w:themeColor="text1"/>
              </w:rPr>
            </w:pPr>
          </w:p>
          <w:p w14:paraId="61348A36" w14:textId="77777777" w:rsidR="009F48BE" w:rsidRPr="00797098" w:rsidRDefault="009F48BE" w:rsidP="00CB0577">
            <w:pPr>
              <w:rPr>
                <w:color w:val="000000" w:themeColor="text1"/>
              </w:rPr>
            </w:pPr>
          </w:p>
          <w:p w14:paraId="37A7194D" w14:textId="77777777" w:rsidR="009F48BE" w:rsidRPr="00797098" w:rsidRDefault="009F48BE" w:rsidP="00CB0577">
            <w:pPr>
              <w:rPr>
                <w:color w:val="000000" w:themeColor="text1"/>
              </w:rPr>
            </w:pPr>
          </w:p>
          <w:p w14:paraId="20827717" w14:textId="77777777" w:rsidR="009F48BE" w:rsidRPr="00797098" w:rsidRDefault="009F48BE" w:rsidP="00CB0577">
            <w:pPr>
              <w:rPr>
                <w:color w:val="000000" w:themeColor="text1"/>
              </w:rPr>
            </w:pPr>
          </w:p>
          <w:p w14:paraId="481F7835" w14:textId="77777777" w:rsidR="009F48BE" w:rsidRPr="00797098" w:rsidRDefault="009F48BE" w:rsidP="00CB0577">
            <w:pPr>
              <w:rPr>
                <w:color w:val="000000" w:themeColor="text1"/>
              </w:rPr>
            </w:pPr>
          </w:p>
          <w:p w14:paraId="7A5374B3" w14:textId="77777777" w:rsidR="009F48BE" w:rsidRPr="00797098" w:rsidRDefault="009F48BE" w:rsidP="00CB0577">
            <w:pPr>
              <w:rPr>
                <w:color w:val="000000" w:themeColor="text1"/>
              </w:rPr>
            </w:pPr>
          </w:p>
          <w:p w14:paraId="6EB0E2FF"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r w:rsidRPr="00797098">
              <w:rPr>
                <w:rStyle w:val="normaltextrun"/>
                <w:rFonts w:ascii="Aptos" w:hAnsi="Aptos" w:cs="Segoe UI"/>
                <w:color w:val="000000" w:themeColor="text1"/>
              </w:rPr>
              <w:t>Understanding the differences of opinions and understandings</w:t>
            </w:r>
            <w:r w:rsidRPr="00797098">
              <w:rPr>
                <w:rStyle w:val="eop"/>
                <w:rFonts w:ascii="Aptos" w:hAnsi="Aptos" w:cs="Segoe UI"/>
                <w:color w:val="000000" w:themeColor="text1"/>
              </w:rPr>
              <w:t> </w:t>
            </w:r>
          </w:p>
          <w:p w14:paraId="1301471A"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r w:rsidRPr="00797098">
              <w:rPr>
                <w:rStyle w:val="eop"/>
                <w:rFonts w:ascii="Aptos" w:hAnsi="Aptos" w:cs="Segoe UI"/>
                <w:color w:val="000000" w:themeColor="text1"/>
              </w:rPr>
              <w:t> </w:t>
            </w:r>
          </w:p>
          <w:p w14:paraId="33116AAA"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r w:rsidRPr="00797098">
              <w:rPr>
                <w:rStyle w:val="eop"/>
                <w:rFonts w:ascii="Aptos" w:hAnsi="Aptos" w:cs="Segoe UI"/>
                <w:color w:val="000000" w:themeColor="text1"/>
              </w:rPr>
              <w:t> </w:t>
            </w:r>
          </w:p>
          <w:p w14:paraId="3E35DAC4"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r w:rsidRPr="00797098">
              <w:rPr>
                <w:rStyle w:val="eop"/>
                <w:rFonts w:ascii="Aptos" w:hAnsi="Aptos" w:cs="Segoe UI"/>
                <w:color w:val="000000" w:themeColor="text1"/>
              </w:rPr>
              <w:t> </w:t>
            </w:r>
          </w:p>
          <w:p w14:paraId="33167755"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r w:rsidRPr="00797098">
              <w:rPr>
                <w:rStyle w:val="normaltextrun"/>
                <w:rFonts w:ascii="Aptos" w:hAnsi="Aptos" w:cs="Segoe UI"/>
                <w:color w:val="000000" w:themeColor="text1"/>
              </w:rPr>
              <w:t>Negative outlook</w:t>
            </w:r>
            <w:r w:rsidRPr="00797098">
              <w:rPr>
                <w:rStyle w:val="eop"/>
                <w:rFonts w:ascii="Aptos" w:hAnsi="Aptos" w:cs="Segoe UI"/>
                <w:color w:val="000000" w:themeColor="text1"/>
              </w:rPr>
              <w:t> </w:t>
            </w:r>
          </w:p>
          <w:p w14:paraId="7FECC174"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r w:rsidRPr="00797098">
              <w:rPr>
                <w:rStyle w:val="eop"/>
                <w:rFonts w:ascii="Aptos" w:hAnsi="Aptos" w:cs="Segoe UI"/>
                <w:color w:val="000000" w:themeColor="text1"/>
              </w:rPr>
              <w:t> </w:t>
            </w:r>
          </w:p>
          <w:p w14:paraId="38C68D94"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r w:rsidRPr="00797098">
              <w:rPr>
                <w:rStyle w:val="eop"/>
                <w:rFonts w:ascii="Aptos" w:hAnsi="Aptos" w:cs="Segoe UI"/>
                <w:color w:val="000000" w:themeColor="text1"/>
              </w:rPr>
              <w:t> </w:t>
            </w:r>
          </w:p>
          <w:p w14:paraId="34324C25"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r w:rsidRPr="00797098">
              <w:rPr>
                <w:rStyle w:val="eop"/>
                <w:rFonts w:ascii="Aptos" w:hAnsi="Aptos" w:cs="Segoe UI"/>
                <w:color w:val="000000" w:themeColor="text1"/>
              </w:rPr>
              <w:t> </w:t>
            </w:r>
          </w:p>
          <w:p w14:paraId="089FF811"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r w:rsidRPr="00797098">
              <w:rPr>
                <w:rStyle w:val="eop"/>
                <w:rFonts w:ascii="Aptos" w:hAnsi="Aptos" w:cs="Segoe UI"/>
                <w:color w:val="000000" w:themeColor="text1"/>
              </w:rPr>
              <w:t> </w:t>
            </w:r>
          </w:p>
          <w:p w14:paraId="7BFC68BB"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r w:rsidRPr="00797098">
              <w:rPr>
                <w:rStyle w:val="eop"/>
                <w:rFonts w:ascii="Aptos" w:hAnsi="Aptos" w:cs="Segoe UI"/>
                <w:color w:val="000000" w:themeColor="text1"/>
              </w:rPr>
              <w:lastRenderedPageBreak/>
              <w:t> </w:t>
            </w:r>
          </w:p>
          <w:p w14:paraId="1D4AD5DB"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r w:rsidRPr="00797098">
              <w:rPr>
                <w:rStyle w:val="eop"/>
                <w:rFonts w:ascii="Aptos" w:hAnsi="Aptos" w:cs="Segoe UI"/>
                <w:color w:val="000000" w:themeColor="text1"/>
              </w:rPr>
              <w:t> </w:t>
            </w:r>
          </w:p>
          <w:p w14:paraId="5AFAF937"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p>
          <w:p w14:paraId="693797D5"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r w:rsidRPr="00797098">
              <w:rPr>
                <w:rStyle w:val="normaltextrun"/>
                <w:rFonts w:ascii="Aptos" w:hAnsi="Aptos" w:cs="Segoe UI"/>
                <w:color w:val="000000" w:themeColor="text1"/>
              </w:rPr>
              <w:t>Negative outlook</w:t>
            </w:r>
            <w:r w:rsidRPr="00797098">
              <w:rPr>
                <w:rStyle w:val="eop"/>
                <w:rFonts w:ascii="Aptos" w:hAnsi="Aptos" w:cs="Segoe UI"/>
                <w:color w:val="000000" w:themeColor="text1"/>
              </w:rPr>
              <w:t> </w:t>
            </w:r>
          </w:p>
          <w:p w14:paraId="14C8B2F4"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r w:rsidRPr="00797098">
              <w:rPr>
                <w:rStyle w:val="eop"/>
                <w:rFonts w:ascii="Aptos" w:hAnsi="Aptos" w:cs="Segoe UI"/>
                <w:color w:val="000000" w:themeColor="text1"/>
              </w:rPr>
              <w:t> </w:t>
            </w:r>
          </w:p>
          <w:p w14:paraId="7285F5AE"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r w:rsidRPr="00797098">
              <w:rPr>
                <w:rStyle w:val="eop"/>
                <w:rFonts w:ascii="Aptos" w:hAnsi="Aptos" w:cs="Segoe UI"/>
                <w:color w:val="000000" w:themeColor="text1"/>
              </w:rPr>
              <w:t> </w:t>
            </w:r>
          </w:p>
          <w:p w14:paraId="182F1983"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r w:rsidRPr="00797098">
              <w:rPr>
                <w:rStyle w:val="eop"/>
                <w:rFonts w:ascii="Aptos" w:hAnsi="Aptos" w:cs="Segoe UI"/>
                <w:color w:val="000000" w:themeColor="text1"/>
              </w:rPr>
              <w:t> </w:t>
            </w:r>
          </w:p>
          <w:p w14:paraId="61F26F75"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r w:rsidRPr="00797098">
              <w:rPr>
                <w:rStyle w:val="eop"/>
                <w:rFonts w:ascii="Aptos" w:hAnsi="Aptos" w:cs="Segoe UI"/>
                <w:color w:val="000000" w:themeColor="text1"/>
              </w:rPr>
              <w:t> </w:t>
            </w:r>
          </w:p>
          <w:p w14:paraId="2CAAD68A"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r w:rsidRPr="00797098">
              <w:rPr>
                <w:rStyle w:val="normaltextrun"/>
                <w:rFonts w:ascii="Aptos" w:hAnsi="Aptos" w:cs="Segoe UI"/>
                <w:color w:val="000000" w:themeColor="text1"/>
              </w:rPr>
              <w:t>Perceptions of feelings and emotions.</w:t>
            </w:r>
            <w:r w:rsidRPr="00797098">
              <w:rPr>
                <w:rStyle w:val="eop"/>
                <w:rFonts w:ascii="Aptos" w:hAnsi="Aptos" w:cs="Segoe UI"/>
                <w:color w:val="000000" w:themeColor="text1"/>
              </w:rPr>
              <w:t> </w:t>
            </w:r>
          </w:p>
          <w:p w14:paraId="30F5295A"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r w:rsidRPr="00797098">
              <w:rPr>
                <w:rStyle w:val="eop"/>
                <w:rFonts w:ascii="Aptos" w:hAnsi="Aptos" w:cs="Segoe UI"/>
                <w:color w:val="000000" w:themeColor="text1"/>
              </w:rPr>
              <w:t> </w:t>
            </w:r>
          </w:p>
          <w:p w14:paraId="48402488" w14:textId="77777777" w:rsidR="009F48BE" w:rsidRPr="00797098" w:rsidRDefault="009F48BE" w:rsidP="00CB0577">
            <w:pPr>
              <w:pStyle w:val="paragraph"/>
              <w:spacing w:before="0" w:beforeAutospacing="0" w:after="0" w:afterAutospacing="0"/>
              <w:textAlignment w:val="baseline"/>
              <w:rPr>
                <w:rFonts w:ascii="Segoe UI" w:hAnsi="Segoe UI" w:cs="Segoe UI"/>
                <w:color w:val="000000" w:themeColor="text1"/>
                <w:sz w:val="18"/>
                <w:szCs w:val="18"/>
              </w:rPr>
            </w:pPr>
            <w:r w:rsidRPr="00797098">
              <w:rPr>
                <w:rStyle w:val="normaltextrun"/>
                <w:rFonts w:ascii="Aptos" w:hAnsi="Aptos" w:cs="Segoe UI"/>
                <w:color w:val="000000" w:themeColor="text1"/>
              </w:rPr>
              <w:t>Perceptions of feelings and emotions.  </w:t>
            </w:r>
            <w:r w:rsidRPr="00797098">
              <w:rPr>
                <w:rStyle w:val="eop"/>
                <w:rFonts w:ascii="Aptos" w:hAnsi="Aptos" w:cs="Segoe UI"/>
                <w:color w:val="000000" w:themeColor="text1"/>
              </w:rPr>
              <w:t> </w:t>
            </w:r>
          </w:p>
          <w:p w14:paraId="5FC65025" w14:textId="77777777" w:rsidR="009F48BE" w:rsidRPr="00797098" w:rsidRDefault="009F48BE" w:rsidP="00CB0577">
            <w:pPr>
              <w:rPr>
                <w:color w:val="000000" w:themeColor="text1"/>
              </w:rPr>
            </w:pPr>
          </w:p>
          <w:p w14:paraId="55FD7401" w14:textId="77777777" w:rsidR="009F48BE" w:rsidRPr="00797098" w:rsidRDefault="009F48BE" w:rsidP="00CB0577">
            <w:pPr>
              <w:rPr>
                <w:color w:val="000000" w:themeColor="text1"/>
              </w:rPr>
            </w:pPr>
            <w:r w:rsidRPr="00797098">
              <w:rPr>
                <w:color w:val="000000" w:themeColor="text1"/>
              </w:rPr>
              <w:t>Self-comparison towards ASD. </w:t>
            </w:r>
          </w:p>
        </w:tc>
        <w:tc>
          <w:tcPr>
            <w:tcW w:w="3006" w:type="dxa"/>
          </w:tcPr>
          <w:p w14:paraId="77583F06" w14:textId="77777777" w:rsidR="009F48BE" w:rsidRPr="00797098" w:rsidRDefault="009F48BE" w:rsidP="00CB0577">
            <w:pPr>
              <w:rPr>
                <w:i/>
                <w:iCs/>
                <w:color w:val="000000" w:themeColor="text1"/>
              </w:rPr>
            </w:pPr>
            <w:r w:rsidRPr="00797098">
              <w:rPr>
                <w:i/>
                <w:iCs/>
                <w:color w:val="000000" w:themeColor="text1"/>
              </w:rPr>
              <w:lastRenderedPageBreak/>
              <w:t>L -</w:t>
            </w:r>
            <w:r w:rsidRPr="00797098">
              <w:rPr>
                <w:color w:val="000000" w:themeColor="text1"/>
              </w:rPr>
              <w:t xml:space="preserve"> </w:t>
            </w:r>
            <w:r w:rsidRPr="00797098">
              <w:rPr>
                <w:i/>
                <w:iCs/>
                <w:color w:val="000000" w:themeColor="text1"/>
              </w:rPr>
              <w:t>“Emotionally, one emotion could be anger with the frustration, ... become upset because they don't want to be angry... they get angry, they get mad and shout and scream and hit out. But then you have the adverse effect, then when they calm down, and they become very upset and very emotional, you know, crying, things like that.”</w:t>
            </w:r>
          </w:p>
          <w:p w14:paraId="0F76C244" w14:textId="77777777" w:rsidR="009F48BE" w:rsidRPr="00797098" w:rsidRDefault="009F48BE" w:rsidP="00CB0577">
            <w:pPr>
              <w:rPr>
                <w:i/>
                <w:iCs/>
                <w:color w:val="000000" w:themeColor="text1"/>
              </w:rPr>
            </w:pPr>
          </w:p>
          <w:p w14:paraId="5A07728F" w14:textId="77777777" w:rsidR="009F48BE" w:rsidRPr="00797098" w:rsidRDefault="009F48BE" w:rsidP="00CB0577">
            <w:pPr>
              <w:rPr>
                <w:rStyle w:val="eop"/>
                <w:rFonts w:ascii="Aptos" w:hAnsi="Aptos"/>
                <w:color w:val="000000" w:themeColor="text1"/>
                <w:shd w:val="clear" w:color="auto" w:fill="FFFFFF"/>
              </w:rPr>
            </w:pPr>
            <w:r w:rsidRPr="00797098">
              <w:rPr>
                <w:i/>
                <w:iCs/>
                <w:color w:val="000000" w:themeColor="text1"/>
              </w:rPr>
              <w:t xml:space="preserve">T - </w:t>
            </w:r>
            <w:r w:rsidRPr="00797098">
              <w:rPr>
                <w:rStyle w:val="normaltextrun"/>
                <w:rFonts w:ascii="Aptos" w:hAnsi="Aptos"/>
                <w:i/>
                <w:iCs/>
                <w:color w:val="000000" w:themeColor="text1"/>
              </w:rPr>
              <w:t>“They may be nervous. They may be </w:t>
            </w:r>
            <w:proofErr w:type="gramStart"/>
            <w:r w:rsidRPr="00797098">
              <w:rPr>
                <w:rStyle w:val="normaltextrun"/>
                <w:rFonts w:ascii="Aptos" w:hAnsi="Aptos"/>
                <w:i/>
                <w:iCs/>
                <w:color w:val="000000" w:themeColor="text1"/>
              </w:rPr>
              <w:t>really nervous</w:t>
            </w:r>
            <w:proofErr w:type="gramEnd"/>
            <w:r w:rsidRPr="00797098">
              <w:rPr>
                <w:rStyle w:val="normaltextrun"/>
                <w:rFonts w:ascii="Aptos" w:hAnsi="Aptos"/>
                <w:i/>
                <w:iCs/>
                <w:color w:val="000000" w:themeColor="text1"/>
              </w:rPr>
              <w:t> about going out. If they-- if they have been socially excluded before, and obviously throughout their life as well. It depends, whether they've had [...] negative associations with people, or [...] positive.”</w:t>
            </w:r>
            <w:r w:rsidRPr="00797098">
              <w:rPr>
                <w:rStyle w:val="eop"/>
                <w:rFonts w:ascii="Aptos" w:hAnsi="Aptos"/>
                <w:color w:val="000000" w:themeColor="text1"/>
                <w:shd w:val="clear" w:color="auto" w:fill="FFFFFF"/>
              </w:rPr>
              <w:t> </w:t>
            </w:r>
          </w:p>
          <w:p w14:paraId="6AC2B934" w14:textId="77777777" w:rsidR="009F48BE" w:rsidRPr="00797098" w:rsidRDefault="009F48BE" w:rsidP="00CB0577">
            <w:pPr>
              <w:rPr>
                <w:rStyle w:val="eop"/>
                <w:rFonts w:ascii="Aptos" w:hAnsi="Aptos"/>
                <w:color w:val="000000" w:themeColor="text1"/>
                <w:shd w:val="clear" w:color="auto" w:fill="FFFFFF"/>
              </w:rPr>
            </w:pPr>
          </w:p>
          <w:p w14:paraId="4B47F740" w14:textId="77777777" w:rsidR="009F48BE" w:rsidRPr="00797098" w:rsidRDefault="009F48BE" w:rsidP="00CB0577">
            <w:pPr>
              <w:rPr>
                <w:rStyle w:val="eop"/>
                <w:rFonts w:ascii="Aptos" w:hAnsi="Aptos"/>
                <w:color w:val="000000" w:themeColor="text1"/>
                <w:shd w:val="clear" w:color="auto" w:fill="FFFFFF"/>
              </w:rPr>
            </w:pPr>
            <w:r w:rsidRPr="00797098">
              <w:rPr>
                <w:rFonts w:ascii="Aptos" w:hAnsi="Aptos"/>
                <w:i/>
                <w:iCs/>
                <w:color w:val="000000" w:themeColor="text1"/>
                <w:shd w:val="clear" w:color="auto" w:fill="FFFFFF"/>
              </w:rPr>
              <w:t>T - “... Alan might withdraw or become quite isolated, or maybe Alan would </w:t>
            </w:r>
            <w:proofErr w:type="gramStart"/>
            <w:r w:rsidRPr="00797098">
              <w:rPr>
                <w:rFonts w:ascii="Aptos" w:hAnsi="Aptos"/>
                <w:i/>
                <w:iCs/>
                <w:color w:val="000000" w:themeColor="text1"/>
                <w:shd w:val="clear" w:color="auto" w:fill="FFFFFF"/>
              </w:rPr>
              <w:t>actually shut</w:t>
            </w:r>
            <w:proofErr w:type="gramEnd"/>
            <w:r w:rsidRPr="00797098">
              <w:rPr>
                <w:rFonts w:ascii="Aptos" w:hAnsi="Aptos"/>
                <w:i/>
                <w:iCs/>
                <w:color w:val="000000" w:themeColor="text1"/>
                <w:shd w:val="clear" w:color="auto" w:fill="FFFFFF"/>
              </w:rPr>
              <w:t> down in himself and not want to go anywhere, or maybe after b</w:t>
            </w:r>
            <w:proofErr w:type="spellStart"/>
            <w:r w:rsidRPr="00797098">
              <w:rPr>
                <w:rFonts w:ascii="Aptos" w:hAnsi="Aptos"/>
                <w:i/>
                <w:iCs/>
                <w:color w:val="000000" w:themeColor="text1"/>
                <w:shd w:val="clear" w:color="auto" w:fill="FFFFFF"/>
                <w:lang w:val="en-US"/>
              </w:rPr>
              <w:t>eing</w:t>
            </w:r>
            <w:proofErr w:type="spellEnd"/>
            <w:r w:rsidRPr="00797098">
              <w:rPr>
                <w:rFonts w:ascii="Aptos" w:hAnsi="Aptos"/>
                <w:i/>
                <w:iCs/>
                <w:color w:val="000000" w:themeColor="text1"/>
                <w:shd w:val="clear" w:color="auto" w:fill="FFFFFF"/>
                <w:lang w:val="en-US"/>
              </w:rPr>
              <w:t> excluded for so long, he might not actually want to go outside and </w:t>
            </w:r>
            <w:r w:rsidRPr="00797098">
              <w:rPr>
                <w:rFonts w:ascii="Aptos" w:hAnsi="Aptos"/>
                <w:i/>
                <w:iCs/>
                <w:color w:val="000000" w:themeColor="text1"/>
                <w:shd w:val="clear" w:color="auto" w:fill="FFFFFF"/>
              </w:rPr>
              <w:t>socialise. It might make him anxious.”</w:t>
            </w:r>
            <w:r w:rsidRPr="00797098">
              <w:rPr>
                <w:rFonts w:ascii="Aptos" w:hAnsi="Aptos"/>
                <w:color w:val="000000" w:themeColor="text1"/>
                <w:shd w:val="clear" w:color="auto" w:fill="FFFFFF"/>
              </w:rPr>
              <w:t> </w:t>
            </w:r>
          </w:p>
          <w:p w14:paraId="22E539A7" w14:textId="77777777" w:rsidR="009F48BE" w:rsidRPr="00797098" w:rsidRDefault="009F48BE" w:rsidP="00CB0577">
            <w:pPr>
              <w:rPr>
                <w:rStyle w:val="eop"/>
                <w:rFonts w:ascii="Aptos" w:hAnsi="Aptos"/>
                <w:color w:val="000000" w:themeColor="text1"/>
                <w:shd w:val="clear" w:color="auto" w:fill="FFFFFF"/>
              </w:rPr>
            </w:pPr>
          </w:p>
          <w:p w14:paraId="4EE1889E" w14:textId="77777777" w:rsidR="009F48BE" w:rsidRPr="00797098" w:rsidRDefault="009F48BE" w:rsidP="00CB0577">
            <w:pPr>
              <w:rPr>
                <w:i/>
                <w:iCs/>
                <w:color w:val="000000" w:themeColor="text1"/>
              </w:rPr>
            </w:pPr>
            <w:r w:rsidRPr="00797098">
              <w:rPr>
                <w:i/>
                <w:iCs/>
                <w:color w:val="000000" w:themeColor="text1"/>
              </w:rPr>
              <w:t xml:space="preserve">T - “... it could change their behaviour in the sense of withdrawing as well, like I mentioned previously, they [...] could be a </w:t>
            </w:r>
            <w:r w:rsidRPr="00797098">
              <w:rPr>
                <w:i/>
                <w:iCs/>
                <w:color w:val="000000" w:themeColor="text1"/>
              </w:rPr>
              <w:t>little bit talkative, or, and then you may someone might notice a difference in how they've gone more reserved or [...] It could be the opposite,  actually, you know, social exclusion. They might </w:t>
            </w:r>
            <w:proofErr w:type="gramStart"/>
            <w:r w:rsidRPr="00797098">
              <w:rPr>
                <w:i/>
                <w:iCs/>
                <w:color w:val="000000" w:themeColor="text1"/>
              </w:rPr>
              <w:t>actually like</w:t>
            </w:r>
            <w:proofErr w:type="gramEnd"/>
            <w:r w:rsidRPr="00797098">
              <w:rPr>
                <w:i/>
                <w:iCs/>
                <w:color w:val="000000" w:themeColor="text1"/>
              </w:rPr>
              <w:t> [...] being alone, they may not-- it may not necessarily be a negative thing. It could </w:t>
            </w:r>
            <w:proofErr w:type="gramStart"/>
            <w:r w:rsidRPr="00797098">
              <w:rPr>
                <w:i/>
                <w:iCs/>
                <w:color w:val="000000" w:themeColor="text1"/>
              </w:rPr>
              <w:t>actually be</w:t>
            </w:r>
            <w:proofErr w:type="gramEnd"/>
            <w:r w:rsidRPr="00797098">
              <w:rPr>
                <w:i/>
                <w:iCs/>
                <w:color w:val="000000" w:themeColor="text1"/>
              </w:rPr>
              <w:t> a positive thing, and they may </w:t>
            </w:r>
            <w:proofErr w:type="gramStart"/>
            <w:r w:rsidRPr="00797098">
              <w:rPr>
                <w:i/>
                <w:iCs/>
                <w:color w:val="000000" w:themeColor="text1"/>
              </w:rPr>
              <w:t>actually enjoy</w:t>
            </w:r>
            <w:proofErr w:type="gramEnd"/>
            <w:r w:rsidRPr="00797098">
              <w:rPr>
                <w:i/>
                <w:iCs/>
                <w:color w:val="000000" w:themeColor="text1"/>
              </w:rPr>
              <w:t> being alone, </w:t>
            </w:r>
            <w:r w:rsidRPr="00797098">
              <w:rPr>
                <w:i/>
                <w:iCs/>
                <w:color w:val="000000" w:themeColor="text1"/>
                <w:lang w:val="en-US"/>
              </w:rPr>
              <w:t>so that they don't have to struggle with those social cues and perceptions </w:t>
            </w:r>
            <w:r w:rsidRPr="00797098">
              <w:rPr>
                <w:i/>
                <w:iCs/>
                <w:color w:val="000000" w:themeColor="text1"/>
              </w:rPr>
              <w:t>of other people and their own perception of themselves, or it just being </w:t>
            </w:r>
            <w:r w:rsidRPr="00797098">
              <w:rPr>
                <w:i/>
                <w:iCs/>
                <w:color w:val="000000" w:themeColor="text1"/>
                <w:lang w:val="en-US"/>
              </w:rPr>
              <w:t>more difficult as a general overall, so that might be a preference for them. </w:t>
            </w:r>
            <w:r w:rsidRPr="00797098">
              <w:rPr>
                <w:i/>
                <w:iCs/>
                <w:color w:val="000000" w:themeColor="text1"/>
              </w:rPr>
              <w:t>And in that case, their behaviour may look content. They may be happier in their own surroundings. It doesn't necessarily have to be crying or shouting or becoming frustrated. It could just be [...] doing their own thing, making a little [...] gardening section at home where it's just them, and they get to </w:t>
            </w:r>
            <w:r w:rsidRPr="00797098">
              <w:rPr>
                <w:i/>
                <w:iCs/>
                <w:color w:val="000000" w:themeColor="text1"/>
                <w:lang w:val="en-US"/>
              </w:rPr>
              <w:t>put their energy into something they enjoy, but alone.”</w:t>
            </w:r>
            <w:r w:rsidRPr="00797098">
              <w:rPr>
                <w:i/>
                <w:iCs/>
                <w:color w:val="000000" w:themeColor="text1"/>
              </w:rPr>
              <w:t> </w:t>
            </w:r>
          </w:p>
          <w:p w14:paraId="3D430425" w14:textId="77777777" w:rsidR="009F48BE" w:rsidRPr="00797098" w:rsidRDefault="009F48BE" w:rsidP="00CB0577">
            <w:pPr>
              <w:rPr>
                <w:color w:val="000000" w:themeColor="text1"/>
              </w:rPr>
            </w:pPr>
          </w:p>
          <w:p w14:paraId="4F02C4C0" w14:textId="77777777" w:rsidR="009F48BE" w:rsidRPr="00797098" w:rsidRDefault="009F48BE" w:rsidP="00CB0577">
            <w:pPr>
              <w:rPr>
                <w:i/>
                <w:iCs/>
                <w:color w:val="000000" w:themeColor="text1"/>
              </w:rPr>
            </w:pPr>
            <w:r w:rsidRPr="00797098">
              <w:rPr>
                <w:i/>
                <w:iCs/>
                <w:color w:val="000000" w:themeColor="text1"/>
                <w:lang w:val="en-US"/>
              </w:rPr>
              <w:t>“... </w:t>
            </w:r>
            <w:r w:rsidRPr="00797098">
              <w:rPr>
                <w:i/>
                <w:iCs/>
                <w:color w:val="000000" w:themeColor="text1"/>
              </w:rPr>
              <w:t>there would be issues... that sadness and [...] I think they would feel negatively, but [...] there are options out there for things, like support groups and maybe speaking to a professional. I know there is also certain options for befriending and having telephone consult-- not consultations </w:t>
            </w:r>
            <w:r w:rsidRPr="00797098">
              <w:rPr>
                <w:i/>
                <w:iCs/>
                <w:color w:val="000000" w:themeColor="text1"/>
                <w:lang w:val="en-US"/>
              </w:rPr>
              <w:t>but having telephone calls with the people or just someone to chat to.”</w:t>
            </w:r>
            <w:r w:rsidRPr="00797098">
              <w:rPr>
                <w:i/>
                <w:iCs/>
                <w:color w:val="000000" w:themeColor="text1"/>
              </w:rPr>
              <w:t> </w:t>
            </w:r>
          </w:p>
          <w:p w14:paraId="3842D444" w14:textId="77777777" w:rsidR="009F48BE" w:rsidRPr="00797098" w:rsidRDefault="009F48BE" w:rsidP="00CB0577">
            <w:pPr>
              <w:rPr>
                <w:i/>
                <w:iCs/>
                <w:color w:val="000000" w:themeColor="text1"/>
              </w:rPr>
            </w:pPr>
          </w:p>
          <w:p w14:paraId="76D5F85C" w14:textId="77777777" w:rsidR="009F48BE" w:rsidRPr="00797098" w:rsidRDefault="009F48BE" w:rsidP="00CB0577">
            <w:pPr>
              <w:rPr>
                <w:i/>
                <w:iCs/>
                <w:color w:val="000000" w:themeColor="text1"/>
              </w:rPr>
            </w:pPr>
            <w:r w:rsidRPr="00797098">
              <w:rPr>
                <w:i/>
                <w:iCs/>
                <w:color w:val="000000" w:themeColor="text1"/>
              </w:rPr>
              <w:t>“I imagine some people would think the same as me, and they might have a large emotional impact, and others may not even care or not get into it or </w:t>
            </w:r>
            <w:r w:rsidRPr="00797098">
              <w:rPr>
                <w:i/>
                <w:iCs/>
                <w:color w:val="000000" w:themeColor="text1"/>
                <w:lang w:val="en-US"/>
              </w:rPr>
              <w:t>give it a second thought.”</w:t>
            </w:r>
            <w:r w:rsidRPr="00797098">
              <w:rPr>
                <w:i/>
                <w:iCs/>
                <w:color w:val="000000" w:themeColor="text1"/>
              </w:rPr>
              <w:t> </w:t>
            </w:r>
          </w:p>
          <w:p w14:paraId="09A5E274" w14:textId="77777777" w:rsidR="009F48BE" w:rsidRPr="00797098" w:rsidRDefault="009F48BE" w:rsidP="00CB0577">
            <w:pPr>
              <w:rPr>
                <w:i/>
                <w:iCs/>
                <w:color w:val="000000" w:themeColor="text1"/>
              </w:rPr>
            </w:pPr>
            <w:r w:rsidRPr="00797098">
              <w:rPr>
                <w:i/>
                <w:iCs/>
                <w:color w:val="000000" w:themeColor="text1"/>
              </w:rPr>
              <w:t> </w:t>
            </w:r>
          </w:p>
          <w:p w14:paraId="3BED2786" w14:textId="77777777" w:rsidR="009F48BE" w:rsidRPr="00797098" w:rsidRDefault="009F48BE" w:rsidP="00CB0577">
            <w:pPr>
              <w:rPr>
                <w:i/>
                <w:iCs/>
                <w:color w:val="000000" w:themeColor="text1"/>
              </w:rPr>
            </w:pPr>
            <w:r w:rsidRPr="00797098">
              <w:rPr>
                <w:i/>
                <w:iCs/>
                <w:color w:val="000000" w:themeColor="text1"/>
              </w:rPr>
              <w:t xml:space="preserve">“... some people -- some people may react in different ways to social exclusion, so perhaps they may become angrier, more snappy, more frustrated. More emotional, so their behaviour may look a lot like crying </w:t>
            </w:r>
            <w:r w:rsidRPr="00797098">
              <w:rPr>
                <w:i/>
                <w:iCs/>
                <w:color w:val="000000" w:themeColor="text1"/>
              </w:rPr>
              <w:lastRenderedPageBreak/>
              <w:t>or [...] shouting [...] or aggression, to a certain extent.” </w:t>
            </w:r>
          </w:p>
          <w:p w14:paraId="1412200A" w14:textId="77777777" w:rsidR="009F48BE" w:rsidRPr="00797098" w:rsidRDefault="009F48BE" w:rsidP="00CB0577">
            <w:pPr>
              <w:rPr>
                <w:i/>
                <w:iCs/>
                <w:color w:val="000000" w:themeColor="text1"/>
              </w:rPr>
            </w:pPr>
            <w:r w:rsidRPr="00797098">
              <w:rPr>
                <w:i/>
                <w:iCs/>
                <w:color w:val="000000" w:themeColor="text1"/>
              </w:rPr>
              <w:t> </w:t>
            </w:r>
          </w:p>
          <w:p w14:paraId="1663E9BD" w14:textId="77777777" w:rsidR="009F48BE" w:rsidRPr="00797098" w:rsidRDefault="009F48BE" w:rsidP="00CB0577">
            <w:pPr>
              <w:rPr>
                <w:i/>
                <w:iCs/>
                <w:color w:val="000000" w:themeColor="text1"/>
              </w:rPr>
            </w:pPr>
            <w:r w:rsidRPr="00797098">
              <w:rPr>
                <w:i/>
                <w:iCs/>
                <w:color w:val="000000" w:themeColor="text1"/>
              </w:rPr>
              <w:t>“... just mean like more shouty, more annoyed, </w:t>
            </w:r>
            <w:proofErr w:type="gramStart"/>
            <w:r w:rsidRPr="00797098">
              <w:rPr>
                <w:i/>
                <w:iCs/>
                <w:color w:val="000000" w:themeColor="text1"/>
              </w:rPr>
              <w:t>more angry</w:t>
            </w:r>
            <w:proofErr w:type="gramEnd"/>
            <w:r w:rsidRPr="00797098">
              <w:rPr>
                <w:i/>
                <w:iCs/>
                <w:color w:val="000000" w:themeColor="text1"/>
              </w:rPr>
              <w:t> in how they feel. So, that shows then through shouting in or something.” </w:t>
            </w:r>
          </w:p>
          <w:p w14:paraId="120AC3CA" w14:textId="77777777" w:rsidR="009F48BE" w:rsidRPr="00797098" w:rsidRDefault="009F48BE" w:rsidP="00CB0577">
            <w:pPr>
              <w:rPr>
                <w:i/>
                <w:iCs/>
                <w:color w:val="000000" w:themeColor="text1"/>
              </w:rPr>
            </w:pPr>
            <w:r w:rsidRPr="00797098">
              <w:rPr>
                <w:i/>
                <w:iCs/>
                <w:color w:val="000000" w:themeColor="text1"/>
              </w:rPr>
              <w:t> </w:t>
            </w:r>
          </w:p>
          <w:p w14:paraId="4205E4D7" w14:textId="77777777" w:rsidR="009F48BE" w:rsidRPr="00797098" w:rsidRDefault="009F48BE" w:rsidP="00CB0577">
            <w:pPr>
              <w:rPr>
                <w:i/>
                <w:iCs/>
                <w:color w:val="000000" w:themeColor="text1"/>
              </w:rPr>
            </w:pPr>
            <w:r w:rsidRPr="00797098">
              <w:rPr>
                <w:i/>
                <w:iCs/>
                <w:color w:val="000000" w:themeColor="text1"/>
              </w:rPr>
              <w:t>“... think that would make someone feel [...] really down.” </w:t>
            </w:r>
          </w:p>
          <w:p w14:paraId="7728D861" w14:textId="77777777" w:rsidR="009F48BE" w:rsidRPr="00797098" w:rsidRDefault="009F48BE" w:rsidP="00CB0577">
            <w:pPr>
              <w:rPr>
                <w:i/>
                <w:iCs/>
                <w:color w:val="000000" w:themeColor="text1"/>
              </w:rPr>
            </w:pPr>
            <w:r w:rsidRPr="00797098">
              <w:rPr>
                <w:i/>
                <w:iCs/>
                <w:color w:val="000000" w:themeColor="text1"/>
              </w:rPr>
              <w:t> </w:t>
            </w:r>
          </w:p>
          <w:p w14:paraId="7501FDFE" w14:textId="77777777" w:rsidR="009F48BE" w:rsidRPr="00797098" w:rsidRDefault="009F48BE" w:rsidP="00CB0577">
            <w:pPr>
              <w:rPr>
                <w:i/>
                <w:iCs/>
                <w:color w:val="000000" w:themeColor="text1"/>
              </w:rPr>
            </w:pPr>
            <w:r w:rsidRPr="00797098">
              <w:rPr>
                <w:i/>
                <w:iCs/>
                <w:color w:val="000000" w:themeColor="text1"/>
                <w:lang w:val="en-US"/>
              </w:rPr>
              <w:t>“Really, really low.”</w:t>
            </w:r>
            <w:r w:rsidRPr="00797098">
              <w:rPr>
                <w:i/>
                <w:iCs/>
                <w:color w:val="000000" w:themeColor="text1"/>
              </w:rPr>
              <w:t> </w:t>
            </w:r>
          </w:p>
          <w:p w14:paraId="6879E3BF" w14:textId="77777777" w:rsidR="009F48BE" w:rsidRPr="00797098" w:rsidRDefault="009F48BE" w:rsidP="00CB0577">
            <w:pPr>
              <w:rPr>
                <w:i/>
                <w:iCs/>
                <w:color w:val="000000" w:themeColor="text1"/>
              </w:rPr>
            </w:pPr>
          </w:p>
          <w:p w14:paraId="2722F493" w14:textId="77777777" w:rsidR="009F48BE" w:rsidRPr="00797098" w:rsidRDefault="009F48BE" w:rsidP="00CB0577">
            <w:pPr>
              <w:rPr>
                <w:i/>
                <w:iCs/>
                <w:color w:val="000000" w:themeColor="text1"/>
              </w:rPr>
            </w:pPr>
          </w:p>
          <w:p w14:paraId="030D6B3F" w14:textId="77777777" w:rsidR="009F48BE" w:rsidRPr="00797098" w:rsidRDefault="009F48BE" w:rsidP="00CB0577">
            <w:pPr>
              <w:rPr>
                <w:i/>
                <w:iCs/>
                <w:color w:val="000000" w:themeColor="text1"/>
              </w:rPr>
            </w:pPr>
            <w:r w:rsidRPr="00797098">
              <w:rPr>
                <w:i/>
                <w:iCs/>
                <w:color w:val="000000" w:themeColor="text1"/>
              </w:rPr>
              <w:t>“... It would have a negative impact on someone with autism.... </w:t>
            </w:r>
            <w:r w:rsidRPr="00797098">
              <w:rPr>
                <w:i/>
                <w:iCs/>
                <w:color w:val="000000" w:themeColor="text1"/>
                <w:lang w:val="en-US"/>
              </w:rPr>
              <w:t>for myself that being excluded or feeling isolated would have an </w:t>
            </w:r>
            <w:r w:rsidRPr="00797098">
              <w:rPr>
                <w:i/>
                <w:iCs/>
                <w:color w:val="000000" w:themeColor="text1"/>
              </w:rPr>
              <w:t>emotional impact on myself. And, I don't have autism. So, I imagine for someone who struggles with [...] um, social cues and stuff they-- they might, I don't know, maybe self-blame and they may feel quite self-critical for not [...] being involved in things, they might blame themselves for being different.”</w:t>
            </w:r>
          </w:p>
        </w:tc>
      </w:tr>
      <w:tr w:rsidR="009F48BE" w:rsidRPr="00797098" w14:paraId="02CB4233" w14:textId="77777777" w:rsidTr="00CB0577">
        <w:trPr>
          <w:trHeight w:val="2201"/>
        </w:trPr>
        <w:tc>
          <w:tcPr>
            <w:tcW w:w="3005" w:type="dxa"/>
          </w:tcPr>
          <w:p w14:paraId="5CA1687F" w14:textId="77777777" w:rsidR="009F48BE" w:rsidRPr="00797098" w:rsidRDefault="009F48BE" w:rsidP="00CB0577">
            <w:pPr>
              <w:jc w:val="center"/>
              <w:rPr>
                <w:b/>
                <w:bCs/>
                <w:i/>
                <w:iCs/>
                <w:color w:val="000000" w:themeColor="text1"/>
              </w:rPr>
            </w:pPr>
            <w:r w:rsidRPr="00797098">
              <w:rPr>
                <w:b/>
                <w:bCs/>
                <w:i/>
                <w:iCs/>
                <w:color w:val="000000" w:themeColor="text1"/>
              </w:rPr>
              <w:lastRenderedPageBreak/>
              <w:t>Cognition</w:t>
            </w:r>
          </w:p>
        </w:tc>
        <w:tc>
          <w:tcPr>
            <w:tcW w:w="3005" w:type="dxa"/>
          </w:tcPr>
          <w:p w14:paraId="3732A674" w14:textId="77777777" w:rsidR="009F48BE" w:rsidRPr="00797098" w:rsidRDefault="009F48BE" w:rsidP="00CB0577">
            <w:pPr>
              <w:rPr>
                <w:rStyle w:val="eop"/>
                <w:rFonts w:ascii="Aptos" w:hAnsi="Aptos"/>
                <w:color w:val="000000" w:themeColor="text1"/>
                <w:shd w:val="clear" w:color="auto" w:fill="FFFFFF"/>
              </w:rPr>
            </w:pPr>
            <w:r w:rsidRPr="00797098">
              <w:rPr>
                <w:rStyle w:val="normaltextrun"/>
                <w:rFonts w:ascii="Aptos" w:hAnsi="Aptos"/>
                <w:color w:val="000000" w:themeColor="text1"/>
                <w:shd w:val="clear" w:color="auto" w:fill="FFFFFF"/>
              </w:rPr>
              <w:t>Confusion – Trying to clarify what they may think during social exclusion.</w:t>
            </w:r>
            <w:r w:rsidRPr="00797098">
              <w:rPr>
                <w:rStyle w:val="eop"/>
                <w:rFonts w:ascii="Aptos" w:hAnsi="Aptos"/>
                <w:color w:val="000000" w:themeColor="text1"/>
                <w:shd w:val="clear" w:color="auto" w:fill="FFFFFF"/>
              </w:rPr>
              <w:t> </w:t>
            </w:r>
          </w:p>
          <w:p w14:paraId="2D289392" w14:textId="77777777" w:rsidR="009F48BE" w:rsidRPr="00797098" w:rsidRDefault="009F48BE" w:rsidP="00CB0577">
            <w:pPr>
              <w:rPr>
                <w:rStyle w:val="eop"/>
                <w:rFonts w:ascii="Aptos" w:hAnsi="Aptos"/>
                <w:color w:val="000000" w:themeColor="text1"/>
                <w:shd w:val="clear" w:color="auto" w:fill="FFFFFF"/>
              </w:rPr>
            </w:pPr>
          </w:p>
          <w:p w14:paraId="08B2234E" w14:textId="77777777" w:rsidR="009F48BE" w:rsidRPr="00797098" w:rsidRDefault="009F48BE" w:rsidP="00CB0577">
            <w:pPr>
              <w:rPr>
                <w:rStyle w:val="eop"/>
                <w:rFonts w:ascii="Aptos" w:hAnsi="Aptos"/>
                <w:color w:val="000000" w:themeColor="text1"/>
                <w:shd w:val="clear" w:color="auto" w:fill="FFFFFF"/>
              </w:rPr>
            </w:pPr>
          </w:p>
          <w:p w14:paraId="350123F4" w14:textId="77777777" w:rsidR="009F48BE" w:rsidRPr="00797098" w:rsidRDefault="009F48BE" w:rsidP="00CB0577">
            <w:pPr>
              <w:rPr>
                <w:rStyle w:val="eop"/>
                <w:rFonts w:ascii="Aptos" w:hAnsi="Aptos"/>
                <w:color w:val="000000" w:themeColor="text1"/>
                <w:shd w:val="clear" w:color="auto" w:fill="FFFFFF"/>
              </w:rPr>
            </w:pPr>
          </w:p>
          <w:p w14:paraId="07CD1F76" w14:textId="77777777" w:rsidR="009F48BE" w:rsidRPr="00797098" w:rsidRDefault="009F48BE" w:rsidP="00CB0577">
            <w:pPr>
              <w:rPr>
                <w:rStyle w:val="eop"/>
                <w:rFonts w:ascii="Aptos" w:hAnsi="Aptos"/>
                <w:color w:val="000000" w:themeColor="text1"/>
                <w:shd w:val="clear" w:color="auto" w:fill="FFFFFF"/>
              </w:rPr>
            </w:pPr>
          </w:p>
          <w:p w14:paraId="633CA0D8" w14:textId="77777777" w:rsidR="009F48BE" w:rsidRPr="00797098" w:rsidRDefault="009F48BE" w:rsidP="00CB0577">
            <w:pPr>
              <w:rPr>
                <w:rStyle w:val="eop"/>
                <w:rFonts w:ascii="Aptos" w:hAnsi="Aptos"/>
                <w:color w:val="000000" w:themeColor="text1"/>
                <w:shd w:val="clear" w:color="auto" w:fill="FFFFFF"/>
              </w:rPr>
            </w:pPr>
          </w:p>
          <w:p w14:paraId="27F37A67" w14:textId="77777777" w:rsidR="009F48BE" w:rsidRPr="00797098" w:rsidRDefault="009F48BE" w:rsidP="00CB0577">
            <w:pPr>
              <w:rPr>
                <w:rStyle w:val="eop"/>
                <w:rFonts w:ascii="Aptos" w:hAnsi="Aptos"/>
                <w:color w:val="000000" w:themeColor="text1"/>
                <w:shd w:val="clear" w:color="auto" w:fill="FFFFFF"/>
              </w:rPr>
            </w:pPr>
          </w:p>
          <w:p w14:paraId="42AB8587" w14:textId="77777777" w:rsidR="009F48BE" w:rsidRPr="00797098" w:rsidRDefault="009F48BE" w:rsidP="00CB0577">
            <w:pPr>
              <w:rPr>
                <w:rStyle w:val="eop"/>
                <w:rFonts w:ascii="Aptos" w:hAnsi="Aptos"/>
                <w:color w:val="000000" w:themeColor="text1"/>
                <w:shd w:val="clear" w:color="auto" w:fill="FFFFFF"/>
              </w:rPr>
            </w:pPr>
          </w:p>
          <w:p w14:paraId="492E6A27" w14:textId="77777777" w:rsidR="009F48BE" w:rsidRPr="00797098" w:rsidRDefault="009F48BE" w:rsidP="00CB0577">
            <w:pPr>
              <w:rPr>
                <w:rStyle w:val="eop"/>
                <w:rFonts w:ascii="Aptos" w:hAnsi="Aptos"/>
                <w:color w:val="000000" w:themeColor="text1"/>
                <w:shd w:val="clear" w:color="auto" w:fill="FFFFFF"/>
              </w:rPr>
            </w:pPr>
          </w:p>
          <w:p w14:paraId="14AB3968" w14:textId="77777777" w:rsidR="009F48BE" w:rsidRPr="00797098" w:rsidRDefault="009F48BE" w:rsidP="00CB0577">
            <w:pPr>
              <w:rPr>
                <w:rStyle w:val="eop"/>
                <w:rFonts w:ascii="Aptos" w:hAnsi="Aptos"/>
                <w:color w:val="000000" w:themeColor="text1"/>
                <w:shd w:val="clear" w:color="auto" w:fill="FFFFFF"/>
              </w:rPr>
            </w:pPr>
          </w:p>
          <w:p w14:paraId="07C5F917" w14:textId="77777777" w:rsidR="009F48BE" w:rsidRPr="00797098" w:rsidRDefault="009F48BE" w:rsidP="00CB0577">
            <w:pPr>
              <w:rPr>
                <w:color w:val="000000" w:themeColor="text1"/>
              </w:rPr>
            </w:pPr>
            <w:r w:rsidRPr="00797098">
              <w:rPr>
                <w:color w:val="000000" w:themeColor="text1"/>
              </w:rPr>
              <w:t>Perception of ASD </w:t>
            </w:r>
          </w:p>
          <w:p w14:paraId="50F1A492" w14:textId="77777777" w:rsidR="009F48BE" w:rsidRPr="00797098" w:rsidRDefault="009F48BE" w:rsidP="00CB0577">
            <w:pPr>
              <w:rPr>
                <w:color w:val="000000" w:themeColor="text1"/>
              </w:rPr>
            </w:pPr>
          </w:p>
          <w:p w14:paraId="61435E3D" w14:textId="77777777" w:rsidR="009F48BE" w:rsidRPr="00797098" w:rsidRDefault="009F48BE" w:rsidP="00CB0577">
            <w:pPr>
              <w:rPr>
                <w:color w:val="000000" w:themeColor="text1"/>
              </w:rPr>
            </w:pPr>
          </w:p>
          <w:p w14:paraId="708324E5" w14:textId="77777777" w:rsidR="009F48BE" w:rsidRPr="00797098" w:rsidRDefault="009F48BE" w:rsidP="00CB0577">
            <w:pPr>
              <w:rPr>
                <w:color w:val="000000" w:themeColor="text1"/>
              </w:rPr>
            </w:pPr>
          </w:p>
          <w:p w14:paraId="722B641E" w14:textId="77777777" w:rsidR="009F48BE" w:rsidRPr="00797098" w:rsidRDefault="009F48BE" w:rsidP="00CB0577">
            <w:pPr>
              <w:rPr>
                <w:color w:val="000000" w:themeColor="text1"/>
              </w:rPr>
            </w:pPr>
          </w:p>
          <w:p w14:paraId="05ACC7B7" w14:textId="77777777" w:rsidR="009F48BE" w:rsidRPr="00797098" w:rsidRDefault="009F48BE" w:rsidP="00CB0577">
            <w:pPr>
              <w:rPr>
                <w:color w:val="000000" w:themeColor="text1"/>
              </w:rPr>
            </w:pPr>
          </w:p>
          <w:p w14:paraId="507671D9" w14:textId="77777777" w:rsidR="009F48BE" w:rsidRPr="00797098" w:rsidRDefault="009F48BE" w:rsidP="00CB0577">
            <w:pPr>
              <w:rPr>
                <w:color w:val="000000" w:themeColor="text1"/>
              </w:rPr>
            </w:pPr>
          </w:p>
          <w:p w14:paraId="6AFA7EC7" w14:textId="77777777" w:rsidR="009F48BE" w:rsidRPr="00797098" w:rsidRDefault="009F48BE" w:rsidP="00CB0577">
            <w:pPr>
              <w:rPr>
                <w:color w:val="000000" w:themeColor="text1"/>
              </w:rPr>
            </w:pPr>
          </w:p>
          <w:p w14:paraId="26DE762E" w14:textId="77777777" w:rsidR="009F48BE" w:rsidRPr="00797098" w:rsidRDefault="009F48BE" w:rsidP="00CB0577">
            <w:pPr>
              <w:rPr>
                <w:color w:val="000000" w:themeColor="text1"/>
              </w:rPr>
            </w:pPr>
          </w:p>
          <w:p w14:paraId="3F688D1D" w14:textId="77777777" w:rsidR="009F48BE" w:rsidRPr="00797098" w:rsidRDefault="009F48BE" w:rsidP="00CB0577">
            <w:pPr>
              <w:rPr>
                <w:color w:val="000000" w:themeColor="text1"/>
              </w:rPr>
            </w:pPr>
            <w:r w:rsidRPr="00797098">
              <w:rPr>
                <w:color w:val="000000" w:themeColor="text1"/>
              </w:rPr>
              <w:lastRenderedPageBreak/>
              <w:t>Finding similarities between mobility - negative comparison </w:t>
            </w:r>
          </w:p>
        </w:tc>
        <w:tc>
          <w:tcPr>
            <w:tcW w:w="3006" w:type="dxa"/>
          </w:tcPr>
          <w:p w14:paraId="28FA798A" w14:textId="77777777" w:rsidR="009F48BE" w:rsidRPr="00797098" w:rsidRDefault="009F48BE" w:rsidP="00CB0577">
            <w:pPr>
              <w:rPr>
                <w:rStyle w:val="eop"/>
                <w:rFonts w:ascii="Calibri" w:hAnsi="Calibri" w:cs="Calibri"/>
                <w:color w:val="000000" w:themeColor="text1"/>
                <w:shd w:val="clear" w:color="auto" w:fill="FFFFFF"/>
              </w:rPr>
            </w:pPr>
            <w:r w:rsidRPr="00797098">
              <w:rPr>
                <w:rStyle w:val="normaltextrun"/>
                <w:rFonts w:ascii="Calibri" w:hAnsi="Calibri" w:cs="Calibri"/>
                <w:i/>
                <w:iCs/>
                <w:color w:val="000000" w:themeColor="text1"/>
                <w:shd w:val="clear" w:color="auto" w:fill="FFFFFF"/>
              </w:rPr>
              <w:lastRenderedPageBreak/>
              <w:t>L - “... thought processes going on within their mind. So, memory-wise, maybe it would affect it negatively because the things that they would normally remember to do or things</w:t>
            </w:r>
            <w:r w:rsidRPr="00797098">
              <w:rPr>
                <w:rStyle w:val="normaltextrun"/>
                <w:rFonts w:ascii="Calibri" w:hAnsi="Calibri" w:cs="Calibri"/>
                <w:color w:val="000000" w:themeColor="text1"/>
                <w:sz w:val="22"/>
                <w:szCs w:val="22"/>
                <w:shd w:val="clear" w:color="auto" w:fill="FFFFFF"/>
              </w:rPr>
              <w:t> </w:t>
            </w:r>
            <w:r w:rsidRPr="00797098">
              <w:rPr>
                <w:rStyle w:val="normaltextrun"/>
                <w:rFonts w:ascii="Calibri" w:hAnsi="Calibri" w:cs="Calibri"/>
                <w:i/>
                <w:iCs/>
                <w:color w:val="000000" w:themeColor="text1"/>
                <w:shd w:val="clear" w:color="auto" w:fill="FFFFFF"/>
              </w:rPr>
              <w:t>people would have said to them that they would normally would have remembered, there's so much going on in there within their head of trying to, ‘why is this happening? What is this happening? How can I stop this from happening?’ All that kind of takes over.”</w:t>
            </w:r>
            <w:r w:rsidRPr="00797098">
              <w:rPr>
                <w:rStyle w:val="eop"/>
                <w:rFonts w:ascii="Calibri" w:hAnsi="Calibri" w:cs="Calibri"/>
                <w:color w:val="000000" w:themeColor="text1"/>
                <w:shd w:val="clear" w:color="auto" w:fill="FFFFFF"/>
              </w:rPr>
              <w:t> </w:t>
            </w:r>
          </w:p>
          <w:p w14:paraId="2C155B1B" w14:textId="77777777" w:rsidR="009F48BE" w:rsidRPr="00797098" w:rsidRDefault="009F48BE" w:rsidP="00CB0577">
            <w:pPr>
              <w:rPr>
                <w:rStyle w:val="eop"/>
                <w:rFonts w:ascii="Calibri" w:hAnsi="Calibri" w:cs="Calibri"/>
                <w:color w:val="000000" w:themeColor="text1"/>
                <w:shd w:val="clear" w:color="auto" w:fill="FFFFFF"/>
              </w:rPr>
            </w:pPr>
          </w:p>
          <w:p w14:paraId="4A54E895" w14:textId="77777777" w:rsidR="009F48BE" w:rsidRPr="00797098" w:rsidRDefault="009F48BE" w:rsidP="00CB0577">
            <w:pPr>
              <w:rPr>
                <w:i/>
                <w:iCs/>
                <w:color w:val="000000" w:themeColor="text1"/>
                <w:lang w:val="en-US"/>
              </w:rPr>
            </w:pPr>
            <w:r w:rsidRPr="00797098">
              <w:rPr>
                <w:i/>
                <w:iCs/>
                <w:color w:val="000000" w:themeColor="text1"/>
              </w:rPr>
              <w:t>T -</w:t>
            </w:r>
            <w:r w:rsidRPr="00797098">
              <w:rPr>
                <w:color w:val="000000" w:themeColor="text1"/>
              </w:rPr>
              <w:t xml:space="preserve"> </w:t>
            </w:r>
            <w:r w:rsidRPr="00797098">
              <w:rPr>
                <w:i/>
                <w:iCs/>
                <w:color w:val="000000" w:themeColor="text1"/>
                <w:lang w:val="en-US"/>
              </w:rPr>
              <w:t>“... </w:t>
            </w:r>
            <w:r w:rsidRPr="00797098">
              <w:rPr>
                <w:i/>
                <w:iCs/>
                <w:color w:val="000000" w:themeColor="text1"/>
              </w:rPr>
              <w:t>negative thinking, which would also, in turn, lead to physical symptoms of anxiety. And then it's kind of like a vicious loop, so we can get the physical symptoms, it would affect thought process and how people have-- well, how someone with autism may perceive the </w:t>
            </w:r>
            <w:r w:rsidRPr="00797098">
              <w:rPr>
                <w:i/>
                <w:iCs/>
                <w:color w:val="000000" w:themeColor="text1"/>
                <w:lang w:val="en-US"/>
              </w:rPr>
              <w:t>social world.”</w:t>
            </w:r>
          </w:p>
          <w:p w14:paraId="366B8ACD" w14:textId="77777777" w:rsidR="009F48BE" w:rsidRPr="00797098" w:rsidRDefault="009F48BE" w:rsidP="00CB0577">
            <w:pPr>
              <w:rPr>
                <w:i/>
                <w:iCs/>
                <w:color w:val="000000" w:themeColor="text1"/>
                <w:lang w:val="en-US"/>
              </w:rPr>
            </w:pPr>
          </w:p>
          <w:p w14:paraId="56B898D0" w14:textId="77777777" w:rsidR="009F48BE" w:rsidRPr="00797098" w:rsidRDefault="009F48BE" w:rsidP="00CB0577">
            <w:pPr>
              <w:rPr>
                <w:color w:val="000000" w:themeColor="text1"/>
              </w:rPr>
            </w:pPr>
            <w:r w:rsidRPr="00797098">
              <w:rPr>
                <w:i/>
                <w:iCs/>
                <w:color w:val="000000" w:themeColor="text1"/>
              </w:rPr>
              <w:lastRenderedPageBreak/>
              <w:t>“In terms of mobility, yes, so. So, like [...] Older people-- older people may have issues like this or just in general, anyway, so they may not be able to go [...] out anyway, but for someone with [ ...] ASD being excluded, as well as having something like that may have more of a negative impact, </w:t>
            </w:r>
            <w:r w:rsidRPr="00797098">
              <w:rPr>
                <w:i/>
                <w:iCs/>
                <w:color w:val="000000" w:themeColor="text1"/>
                <w:lang w:val="en-US"/>
              </w:rPr>
              <w:t>because it stops them even if they wanted to.”</w:t>
            </w:r>
            <w:r w:rsidRPr="00797098">
              <w:rPr>
                <w:color w:val="000000" w:themeColor="text1"/>
              </w:rPr>
              <w:t> </w:t>
            </w:r>
          </w:p>
        </w:tc>
      </w:tr>
      <w:tr w:rsidR="009F48BE" w:rsidRPr="00797098" w14:paraId="21DC58BC" w14:textId="77777777" w:rsidTr="00CB0577">
        <w:trPr>
          <w:trHeight w:val="2460"/>
        </w:trPr>
        <w:tc>
          <w:tcPr>
            <w:tcW w:w="3005" w:type="dxa"/>
          </w:tcPr>
          <w:p w14:paraId="4AB761D0" w14:textId="77777777" w:rsidR="009F48BE" w:rsidRPr="00797098" w:rsidRDefault="009F48BE" w:rsidP="00CB0577">
            <w:pPr>
              <w:jc w:val="center"/>
              <w:rPr>
                <w:b/>
                <w:bCs/>
                <w:i/>
                <w:iCs/>
                <w:color w:val="000000" w:themeColor="text1"/>
              </w:rPr>
            </w:pPr>
            <w:r w:rsidRPr="00797098">
              <w:rPr>
                <w:b/>
                <w:bCs/>
                <w:i/>
                <w:iCs/>
                <w:color w:val="000000" w:themeColor="text1"/>
              </w:rPr>
              <w:t>Mixed</w:t>
            </w:r>
          </w:p>
        </w:tc>
        <w:tc>
          <w:tcPr>
            <w:tcW w:w="3005" w:type="dxa"/>
          </w:tcPr>
          <w:p w14:paraId="783046BF" w14:textId="77777777" w:rsidR="009F48BE" w:rsidRPr="00797098" w:rsidRDefault="009F48BE" w:rsidP="00CB0577">
            <w:pPr>
              <w:rPr>
                <w:color w:val="000000" w:themeColor="text1"/>
              </w:rPr>
            </w:pPr>
            <w:r w:rsidRPr="00797098">
              <w:rPr>
                <w:rStyle w:val="normaltextrun"/>
                <w:rFonts w:ascii="Aptos" w:hAnsi="Aptos"/>
                <w:color w:val="000000" w:themeColor="text1"/>
                <w:shd w:val="clear" w:color="auto" w:fill="FFFFFF"/>
              </w:rPr>
              <w:t>Negative Perception, Confusion &amp; Explanation - Routines being affected cause difficulty in understanding.</w:t>
            </w:r>
            <w:r w:rsidRPr="00797098">
              <w:rPr>
                <w:rStyle w:val="eop"/>
                <w:rFonts w:ascii="Aptos" w:hAnsi="Aptos"/>
                <w:color w:val="000000" w:themeColor="text1"/>
                <w:shd w:val="clear" w:color="auto" w:fill="FFFFFF"/>
              </w:rPr>
              <w:t> </w:t>
            </w:r>
          </w:p>
          <w:p w14:paraId="6F170A97" w14:textId="77777777" w:rsidR="009F48BE" w:rsidRPr="00797098" w:rsidRDefault="009F48BE" w:rsidP="00CB0577">
            <w:pPr>
              <w:rPr>
                <w:color w:val="000000" w:themeColor="text1"/>
              </w:rPr>
            </w:pPr>
          </w:p>
          <w:p w14:paraId="61FE30C6" w14:textId="77777777" w:rsidR="009F48BE" w:rsidRPr="00797098" w:rsidRDefault="009F48BE" w:rsidP="00CB0577">
            <w:pPr>
              <w:rPr>
                <w:color w:val="000000" w:themeColor="text1"/>
              </w:rPr>
            </w:pPr>
          </w:p>
          <w:p w14:paraId="6FA207C0" w14:textId="77777777" w:rsidR="009F48BE" w:rsidRPr="00797098" w:rsidRDefault="009F48BE" w:rsidP="00CB0577">
            <w:pPr>
              <w:rPr>
                <w:color w:val="000000" w:themeColor="text1"/>
              </w:rPr>
            </w:pPr>
          </w:p>
          <w:p w14:paraId="36103933" w14:textId="77777777" w:rsidR="009F48BE" w:rsidRPr="00797098" w:rsidRDefault="009F48BE" w:rsidP="00CB0577">
            <w:pPr>
              <w:rPr>
                <w:color w:val="000000" w:themeColor="text1"/>
              </w:rPr>
            </w:pPr>
          </w:p>
          <w:p w14:paraId="276F3B76" w14:textId="77777777" w:rsidR="009F48BE" w:rsidRPr="00797098" w:rsidRDefault="009F48BE" w:rsidP="00CB0577">
            <w:pPr>
              <w:rPr>
                <w:color w:val="000000" w:themeColor="text1"/>
              </w:rPr>
            </w:pPr>
          </w:p>
          <w:p w14:paraId="7148E0DA" w14:textId="77777777" w:rsidR="009F48BE" w:rsidRPr="00797098" w:rsidRDefault="009F48BE" w:rsidP="00CB0577">
            <w:pPr>
              <w:rPr>
                <w:color w:val="000000" w:themeColor="text1"/>
              </w:rPr>
            </w:pPr>
            <w:r w:rsidRPr="00797098">
              <w:rPr>
                <w:color w:val="000000" w:themeColor="text1"/>
              </w:rPr>
              <w:t>Emotions and feelings - perceptions of ASD, negative outcomes of emotions and feelings</w:t>
            </w:r>
          </w:p>
          <w:p w14:paraId="13E6F3E0" w14:textId="77777777" w:rsidR="009F48BE" w:rsidRPr="00797098" w:rsidRDefault="009F48BE" w:rsidP="00CB0577">
            <w:pPr>
              <w:rPr>
                <w:color w:val="000000" w:themeColor="text1"/>
              </w:rPr>
            </w:pPr>
          </w:p>
          <w:p w14:paraId="1E26826A" w14:textId="77777777" w:rsidR="009F48BE" w:rsidRPr="00797098" w:rsidRDefault="009F48BE" w:rsidP="00CB0577">
            <w:pPr>
              <w:rPr>
                <w:color w:val="000000" w:themeColor="text1"/>
              </w:rPr>
            </w:pPr>
          </w:p>
          <w:p w14:paraId="4665CC2A" w14:textId="77777777" w:rsidR="009F48BE" w:rsidRPr="00797098" w:rsidRDefault="009F48BE" w:rsidP="00CB0577">
            <w:pPr>
              <w:rPr>
                <w:color w:val="000000" w:themeColor="text1"/>
              </w:rPr>
            </w:pPr>
          </w:p>
          <w:p w14:paraId="4A562ED0" w14:textId="77777777" w:rsidR="009F48BE" w:rsidRPr="00797098" w:rsidRDefault="009F48BE" w:rsidP="00CB0577">
            <w:pPr>
              <w:rPr>
                <w:color w:val="000000" w:themeColor="text1"/>
              </w:rPr>
            </w:pPr>
          </w:p>
          <w:p w14:paraId="674ECD4F" w14:textId="77777777" w:rsidR="009F48BE" w:rsidRPr="00797098" w:rsidRDefault="009F48BE" w:rsidP="00CB0577">
            <w:pPr>
              <w:rPr>
                <w:color w:val="000000" w:themeColor="text1"/>
              </w:rPr>
            </w:pPr>
          </w:p>
          <w:p w14:paraId="5527312E" w14:textId="77777777" w:rsidR="009F48BE" w:rsidRPr="00797098" w:rsidRDefault="009F48BE" w:rsidP="00CB0577">
            <w:pPr>
              <w:rPr>
                <w:color w:val="000000" w:themeColor="text1"/>
              </w:rPr>
            </w:pPr>
          </w:p>
          <w:p w14:paraId="5B96979D" w14:textId="77777777" w:rsidR="009F48BE" w:rsidRPr="00797098" w:rsidRDefault="009F48BE" w:rsidP="00CB0577">
            <w:pPr>
              <w:rPr>
                <w:color w:val="000000" w:themeColor="text1"/>
              </w:rPr>
            </w:pPr>
          </w:p>
          <w:p w14:paraId="3B433D13" w14:textId="77777777" w:rsidR="009F48BE" w:rsidRPr="00797098" w:rsidRDefault="009F48BE" w:rsidP="00CB0577">
            <w:pPr>
              <w:rPr>
                <w:color w:val="000000" w:themeColor="text1"/>
              </w:rPr>
            </w:pPr>
            <w:r w:rsidRPr="00797098">
              <w:rPr>
                <w:color w:val="000000" w:themeColor="text1"/>
              </w:rPr>
              <w:t>Possible solutions </w:t>
            </w:r>
          </w:p>
        </w:tc>
        <w:tc>
          <w:tcPr>
            <w:tcW w:w="3006" w:type="dxa"/>
          </w:tcPr>
          <w:p w14:paraId="1D8ACFFB" w14:textId="77777777" w:rsidR="009F48BE" w:rsidRPr="00797098" w:rsidRDefault="009F48BE" w:rsidP="00CB0577">
            <w:pPr>
              <w:rPr>
                <w:color w:val="000000" w:themeColor="text1"/>
              </w:rPr>
            </w:pPr>
            <w:r w:rsidRPr="00797098">
              <w:rPr>
                <w:color w:val="000000" w:themeColor="text1"/>
              </w:rPr>
              <w:t xml:space="preserve">L - </w:t>
            </w:r>
            <w:r w:rsidRPr="00797098">
              <w:rPr>
                <w:i/>
                <w:iCs/>
                <w:color w:val="000000" w:themeColor="text1"/>
              </w:rPr>
              <w:t>“I think the same kind of thing, though, older people in general tend to have routines, have done things for a long, long time.” “... might not be able to piece together the reasoning why they're being socially might not be able to piece together the reasoning why they're being socially excluded.”</w:t>
            </w:r>
            <w:r w:rsidRPr="00797098">
              <w:rPr>
                <w:color w:val="000000" w:themeColor="text1"/>
              </w:rPr>
              <w:t> </w:t>
            </w:r>
          </w:p>
          <w:p w14:paraId="71598DFF" w14:textId="77777777" w:rsidR="009F48BE" w:rsidRPr="00797098" w:rsidRDefault="009F48BE" w:rsidP="00CB0577">
            <w:pPr>
              <w:rPr>
                <w:color w:val="000000" w:themeColor="text1"/>
              </w:rPr>
            </w:pPr>
          </w:p>
          <w:p w14:paraId="13A96A39" w14:textId="77777777" w:rsidR="009F48BE" w:rsidRPr="00797098" w:rsidRDefault="009F48BE" w:rsidP="00CB0577">
            <w:pPr>
              <w:rPr>
                <w:color w:val="000000" w:themeColor="text1"/>
              </w:rPr>
            </w:pPr>
          </w:p>
          <w:p w14:paraId="655CC67A" w14:textId="77777777" w:rsidR="009F48BE" w:rsidRPr="00797098" w:rsidRDefault="009F48BE" w:rsidP="00CB0577">
            <w:pPr>
              <w:rPr>
                <w:color w:val="000000" w:themeColor="text1"/>
              </w:rPr>
            </w:pPr>
            <w:r w:rsidRPr="00797098">
              <w:rPr>
                <w:color w:val="000000" w:themeColor="text1"/>
              </w:rPr>
              <w:t xml:space="preserve">T - </w:t>
            </w:r>
            <w:r w:rsidRPr="00797098">
              <w:rPr>
                <w:i/>
                <w:iCs/>
                <w:color w:val="000000" w:themeColor="text1"/>
              </w:rPr>
              <w:t>“... I think an older person may be more isolated. I think in general, the older people tend to be more isolated, [they have] lower mobility, and a lot of older people don't go out as often. So, I think if you have autism as well, then there's </w:t>
            </w:r>
            <w:proofErr w:type="gramStart"/>
            <w:r w:rsidRPr="00797098">
              <w:rPr>
                <w:i/>
                <w:iCs/>
                <w:color w:val="000000" w:themeColor="text1"/>
              </w:rPr>
              <w:t>definitely some</w:t>
            </w:r>
            <w:proofErr w:type="gramEnd"/>
            <w:r w:rsidRPr="00797098">
              <w:rPr>
                <w:i/>
                <w:iCs/>
                <w:color w:val="000000" w:themeColor="text1"/>
              </w:rPr>
              <w:t> isolation going on there. I think it would maybe cause sadness and frustration, wanting to be out in </w:t>
            </w:r>
            <w:r w:rsidRPr="00797098">
              <w:rPr>
                <w:i/>
                <w:iCs/>
                <w:color w:val="000000" w:themeColor="text1"/>
                <w:lang w:val="en-US"/>
              </w:rPr>
              <w:t>the social world and doing social things.”</w:t>
            </w:r>
            <w:r w:rsidRPr="00797098">
              <w:rPr>
                <w:color w:val="000000" w:themeColor="text1"/>
              </w:rPr>
              <w:t> </w:t>
            </w:r>
          </w:p>
          <w:p w14:paraId="333711E2" w14:textId="77777777" w:rsidR="009F48BE" w:rsidRPr="00797098" w:rsidRDefault="009F48BE" w:rsidP="00CB0577">
            <w:pPr>
              <w:rPr>
                <w:color w:val="000000" w:themeColor="text1"/>
              </w:rPr>
            </w:pPr>
          </w:p>
          <w:p w14:paraId="62B5E397" w14:textId="77777777" w:rsidR="009F48BE" w:rsidRPr="00797098" w:rsidRDefault="009F48BE" w:rsidP="00CB0577">
            <w:pPr>
              <w:rPr>
                <w:color w:val="000000" w:themeColor="text1"/>
              </w:rPr>
            </w:pPr>
            <w:r w:rsidRPr="00797098">
              <w:rPr>
                <w:color w:val="000000" w:themeColor="text1"/>
              </w:rPr>
              <w:t xml:space="preserve">T - </w:t>
            </w:r>
            <w:r w:rsidRPr="00797098">
              <w:rPr>
                <w:i/>
                <w:iCs/>
                <w:color w:val="000000" w:themeColor="text1"/>
              </w:rPr>
              <w:t>“... that society could do more to raise awareness, I think. </w:t>
            </w:r>
            <w:proofErr w:type="gramStart"/>
            <w:r w:rsidRPr="00797098">
              <w:rPr>
                <w:i/>
                <w:iCs/>
                <w:color w:val="000000" w:themeColor="text1"/>
              </w:rPr>
              <w:t>In this day and age</w:t>
            </w:r>
            <w:proofErr w:type="gramEnd"/>
            <w:r w:rsidRPr="00797098">
              <w:rPr>
                <w:i/>
                <w:iCs/>
                <w:color w:val="000000" w:themeColor="text1"/>
              </w:rPr>
              <w:t>, people are more</w:t>
            </w:r>
            <w:r w:rsidRPr="00797098">
              <w:rPr>
                <w:color w:val="000000" w:themeColor="text1"/>
              </w:rPr>
              <w:t> </w:t>
            </w:r>
          </w:p>
          <w:p w14:paraId="76E9058C" w14:textId="77777777" w:rsidR="009F48BE" w:rsidRPr="00797098" w:rsidRDefault="009F48BE" w:rsidP="00CB0577">
            <w:pPr>
              <w:rPr>
                <w:color w:val="000000" w:themeColor="text1"/>
              </w:rPr>
            </w:pPr>
            <w:r w:rsidRPr="00797098">
              <w:rPr>
                <w:i/>
                <w:iCs/>
                <w:color w:val="000000" w:themeColor="text1"/>
              </w:rPr>
              <w:t>aware of autism. I think, there is more of a general knowledge around it. However, when it comes to older people, personally, I feel as though that isn't something that's talked about more frequently. It's not noticed or recognised or considered really. So, I think raising more awareness and </w:t>
            </w:r>
            <w:r w:rsidRPr="00797098">
              <w:rPr>
                <w:i/>
                <w:iCs/>
                <w:color w:val="000000" w:themeColor="text1"/>
                <w:lang w:val="en-US"/>
              </w:rPr>
              <w:t>putting things out there for all the people, handing more leaflets </w:t>
            </w:r>
            <w:r w:rsidRPr="00797098">
              <w:rPr>
                <w:i/>
                <w:iCs/>
                <w:color w:val="000000" w:themeColor="text1"/>
              </w:rPr>
              <w:t>out or more things in the doctor's surgeries...”</w:t>
            </w:r>
            <w:r w:rsidRPr="00797098">
              <w:rPr>
                <w:color w:val="000000" w:themeColor="text1"/>
              </w:rPr>
              <w:t> </w:t>
            </w:r>
          </w:p>
          <w:p w14:paraId="6486C910" w14:textId="77777777" w:rsidR="009F48BE" w:rsidRPr="00797098" w:rsidRDefault="009F48BE" w:rsidP="00CB0577">
            <w:pPr>
              <w:rPr>
                <w:color w:val="000000" w:themeColor="text1"/>
              </w:rPr>
            </w:pPr>
          </w:p>
        </w:tc>
      </w:tr>
    </w:tbl>
    <w:p w14:paraId="0CC5A535" w14:textId="77777777" w:rsidR="009F48BE" w:rsidRPr="00797098" w:rsidRDefault="009F48BE" w:rsidP="00CC3547">
      <w:pPr>
        <w:spacing w:line="480" w:lineRule="auto"/>
        <w:rPr>
          <w:rFonts w:ascii="Times New Roman" w:hAnsi="Times New Roman" w:cs="Times New Roman"/>
          <w:b/>
          <w:bCs/>
          <w:color w:val="000000" w:themeColor="text1"/>
        </w:rPr>
      </w:pPr>
    </w:p>
    <w:p w14:paraId="7C2210CE" w14:textId="6544A484" w:rsidR="009F48BE" w:rsidRPr="00797098" w:rsidRDefault="009F48BE" w:rsidP="00CC3547">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Appendix 8 – Ethics Form</w:t>
      </w:r>
    </w:p>
    <w:p w14:paraId="4BBDC3B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APPLICATION FOR ETHICAL APPROVAL </w:t>
      </w:r>
    </w:p>
    <w:p w14:paraId="4A0913D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94B4EA9" w14:textId="77777777" w:rsidR="006D5C92" w:rsidRPr="00797098" w:rsidRDefault="006D5C92" w:rsidP="006D5C92">
      <w:pPr>
        <w:spacing w:line="480" w:lineRule="auto"/>
        <w:rPr>
          <w:rFonts w:ascii="Times New Roman" w:hAnsi="Times New Roman" w:cs="Times New Roman"/>
          <w:b/>
          <w:bCs/>
          <w:color w:val="000000" w:themeColor="text1"/>
        </w:rPr>
      </w:pPr>
      <w:proofErr w:type="gramStart"/>
      <w:r w:rsidRPr="00797098">
        <w:rPr>
          <w:rFonts w:ascii="Times New Roman" w:hAnsi="Times New Roman" w:cs="Times New Roman"/>
          <w:b/>
          <w:bCs/>
          <w:color w:val="000000" w:themeColor="text1"/>
        </w:rPr>
        <w:t>In order for</w:t>
      </w:r>
      <w:proofErr w:type="gramEnd"/>
      <w:r w:rsidRPr="00797098">
        <w:rPr>
          <w:rFonts w:ascii="Times New Roman" w:hAnsi="Times New Roman" w:cs="Times New Roman"/>
          <w:b/>
          <w:bCs/>
          <w:color w:val="000000" w:themeColor="text1"/>
        </w:rPr>
        <w:t> research to result in benefit and minimise risk of harm, it must be conducted ethically. A researcher may not be covered by the University’s insurance if ethical approval has not been obtained prior to commencement. </w:t>
      </w:r>
    </w:p>
    <w:p w14:paraId="391599A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0CB3DFC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6B9D904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6B5586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The individual undertaking the research activity is known as the “principal researcher”. </w:t>
      </w:r>
    </w:p>
    <w:p w14:paraId="460D221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00E1887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Ethical approval is not required for routine audits, performance reviews, quality assurance studies, testing within normal educational requirements, and literary or artistic criticism. </w:t>
      </w:r>
    </w:p>
    <w:p w14:paraId="673C712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4CEBD8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Please read the notes for guidance before completing ALL sections of the form. </w:t>
      </w:r>
    </w:p>
    <w:p w14:paraId="5A4A358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p w14:paraId="6BF4EA3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This form must be completed and approved prior to undertaking any research activity. Please see Checklist for details of process for different categories of application.   </w:t>
      </w:r>
    </w:p>
    <w:p w14:paraId="2DCB10B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24CD4F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SECTION A: About You (Principal Researcher)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8"/>
        <w:gridCol w:w="2225"/>
        <w:gridCol w:w="547"/>
        <w:gridCol w:w="2422"/>
        <w:gridCol w:w="566"/>
        <w:gridCol w:w="2145"/>
        <w:gridCol w:w="667"/>
      </w:tblGrid>
      <w:tr w:rsidR="006D5C92" w:rsidRPr="00797098" w14:paraId="74A0EBE0"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938A3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92D050"/>
            <w:vAlign w:val="center"/>
            <w:hideMark/>
          </w:tcPr>
          <w:p w14:paraId="0F2AEC9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Full Name: </w:t>
            </w:r>
          </w:p>
        </w:tc>
        <w:tc>
          <w:tcPr>
            <w:tcW w:w="6630" w:type="dxa"/>
            <w:gridSpan w:val="4"/>
            <w:tcBorders>
              <w:top w:val="single" w:sz="6" w:space="0" w:color="auto"/>
              <w:left w:val="single" w:sz="6" w:space="0" w:color="auto"/>
              <w:bottom w:val="single" w:sz="6" w:space="0" w:color="auto"/>
              <w:right w:val="single" w:sz="6" w:space="0" w:color="auto"/>
            </w:tcBorders>
            <w:vAlign w:val="center"/>
            <w:hideMark/>
          </w:tcPr>
          <w:p w14:paraId="7CC38A6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Hannah-Lee Rhodes </w:t>
            </w:r>
          </w:p>
        </w:tc>
      </w:tr>
      <w:tr w:rsidR="006D5C92" w:rsidRPr="00797098" w14:paraId="3DAA099B" w14:textId="77777777">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85F09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96B2F8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Tick all boxes that apply: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0A94F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00F86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25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4593B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41356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523AFCB1" w14:textId="77777777">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3F55B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C7A9E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CD5EF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C0894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Taught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5F9CC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0E16F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93128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bl>
    <w:p w14:paraId="3BFCF3D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8"/>
        <w:gridCol w:w="2898"/>
        <w:gridCol w:w="5664"/>
      </w:tblGrid>
      <w:tr w:rsidR="006D5C92" w:rsidRPr="00797098" w14:paraId="7E0A3B2B" w14:textId="7777777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24056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3 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F123E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Institute/Academic Discipline/Centre: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3FFA3D3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Institute of Education and Humanities: Psychology and Counselling </w:t>
            </w:r>
          </w:p>
        </w:tc>
      </w:tr>
      <w:tr w:rsidR="006D5C92" w:rsidRPr="00797098" w14:paraId="346BC765" w14:textId="7777777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8CCD9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4 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B711B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Campus: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5F2F4B6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Swansea IQ Campus </w:t>
            </w:r>
          </w:p>
        </w:tc>
      </w:tr>
      <w:tr w:rsidR="006D5C92" w:rsidRPr="00797098" w14:paraId="204708C1" w14:textId="7777777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CD2A8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5 </w:t>
            </w:r>
          </w:p>
        </w:tc>
        <w:tc>
          <w:tcPr>
            <w:tcW w:w="3240"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4AE5902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E-mail address: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63D70AF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Hannah-lee Rhodes (</w:t>
            </w:r>
            <w:hyperlink r:id="rId20" w:tgtFrame="_blank" w:history="1">
              <w:r w:rsidRPr="00797098">
                <w:rPr>
                  <w:rStyle w:val="Hyperlink"/>
                  <w:rFonts w:ascii="Times New Roman" w:hAnsi="Times New Roman" w:cs="Times New Roman"/>
                  <w:b/>
                  <w:bCs/>
                  <w:color w:val="000000" w:themeColor="text1"/>
                </w:rPr>
                <w:t>1901657@student.uwtsd.ac.uk</w:t>
              </w:r>
            </w:hyperlink>
            <w:r w:rsidRPr="00797098">
              <w:rPr>
                <w:rFonts w:ascii="Times New Roman" w:hAnsi="Times New Roman" w:cs="Times New Roman"/>
                <w:b/>
                <w:bCs/>
                <w:color w:val="000000" w:themeColor="text1"/>
              </w:rPr>
              <w:t>) </w:t>
            </w:r>
          </w:p>
          <w:p w14:paraId="4BCCA2C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Kayleigh Jones (</w:t>
            </w:r>
            <w:hyperlink r:id="rId21" w:tgtFrame="_blank" w:history="1">
              <w:r w:rsidRPr="00797098">
                <w:rPr>
                  <w:rStyle w:val="Hyperlink"/>
                  <w:rFonts w:ascii="Times New Roman" w:hAnsi="Times New Roman" w:cs="Times New Roman"/>
                  <w:b/>
                  <w:bCs/>
                  <w:color w:val="000000" w:themeColor="text1"/>
                </w:rPr>
                <w:t>2404358@student.uwtsd.ac.uk</w:t>
              </w:r>
            </w:hyperlink>
            <w:r w:rsidRPr="00797098">
              <w:rPr>
                <w:rFonts w:ascii="Times New Roman" w:hAnsi="Times New Roman" w:cs="Times New Roman"/>
                <w:b/>
                <w:bCs/>
                <w:color w:val="000000" w:themeColor="text1"/>
              </w:rPr>
              <w:t>) </w:t>
            </w:r>
          </w:p>
          <w:p w14:paraId="048DD8E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Kavan Graham (</w:t>
            </w:r>
            <w:hyperlink r:id="rId22" w:tgtFrame="_blank" w:history="1">
              <w:r w:rsidRPr="00797098">
                <w:rPr>
                  <w:rStyle w:val="Hyperlink"/>
                  <w:rFonts w:ascii="Times New Roman" w:hAnsi="Times New Roman" w:cs="Times New Roman"/>
                  <w:b/>
                  <w:bCs/>
                  <w:color w:val="000000" w:themeColor="text1"/>
                </w:rPr>
                <w:t>2500328@student.uwtsd.ac.uk</w:t>
              </w:r>
            </w:hyperlink>
            <w:r w:rsidRPr="00797098">
              <w:rPr>
                <w:rFonts w:ascii="Times New Roman" w:hAnsi="Times New Roman" w:cs="Times New Roman"/>
                <w:b/>
                <w:bCs/>
                <w:color w:val="000000" w:themeColor="text1"/>
              </w:rPr>
              <w:t>) </w:t>
            </w:r>
          </w:p>
          <w:p w14:paraId="50C7E91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Noah Finney (</w:t>
            </w:r>
            <w:hyperlink r:id="rId23" w:tgtFrame="_blank" w:history="1">
              <w:r w:rsidRPr="00797098">
                <w:rPr>
                  <w:rStyle w:val="Hyperlink"/>
                  <w:rFonts w:ascii="Times New Roman" w:hAnsi="Times New Roman" w:cs="Times New Roman"/>
                  <w:b/>
                  <w:bCs/>
                  <w:color w:val="000000" w:themeColor="text1"/>
                </w:rPr>
                <w:t>2405255@student.uwtsd.ac.uk</w:t>
              </w:r>
            </w:hyperlink>
            <w:r w:rsidRPr="00797098">
              <w:rPr>
                <w:rFonts w:ascii="Times New Roman" w:hAnsi="Times New Roman" w:cs="Times New Roman"/>
                <w:b/>
                <w:bCs/>
                <w:color w:val="000000" w:themeColor="text1"/>
              </w:rPr>
              <w:t>) </w:t>
            </w:r>
          </w:p>
        </w:tc>
      </w:tr>
      <w:tr w:rsidR="006D5C92" w:rsidRPr="00797098" w14:paraId="26DC2C3E" w14:textId="7777777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279A5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6 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581D3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Contact Telephone Number: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5164E61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N/A </w:t>
            </w:r>
          </w:p>
        </w:tc>
      </w:tr>
      <w:tr w:rsidR="006D5C92" w:rsidRPr="00797098" w14:paraId="25909C9C"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9A143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D06B66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For students:</w:t>
            </w:r>
            <w:r w:rsidRPr="00797098">
              <w:rPr>
                <w:rFonts w:ascii="Times New Roman" w:hAnsi="Times New Roman" w:cs="Times New Roman"/>
                <w:b/>
                <w:bCs/>
                <w:color w:val="000000" w:themeColor="text1"/>
              </w:rPr>
              <w:t> </w:t>
            </w:r>
          </w:p>
        </w:tc>
      </w:tr>
      <w:tr w:rsidR="006D5C92" w:rsidRPr="00797098" w14:paraId="753EF524" w14:textId="77777777">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D4C49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7 </w:t>
            </w:r>
          </w:p>
        </w:tc>
        <w:tc>
          <w:tcPr>
            <w:tcW w:w="3240"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7885DBD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Student Number: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424FE04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Hannah-lee Rhodes (1901657),  </w:t>
            </w:r>
          </w:p>
          <w:p w14:paraId="0D5B284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Kayleigh Jones (2404358),  </w:t>
            </w:r>
          </w:p>
          <w:p w14:paraId="7D261A7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Kavan Graham (2500328),  </w:t>
            </w:r>
          </w:p>
          <w:p w14:paraId="39D32BA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Noah Finney (2405255) </w:t>
            </w:r>
          </w:p>
        </w:tc>
      </w:tr>
      <w:tr w:rsidR="006D5C92" w:rsidRPr="00797098" w14:paraId="0550874F" w14:textId="77777777">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4F64D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8 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DD0C4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Programme of Study: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5E2D277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BSc Psychology / BSc Psychology and Counselling / BSc Psychology and Criminology </w:t>
            </w:r>
          </w:p>
        </w:tc>
      </w:tr>
      <w:tr w:rsidR="006D5C92" w:rsidRPr="00797098" w14:paraId="6F1E8274" w14:textId="77777777">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638B3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9 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E0623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Director of Studies/Supervisor: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3124E2D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Dr Judith Marshall </w:t>
            </w:r>
          </w:p>
        </w:tc>
      </w:tr>
    </w:tbl>
    <w:p w14:paraId="007F992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3A22133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8477CA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9869C1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SECTION B: Approval for Research Activity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6"/>
        <w:gridCol w:w="3248"/>
        <w:gridCol w:w="2070"/>
        <w:gridCol w:w="956"/>
        <w:gridCol w:w="662"/>
        <w:gridCol w:w="929"/>
        <w:gridCol w:w="699"/>
      </w:tblGrid>
      <w:tr w:rsidR="006D5C92" w:rsidRPr="00797098" w14:paraId="475422A6"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C1DF9E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5085ED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Has the research activity received approval in principle? </w:t>
            </w:r>
          </w:p>
          <w:p w14:paraId="0D2B551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(please check the Guidance Notes as to the appropriate approval process for different levels of research by different categories of individual)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6C3E4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9E0B5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26423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C69BC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04A071FC"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1C21B0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0E94153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61FEBCD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Date</w:t>
            </w:r>
            <w:r w:rsidRPr="00797098">
              <w:rPr>
                <w:rFonts w:ascii="Times New Roman" w:hAnsi="Times New Roman" w:cs="Times New Roman"/>
                <w:b/>
                <w:bCs/>
                <w:color w:val="000000" w:themeColor="text1"/>
              </w:rPr>
              <w:t> </w:t>
            </w:r>
          </w:p>
        </w:tc>
      </w:tr>
      <w:tr w:rsidR="006D5C92" w:rsidRPr="00797098" w14:paraId="790F0DE5" w14:textId="77777777">
        <w:trPr>
          <w:trHeight w:val="43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1A41822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5E2ACF1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w:t>
            </w:r>
            <w:proofErr w:type="gramStart"/>
            <w:r w:rsidRPr="00797098">
              <w:rPr>
                <w:rFonts w:ascii="Times New Roman" w:hAnsi="Times New Roman" w:cs="Times New Roman"/>
                <w:b/>
                <w:bCs/>
                <w:color w:val="000000" w:themeColor="text1"/>
              </w:rPr>
              <w:t>Yes</w:t>
            </w:r>
            <w:proofErr w:type="gramEnd"/>
            <w:r w:rsidRPr="00797098">
              <w:rPr>
                <w:rFonts w:ascii="Times New Roman" w:hAnsi="Times New Roman" w:cs="Times New Roman"/>
                <w:b/>
                <w:bCs/>
                <w:color w:val="000000" w:themeColor="text1"/>
              </w:rPr>
              <w:t>, please indicate source of approval (and date where known):</w:t>
            </w:r>
            <w:r w:rsidRPr="00797098">
              <w:rPr>
                <w:rFonts w:ascii="Times New Roman" w:hAnsi="Times New Roman" w:cs="Times New Roman"/>
                <w:b/>
                <w:bCs/>
                <w:i/>
                <w:iCs/>
                <w:color w:val="000000" w:themeColor="text1"/>
              </w:rPr>
              <w:t> Approval in principle must be obtained from the relevant source prior to seeking ethical approval</w:t>
            </w:r>
            <w:r w:rsidRPr="00797098">
              <w:rPr>
                <w:rFonts w:ascii="Times New Roman" w:hAnsi="Times New Roman" w:cs="Times New Roman"/>
                <w:b/>
                <w:bCs/>
                <w:color w:val="000000" w:themeColor="text1"/>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B574C5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Research Degrees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17AAA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1830" w:type="dxa"/>
            <w:gridSpan w:val="2"/>
            <w:tcBorders>
              <w:top w:val="single" w:sz="6" w:space="0" w:color="auto"/>
              <w:left w:val="single" w:sz="6" w:space="0" w:color="auto"/>
              <w:bottom w:val="single" w:sz="6" w:space="0" w:color="auto"/>
              <w:right w:val="single" w:sz="6" w:space="0" w:color="auto"/>
            </w:tcBorders>
            <w:vAlign w:val="center"/>
            <w:hideMark/>
          </w:tcPr>
          <w:p w14:paraId="59FA795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r>
      <w:tr w:rsidR="006D5C92" w:rsidRPr="00797098" w14:paraId="2E0AA93C" w14:textId="77777777">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519508F8" w14:textId="77777777" w:rsidR="006D5C92" w:rsidRPr="00797098" w:rsidRDefault="006D5C92" w:rsidP="006D5C92">
            <w:pPr>
              <w:spacing w:line="480" w:lineRule="auto"/>
              <w:rPr>
                <w:rFonts w:ascii="Times New Roman" w:hAnsi="Times New Roman" w:cs="Times New Roman"/>
                <w:b/>
                <w:bC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D85F8D2" w14:textId="77777777" w:rsidR="006D5C92" w:rsidRPr="00797098" w:rsidRDefault="006D5C92" w:rsidP="006D5C92">
            <w:pPr>
              <w:spacing w:line="480" w:lineRule="auto"/>
              <w:rPr>
                <w:rFonts w:ascii="Times New Roman" w:hAnsi="Times New Roman" w:cs="Times New Roman"/>
                <w:b/>
                <w:bCs/>
                <w:color w:val="000000" w:themeColor="text1"/>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7A76B4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Institute Research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CA63B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1830" w:type="dxa"/>
            <w:gridSpan w:val="2"/>
            <w:tcBorders>
              <w:top w:val="single" w:sz="6" w:space="0" w:color="auto"/>
              <w:left w:val="single" w:sz="6" w:space="0" w:color="auto"/>
              <w:bottom w:val="single" w:sz="6" w:space="0" w:color="auto"/>
              <w:right w:val="single" w:sz="6" w:space="0" w:color="auto"/>
            </w:tcBorders>
            <w:vAlign w:val="center"/>
            <w:hideMark/>
          </w:tcPr>
          <w:p w14:paraId="2B60723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r>
      <w:tr w:rsidR="006D5C92" w:rsidRPr="00797098" w14:paraId="5F11C327" w14:textId="77777777">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6A0B22EF" w14:textId="77777777" w:rsidR="006D5C92" w:rsidRPr="00797098" w:rsidRDefault="006D5C92" w:rsidP="006D5C92">
            <w:pPr>
              <w:spacing w:line="480" w:lineRule="auto"/>
              <w:rPr>
                <w:rFonts w:ascii="Times New Roman" w:hAnsi="Times New Roman" w:cs="Times New Roman"/>
                <w:b/>
                <w:bC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848173F" w14:textId="77777777" w:rsidR="006D5C92" w:rsidRPr="00797098" w:rsidRDefault="006D5C92" w:rsidP="006D5C92">
            <w:pPr>
              <w:spacing w:line="480" w:lineRule="auto"/>
              <w:rPr>
                <w:rFonts w:ascii="Times New Roman" w:hAnsi="Times New Roman" w:cs="Times New Roman"/>
                <w:b/>
                <w:bCs/>
                <w:color w:val="000000" w:themeColor="text1"/>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0B09F5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Other (write in)  </w:t>
            </w:r>
          </w:p>
          <w:p w14:paraId="62DE4D3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Module lead;  </w:t>
            </w:r>
          </w:p>
          <w:p w14:paraId="0545D53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Dr Judith Marshall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1126F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1830" w:type="dxa"/>
            <w:gridSpan w:val="2"/>
            <w:tcBorders>
              <w:top w:val="single" w:sz="6" w:space="0" w:color="auto"/>
              <w:left w:val="single" w:sz="6" w:space="0" w:color="auto"/>
              <w:bottom w:val="single" w:sz="6" w:space="0" w:color="auto"/>
              <w:right w:val="single" w:sz="6" w:space="0" w:color="auto"/>
            </w:tcBorders>
            <w:vAlign w:val="center"/>
            <w:hideMark/>
          </w:tcPr>
          <w:p w14:paraId="2411EF3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05/01/2026 </w:t>
            </w:r>
          </w:p>
        </w:tc>
      </w:tr>
    </w:tbl>
    <w:p w14:paraId="47788A4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65DC13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SECTION C:  Internal and External Ethical Guidance Materials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1"/>
        <w:gridCol w:w="7557"/>
        <w:gridCol w:w="972"/>
      </w:tblGrid>
      <w:tr w:rsidR="006D5C92" w:rsidRPr="00797098" w14:paraId="3AD00458"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5C9A19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2348CC3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Please list the core ethical guidance documents that have been referred to during the completion of this form (including any discipline-specific codes of research ethics, location-specific codes of research ethics, </w:t>
            </w:r>
            <w:proofErr w:type="gramStart"/>
            <w:r w:rsidRPr="00797098">
              <w:rPr>
                <w:rFonts w:ascii="Times New Roman" w:hAnsi="Times New Roman" w:cs="Times New Roman"/>
                <w:b/>
                <w:bCs/>
                <w:color w:val="000000" w:themeColor="text1"/>
              </w:rPr>
              <w:t>and also</w:t>
            </w:r>
            <w:proofErr w:type="gramEnd"/>
            <w:r w:rsidRPr="00797098">
              <w:rPr>
                <w:rFonts w:ascii="Times New Roman" w:hAnsi="Times New Roman" w:cs="Times New Roman"/>
                <w:b/>
                <w:bCs/>
                <w:color w:val="000000" w:themeColor="text1"/>
              </w:rPr>
              <w:t> any specific ethical guidance relating to the proposed methodology).  Please tick to confirm that your research proposal adheres to these codes and guidelines. You may add rows to this table if needed. </w:t>
            </w:r>
          </w:p>
        </w:tc>
      </w:tr>
      <w:tr w:rsidR="006D5C92" w:rsidRPr="00797098" w14:paraId="231C670F" w14:textId="77777777">
        <w:trPr>
          <w:trHeight w:val="345"/>
        </w:trPr>
        <w:tc>
          <w:tcPr>
            <w:tcW w:w="555" w:type="dxa"/>
            <w:tcBorders>
              <w:top w:val="single" w:sz="6" w:space="0" w:color="auto"/>
              <w:left w:val="single" w:sz="6" w:space="0" w:color="auto"/>
              <w:bottom w:val="single" w:sz="6" w:space="0" w:color="auto"/>
              <w:right w:val="single" w:sz="6" w:space="0" w:color="auto"/>
            </w:tcBorders>
            <w:vAlign w:val="center"/>
            <w:hideMark/>
          </w:tcPr>
          <w:p w14:paraId="5943890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1 </w:t>
            </w:r>
          </w:p>
        </w:tc>
        <w:tc>
          <w:tcPr>
            <w:tcW w:w="8775" w:type="dxa"/>
            <w:tcBorders>
              <w:top w:val="single" w:sz="6" w:space="0" w:color="auto"/>
              <w:left w:val="single" w:sz="6" w:space="0" w:color="auto"/>
              <w:bottom w:val="single" w:sz="6" w:space="0" w:color="auto"/>
              <w:right w:val="single" w:sz="6" w:space="0" w:color="auto"/>
            </w:tcBorders>
            <w:vAlign w:val="center"/>
            <w:hideMark/>
          </w:tcPr>
          <w:p w14:paraId="0EED6C7A" w14:textId="77777777" w:rsidR="006D5C92" w:rsidRPr="00797098" w:rsidRDefault="006D5C92" w:rsidP="006D5C92">
            <w:pPr>
              <w:spacing w:line="480" w:lineRule="auto"/>
              <w:rPr>
                <w:rFonts w:ascii="Times New Roman" w:hAnsi="Times New Roman" w:cs="Times New Roman"/>
                <w:b/>
                <w:bCs/>
                <w:color w:val="000000" w:themeColor="text1"/>
              </w:rPr>
            </w:pPr>
            <w:hyperlink r:id="rId24" w:tgtFrame="_blank" w:history="1">
              <w:r w:rsidRPr="00797098">
                <w:rPr>
                  <w:rStyle w:val="Hyperlink"/>
                  <w:rFonts w:ascii="Times New Roman" w:hAnsi="Times New Roman" w:cs="Times New Roman"/>
                  <w:b/>
                  <w:bCs/>
                  <w:color w:val="000000" w:themeColor="text1"/>
                </w:rPr>
                <w:t>UWTSD Research Ethics &amp; Integrity Code of Practice</w:t>
              </w:r>
            </w:hyperlink>
            <w:r w:rsidRPr="00797098">
              <w:rPr>
                <w:rFonts w:ascii="Times New Roman" w:hAnsi="Times New Roman" w:cs="Times New Roman"/>
                <w:b/>
                <w:bCs/>
                <w:color w:val="000000" w:themeColor="text1"/>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67330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09FBB2DB" w14:textId="77777777">
        <w:trPr>
          <w:trHeight w:val="405"/>
        </w:trPr>
        <w:tc>
          <w:tcPr>
            <w:tcW w:w="555" w:type="dxa"/>
            <w:tcBorders>
              <w:top w:val="single" w:sz="6" w:space="0" w:color="auto"/>
              <w:left w:val="single" w:sz="6" w:space="0" w:color="auto"/>
              <w:bottom w:val="single" w:sz="6" w:space="0" w:color="auto"/>
              <w:right w:val="single" w:sz="6" w:space="0" w:color="auto"/>
            </w:tcBorders>
            <w:vAlign w:val="center"/>
            <w:hideMark/>
          </w:tcPr>
          <w:p w14:paraId="13AA7F0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2 </w:t>
            </w:r>
          </w:p>
        </w:tc>
        <w:tc>
          <w:tcPr>
            <w:tcW w:w="8775" w:type="dxa"/>
            <w:tcBorders>
              <w:top w:val="single" w:sz="6" w:space="0" w:color="auto"/>
              <w:left w:val="single" w:sz="6" w:space="0" w:color="auto"/>
              <w:bottom w:val="single" w:sz="6" w:space="0" w:color="auto"/>
              <w:right w:val="single" w:sz="6" w:space="0" w:color="auto"/>
            </w:tcBorders>
            <w:vAlign w:val="center"/>
            <w:hideMark/>
          </w:tcPr>
          <w:p w14:paraId="0ED8A59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UWTSD Research Data Management Policy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5618A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0E7694DD" w14:textId="77777777">
        <w:trPr>
          <w:trHeight w:val="405"/>
        </w:trPr>
        <w:tc>
          <w:tcPr>
            <w:tcW w:w="555" w:type="dxa"/>
            <w:tcBorders>
              <w:top w:val="single" w:sz="6" w:space="0" w:color="auto"/>
              <w:left w:val="single" w:sz="6" w:space="0" w:color="auto"/>
              <w:bottom w:val="single" w:sz="6" w:space="0" w:color="auto"/>
              <w:right w:val="single" w:sz="6" w:space="0" w:color="auto"/>
            </w:tcBorders>
            <w:vAlign w:val="center"/>
            <w:hideMark/>
          </w:tcPr>
          <w:p w14:paraId="1809314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3 </w:t>
            </w:r>
          </w:p>
        </w:tc>
        <w:tc>
          <w:tcPr>
            <w:tcW w:w="8775" w:type="dxa"/>
            <w:tcBorders>
              <w:top w:val="single" w:sz="6" w:space="0" w:color="auto"/>
              <w:left w:val="single" w:sz="6" w:space="0" w:color="auto"/>
              <w:bottom w:val="single" w:sz="6" w:space="0" w:color="auto"/>
              <w:right w:val="single" w:sz="6" w:space="0" w:color="auto"/>
            </w:tcBorders>
            <w:vAlign w:val="center"/>
            <w:hideMark/>
          </w:tcPr>
          <w:p w14:paraId="33B47A1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BPS Code of Ethics and Conduct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BB88A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698B13D6" w14:textId="77777777">
        <w:trPr>
          <w:trHeight w:val="405"/>
        </w:trPr>
        <w:tc>
          <w:tcPr>
            <w:tcW w:w="555" w:type="dxa"/>
            <w:tcBorders>
              <w:top w:val="single" w:sz="6" w:space="0" w:color="auto"/>
              <w:left w:val="single" w:sz="6" w:space="0" w:color="auto"/>
              <w:bottom w:val="single" w:sz="6" w:space="0" w:color="auto"/>
              <w:right w:val="single" w:sz="6" w:space="0" w:color="auto"/>
            </w:tcBorders>
            <w:vAlign w:val="center"/>
            <w:hideMark/>
          </w:tcPr>
          <w:p w14:paraId="7639911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4 </w:t>
            </w:r>
          </w:p>
        </w:tc>
        <w:tc>
          <w:tcPr>
            <w:tcW w:w="8775" w:type="dxa"/>
            <w:tcBorders>
              <w:top w:val="single" w:sz="6" w:space="0" w:color="auto"/>
              <w:left w:val="single" w:sz="6" w:space="0" w:color="auto"/>
              <w:bottom w:val="single" w:sz="6" w:space="0" w:color="auto"/>
              <w:right w:val="single" w:sz="6" w:space="0" w:color="auto"/>
            </w:tcBorders>
            <w:vAlign w:val="center"/>
            <w:hideMark/>
          </w:tcPr>
          <w:p w14:paraId="1980F38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BPS Code of Human Research Ethics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0B74C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bl>
    <w:p w14:paraId="1784DF0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F6CB15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SECTION D: External Collaborative Research Activity </w:t>
      </w:r>
    </w:p>
    <w:p w14:paraId="67DC070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there are external collaborators then you should gain consent from the contact persons to share their personal data with the university. If there are no external collaborators then leave this section blank and continue to section 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0"/>
        <w:gridCol w:w="3575"/>
        <w:gridCol w:w="2037"/>
        <w:gridCol w:w="847"/>
        <w:gridCol w:w="643"/>
        <w:gridCol w:w="803"/>
        <w:gridCol w:w="12"/>
        <w:gridCol w:w="653"/>
      </w:tblGrid>
      <w:tr w:rsidR="006D5C92" w:rsidRPr="00797098" w14:paraId="325DFF48" w14:textId="77777777">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F05BE9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1A6E02D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Institution </w:t>
            </w:r>
          </w:p>
        </w:tc>
        <w:tc>
          <w:tcPr>
            <w:tcW w:w="6090" w:type="dxa"/>
            <w:gridSpan w:val="6"/>
            <w:tcBorders>
              <w:top w:val="single" w:sz="6" w:space="0" w:color="auto"/>
              <w:left w:val="single" w:sz="6" w:space="0" w:color="auto"/>
              <w:bottom w:val="single" w:sz="6" w:space="0" w:color="auto"/>
              <w:right w:val="single" w:sz="6" w:space="0" w:color="auto"/>
            </w:tcBorders>
            <w:hideMark/>
          </w:tcPr>
          <w:p w14:paraId="096FFDB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N/A </w:t>
            </w:r>
          </w:p>
          <w:p w14:paraId="28647EB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r>
      <w:tr w:rsidR="006D5C92" w:rsidRPr="00797098" w14:paraId="0BB41B34" w14:textId="77777777">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B174DF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2816CA4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Contact person name </w:t>
            </w:r>
          </w:p>
        </w:tc>
        <w:tc>
          <w:tcPr>
            <w:tcW w:w="6090" w:type="dxa"/>
            <w:gridSpan w:val="6"/>
            <w:tcBorders>
              <w:top w:val="single" w:sz="6" w:space="0" w:color="auto"/>
              <w:left w:val="single" w:sz="6" w:space="0" w:color="auto"/>
              <w:bottom w:val="single" w:sz="6" w:space="0" w:color="auto"/>
              <w:right w:val="single" w:sz="6" w:space="0" w:color="auto"/>
            </w:tcBorders>
            <w:hideMark/>
          </w:tcPr>
          <w:p w14:paraId="0D5B05E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7FEF96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r>
      <w:tr w:rsidR="006D5C92" w:rsidRPr="00797098" w14:paraId="14B1AF67" w14:textId="77777777">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784416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3 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7CCF58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Contact person e-mail address </w:t>
            </w:r>
          </w:p>
          <w:p w14:paraId="1CF3832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6090" w:type="dxa"/>
            <w:gridSpan w:val="6"/>
            <w:tcBorders>
              <w:top w:val="single" w:sz="6" w:space="0" w:color="auto"/>
              <w:left w:val="single" w:sz="6" w:space="0" w:color="auto"/>
              <w:bottom w:val="single" w:sz="6" w:space="0" w:color="auto"/>
              <w:right w:val="single" w:sz="6" w:space="0" w:color="auto"/>
            </w:tcBorders>
            <w:hideMark/>
          </w:tcPr>
          <w:p w14:paraId="44FC0DF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r>
      <w:tr w:rsidR="006D5C92" w:rsidRPr="00797098" w14:paraId="2E04208B"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FA2CBF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4 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2378DDB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Is your research externally funded?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DE747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727FCC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418896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C5BEF9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49D68650"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F614B6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5 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0296EFF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Are you in receipt of a KESS scholarship?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806AB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08B9B3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6CF8E7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39A19A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1B0EBF35" w14:textId="77777777">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5EB8DD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6 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78AC743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Are you specifically employed to undertake this research in either a paid or voluntary capacity? </w:t>
            </w:r>
          </w:p>
        </w:tc>
        <w:tc>
          <w:tcPr>
            <w:tcW w:w="2400" w:type="dxa"/>
            <w:tcBorders>
              <w:top w:val="single" w:sz="6" w:space="0" w:color="auto"/>
              <w:left w:val="single" w:sz="6" w:space="0" w:color="auto"/>
              <w:bottom w:val="single" w:sz="6" w:space="0" w:color="auto"/>
              <w:right w:val="single" w:sz="6" w:space="0" w:color="auto"/>
            </w:tcBorders>
            <w:hideMark/>
          </w:tcPr>
          <w:p w14:paraId="0AF2AA3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Voluntary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79943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538DD3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8ABCB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3277053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19AEBF4E" w14:textId="77777777">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FCA13A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7 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6606E0B" w14:textId="77777777" w:rsidR="006D5C92" w:rsidRPr="00797098" w:rsidRDefault="006D5C92" w:rsidP="006D5C92">
            <w:pPr>
              <w:spacing w:line="480" w:lineRule="auto"/>
              <w:rPr>
                <w:rFonts w:ascii="Times New Roman" w:hAnsi="Times New Roman" w:cs="Times New Roman"/>
                <w:b/>
                <w:bCs/>
                <w:color w:val="000000" w:themeColor="text1"/>
              </w:rPr>
            </w:pPr>
          </w:p>
        </w:tc>
        <w:tc>
          <w:tcPr>
            <w:tcW w:w="2400" w:type="dxa"/>
            <w:tcBorders>
              <w:top w:val="single" w:sz="6" w:space="0" w:color="auto"/>
              <w:left w:val="single" w:sz="6" w:space="0" w:color="auto"/>
              <w:bottom w:val="single" w:sz="6" w:space="0" w:color="auto"/>
              <w:right w:val="single" w:sz="6" w:space="0" w:color="auto"/>
            </w:tcBorders>
            <w:hideMark/>
          </w:tcPr>
          <w:p w14:paraId="5C6A725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Employed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B04A7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8269F0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AFFF6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66E5D1C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08EAED3C"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FEDC34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8 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3F69D15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Is the research being undertaken within an existing UWTSD </w:t>
            </w:r>
            <w:proofErr w:type="spellStart"/>
            <w:r w:rsidRPr="00797098">
              <w:rPr>
                <w:rFonts w:ascii="Times New Roman" w:hAnsi="Times New Roman" w:cs="Times New Roman"/>
                <w:b/>
                <w:bCs/>
                <w:color w:val="000000" w:themeColor="text1"/>
              </w:rPr>
              <w:t>Athrofa</w:t>
            </w:r>
            <w:proofErr w:type="spellEnd"/>
            <w:r w:rsidRPr="00797098">
              <w:rPr>
                <w:rFonts w:ascii="Times New Roman" w:hAnsi="Times New Roman" w:cs="Times New Roman"/>
                <w:b/>
                <w:bCs/>
                <w:color w:val="000000" w:themeColor="text1"/>
              </w:rPr>
              <w:t> Professional Learning Partnership (APLP)? </w:t>
            </w:r>
          </w:p>
        </w:tc>
        <w:tc>
          <w:tcPr>
            <w:tcW w:w="2400" w:type="dxa"/>
            <w:tcBorders>
              <w:top w:val="single" w:sz="6" w:space="0" w:color="auto"/>
              <w:left w:val="single" w:sz="6" w:space="0" w:color="auto"/>
              <w:bottom w:val="single" w:sz="6" w:space="0" w:color="auto"/>
              <w:right w:val="single" w:sz="6" w:space="0" w:color="auto"/>
            </w:tcBorders>
            <w:hideMark/>
          </w:tcPr>
          <w:p w14:paraId="598FC55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w:t>
            </w:r>
            <w:proofErr w:type="gramStart"/>
            <w:r w:rsidRPr="00797098">
              <w:rPr>
                <w:rFonts w:ascii="Times New Roman" w:hAnsi="Times New Roman" w:cs="Times New Roman"/>
                <w:b/>
                <w:bCs/>
                <w:color w:val="000000" w:themeColor="text1"/>
              </w:rPr>
              <w:t>YES</w:t>
            </w:r>
            <w:proofErr w:type="gramEnd"/>
            <w:r w:rsidRPr="00797098">
              <w:rPr>
                <w:rFonts w:ascii="Times New Roman" w:hAnsi="Times New Roman" w:cs="Times New Roman"/>
                <w:b/>
                <w:bCs/>
                <w:color w:val="000000" w:themeColor="text1"/>
              </w:rPr>
              <w:t> then the permission question below does not need to be answered.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91E42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6E9C42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1177AF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CD52B4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2961D679"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79BDC7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9 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716631A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Has permission to undertake the research has been provided by the partner organisation? </w:t>
            </w:r>
          </w:p>
        </w:tc>
        <w:tc>
          <w:tcPr>
            <w:tcW w:w="2400" w:type="dxa"/>
            <w:tcBorders>
              <w:top w:val="single" w:sz="6" w:space="0" w:color="auto"/>
              <w:left w:val="single" w:sz="6" w:space="0" w:color="auto"/>
              <w:bottom w:val="single" w:sz="6" w:space="0" w:color="auto"/>
              <w:right w:val="single" w:sz="6" w:space="0" w:color="auto"/>
            </w:tcBorders>
            <w:hideMark/>
          </w:tcPr>
          <w:p w14:paraId="788C8F4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YES attach copy) </w:t>
            </w:r>
          </w:p>
          <w:p w14:paraId="4361003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NO the application cannot continue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530A9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BCA01F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FB978A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956936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bl>
    <w:p w14:paraId="296DA3B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E2D9EE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737044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Where research activity is carried out in collaboration with an external organisation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
        <w:gridCol w:w="5267"/>
        <w:gridCol w:w="903"/>
        <w:gridCol w:w="756"/>
        <w:gridCol w:w="846"/>
        <w:gridCol w:w="744"/>
      </w:tblGrid>
      <w:tr w:rsidR="006D5C92" w:rsidRPr="00797098" w14:paraId="73A80D58" w14:textId="77777777">
        <w:trPr>
          <w:trHeight w:val="49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ACD0E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10 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D7A42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Does this organisation have its own ethics approval system?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C0813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2B200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77C99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7C752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01FD3B3B" w14:textId="77777777">
        <w:trPr>
          <w:trHeight w:val="300"/>
        </w:trPr>
        <w:tc>
          <w:tcPr>
            <w:tcW w:w="555" w:type="dxa"/>
            <w:tcBorders>
              <w:top w:val="single" w:sz="6" w:space="0" w:color="auto"/>
              <w:left w:val="single" w:sz="6" w:space="0" w:color="auto"/>
              <w:bottom w:val="single" w:sz="6" w:space="0" w:color="auto"/>
              <w:right w:val="single" w:sz="6" w:space="0" w:color="auto"/>
            </w:tcBorders>
            <w:hideMark/>
          </w:tcPr>
          <w:p w14:paraId="1114EC8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915" w:type="dxa"/>
            <w:gridSpan w:val="5"/>
            <w:tcBorders>
              <w:top w:val="single" w:sz="6" w:space="0" w:color="auto"/>
              <w:left w:val="single" w:sz="6" w:space="0" w:color="auto"/>
              <w:bottom w:val="single" w:sz="6" w:space="0" w:color="auto"/>
              <w:right w:val="single" w:sz="6" w:space="0" w:color="auto"/>
            </w:tcBorders>
            <w:hideMark/>
          </w:tcPr>
          <w:p w14:paraId="6AC368D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599B98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w:t>
            </w:r>
            <w:proofErr w:type="gramStart"/>
            <w:r w:rsidRPr="00797098">
              <w:rPr>
                <w:rFonts w:ascii="Times New Roman" w:hAnsi="Times New Roman" w:cs="Times New Roman"/>
                <w:b/>
                <w:bCs/>
                <w:color w:val="000000" w:themeColor="text1"/>
              </w:rPr>
              <w:t>Yes</w:t>
            </w:r>
            <w:proofErr w:type="gramEnd"/>
            <w:r w:rsidRPr="00797098">
              <w:rPr>
                <w:rFonts w:ascii="Times New Roman" w:hAnsi="Times New Roman" w:cs="Times New Roman"/>
                <w:b/>
                <w:bCs/>
                <w:color w:val="000000" w:themeColor="text1"/>
              </w:rPr>
              <w:t>, please attach a copy of any final approval (or interim approval) from the organisation (this may be a copy of an email if appropriate). </w:t>
            </w:r>
          </w:p>
          <w:p w14:paraId="556E429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r>
    </w:tbl>
    <w:p w14:paraId="6AD5E58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AD3547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SECTION E: Details of Research Activity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6"/>
        <w:gridCol w:w="2316"/>
        <w:gridCol w:w="2354"/>
        <w:gridCol w:w="2273"/>
        <w:gridCol w:w="1656"/>
      </w:tblGrid>
      <w:tr w:rsidR="006D5C92" w:rsidRPr="00797098" w14:paraId="7982D59C" w14:textId="77777777">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5D5EA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1 </w:t>
            </w:r>
          </w:p>
        </w:tc>
        <w:tc>
          <w:tcPr>
            <w:tcW w:w="2655"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0104462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Indicative title: </w:t>
            </w:r>
          </w:p>
        </w:tc>
        <w:tc>
          <w:tcPr>
            <w:tcW w:w="7200" w:type="dxa"/>
            <w:gridSpan w:val="3"/>
            <w:tcBorders>
              <w:top w:val="single" w:sz="6" w:space="0" w:color="auto"/>
              <w:left w:val="single" w:sz="6" w:space="0" w:color="auto"/>
              <w:bottom w:val="single" w:sz="6" w:space="0" w:color="auto"/>
              <w:right w:val="single" w:sz="6" w:space="0" w:color="auto"/>
            </w:tcBorders>
            <w:vAlign w:val="center"/>
            <w:hideMark/>
          </w:tcPr>
          <w:p w14:paraId="1C04A6E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Qualitative Report:  Students’ beliefs and opinions relating to potential cognitive, emotional and social effects of social exclusion on older people, and how negative effects might be improved. </w:t>
            </w:r>
          </w:p>
        </w:tc>
      </w:tr>
      <w:tr w:rsidR="006D5C92" w:rsidRPr="00797098" w14:paraId="78A1AA58" w14:textId="77777777">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49BF2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3694E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Proposed start date: </w:t>
            </w:r>
          </w:p>
        </w:tc>
        <w:tc>
          <w:tcPr>
            <w:tcW w:w="2700" w:type="dxa"/>
            <w:tcBorders>
              <w:top w:val="single" w:sz="6" w:space="0" w:color="auto"/>
              <w:left w:val="single" w:sz="6" w:space="0" w:color="auto"/>
              <w:bottom w:val="single" w:sz="6" w:space="0" w:color="auto"/>
              <w:right w:val="single" w:sz="6" w:space="0" w:color="auto"/>
            </w:tcBorders>
            <w:vAlign w:val="center"/>
            <w:hideMark/>
          </w:tcPr>
          <w:p w14:paraId="13FA5C8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26/01/26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BD346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Proposed end date: </w:t>
            </w:r>
          </w:p>
        </w:tc>
        <w:tc>
          <w:tcPr>
            <w:tcW w:w="1785" w:type="dxa"/>
            <w:tcBorders>
              <w:top w:val="single" w:sz="6" w:space="0" w:color="auto"/>
              <w:left w:val="single" w:sz="6" w:space="0" w:color="auto"/>
              <w:bottom w:val="single" w:sz="6" w:space="0" w:color="auto"/>
              <w:right w:val="single" w:sz="6" w:space="0" w:color="auto"/>
            </w:tcBorders>
            <w:vAlign w:val="center"/>
            <w:hideMark/>
          </w:tcPr>
          <w:p w14:paraId="239079E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29/04/27 </w:t>
            </w:r>
          </w:p>
        </w:tc>
      </w:tr>
      <w:tr w:rsidR="006D5C92" w:rsidRPr="00797098" w14:paraId="1F3BC5D4" w14:textId="77777777">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10F5D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EB42D5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Introduction to the Research </w:t>
            </w:r>
          </w:p>
          <w:p w14:paraId="213B722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Social inclusion is widely recognised as an important factor in emotional well-being and quality of life. However, autistic people, particularly in later adulthood, often experience ongoing social exclusion due to misunderstanding, stigma, and a lack of inclusive community environments. While much existing research focuses on autistic children or younger adults, relatively little attention has been paid to how autism is perceived in older age or to how social exclusion may affect this group. Understanding public perceptions is important because these views influence attitudes, behaviour, and community responses. </w:t>
            </w:r>
          </w:p>
          <w:p w14:paraId="0096904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B295B9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Purpose of the Research Activity </w:t>
            </w:r>
          </w:p>
          <w:p w14:paraId="6CAB965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The purpose of this research is to explore how undergraduate university students perceive the risk of social exclusion for older people with autism and how they believe the negative effects of exclusion might be reduced within communities. </w:t>
            </w:r>
          </w:p>
          <w:p w14:paraId="0DB418F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12F376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Proposed Research Question </w:t>
            </w:r>
          </w:p>
          <w:p w14:paraId="1B6DBC5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How do undergraduate students perceive the risk of social exclusion for older people with autism, and how do they think negative effects might be improved? </w:t>
            </w:r>
          </w:p>
          <w:p w14:paraId="5BE03A5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Aims of the Research Activity </w:t>
            </w:r>
          </w:p>
          <w:p w14:paraId="442AED6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The aim of this study is to gain insight into university students’ understanding of social exclusion in older autistic adults and to explore their ideas about improving inclusion and well-being at a community level. </w:t>
            </w:r>
          </w:p>
          <w:p w14:paraId="3DE355E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p w14:paraId="55642B1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Objectives of the Research Activity </w:t>
            </w:r>
          </w:p>
          <w:p w14:paraId="7ED5912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The objectives are to: </w:t>
            </w:r>
          </w:p>
          <w:p w14:paraId="622D8A4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Explore students’ perceptions of social exclusion in older autistic adults </w:t>
            </w:r>
          </w:p>
          <w:p w14:paraId="081EF08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Identify perceived emotional and social impacts of exclusion </w:t>
            </w:r>
          </w:p>
          <w:p w14:paraId="25FF4FD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Examine students’ views on how communities could become more inclusive </w:t>
            </w:r>
          </w:p>
          <w:p w14:paraId="4EA736F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FF544C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Existing Research and Contribution </w:t>
            </w:r>
          </w:p>
          <w:p w14:paraId="7F5B667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Previous research indicates that autistic adults experience higher levels of loneliness and social isolation across the lifespan, often with negative emotional consequences. However, there is limited research examining how non-autistic individuals, particularly students in psychology-related fields, understand these issues. This study will add to existing knowledge by highlighting current perceptions among future practitioners and professionals. By identifying gaps, assumptions, or areas of awareness, the research addresses an important issue in promoting social inclusion and improving community responses to older autistic adults. </w:t>
            </w:r>
          </w:p>
          <w:p w14:paraId="7076F90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 </w:t>
            </w:r>
            <w:r w:rsidRPr="00797098">
              <w:rPr>
                <w:rFonts w:ascii="Times New Roman" w:hAnsi="Times New Roman" w:cs="Times New Roman"/>
                <w:b/>
                <w:bCs/>
                <w:color w:val="000000" w:themeColor="text1"/>
              </w:rPr>
              <w:t> </w:t>
            </w:r>
          </w:p>
        </w:tc>
      </w:tr>
      <w:tr w:rsidR="006D5C92" w:rsidRPr="00797098" w14:paraId="659D0A11" w14:textId="77777777">
        <w:trPr>
          <w:trHeight w:val="450"/>
        </w:trPr>
        <w:tc>
          <w:tcPr>
            <w:tcW w:w="615" w:type="dxa"/>
            <w:tcBorders>
              <w:top w:val="single" w:sz="6" w:space="0" w:color="auto"/>
              <w:left w:val="single" w:sz="6" w:space="0" w:color="auto"/>
              <w:bottom w:val="single" w:sz="6" w:space="0" w:color="auto"/>
              <w:right w:val="single" w:sz="6" w:space="0" w:color="auto"/>
            </w:tcBorders>
            <w:vAlign w:val="center"/>
            <w:hideMark/>
          </w:tcPr>
          <w:p w14:paraId="5321127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3 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6CEE8E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Purpose of Research Activity </w:t>
            </w:r>
          </w:p>
          <w:p w14:paraId="3ACAA9A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0BDC736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343B4D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The purpose of this research activity is to explore how undergraduate university students perceive the risk of social exclusion experienced by older people living with autism, and to understand how they believe the negative effects of such exclusion might be reduced within communities. By examining students’ views, the research aims to gain insight into levels of awareness, understanding, and attitudes toward autism in later adulthood. This information can help identify gaps in knowledge and highlight areas where greater education or community-based inclusion efforts may be needed. The study does not focus on clinical interventions but instead seeks to contribute to a broader understanding of social inclusion and the role of community attitudes in shaping the well-being of older autistic adults. </w:t>
            </w:r>
          </w:p>
          <w:p w14:paraId="777DA36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9F3681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9ECE59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030A44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Cognitive – regarding people with autism in the older generation, social exclusion can affect their cognitive development. For example, they may experience </w:t>
            </w:r>
            <w:proofErr w:type="spellStart"/>
            <w:r w:rsidRPr="00797098">
              <w:rPr>
                <w:rFonts w:ascii="Times New Roman" w:hAnsi="Times New Roman" w:cs="Times New Roman"/>
                <w:b/>
                <w:bCs/>
                <w:color w:val="000000" w:themeColor="text1"/>
              </w:rPr>
              <w:t>cognative</w:t>
            </w:r>
            <w:proofErr w:type="spellEnd"/>
            <w:r w:rsidRPr="00797098">
              <w:rPr>
                <w:rFonts w:ascii="Times New Roman" w:hAnsi="Times New Roman" w:cs="Times New Roman"/>
                <w:b/>
                <w:bCs/>
                <w:color w:val="000000" w:themeColor="text1"/>
              </w:rPr>
              <w:t> decline and inadequate cognitive functions such as critical processing (Baumeister, 2002). Social exclusion for older people with autism has also been linked to the development of cognitive issues such as dementia and communication issues. A lack of support from friends and family can impact their cognitive abilities and amplify the decay of these processes that already happen with ageing (Yarar 2021). </w:t>
            </w:r>
          </w:p>
          <w:p w14:paraId="351B0A2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960D27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Research was done into the experiences that people over 50 who possess autism spectrum disorder (ASD) to understand their lived experiences. Hickey et al (2017) conducted semi structured interviews with 13 participants who were over 50 with ASD, asking questions about their social support, and their experiences after their diagnosis. As these participants were diagnosed later into their lives, it prompted what Hickey called, a “life review”. They looked back on the events of their lives and found overlapping categories for each persons lived experiences. They all blamed ASD in relation to any of the negative events in their lives, any loneliness, isolation inability to understand social situations, and a lack of connection to others, were all attributed to them developing ASD. Hickey then compared it to data found with younger people with ASD and found that they also had similar lived experiences. The final takeaway that they developed was that there needs to be a greater support for people with ASD so that they feel supported and understood, failure to do so could lead to the development of depression and increased social isolation. This would lead to the symptoms Baumeister (2002) and Yarar (2021) found.  </w:t>
            </w:r>
          </w:p>
          <w:p w14:paraId="4276A20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C31CF7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xml:space="preserve">This research is supported by French et Al's (2026) study on the lives of people with later diagnosis of Autism and ADHD. Their study also included 13 participants with 5 having ASD, 5 having ADHD and 3 having both. The results of their semi structured interview boiled down to three points. Later diagnoses of ASD can leave to many negative cognitive impacts, however, having a late diagnosis is not always negative. It relies on having good relationships, strong support and making sure they don't believe that it's a label or a burden. If all these criteria are met, then </w:t>
            </w:r>
            <w:r w:rsidRPr="00797098">
              <w:rPr>
                <w:rFonts w:ascii="Times New Roman" w:hAnsi="Times New Roman" w:cs="Times New Roman"/>
                <w:b/>
                <w:bCs/>
                <w:color w:val="000000" w:themeColor="text1"/>
              </w:rPr>
              <w:lastRenderedPageBreak/>
              <w:t>many of the negative cognitive impacts can be mitigated. This further reinforces the need for social support for those with ASD to make sure they don’t feel lost or isolated. </w:t>
            </w:r>
          </w:p>
          <w:p w14:paraId="7DF1C10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3E881D5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Emotional - Social exclusion can have profound and cumulative emotional consequences across the lifespan for individuals with autism spectrum disorder (ASD), with effects that are often intensified in later adulthood. For a 58-year-old autistic man, long-standing experiences of exclusion may reflect decades of social misunderstanding, stigma, and limited opportunities for reciprocal connection. Autistic adults consistently report higher levels of loneliness, emotional isolation, and feeling misunderstood compared to neurotypical peers, experiences that frequently begin in childhood and persist into later life (Müller et al., 2008; Howlin &amp; Moss, 2012). </w:t>
            </w:r>
          </w:p>
          <w:p w14:paraId="06DA51C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Emotionally, chronic social exclusion is associated with persistent feelings of sadness, low self-worth, and emotional fatigue. Repeated experiences of rejection or social failure can erode confidence and contribute to a sense of invisibility or non-belonging. In later adulthood, these emotional burdens may be compounded by age-related transitions such as retirement, bereavement, or reduced social networks, increasing vulnerability to depression and anxiety (</w:t>
            </w:r>
            <w:proofErr w:type="spellStart"/>
            <w:r w:rsidRPr="00797098">
              <w:rPr>
                <w:rFonts w:ascii="Times New Roman" w:hAnsi="Times New Roman" w:cs="Times New Roman"/>
                <w:b/>
                <w:bCs/>
                <w:color w:val="000000" w:themeColor="text1"/>
              </w:rPr>
              <w:t>Happé</w:t>
            </w:r>
            <w:proofErr w:type="spellEnd"/>
            <w:r w:rsidRPr="00797098">
              <w:rPr>
                <w:rFonts w:ascii="Times New Roman" w:hAnsi="Times New Roman" w:cs="Times New Roman"/>
                <w:b/>
                <w:bCs/>
                <w:color w:val="000000" w:themeColor="text1"/>
              </w:rPr>
              <w:t> &amp; Charlton, 2012). Over time, many autistic men may adopt emotional withdrawal as a protective coping strategy—not due to lack of desire for connection, but to reduce the pain associated with repeated social exclusion. </w:t>
            </w:r>
          </w:p>
          <w:p w14:paraId="007FD12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xml:space="preserve">Loneliness and social isolation are also linked to heightened emotional stress and reduced emotional resilience. In the general population, chronic loneliness is </w:t>
            </w:r>
            <w:r w:rsidRPr="00797098">
              <w:rPr>
                <w:rFonts w:ascii="Times New Roman" w:hAnsi="Times New Roman" w:cs="Times New Roman"/>
                <w:b/>
                <w:bCs/>
                <w:color w:val="000000" w:themeColor="text1"/>
              </w:rPr>
              <w:lastRenderedPageBreak/>
              <w:t>associated with dysregulated stress responses and increased mortality risk, effects that may be amplified in autistic individuals who face additional barriers to emotional expression and mental health support (Holt-</w:t>
            </w:r>
            <w:proofErr w:type="spellStart"/>
            <w:r w:rsidRPr="00797098">
              <w:rPr>
                <w:rFonts w:ascii="Times New Roman" w:hAnsi="Times New Roman" w:cs="Times New Roman"/>
                <w:b/>
                <w:bCs/>
                <w:color w:val="000000" w:themeColor="text1"/>
              </w:rPr>
              <w:t>Lunstad</w:t>
            </w:r>
            <w:proofErr w:type="spellEnd"/>
            <w:r w:rsidRPr="00797098">
              <w:rPr>
                <w:rFonts w:ascii="Times New Roman" w:hAnsi="Times New Roman" w:cs="Times New Roman"/>
                <w:b/>
                <w:bCs/>
                <w:color w:val="000000" w:themeColor="text1"/>
              </w:rPr>
              <w:t> et al., 2015). Limited access to meaningful social roles can further reinforce feelings of purposelessness and emotional disconnection in later life. </w:t>
            </w:r>
          </w:p>
          <w:p w14:paraId="42869B4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Importantly, these emotional consequences are not intrinsic to autism itself but arise from social and structural exclusion. Research highlights that autistic adults experience improved emotional wellbeing when they feel accepted, valued, and able to participate authentically in social contexts (Milton &amp; Sims, 2016). Addressing social exclusion in older autistic men is therefore essential for promoting emotional health, dignity, and quality of life across the lifespan. </w:t>
            </w:r>
          </w:p>
          <w:p w14:paraId="4100E1A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9DD41D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834D41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3DB851A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Social – The older autistic generation has experienced a high level of social exclusion due to social stigma and a lack of community support that should have been provided for them at a young age. Due to society’s beliefs of what the norm should be, the elderly generation have suffered from incorrect ideology on autism and how to support those who are autistic. Additionally, this has caused a lack of support due to severe masking from a young age, hiding their true personalities to conform to the standards that were expected of those times, leading to exhaustion and loneliness from a lack of authentic relationships with their peers. </w:t>
            </w:r>
          </w:p>
          <w:p w14:paraId="6321B72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F7C4F8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Research has shown that “autistic people are also more likely to experience bullying, social exclusion and interpersonal victimisation” (Williams, 2025), with the article continuing that “for autistic adults without co-occurring learning disabilities, the leading cause of early death was found to be suicide in one large Swedish population study” showing the difficulties that older autistics have. Due to the camouflaging and masking, many also feel misunderstood or excluded due to communication issues or social behaviour that may not let them fit in with others, which in turn, causes them to feel unaccepted and isolated (Marsh, 2024). As well as this, according to one article, many studies on autism and ageing are based on children and young adults and rarely ever feature elderly or middle-aged participants, which shows a clear limitation in autism research and a lack of understanding of those experiences from those over the age of +30 (Leroux, 2025), with Stewart et al. (2024) adding that autistic women </w:t>
            </w:r>
            <w:proofErr w:type="spellStart"/>
            <w:r w:rsidRPr="00797098">
              <w:rPr>
                <w:rFonts w:ascii="Times New Roman" w:hAnsi="Times New Roman" w:cs="Times New Roman"/>
                <w:b/>
                <w:bCs/>
                <w:color w:val="000000" w:themeColor="text1"/>
              </w:rPr>
              <w:t>weare</w:t>
            </w:r>
            <w:proofErr w:type="spellEnd"/>
            <w:r w:rsidRPr="00797098">
              <w:rPr>
                <w:rFonts w:ascii="Times New Roman" w:hAnsi="Times New Roman" w:cs="Times New Roman"/>
                <w:b/>
                <w:bCs/>
                <w:color w:val="000000" w:themeColor="text1"/>
              </w:rPr>
              <w:t> recorded as being lonelier than the men, the men showed an increase in social isolation and loneliness as they aged. </w:t>
            </w:r>
          </w:p>
          <w:p w14:paraId="7F049BC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ED90D0A" w14:textId="77777777" w:rsidR="006D5C92" w:rsidRPr="00797098" w:rsidRDefault="006D5C92" w:rsidP="006D5C92">
            <w:pPr>
              <w:spacing w:line="480" w:lineRule="auto"/>
              <w:rPr>
                <w:rFonts w:ascii="Times New Roman" w:hAnsi="Times New Roman" w:cs="Times New Roman"/>
                <w:b/>
                <w:bCs/>
                <w:color w:val="000000" w:themeColor="text1"/>
              </w:rPr>
            </w:pPr>
            <w:proofErr w:type="spellStart"/>
            <w:r w:rsidRPr="00797098">
              <w:rPr>
                <w:rFonts w:ascii="Times New Roman" w:hAnsi="Times New Roman" w:cs="Times New Roman"/>
                <w:b/>
                <w:bCs/>
                <w:color w:val="000000" w:themeColor="text1"/>
              </w:rPr>
              <w:t>Roestorf</w:t>
            </w:r>
            <w:proofErr w:type="spellEnd"/>
            <w:r w:rsidRPr="00797098">
              <w:rPr>
                <w:rFonts w:ascii="Times New Roman" w:hAnsi="Times New Roman" w:cs="Times New Roman"/>
                <w:b/>
                <w:bCs/>
                <w:color w:val="000000" w:themeColor="text1"/>
              </w:rPr>
              <w:t> et al. (2019) states that “some individuals may be unable to take part in research because of limited verbal or cognitive ability”, showing another limitation, as well as a need for more information on how autism affects the older generation and how, as the new generation grows, society can help them feel accepted and safe within their own community. </w:t>
            </w:r>
          </w:p>
          <w:p w14:paraId="17D61A4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0BBA704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Provide a Reference section </w:t>
            </w:r>
          </w:p>
          <w:p w14:paraId="0A71476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p w14:paraId="36CC1EF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Cognitive Refs -  </w:t>
            </w:r>
          </w:p>
          <w:p w14:paraId="4FCBE11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B85F0A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Zıvralı Yarar, E., Howlin, P., Charlton, R., &amp; </w:t>
            </w:r>
            <w:proofErr w:type="spellStart"/>
            <w:r w:rsidRPr="00797098">
              <w:rPr>
                <w:rFonts w:ascii="Times New Roman" w:hAnsi="Times New Roman" w:cs="Times New Roman"/>
                <w:b/>
                <w:bCs/>
                <w:color w:val="000000" w:themeColor="text1"/>
              </w:rPr>
              <w:t>Happé</w:t>
            </w:r>
            <w:proofErr w:type="spellEnd"/>
            <w:r w:rsidRPr="00797098">
              <w:rPr>
                <w:rFonts w:ascii="Times New Roman" w:hAnsi="Times New Roman" w:cs="Times New Roman"/>
                <w:b/>
                <w:bCs/>
                <w:color w:val="000000" w:themeColor="text1"/>
              </w:rPr>
              <w:t>, F. (2021). Age-Related Effects on Social Cognition in Adults with Autism Spectrum Disorder: A Possible Protective Effect on Theory of Mind. </w:t>
            </w:r>
            <w:r w:rsidRPr="00797098">
              <w:rPr>
                <w:rFonts w:ascii="Times New Roman" w:hAnsi="Times New Roman" w:cs="Times New Roman"/>
                <w:b/>
                <w:bCs/>
                <w:i/>
                <w:iCs/>
                <w:color w:val="000000" w:themeColor="text1"/>
              </w:rPr>
              <w:t>Autism research: official journal of the International Society for Autism Research</w:t>
            </w:r>
            <w:r w:rsidRPr="00797098">
              <w:rPr>
                <w:rFonts w:ascii="Times New Roman" w:hAnsi="Times New Roman" w:cs="Times New Roman"/>
                <w:b/>
                <w:bCs/>
                <w:color w:val="000000" w:themeColor="text1"/>
              </w:rPr>
              <w:t>, </w:t>
            </w:r>
            <w:r w:rsidRPr="00797098">
              <w:rPr>
                <w:rFonts w:ascii="Times New Roman" w:hAnsi="Times New Roman" w:cs="Times New Roman"/>
                <w:b/>
                <w:bCs/>
                <w:i/>
                <w:iCs/>
                <w:color w:val="000000" w:themeColor="text1"/>
              </w:rPr>
              <w:t>14</w:t>
            </w:r>
            <w:r w:rsidRPr="00797098">
              <w:rPr>
                <w:rFonts w:ascii="Times New Roman" w:hAnsi="Times New Roman" w:cs="Times New Roman"/>
                <w:b/>
                <w:bCs/>
                <w:color w:val="000000" w:themeColor="text1"/>
              </w:rPr>
              <w:t>(5), 911–920.  </w:t>
            </w:r>
          </w:p>
          <w:p w14:paraId="3C6E790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526087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F20826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Baumeister, R. F., Twenge, J. M., &amp; Nuss, C. K. (2002). Effects of social exclusion on cognitive processes: anticipated aloneness reduces intelligent thought. </w:t>
            </w:r>
            <w:r w:rsidRPr="00797098">
              <w:rPr>
                <w:rFonts w:ascii="Times New Roman" w:hAnsi="Times New Roman" w:cs="Times New Roman"/>
                <w:b/>
                <w:bCs/>
                <w:i/>
                <w:iCs/>
                <w:color w:val="000000" w:themeColor="text1"/>
              </w:rPr>
              <w:t>Journal of personality and social psychology</w:t>
            </w:r>
            <w:r w:rsidRPr="00797098">
              <w:rPr>
                <w:rFonts w:ascii="Times New Roman" w:hAnsi="Times New Roman" w:cs="Times New Roman"/>
                <w:b/>
                <w:bCs/>
                <w:color w:val="000000" w:themeColor="text1"/>
              </w:rPr>
              <w:t>, </w:t>
            </w:r>
            <w:r w:rsidRPr="00797098">
              <w:rPr>
                <w:rFonts w:ascii="Times New Roman" w:hAnsi="Times New Roman" w:cs="Times New Roman"/>
                <w:b/>
                <w:bCs/>
                <w:i/>
                <w:iCs/>
                <w:color w:val="000000" w:themeColor="text1"/>
              </w:rPr>
              <w:t>83</w:t>
            </w:r>
            <w:r w:rsidRPr="00797098">
              <w:rPr>
                <w:rFonts w:ascii="Times New Roman" w:hAnsi="Times New Roman" w:cs="Times New Roman"/>
                <w:b/>
                <w:bCs/>
                <w:color w:val="000000" w:themeColor="text1"/>
              </w:rPr>
              <w:t>(4), 817. </w:t>
            </w:r>
          </w:p>
          <w:p w14:paraId="2D38290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E89AE9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Hickey, A., Crabtree, J., &amp; Stott, J. (2018). ‘Suddenly the first fifty years of my life made sense’: Experiences of older people with autism. </w:t>
            </w:r>
            <w:r w:rsidRPr="00797098">
              <w:rPr>
                <w:rFonts w:ascii="Times New Roman" w:hAnsi="Times New Roman" w:cs="Times New Roman"/>
                <w:b/>
                <w:bCs/>
                <w:i/>
                <w:iCs/>
                <w:color w:val="000000" w:themeColor="text1"/>
              </w:rPr>
              <w:t>Autism</w:t>
            </w:r>
            <w:r w:rsidRPr="00797098">
              <w:rPr>
                <w:rFonts w:ascii="Times New Roman" w:hAnsi="Times New Roman" w:cs="Times New Roman"/>
                <w:b/>
                <w:bCs/>
                <w:color w:val="000000" w:themeColor="text1"/>
              </w:rPr>
              <w:t>, </w:t>
            </w:r>
            <w:r w:rsidRPr="00797098">
              <w:rPr>
                <w:rFonts w:ascii="Times New Roman" w:hAnsi="Times New Roman" w:cs="Times New Roman"/>
                <w:b/>
                <w:bCs/>
                <w:i/>
                <w:iCs/>
                <w:color w:val="000000" w:themeColor="text1"/>
              </w:rPr>
              <w:t>22</w:t>
            </w:r>
            <w:r w:rsidRPr="00797098">
              <w:rPr>
                <w:rFonts w:ascii="Times New Roman" w:hAnsi="Times New Roman" w:cs="Times New Roman"/>
                <w:b/>
                <w:bCs/>
                <w:color w:val="000000" w:themeColor="text1"/>
              </w:rPr>
              <w:t>(3), 357-367. </w:t>
            </w:r>
          </w:p>
          <w:p w14:paraId="62FB4BD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D995C6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French, B., &amp; Cassidy, S. (2026). “Going through life on hard mode”—the experience of late diagnosis of autism and/or ADHD: a qualitative study. </w:t>
            </w:r>
            <w:r w:rsidRPr="00797098">
              <w:rPr>
                <w:rFonts w:ascii="Times New Roman" w:hAnsi="Times New Roman" w:cs="Times New Roman"/>
                <w:b/>
                <w:bCs/>
                <w:i/>
                <w:iCs/>
                <w:color w:val="000000" w:themeColor="text1"/>
              </w:rPr>
              <w:t>Autism in Adulthood</w:t>
            </w:r>
            <w:r w:rsidRPr="00797098">
              <w:rPr>
                <w:rFonts w:ascii="Times New Roman" w:hAnsi="Times New Roman" w:cs="Times New Roman"/>
                <w:b/>
                <w:bCs/>
                <w:color w:val="000000" w:themeColor="text1"/>
              </w:rPr>
              <w:t>, </w:t>
            </w:r>
            <w:r w:rsidRPr="00797098">
              <w:rPr>
                <w:rFonts w:ascii="Times New Roman" w:hAnsi="Times New Roman" w:cs="Times New Roman"/>
                <w:b/>
                <w:bCs/>
                <w:i/>
                <w:iCs/>
                <w:color w:val="000000" w:themeColor="text1"/>
              </w:rPr>
              <w:t>8</w:t>
            </w:r>
            <w:r w:rsidRPr="00797098">
              <w:rPr>
                <w:rFonts w:ascii="Times New Roman" w:hAnsi="Times New Roman" w:cs="Times New Roman"/>
                <w:b/>
                <w:bCs/>
                <w:color w:val="000000" w:themeColor="text1"/>
              </w:rPr>
              <w:t>(1), 127-136. </w:t>
            </w:r>
          </w:p>
          <w:p w14:paraId="5F7AF1C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0A9B0E2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97ACF5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Emotional Refs -  </w:t>
            </w:r>
          </w:p>
          <w:p w14:paraId="777179B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75799BA" w14:textId="77777777" w:rsidR="006D5C92" w:rsidRPr="00797098" w:rsidRDefault="006D5C92" w:rsidP="006D5C92">
            <w:pPr>
              <w:spacing w:line="480" w:lineRule="auto"/>
              <w:rPr>
                <w:rFonts w:ascii="Times New Roman" w:hAnsi="Times New Roman" w:cs="Times New Roman"/>
                <w:b/>
                <w:bCs/>
                <w:color w:val="000000" w:themeColor="text1"/>
              </w:rPr>
            </w:pPr>
            <w:proofErr w:type="spellStart"/>
            <w:r w:rsidRPr="00797098">
              <w:rPr>
                <w:rFonts w:ascii="Times New Roman" w:hAnsi="Times New Roman" w:cs="Times New Roman"/>
                <w:b/>
                <w:bCs/>
                <w:color w:val="000000" w:themeColor="text1"/>
              </w:rPr>
              <w:t>Happé</w:t>
            </w:r>
            <w:proofErr w:type="spellEnd"/>
            <w:r w:rsidRPr="00797098">
              <w:rPr>
                <w:rFonts w:ascii="Times New Roman" w:hAnsi="Times New Roman" w:cs="Times New Roman"/>
                <w:b/>
                <w:bCs/>
                <w:color w:val="000000" w:themeColor="text1"/>
              </w:rPr>
              <w:t>, F., &amp; Charlton, R. A. (2012). Aging in Autism Spectrum Disorders: A Mini-Review. </w:t>
            </w:r>
            <w:r w:rsidRPr="00797098">
              <w:rPr>
                <w:rFonts w:ascii="Times New Roman" w:hAnsi="Times New Roman" w:cs="Times New Roman"/>
                <w:b/>
                <w:bCs/>
                <w:i/>
                <w:iCs/>
                <w:color w:val="000000" w:themeColor="text1"/>
              </w:rPr>
              <w:t>Gerontology (Basel)</w:t>
            </w:r>
            <w:r w:rsidRPr="00797098">
              <w:rPr>
                <w:rFonts w:ascii="Times New Roman" w:hAnsi="Times New Roman" w:cs="Times New Roman"/>
                <w:b/>
                <w:bCs/>
                <w:color w:val="000000" w:themeColor="text1"/>
              </w:rPr>
              <w:t>, </w:t>
            </w:r>
            <w:r w:rsidRPr="00797098">
              <w:rPr>
                <w:rFonts w:ascii="Times New Roman" w:hAnsi="Times New Roman" w:cs="Times New Roman"/>
                <w:b/>
                <w:bCs/>
                <w:i/>
                <w:iCs/>
                <w:color w:val="000000" w:themeColor="text1"/>
              </w:rPr>
              <w:t>58</w:t>
            </w:r>
            <w:r w:rsidRPr="00797098">
              <w:rPr>
                <w:rFonts w:ascii="Times New Roman" w:hAnsi="Times New Roman" w:cs="Times New Roman"/>
                <w:b/>
                <w:bCs/>
                <w:color w:val="000000" w:themeColor="text1"/>
              </w:rPr>
              <w:t>(1), 70–78. </w:t>
            </w:r>
            <w:hyperlink r:id="rId25" w:tgtFrame="_blank" w:history="1">
              <w:r w:rsidRPr="00797098">
                <w:rPr>
                  <w:rStyle w:val="Hyperlink"/>
                  <w:rFonts w:ascii="Times New Roman" w:hAnsi="Times New Roman" w:cs="Times New Roman"/>
                  <w:b/>
                  <w:bCs/>
                  <w:color w:val="000000" w:themeColor="text1"/>
                </w:rPr>
                <w:t>https://doi.org/10.1159/000329720</w:t>
              </w:r>
            </w:hyperlink>
            <w:r w:rsidRPr="00797098">
              <w:rPr>
                <w:rFonts w:ascii="Times New Roman" w:hAnsi="Times New Roman" w:cs="Times New Roman"/>
                <w:b/>
                <w:bCs/>
                <w:color w:val="000000" w:themeColor="text1"/>
              </w:rPr>
              <w:t> </w:t>
            </w:r>
          </w:p>
          <w:p w14:paraId="56B1679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Holt-</w:t>
            </w:r>
            <w:proofErr w:type="spellStart"/>
            <w:r w:rsidRPr="00797098">
              <w:rPr>
                <w:rFonts w:ascii="Times New Roman" w:hAnsi="Times New Roman" w:cs="Times New Roman"/>
                <w:b/>
                <w:bCs/>
                <w:color w:val="000000" w:themeColor="text1"/>
              </w:rPr>
              <w:t>Lunstad</w:t>
            </w:r>
            <w:proofErr w:type="spellEnd"/>
            <w:r w:rsidRPr="00797098">
              <w:rPr>
                <w:rFonts w:ascii="Times New Roman" w:hAnsi="Times New Roman" w:cs="Times New Roman"/>
                <w:b/>
                <w:bCs/>
                <w:color w:val="000000" w:themeColor="text1"/>
              </w:rPr>
              <w:t>, J., Smith, T. B., Baker, M., Harris, T., &amp; Stephenson, D. (2015). Loneliness and Social Isolation as Risk Factors for Mortality: A Meta-Analytic Review. </w:t>
            </w:r>
            <w:r w:rsidRPr="00797098">
              <w:rPr>
                <w:rFonts w:ascii="Times New Roman" w:hAnsi="Times New Roman" w:cs="Times New Roman"/>
                <w:b/>
                <w:bCs/>
                <w:i/>
                <w:iCs/>
                <w:color w:val="000000" w:themeColor="text1"/>
              </w:rPr>
              <w:t>Perspectives on Psychological Science</w:t>
            </w:r>
            <w:r w:rsidRPr="00797098">
              <w:rPr>
                <w:rFonts w:ascii="Times New Roman" w:hAnsi="Times New Roman" w:cs="Times New Roman"/>
                <w:b/>
                <w:bCs/>
                <w:color w:val="000000" w:themeColor="text1"/>
              </w:rPr>
              <w:t>, </w:t>
            </w:r>
            <w:r w:rsidRPr="00797098">
              <w:rPr>
                <w:rFonts w:ascii="Times New Roman" w:hAnsi="Times New Roman" w:cs="Times New Roman"/>
                <w:b/>
                <w:bCs/>
                <w:i/>
                <w:iCs/>
                <w:color w:val="000000" w:themeColor="text1"/>
              </w:rPr>
              <w:t>10</w:t>
            </w:r>
            <w:r w:rsidRPr="00797098">
              <w:rPr>
                <w:rFonts w:ascii="Times New Roman" w:hAnsi="Times New Roman" w:cs="Times New Roman"/>
                <w:b/>
                <w:bCs/>
                <w:color w:val="000000" w:themeColor="text1"/>
              </w:rPr>
              <w:t>(2), 227–237. </w:t>
            </w:r>
            <w:hyperlink r:id="rId26" w:tgtFrame="_blank" w:history="1">
              <w:r w:rsidRPr="00797098">
                <w:rPr>
                  <w:rStyle w:val="Hyperlink"/>
                  <w:rFonts w:ascii="Times New Roman" w:hAnsi="Times New Roman" w:cs="Times New Roman"/>
                  <w:b/>
                  <w:bCs/>
                  <w:color w:val="000000" w:themeColor="text1"/>
                </w:rPr>
                <w:t>https://doi.org/10.1177/1745691614568352</w:t>
              </w:r>
            </w:hyperlink>
            <w:r w:rsidRPr="00797098">
              <w:rPr>
                <w:rFonts w:ascii="Times New Roman" w:hAnsi="Times New Roman" w:cs="Times New Roman"/>
                <w:b/>
                <w:bCs/>
                <w:color w:val="000000" w:themeColor="text1"/>
              </w:rPr>
              <w:t> </w:t>
            </w:r>
          </w:p>
          <w:p w14:paraId="6EDFB85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Howlin, P., &amp; Moss, P. (2012). Adults with Autism Spectrum Disorders. </w:t>
            </w:r>
            <w:r w:rsidRPr="00797098">
              <w:rPr>
                <w:rFonts w:ascii="Times New Roman" w:hAnsi="Times New Roman" w:cs="Times New Roman"/>
                <w:b/>
                <w:bCs/>
                <w:i/>
                <w:iCs/>
                <w:color w:val="000000" w:themeColor="text1"/>
              </w:rPr>
              <w:t>Canadian Journal of    Psychiatry</w:t>
            </w:r>
            <w:r w:rsidRPr="00797098">
              <w:rPr>
                <w:rFonts w:ascii="Times New Roman" w:hAnsi="Times New Roman" w:cs="Times New Roman"/>
                <w:b/>
                <w:bCs/>
                <w:color w:val="000000" w:themeColor="text1"/>
              </w:rPr>
              <w:t>, </w:t>
            </w:r>
            <w:r w:rsidRPr="00797098">
              <w:rPr>
                <w:rFonts w:ascii="Times New Roman" w:hAnsi="Times New Roman" w:cs="Times New Roman"/>
                <w:b/>
                <w:bCs/>
                <w:i/>
                <w:iCs/>
                <w:color w:val="000000" w:themeColor="text1"/>
              </w:rPr>
              <w:t>57</w:t>
            </w:r>
            <w:r w:rsidRPr="00797098">
              <w:rPr>
                <w:rFonts w:ascii="Times New Roman" w:hAnsi="Times New Roman" w:cs="Times New Roman"/>
                <w:b/>
                <w:bCs/>
                <w:color w:val="000000" w:themeColor="text1"/>
              </w:rPr>
              <w:t>(5), 275–283. </w:t>
            </w:r>
            <w:hyperlink r:id="rId27" w:tgtFrame="_blank" w:history="1">
              <w:r w:rsidRPr="00797098">
                <w:rPr>
                  <w:rStyle w:val="Hyperlink"/>
                  <w:rFonts w:ascii="Times New Roman" w:hAnsi="Times New Roman" w:cs="Times New Roman"/>
                  <w:b/>
                  <w:bCs/>
                  <w:color w:val="000000" w:themeColor="text1"/>
                </w:rPr>
                <w:t>https://doi.org/10.1177/070674371205700502</w:t>
              </w:r>
            </w:hyperlink>
            <w:r w:rsidRPr="00797098">
              <w:rPr>
                <w:rFonts w:ascii="Times New Roman" w:hAnsi="Times New Roman" w:cs="Times New Roman"/>
                <w:b/>
                <w:bCs/>
                <w:color w:val="000000" w:themeColor="text1"/>
              </w:rPr>
              <w:t> </w:t>
            </w:r>
          </w:p>
          <w:p w14:paraId="17B09D9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Milton, D., &amp; Sims, T. (2016). How is a sense of well-being and belonging constructed in the accounts of autistic adults? </w:t>
            </w:r>
            <w:r w:rsidRPr="00797098">
              <w:rPr>
                <w:rFonts w:ascii="Times New Roman" w:hAnsi="Times New Roman" w:cs="Times New Roman"/>
                <w:b/>
                <w:bCs/>
                <w:i/>
                <w:iCs/>
                <w:color w:val="000000" w:themeColor="text1"/>
              </w:rPr>
              <w:t>Disability &amp; Society</w:t>
            </w:r>
            <w:r w:rsidRPr="00797098">
              <w:rPr>
                <w:rFonts w:ascii="Times New Roman" w:hAnsi="Times New Roman" w:cs="Times New Roman"/>
                <w:b/>
                <w:bCs/>
                <w:color w:val="000000" w:themeColor="text1"/>
              </w:rPr>
              <w:t>, </w:t>
            </w:r>
            <w:r w:rsidRPr="00797098">
              <w:rPr>
                <w:rFonts w:ascii="Times New Roman" w:hAnsi="Times New Roman" w:cs="Times New Roman"/>
                <w:b/>
                <w:bCs/>
                <w:i/>
                <w:iCs/>
                <w:color w:val="000000" w:themeColor="text1"/>
              </w:rPr>
              <w:t>31</w:t>
            </w:r>
            <w:r w:rsidRPr="00797098">
              <w:rPr>
                <w:rFonts w:ascii="Times New Roman" w:hAnsi="Times New Roman" w:cs="Times New Roman"/>
                <w:b/>
                <w:bCs/>
                <w:color w:val="000000" w:themeColor="text1"/>
              </w:rPr>
              <w:t>(4), 520–534.  </w:t>
            </w:r>
          </w:p>
          <w:p w14:paraId="6D9A0FD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hyperlink r:id="rId28" w:tgtFrame="_blank" w:history="1">
              <w:r w:rsidRPr="00797098">
                <w:rPr>
                  <w:rStyle w:val="Hyperlink"/>
                  <w:rFonts w:ascii="Times New Roman" w:hAnsi="Times New Roman" w:cs="Times New Roman"/>
                  <w:b/>
                  <w:bCs/>
                  <w:color w:val="000000" w:themeColor="text1"/>
                </w:rPr>
                <w:t>https://doi.org/10.1080/09687599.2016.1186529</w:t>
              </w:r>
            </w:hyperlink>
            <w:r w:rsidRPr="00797098">
              <w:rPr>
                <w:rFonts w:ascii="Times New Roman" w:hAnsi="Times New Roman" w:cs="Times New Roman"/>
                <w:b/>
                <w:bCs/>
                <w:color w:val="000000" w:themeColor="text1"/>
              </w:rPr>
              <w:t> </w:t>
            </w:r>
          </w:p>
          <w:p w14:paraId="4A5F1D4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Müller, E., Schuler, A., &amp; Yates, G. B. (2008). Social challenges and supports from the perspective of individuals with Asperger syndrome and other autism spectrum disabilities. </w:t>
            </w:r>
            <w:proofErr w:type="gramStart"/>
            <w:r w:rsidRPr="00797098">
              <w:rPr>
                <w:rFonts w:ascii="Times New Roman" w:hAnsi="Times New Roman" w:cs="Times New Roman"/>
                <w:b/>
                <w:bCs/>
                <w:i/>
                <w:iCs/>
                <w:color w:val="000000" w:themeColor="text1"/>
              </w:rPr>
              <w:t>Autism :</w:t>
            </w:r>
            <w:proofErr w:type="gramEnd"/>
            <w:r w:rsidRPr="00797098">
              <w:rPr>
                <w:rFonts w:ascii="Times New Roman" w:hAnsi="Times New Roman" w:cs="Times New Roman"/>
                <w:b/>
                <w:bCs/>
                <w:i/>
                <w:iCs/>
                <w:color w:val="000000" w:themeColor="text1"/>
              </w:rPr>
              <w:t> The </w:t>
            </w:r>
            <w:r w:rsidRPr="00797098">
              <w:rPr>
                <w:rFonts w:ascii="Times New Roman" w:hAnsi="Times New Roman" w:cs="Times New Roman"/>
                <w:b/>
                <w:bCs/>
                <w:color w:val="000000" w:themeColor="text1"/>
              </w:rPr>
              <w:t> </w:t>
            </w:r>
          </w:p>
          <w:p w14:paraId="3DF2E2A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               International Journal of Research and Practice</w:t>
            </w:r>
            <w:r w:rsidRPr="00797098">
              <w:rPr>
                <w:rFonts w:ascii="Times New Roman" w:hAnsi="Times New Roman" w:cs="Times New Roman"/>
                <w:b/>
                <w:bCs/>
                <w:color w:val="000000" w:themeColor="text1"/>
              </w:rPr>
              <w:t>, </w:t>
            </w:r>
            <w:r w:rsidRPr="00797098">
              <w:rPr>
                <w:rFonts w:ascii="Times New Roman" w:hAnsi="Times New Roman" w:cs="Times New Roman"/>
                <w:b/>
                <w:bCs/>
                <w:i/>
                <w:iCs/>
                <w:color w:val="000000" w:themeColor="text1"/>
              </w:rPr>
              <w:t>12</w:t>
            </w:r>
            <w:r w:rsidRPr="00797098">
              <w:rPr>
                <w:rFonts w:ascii="Times New Roman" w:hAnsi="Times New Roman" w:cs="Times New Roman"/>
                <w:b/>
                <w:bCs/>
                <w:color w:val="000000" w:themeColor="text1"/>
              </w:rPr>
              <w:t>(2), 173–190.  </w:t>
            </w:r>
          </w:p>
          <w:p w14:paraId="29EE849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hyperlink r:id="rId29" w:tgtFrame="_blank" w:history="1">
              <w:r w:rsidRPr="00797098">
                <w:rPr>
                  <w:rStyle w:val="Hyperlink"/>
                  <w:rFonts w:ascii="Times New Roman" w:hAnsi="Times New Roman" w:cs="Times New Roman"/>
                  <w:b/>
                  <w:bCs/>
                  <w:color w:val="000000" w:themeColor="text1"/>
                </w:rPr>
                <w:t>https://doi.org/10.1177/1362361307086664</w:t>
              </w:r>
            </w:hyperlink>
            <w:r w:rsidRPr="00797098">
              <w:rPr>
                <w:rFonts w:ascii="Times New Roman" w:hAnsi="Times New Roman" w:cs="Times New Roman"/>
                <w:b/>
                <w:bCs/>
                <w:color w:val="000000" w:themeColor="text1"/>
              </w:rPr>
              <w:t> </w:t>
            </w:r>
          </w:p>
          <w:p w14:paraId="3E61D08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98A8B7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31415D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Social Refs – </w:t>
            </w:r>
          </w:p>
          <w:p w14:paraId="14969DE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Leroux, M.-P. (2025, August 5). </w:t>
            </w:r>
            <w:r w:rsidRPr="00797098">
              <w:rPr>
                <w:rFonts w:ascii="Times New Roman" w:hAnsi="Times New Roman" w:cs="Times New Roman"/>
                <w:b/>
                <w:bCs/>
                <w:i/>
                <w:iCs/>
                <w:color w:val="000000" w:themeColor="text1"/>
              </w:rPr>
              <w:t>Where Are the Autistic Elders? Exploring Aging and Autism</w:t>
            </w:r>
            <w:r w:rsidRPr="00797098">
              <w:rPr>
                <w:rFonts w:ascii="Times New Roman" w:hAnsi="Times New Roman" w:cs="Times New Roman"/>
                <w:b/>
                <w:bCs/>
                <w:color w:val="000000" w:themeColor="text1"/>
              </w:rPr>
              <w:t>. Socially Spicy. </w:t>
            </w:r>
            <w:hyperlink r:id="rId30" w:tgtFrame="_blank" w:history="1">
              <w:r w:rsidRPr="00797098">
                <w:rPr>
                  <w:rStyle w:val="Hyperlink"/>
                  <w:rFonts w:ascii="Times New Roman" w:hAnsi="Times New Roman" w:cs="Times New Roman"/>
                  <w:b/>
                  <w:bCs/>
                  <w:color w:val="000000" w:themeColor="text1"/>
                </w:rPr>
                <w:t>https://www.sociallyspicy.com/post/where-are-the-autistic-elders-exploring-aging-and-autism</w:t>
              </w:r>
            </w:hyperlink>
            <w:r w:rsidRPr="00797098">
              <w:rPr>
                <w:rFonts w:ascii="Times New Roman" w:hAnsi="Times New Roman" w:cs="Times New Roman"/>
                <w:b/>
                <w:bCs/>
                <w:color w:val="000000" w:themeColor="text1"/>
              </w:rPr>
              <w:t> </w:t>
            </w:r>
          </w:p>
          <w:p w14:paraId="713403E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Marsh, E. (2024, November 21). </w:t>
            </w:r>
            <w:r w:rsidRPr="00797098">
              <w:rPr>
                <w:rFonts w:ascii="Times New Roman" w:hAnsi="Times New Roman" w:cs="Times New Roman"/>
                <w:b/>
                <w:bCs/>
                <w:i/>
                <w:iCs/>
                <w:color w:val="000000" w:themeColor="text1"/>
              </w:rPr>
              <w:t>Friendship, Loneliness and Belonging in Autistic People - Reframing Autism</w:t>
            </w:r>
            <w:r w:rsidRPr="00797098">
              <w:rPr>
                <w:rFonts w:ascii="Times New Roman" w:hAnsi="Times New Roman" w:cs="Times New Roman"/>
                <w:b/>
                <w:bCs/>
                <w:color w:val="000000" w:themeColor="text1"/>
              </w:rPr>
              <w:t>. Reframing Autism. </w:t>
            </w:r>
            <w:hyperlink r:id="rId31" w:tgtFrame="_blank" w:history="1">
              <w:r w:rsidRPr="00797098">
                <w:rPr>
                  <w:rStyle w:val="Hyperlink"/>
                  <w:rFonts w:ascii="Times New Roman" w:hAnsi="Times New Roman" w:cs="Times New Roman"/>
                  <w:b/>
                  <w:bCs/>
                  <w:color w:val="000000" w:themeColor="text1"/>
                </w:rPr>
                <w:t>https://reframingautism.org.au/friendship-loneliness-and-belonging-in-autistic-people/</w:t>
              </w:r>
            </w:hyperlink>
            <w:r w:rsidRPr="00797098">
              <w:rPr>
                <w:rFonts w:ascii="Times New Roman" w:hAnsi="Times New Roman" w:cs="Times New Roman"/>
                <w:b/>
                <w:bCs/>
                <w:color w:val="000000" w:themeColor="text1"/>
              </w:rPr>
              <w:t> </w:t>
            </w:r>
          </w:p>
          <w:p w14:paraId="73877B9A" w14:textId="77777777" w:rsidR="006D5C92" w:rsidRPr="00797098" w:rsidRDefault="006D5C92" w:rsidP="006D5C92">
            <w:pPr>
              <w:spacing w:line="480" w:lineRule="auto"/>
              <w:rPr>
                <w:rFonts w:ascii="Times New Roman" w:hAnsi="Times New Roman" w:cs="Times New Roman"/>
                <w:b/>
                <w:bCs/>
                <w:color w:val="000000" w:themeColor="text1"/>
              </w:rPr>
            </w:pPr>
            <w:proofErr w:type="spellStart"/>
            <w:r w:rsidRPr="00797098">
              <w:rPr>
                <w:rFonts w:ascii="Times New Roman" w:hAnsi="Times New Roman" w:cs="Times New Roman"/>
                <w:b/>
                <w:bCs/>
                <w:color w:val="000000" w:themeColor="text1"/>
              </w:rPr>
              <w:t>Roestorf</w:t>
            </w:r>
            <w:proofErr w:type="spellEnd"/>
            <w:r w:rsidRPr="00797098">
              <w:rPr>
                <w:rFonts w:ascii="Times New Roman" w:hAnsi="Times New Roman" w:cs="Times New Roman"/>
                <w:b/>
                <w:bCs/>
                <w:color w:val="000000" w:themeColor="text1"/>
              </w:rPr>
              <w:t>, A., Bowler, D. M., </w:t>
            </w:r>
            <w:proofErr w:type="spellStart"/>
            <w:r w:rsidRPr="00797098">
              <w:rPr>
                <w:rFonts w:ascii="Times New Roman" w:hAnsi="Times New Roman" w:cs="Times New Roman"/>
                <w:b/>
                <w:bCs/>
                <w:color w:val="000000" w:themeColor="text1"/>
              </w:rPr>
              <w:t>Deserno</w:t>
            </w:r>
            <w:proofErr w:type="spellEnd"/>
            <w:r w:rsidRPr="00797098">
              <w:rPr>
                <w:rFonts w:ascii="Times New Roman" w:hAnsi="Times New Roman" w:cs="Times New Roman"/>
                <w:b/>
                <w:bCs/>
                <w:color w:val="000000" w:themeColor="text1"/>
              </w:rPr>
              <w:t>, M. K., Howlin, P., Klinger, L., McConachie, H., Parr, J. R., Powell, P., Van Heijst, B. F. C., &amp; Geurts, H. M. (2019). “Older Adults with ASD: The Consequences of Aging.” Insights from a series of special interest group meetings held at the International Society for Autism Research 2016–2017. </w:t>
            </w:r>
            <w:r w:rsidRPr="00797098">
              <w:rPr>
                <w:rFonts w:ascii="Times New Roman" w:hAnsi="Times New Roman" w:cs="Times New Roman"/>
                <w:b/>
                <w:bCs/>
                <w:i/>
                <w:iCs/>
                <w:color w:val="000000" w:themeColor="text1"/>
              </w:rPr>
              <w:t>Research in Autism Spectrum Disorders</w:t>
            </w:r>
            <w:r w:rsidRPr="00797098">
              <w:rPr>
                <w:rFonts w:ascii="Times New Roman" w:hAnsi="Times New Roman" w:cs="Times New Roman"/>
                <w:b/>
                <w:bCs/>
                <w:color w:val="000000" w:themeColor="text1"/>
              </w:rPr>
              <w:t>, </w:t>
            </w:r>
            <w:r w:rsidRPr="00797098">
              <w:rPr>
                <w:rFonts w:ascii="Times New Roman" w:hAnsi="Times New Roman" w:cs="Times New Roman"/>
                <w:b/>
                <w:bCs/>
                <w:i/>
                <w:iCs/>
                <w:color w:val="000000" w:themeColor="text1"/>
              </w:rPr>
              <w:t>63</w:t>
            </w:r>
            <w:r w:rsidRPr="00797098">
              <w:rPr>
                <w:rFonts w:ascii="Times New Roman" w:hAnsi="Times New Roman" w:cs="Times New Roman"/>
                <w:b/>
                <w:bCs/>
                <w:color w:val="000000" w:themeColor="text1"/>
              </w:rPr>
              <w:t>, 3–12. </w:t>
            </w:r>
            <w:hyperlink r:id="rId32" w:tgtFrame="_blank" w:history="1">
              <w:r w:rsidRPr="00797098">
                <w:rPr>
                  <w:rStyle w:val="Hyperlink"/>
                  <w:rFonts w:ascii="Times New Roman" w:hAnsi="Times New Roman" w:cs="Times New Roman"/>
                  <w:b/>
                  <w:bCs/>
                  <w:color w:val="000000" w:themeColor="text1"/>
                </w:rPr>
                <w:t>https://doi.org/10.1016/j.rasd.2018.08.007</w:t>
              </w:r>
            </w:hyperlink>
            <w:r w:rsidRPr="00797098">
              <w:rPr>
                <w:rFonts w:ascii="Times New Roman" w:hAnsi="Times New Roman" w:cs="Times New Roman"/>
                <w:b/>
                <w:bCs/>
                <w:color w:val="000000" w:themeColor="text1"/>
              </w:rPr>
              <w:t> </w:t>
            </w:r>
          </w:p>
          <w:p w14:paraId="2F9DC15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Stewart, G. R., Luedecke, E., Mandy, W., Charlton, R. A., &amp; </w:t>
            </w:r>
            <w:proofErr w:type="spellStart"/>
            <w:r w:rsidRPr="00797098">
              <w:rPr>
                <w:rFonts w:ascii="Times New Roman" w:hAnsi="Times New Roman" w:cs="Times New Roman"/>
                <w:b/>
                <w:bCs/>
                <w:color w:val="000000" w:themeColor="text1"/>
              </w:rPr>
              <w:t>Happé</w:t>
            </w:r>
            <w:proofErr w:type="spellEnd"/>
            <w:r w:rsidRPr="00797098">
              <w:rPr>
                <w:rFonts w:ascii="Times New Roman" w:hAnsi="Times New Roman" w:cs="Times New Roman"/>
                <w:b/>
                <w:bCs/>
                <w:color w:val="000000" w:themeColor="text1"/>
              </w:rPr>
              <w:t>, F. (2024). Experiences of social isolation and loneliness in middle-aged and older autistic adults. </w:t>
            </w:r>
            <w:r w:rsidRPr="00797098">
              <w:rPr>
                <w:rFonts w:ascii="Times New Roman" w:hAnsi="Times New Roman" w:cs="Times New Roman"/>
                <w:b/>
                <w:bCs/>
                <w:i/>
                <w:iCs/>
                <w:color w:val="000000" w:themeColor="text1"/>
              </w:rPr>
              <w:t>Neurodiversity</w:t>
            </w:r>
            <w:r w:rsidRPr="00797098">
              <w:rPr>
                <w:rFonts w:ascii="Times New Roman" w:hAnsi="Times New Roman" w:cs="Times New Roman"/>
                <w:b/>
                <w:bCs/>
                <w:color w:val="000000" w:themeColor="text1"/>
              </w:rPr>
              <w:t>, </w:t>
            </w:r>
            <w:r w:rsidRPr="00797098">
              <w:rPr>
                <w:rFonts w:ascii="Times New Roman" w:hAnsi="Times New Roman" w:cs="Times New Roman"/>
                <w:b/>
                <w:bCs/>
                <w:i/>
                <w:iCs/>
                <w:color w:val="000000" w:themeColor="text1"/>
              </w:rPr>
              <w:t>2</w:t>
            </w:r>
            <w:r w:rsidRPr="00797098">
              <w:rPr>
                <w:rFonts w:ascii="Times New Roman" w:hAnsi="Times New Roman" w:cs="Times New Roman"/>
                <w:b/>
                <w:bCs/>
                <w:color w:val="000000" w:themeColor="text1"/>
              </w:rPr>
              <w:t>. </w:t>
            </w:r>
            <w:hyperlink r:id="rId33" w:tgtFrame="_blank" w:history="1">
              <w:r w:rsidRPr="00797098">
                <w:rPr>
                  <w:rStyle w:val="Hyperlink"/>
                  <w:rFonts w:ascii="Times New Roman" w:hAnsi="Times New Roman" w:cs="Times New Roman"/>
                  <w:b/>
                  <w:bCs/>
                  <w:color w:val="000000" w:themeColor="text1"/>
                </w:rPr>
                <w:t>https://doi.org/10.1177/27546330241245529</w:t>
              </w:r>
            </w:hyperlink>
            <w:r w:rsidRPr="00797098">
              <w:rPr>
                <w:rFonts w:ascii="Times New Roman" w:hAnsi="Times New Roman" w:cs="Times New Roman"/>
                <w:b/>
                <w:bCs/>
                <w:color w:val="000000" w:themeColor="text1"/>
              </w:rPr>
              <w:t> </w:t>
            </w:r>
          </w:p>
          <w:p w14:paraId="520F5DA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Williams, G. (2025, September 12). </w:t>
            </w:r>
            <w:r w:rsidRPr="00797098">
              <w:rPr>
                <w:rFonts w:ascii="Times New Roman" w:hAnsi="Times New Roman" w:cs="Times New Roman"/>
                <w:b/>
                <w:bCs/>
                <w:i/>
                <w:iCs/>
                <w:color w:val="000000" w:themeColor="text1"/>
              </w:rPr>
              <w:t>Making it to older age against the odds | NDTi</w:t>
            </w:r>
            <w:r w:rsidRPr="00797098">
              <w:rPr>
                <w:rFonts w:ascii="Times New Roman" w:hAnsi="Times New Roman" w:cs="Times New Roman"/>
                <w:b/>
                <w:bCs/>
                <w:color w:val="000000" w:themeColor="text1"/>
              </w:rPr>
              <w:t>. NDTi. </w:t>
            </w:r>
            <w:hyperlink r:id="rId34" w:tgtFrame="_blank" w:history="1">
              <w:r w:rsidRPr="00797098">
                <w:rPr>
                  <w:rStyle w:val="Hyperlink"/>
                  <w:rFonts w:ascii="Times New Roman" w:hAnsi="Times New Roman" w:cs="Times New Roman"/>
                  <w:b/>
                  <w:bCs/>
                  <w:color w:val="000000" w:themeColor="text1"/>
                </w:rPr>
                <w:t>https://www.ndti.org.uk/resource/making-it-to-older-age-against-the-odds/</w:t>
              </w:r>
            </w:hyperlink>
            <w:r w:rsidRPr="00797098">
              <w:rPr>
                <w:rFonts w:ascii="Times New Roman" w:hAnsi="Times New Roman" w:cs="Times New Roman"/>
                <w:b/>
                <w:bCs/>
                <w:color w:val="000000" w:themeColor="text1"/>
              </w:rPr>
              <w:t> </w:t>
            </w:r>
          </w:p>
          <w:p w14:paraId="3288C63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428A05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(this box should expand as you type) </w:t>
            </w:r>
          </w:p>
        </w:tc>
      </w:tr>
      <w:tr w:rsidR="006D5C92" w:rsidRPr="00797098" w14:paraId="07093305" w14:textId="77777777">
        <w:trPr>
          <w:trHeight w:val="450"/>
        </w:trPr>
        <w:tc>
          <w:tcPr>
            <w:tcW w:w="615" w:type="dxa"/>
            <w:tcBorders>
              <w:top w:val="single" w:sz="6" w:space="0" w:color="auto"/>
              <w:left w:val="single" w:sz="6" w:space="0" w:color="auto"/>
              <w:bottom w:val="single" w:sz="6" w:space="0" w:color="auto"/>
              <w:right w:val="single" w:sz="6" w:space="0" w:color="auto"/>
            </w:tcBorders>
            <w:vAlign w:val="center"/>
            <w:hideMark/>
          </w:tcPr>
          <w:p w14:paraId="549818C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4 </w:t>
            </w:r>
          </w:p>
        </w:tc>
        <w:tc>
          <w:tcPr>
            <w:tcW w:w="9870" w:type="dxa"/>
            <w:gridSpan w:val="4"/>
            <w:tcBorders>
              <w:top w:val="single" w:sz="6" w:space="0" w:color="auto"/>
              <w:left w:val="single" w:sz="6" w:space="0" w:color="auto"/>
              <w:bottom w:val="single" w:sz="6" w:space="0" w:color="auto"/>
              <w:right w:val="single" w:sz="6" w:space="0" w:color="auto"/>
            </w:tcBorders>
            <w:vAlign w:val="center"/>
            <w:hideMark/>
          </w:tcPr>
          <w:p w14:paraId="69FC362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Research Question </w:t>
            </w:r>
          </w:p>
          <w:p w14:paraId="0BB6738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17AB11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How do undergraduate students perceive the risk of social exclusion on older people with autism, and how do they think negative effects might be improved? </w:t>
            </w:r>
          </w:p>
          <w:p w14:paraId="0AE8E89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430DBD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Research shows that undergraduate students see the exclusion of older people with autism as having a ‘double stigma’ due to ableism and agism. History has shown that the older generation severely lacked the diagnosis of autism, as it was seen as shameful for someone to be seen as different and not the norm, as society deemed normal. Instead of help and assistance given to the children in need, they were instead hidden away, some to asylums that were dedicated to their care, and other care facilities used their lack of knowledge to abuse and experiment on the children.  </w:t>
            </w:r>
          </w:p>
          <w:p w14:paraId="016E131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6DFCA6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Students see that the older generation was severely lacking in care and having the right facilities to help those deemed as abnormal, and the services that were provided were increasing in those growing up and falling into poverty, and a feeling of loneliness, which in turn, has caused them to grow up with more difficulties, such as camouflaging to hide their disability, leading to social withdrawal.  </w:t>
            </w:r>
          </w:p>
          <w:p w14:paraId="026491D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73C6C0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xml:space="preserve">One way to improve this negative effect is to educate a new generational mentor scheme, one that understands the needs of the older generation with autism and </w:t>
            </w:r>
            <w:r w:rsidRPr="00797098">
              <w:rPr>
                <w:rFonts w:ascii="Times New Roman" w:hAnsi="Times New Roman" w:cs="Times New Roman"/>
                <w:b/>
                <w:bCs/>
                <w:color w:val="000000" w:themeColor="text1"/>
              </w:rPr>
              <w:lastRenderedPageBreak/>
              <w:t>how to meet their requirements. Including the elderly autistic patients within training may also be beneficial as it allows the students to learn how to understand both children and older patients who have autism. Having a more inclusive space may also allow elderly autistic people to feel included and accepted within their community and allow them to understand that the stereotype and shame they were subjected to as children is not tolerated within the new generation. </w:t>
            </w:r>
          </w:p>
          <w:p w14:paraId="140930D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3FA3B95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(this box should expand as you type) </w:t>
            </w:r>
          </w:p>
        </w:tc>
      </w:tr>
      <w:tr w:rsidR="006D5C92" w:rsidRPr="00797098" w14:paraId="79FBFC5F" w14:textId="77777777">
        <w:trPr>
          <w:trHeight w:val="450"/>
        </w:trPr>
        <w:tc>
          <w:tcPr>
            <w:tcW w:w="615" w:type="dxa"/>
            <w:tcBorders>
              <w:top w:val="single" w:sz="6" w:space="0" w:color="auto"/>
              <w:left w:val="single" w:sz="6" w:space="0" w:color="auto"/>
              <w:bottom w:val="single" w:sz="6" w:space="0" w:color="auto"/>
              <w:right w:val="single" w:sz="6" w:space="0" w:color="auto"/>
            </w:tcBorders>
            <w:vAlign w:val="center"/>
            <w:hideMark/>
          </w:tcPr>
          <w:p w14:paraId="06F6EB1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5 </w:t>
            </w:r>
          </w:p>
        </w:tc>
        <w:tc>
          <w:tcPr>
            <w:tcW w:w="9870" w:type="dxa"/>
            <w:gridSpan w:val="4"/>
            <w:tcBorders>
              <w:top w:val="single" w:sz="6" w:space="0" w:color="auto"/>
              <w:left w:val="single" w:sz="6" w:space="0" w:color="auto"/>
              <w:bottom w:val="single" w:sz="6" w:space="0" w:color="auto"/>
              <w:right w:val="single" w:sz="6" w:space="0" w:color="auto"/>
            </w:tcBorders>
            <w:vAlign w:val="center"/>
            <w:hideMark/>
          </w:tcPr>
          <w:p w14:paraId="49A55B2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Aims of Research Activity </w:t>
            </w:r>
          </w:p>
          <w:p w14:paraId="67A778F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ED81DE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The aims of this research activity are to explore undergraduate students’ perceptions of social exclusion experienced by older people living with autism and to examine how students believe the emotional and social consequences of this exclusion could be reduced within communities. The study aims to develop a clearer understanding of how future professionals in psychology and counselling conceptualise social exclusion in later adulthood and to identify common themes in their views regarding inclusion, support, and community responsibility.  </w:t>
            </w:r>
          </w:p>
          <w:p w14:paraId="64000B0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0B3B26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38D10A3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681BB5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(this box should expand as you type) </w:t>
            </w:r>
          </w:p>
        </w:tc>
      </w:tr>
      <w:tr w:rsidR="006D5C92" w:rsidRPr="00797098" w14:paraId="19C69377" w14:textId="77777777">
        <w:trPr>
          <w:trHeight w:val="450"/>
        </w:trPr>
        <w:tc>
          <w:tcPr>
            <w:tcW w:w="615" w:type="dxa"/>
            <w:tcBorders>
              <w:top w:val="single" w:sz="6" w:space="0" w:color="auto"/>
              <w:left w:val="single" w:sz="6" w:space="0" w:color="auto"/>
              <w:bottom w:val="single" w:sz="6" w:space="0" w:color="auto"/>
              <w:right w:val="single" w:sz="6" w:space="0" w:color="auto"/>
            </w:tcBorders>
            <w:vAlign w:val="center"/>
            <w:hideMark/>
          </w:tcPr>
          <w:p w14:paraId="530DC29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6 </w:t>
            </w:r>
          </w:p>
        </w:tc>
        <w:tc>
          <w:tcPr>
            <w:tcW w:w="9870" w:type="dxa"/>
            <w:gridSpan w:val="4"/>
            <w:tcBorders>
              <w:top w:val="single" w:sz="6" w:space="0" w:color="auto"/>
              <w:left w:val="single" w:sz="6" w:space="0" w:color="auto"/>
              <w:bottom w:val="single" w:sz="6" w:space="0" w:color="auto"/>
              <w:right w:val="single" w:sz="6" w:space="0" w:color="auto"/>
            </w:tcBorders>
            <w:vAlign w:val="center"/>
            <w:hideMark/>
          </w:tcPr>
          <w:p w14:paraId="51EE30D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Objectives of Research Activity </w:t>
            </w:r>
          </w:p>
          <w:p w14:paraId="39D4346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CEAD87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The objective of this research activity is to gather qualitative data from undergraduate psychology and counselling students to examine their understanding of social exclusion in older people living with autism, the perceived emotional and social impacts of this exclusion, and their views on how these negative effects might be improved through community-based approaches. </w:t>
            </w:r>
          </w:p>
          <w:p w14:paraId="787E210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r>
      <w:tr w:rsidR="006D5C92" w:rsidRPr="00797098" w14:paraId="4470CC9D" w14:textId="77777777">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14086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059459C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Proposed methods (maximum 600 words) </w:t>
            </w:r>
          </w:p>
          <w:p w14:paraId="2743E2E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Methods </w:t>
            </w:r>
          </w:p>
          <w:p w14:paraId="7264B50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Study Design </w:t>
            </w:r>
          </w:p>
          <w:p w14:paraId="1C82743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This research will adopt a qualitative study design to explore undergraduate students’ perceptions of the risks of social exclusion for older autistic adults and how negative effects might be improved within communities. A qualitative approach is appropriate for capturing subjective views, meanings, and interpretations expressed by participants in their own words. </w:t>
            </w:r>
          </w:p>
          <w:p w14:paraId="53B20AC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05413C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Method to Be Used </w:t>
            </w:r>
          </w:p>
          <w:p w14:paraId="648704C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The study will employ semi-structured interviews, with data analysed using thematic analysis. Semi-structured interviews allow flexibility while ensuring that key topics relevant to the research question are consistently addressed across participants. </w:t>
            </w:r>
          </w:p>
          <w:p w14:paraId="2ACEC6D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p w14:paraId="59AE242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Group and Individual Activities </w:t>
            </w:r>
          </w:p>
          <w:p w14:paraId="08AED3E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All data will be collected through individual interviews. No group-based data collection methods (e.g., focus groups) will be used. Conducting interviews individually is intended to allow participants to speak openly and reflectively without influence from peers. </w:t>
            </w:r>
          </w:p>
          <w:p w14:paraId="3603FA9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1B0689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Participants </w:t>
            </w:r>
          </w:p>
          <w:p w14:paraId="77AA240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Participants will be Level 5 undergraduate students enrolled in Psychology and Counselling programmes at UWTSD. Participants will be recruited using convenience sampling methods, such as university email invitations or course announcements. Inclusion criteria will be enrolment at Level 5 and being aged 18 years or over. Participation will be voluntary. </w:t>
            </w:r>
          </w:p>
          <w:p w14:paraId="5534137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9DB21E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Materials </w:t>
            </w:r>
          </w:p>
          <w:p w14:paraId="76B18AA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The following materials will be required: </w:t>
            </w:r>
          </w:p>
          <w:p w14:paraId="1421887B" w14:textId="77777777" w:rsidR="006D5C92" w:rsidRPr="00797098" w:rsidRDefault="006D5C92" w:rsidP="006D5C92">
            <w:pPr>
              <w:numPr>
                <w:ilvl w:val="0"/>
                <w:numId w:val="26"/>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Participant Information Sheet </w:t>
            </w:r>
            <w:r w:rsidRPr="00797098">
              <w:rPr>
                <w:rFonts w:ascii="Times New Roman" w:hAnsi="Times New Roman" w:cs="Times New Roman"/>
                <w:b/>
                <w:bCs/>
                <w:color w:val="000000" w:themeColor="text1"/>
              </w:rPr>
              <w:br/>
              <w:t> </w:t>
            </w:r>
          </w:p>
          <w:p w14:paraId="657D9FBD" w14:textId="77777777" w:rsidR="006D5C92" w:rsidRPr="00797098" w:rsidRDefault="006D5C92" w:rsidP="006D5C92">
            <w:pPr>
              <w:numPr>
                <w:ilvl w:val="0"/>
                <w:numId w:val="27"/>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Informed Consent Form </w:t>
            </w:r>
            <w:r w:rsidRPr="00797098">
              <w:rPr>
                <w:rFonts w:ascii="Times New Roman" w:hAnsi="Times New Roman" w:cs="Times New Roman"/>
                <w:b/>
                <w:bCs/>
                <w:color w:val="000000" w:themeColor="text1"/>
              </w:rPr>
              <w:br/>
              <w:t> </w:t>
            </w:r>
          </w:p>
          <w:p w14:paraId="1F65F353" w14:textId="77777777" w:rsidR="006D5C92" w:rsidRPr="00797098" w:rsidRDefault="006D5C92" w:rsidP="006D5C92">
            <w:pPr>
              <w:numPr>
                <w:ilvl w:val="0"/>
                <w:numId w:val="28"/>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Semi-structured interview guide </w:t>
            </w:r>
          </w:p>
          <w:p w14:paraId="25346C9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p w14:paraId="673630CC" w14:textId="77777777" w:rsidR="006D5C92" w:rsidRPr="00797098" w:rsidRDefault="006D5C92" w:rsidP="006D5C92">
            <w:pPr>
              <w:numPr>
                <w:ilvl w:val="0"/>
                <w:numId w:val="29"/>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Debrief Form </w:t>
            </w:r>
            <w:r w:rsidRPr="00797098">
              <w:rPr>
                <w:rFonts w:ascii="Times New Roman" w:hAnsi="Times New Roman" w:cs="Times New Roman"/>
                <w:b/>
                <w:bCs/>
                <w:color w:val="000000" w:themeColor="text1"/>
              </w:rPr>
              <w:br/>
              <w:t> </w:t>
            </w:r>
          </w:p>
          <w:p w14:paraId="24FAE371" w14:textId="77777777" w:rsidR="006D5C92" w:rsidRPr="00797098" w:rsidRDefault="006D5C92" w:rsidP="006D5C92">
            <w:pPr>
              <w:numPr>
                <w:ilvl w:val="0"/>
                <w:numId w:val="30"/>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Audio recording device or secure online recording software (e.g., encrypted video-conferencing platform) </w:t>
            </w:r>
            <w:r w:rsidRPr="00797098">
              <w:rPr>
                <w:rFonts w:ascii="Times New Roman" w:hAnsi="Times New Roman" w:cs="Times New Roman"/>
                <w:b/>
                <w:bCs/>
                <w:color w:val="000000" w:themeColor="text1"/>
              </w:rPr>
              <w:br/>
              <w:t> </w:t>
            </w:r>
          </w:p>
          <w:p w14:paraId="47F43E04" w14:textId="77777777" w:rsidR="006D5C92" w:rsidRPr="00797098" w:rsidRDefault="006D5C92" w:rsidP="006D5C92">
            <w:pPr>
              <w:numPr>
                <w:ilvl w:val="0"/>
                <w:numId w:val="31"/>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Secure data storage (password-protected files) </w:t>
            </w:r>
            <w:r w:rsidRPr="00797098">
              <w:rPr>
                <w:rFonts w:ascii="Times New Roman" w:hAnsi="Times New Roman" w:cs="Times New Roman"/>
                <w:b/>
                <w:bCs/>
                <w:color w:val="000000" w:themeColor="text1"/>
              </w:rPr>
              <w:br/>
              <w:t> </w:t>
            </w:r>
          </w:p>
          <w:p w14:paraId="7FFC02B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Example Interview Questions </w:t>
            </w:r>
          </w:p>
          <w:p w14:paraId="0201B3A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The interview guide will include open-ended questions such as: </w:t>
            </w:r>
          </w:p>
          <w:p w14:paraId="1654C5FD" w14:textId="77777777" w:rsidR="006D5C92" w:rsidRPr="00797098" w:rsidRDefault="006D5C92" w:rsidP="006D5C92">
            <w:pPr>
              <w:numPr>
                <w:ilvl w:val="0"/>
                <w:numId w:val="32"/>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“How do you think social exclusion affects older people living with autism?” </w:t>
            </w:r>
            <w:r w:rsidRPr="00797098">
              <w:rPr>
                <w:rFonts w:ascii="Times New Roman" w:hAnsi="Times New Roman" w:cs="Times New Roman"/>
                <w:b/>
                <w:bCs/>
                <w:color w:val="000000" w:themeColor="text1"/>
              </w:rPr>
              <w:br/>
              <w:t> </w:t>
            </w:r>
            <w:r w:rsidRPr="00797098">
              <w:rPr>
                <w:rFonts w:ascii="Times New Roman" w:hAnsi="Times New Roman" w:cs="Times New Roman"/>
                <w:b/>
                <w:bCs/>
                <w:color w:val="000000" w:themeColor="text1"/>
              </w:rPr>
              <w:br/>
              <w:t> </w:t>
            </w:r>
          </w:p>
          <w:p w14:paraId="4D3C2B9E" w14:textId="77777777" w:rsidR="006D5C92" w:rsidRPr="00797098" w:rsidRDefault="006D5C92" w:rsidP="006D5C92">
            <w:pPr>
              <w:numPr>
                <w:ilvl w:val="0"/>
                <w:numId w:val="33"/>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“What emotional or psychological impacts do you think long-term social exclusion might have?” </w:t>
            </w:r>
            <w:r w:rsidRPr="00797098">
              <w:rPr>
                <w:rFonts w:ascii="Times New Roman" w:hAnsi="Times New Roman" w:cs="Times New Roman"/>
                <w:b/>
                <w:bCs/>
                <w:color w:val="000000" w:themeColor="text1"/>
              </w:rPr>
              <w:br/>
              <w:t> </w:t>
            </w:r>
            <w:r w:rsidRPr="00797098">
              <w:rPr>
                <w:rFonts w:ascii="Times New Roman" w:hAnsi="Times New Roman" w:cs="Times New Roman"/>
                <w:b/>
                <w:bCs/>
                <w:color w:val="000000" w:themeColor="text1"/>
              </w:rPr>
              <w:br/>
              <w:t> </w:t>
            </w:r>
          </w:p>
          <w:p w14:paraId="1862196D" w14:textId="77777777" w:rsidR="006D5C92" w:rsidRPr="00797098" w:rsidRDefault="006D5C92" w:rsidP="006D5C92">
            <w:pPr>
              <w:numPr>
                <w:ilvl w:val="0"/>
                <w:numId w:val="34"/>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“In your view, are older autistic adults at particular risk of being excluded socially?” </w:t>
            </w:r>
            <w:r w:rsidRPr="00797098">
              <w:rPr>
                <w:rFonts w:ascii="Times New Roman" w:hAnsi="Times New Roman" w:cs="Times New Roman"/>
                <w:b/>
                <w:bCs/>
                <w:color w:val="000000" w:themeColor="text1"/>
              </w:rPr>
              <w:br/>
              <w:t> </w:t>
            </w:r>
            <w:r w:rsidRPr="00797098">
              <w:rPr>
                <w:rFonts w:ascii="Times New Roman" w:hAnsi="Times New Roman" w:cs="Times New Roman"/>
                <w:b/>
                <w:bCs/>
                <w:color w:val="000000" w:themeColor="text1"/>
              </w:rPr>
              <w:br/>
              <w:t> </w:t>
            </w:r>
          </w:p>
          <w:p w14:paraId="067639F3" w14:textId="77777777" w:rsidR="006D5C92" w:rsidRPr="00797098" w:rsidRDefault="006D5C92" w:rsidP="006D5C92">
            <w:pPr>
              <w:numPr>
                <w:ilvl w:val="0"/>
                <w:numId w:val="35"/>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“What factors do you think contribute to social exclusion for older people with autism?” </w:t>
            </w:r>
            <w:r w:rsidRPr="00797098">
              <w:rPr>
                <w:rFonts w:ascii="Times New Roman" w:hAnsi="Times New Roman" w:cs="Times New Roman"/>
                <w:b/>
                <w:bCs/>
                <w:color w:val="000000" w:themeColor="text1"/>
              </w:rPr>
              <w:br/>
              <w:t> </w:t>
            </w:r>
            <w:r w:rsidRPr="00797098">
              <w:rPr>
                <w:rFonts w:ascii="Times New Roman" w:hAnsi="Times New Roman" w:cs="Times New Roman"/>
                <w:b/>
                <w:bCs/>
                <w:color w:val="000000" w:themeColor="text1"/>
              </w:rPr>
              <w:br/>
              <w:t> </w:t>
            </w:r>
          </w:p>
          <w:p w14:paraId="0099E078" w14:textId="77777777" w:rsidR="006D5C92" w:rsidRPr="00797098" w:rsidRDefault="006D5C92" w:rsidP="006D5C92">
            <w:pPr>
              <w:numPr>
                <w:ilvl w:val="0"/>
                <w:numId w:val="36"/>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“What changes within communities might help reduce social exclusion for older autistic adults?” </w:t>
            </w:r>
            <w:r w:rsidRPr="00797098">
              <w:rPr>
                <w:rFonts w:ascii="Times New Roman" w:hAnsi="Times New Roman" w:cs="Times New Roman"/>
                <w:b/>
                <w:bCs/>
                <w:color w:val="000000" w:themeColor="text1"/>
              </w:rPr>
              <w:br/>
              <w:t> </w:t>
            </w:r>
            <w:r w:rsidRPr="00797098">
              <w:rPr>
                <w:rFonts w:ascii="Times New Roman" w:hAnsi="Times New Roman" w:cs="Times New Roman"/>
                <w:b/>
                <w:bCs/>
                <w:color w:val="000000" w:themeColor="text1"/>
              </w:rPr>
              <w:br/>
              <w:t> </w:t>
            </w:r>
          </w:p>
          <w:p w14:paraId="2A45101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Follow-up prompts may be used to encourage clarification or elaboration. </w:t>
            </w:r>
          </w:p>
          <w:p w14:paraId="3688356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Procedure for Data Collection </w:t>
            </w:r>
          </w:p>
          <w:p w14:paraId="227581F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Following ethical approval, participants will be provided with an information sheet outlining the study aims, procedures, and their rights. Written informed consent will be obtained prior to participation. Interviews will be scheduled at a mutually convenient time and will last approximately 15 minutes. </w:t>
            </w:r>
          </w:p>
          <w:p w14:paraId="110835F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Interviews may be conducted in person or online, depending on participant preference and availability. At the start of each interview, participants will be reminded of their right to withdraw at any time and to decline to answer any question. Interviews will be audio-recorded with participant consent. No identifying information will be included in the recordings. </w:t>
            </w:r>
          </w:p>
          <w:p w14:paraId="030B8FB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Following the interview, participants will be debriefed and provided with researcher contact details and information about student support services, should the discussion raise any concerns or discomfort. </w:t>
            </w:r>
          </w:p>
          <w:p w14:paraId="6D95156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p w14:paraId="0B63EE6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Method of Analysis </w:t>
            </w:r>
          </w:p>
          <w:p w14:paraId="13BE0DA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Interview recordings will be transcribed verbatim. Data will be analysed using thematic analysis, following a systematic process of familiarisation with the data, generation of initial codes, identification of themes, review of themes, and definition and naming of final themes. Analysis will focus on patterns in how participants conceptualise social exclusion, perceived risks for older autistic adults, and suggested community-based improvements. </w:t>
            </w:r>
          </w:p>
          <w:p w14:paraId="7D1DD15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All data will be anonymised prior to analysis, and pseudonyms will be used in transcripts and reporting. </w:t>
            </w:r>
          </w:p>
          <w:p w14:paraId="7BF61B5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B833C0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Location of Research Activity </w:t>
            </w:r>
          </w:p>
          <w:p w14:paraId="64A3DD7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Research activity will take place either: </w:t>
            </w:r>
          </w:p>
          <w:p w14:paraId="7D752700" w14:textId="77777777" w:rsidR="006D5C92" w:rsidRPr="00797098" w:rsidRDefault="006D5C92" w:rsidP="006D5C92">
            <w:pPr>
              <w:numPr>
                <w:ilvl w:val="0"/>
                <w:numId w:val="37"/>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At the University of Wales Trinity Saint David, In the psychology labs, IQ Building, Swansea Campus </w:t>
            </w:r>
            <w:r w:rsidRPr="00797098">
              <w:rPr>
                <w:rFonts w:ascii="Times New Roman" w:hAnsi="Times New Roman" w:cs="Times New Roman"/>
                <w:b/>
                <w:bCs/>
                <w:color w:val="000000" w:themeColor="text1"/>
              </w:rPr>
              <w:br/>
              <w:t> </w:t>
            </w:r>
            <w:r w:rsidRPr="00797098">
              <w:rPr>
                <w:rFonts w:ascii="Times New Roman" w:hAnsi="Times New Roman" w:cs="Times New Roman"/>
                <w:b/>
                <w:bCs/>
                <w:color w:val="000000" w:themeColor="text1"/>
              </w:rPr>
              <w:br/>
              <w:t> </w:t>
            </w:r>
          </w:p>
          <w:p w14:paraId="12663159" w14:textId="77777777" w:rsidR="006D5C92" w:rsidRPr="00797098" w:rsidRDefault="006D5C92" w:rsidP="006D5C92">
            <w:pPr>
              <w:numPr>
                <w:ilvl w:val="0"/>
                <w:numId w:val="38"/>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Online, using a secure video-conferencing platform approved by the university </w:t>
            </w:r>
            <w:r w:rsidRPr="00797098">
              <w:rPr>
                <w:rFonts w:ascii="Times New Roman" w:hAnsi="Times New Roman" w:cs="Times New Roman"/>
                <w:b/>
                <w:bCs/>
                <w:color w:val="000000" w:themeColor="text1"/>
              </w:rPr>
              <w:br/>
              <w:t> </w:t>
            </w:r>
            <w:r w:rsidRPr="00797098">
              <w:rPr>
                <w:rFonts w:ascii="Times New Roman" w:hAnsi="Times New Roman" w:cs="Times New Roman"/>
                <w:b/>
                <w:bCs/>
                <w:color w:val="000000" w:themeColor="text1"/>
              </w:rPr>
              <w:br/>
              <w:t> </w:t>
            </w:r>
          </w:p>
          <w:p w14:paraId="757FF10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All data storage and analysis will be conducted on password-protected university or personal devices in accordance with data protection and ethical guidelines. </w:t>
            </w:r>
          </w:p>
          <w:p w14:paraId="484EA79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0C80CE2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r>
      <w:tr w:rsidR="006D5C92" w:rsidRPr="00797098" w14:paraId="1EA5187A" w14:textId="77777777">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6669D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11F74FE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Research activity outside of the UK </w:t>
            </w:r>
          </w:p>
          <w:p w14:paraId="57C0E88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cultural and/or legal sensitivities or vulnerabilities of participants. If you live in the country where you will do the research, then please state this. </w:t>
            </w:r>
          </w:p>
        </w:tc>
      </w:tr>
      <w:tr w:rsidR="006D5C92" w:rsidRPr="00797098" w14:paraId="7B904CA6" w14:textId="77777777">
        <w:trPr>
          <w:trHeight w:val="450"/>
        </w:trPr>
        <w:tc>
          <w:tcPr>
            <w:tcW w:w="615" w:type="dxa"/>
            <w:tcBorders>
              <w:top w:val="single" w:sz="6" w:space="0" w:color="auto"/>
              <w:left w:val="single" w:sz="6" w:space="0" w:color="auto"/>
              <w:bottom w:val="single" w:sz="6" w:space="0" w:color="auto"/>
              <w:right w:val="single" w:sz="6" w:space="0" w:color="auto"/>
            </w:tcBorders>
            <w:vAlign w:val="center"/>
            <w:hideMark/>
          </w:tcPr>
          <w:p w14:paraId="3EA8B1D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9 </w:t>
            </w:r>
          </w:p>
        </w:tc>
        <w:tc>
          <w:tcPr>
            <w:tcW w:w="9870" w:type="dxa"/>
            <w:gridSpan w:val="4"/>
            <w:tcBorders>
              <w:top w:val="single" w:sz="6" w:space="0" w:color="auto"/>
              <w:left w:val="single" w:sz="6" w:space="0" w:color="auto"/>
              <w:bottom w:val="single" w:sz="6" w:space="0" w:color="auto"/>
              <w:right w:val="single" w:sz="6" w:space="0" w:color="auto"/>
            </w:tcBorders>
            <w:vAlign w:val="center"/>
            <w:hideMark/>
          </w:tcPr>
          <w:p w14:paraId="68BBAE2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N/A </w:t>
            </w:r>
          </w:p>
          <w:p w14:paraId="031492E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753F95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r>
    </w:tbl>
    <w:p w14:paraId="69D9844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5"/>
        <w:gridCol w:w="6350"/>
        <w:gridCol w:w="1119"/>
        <w:gridCol w:w="1051"/>
      </w:tblGrid>
      <w:tr w:rsidR="006D5C92" w:rsidRPr="00797098" w14:paraId="479823E9" w14:textId="77777777">
        <w:trPr>
          <w:trHeight w:val="37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58B54B8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10 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3E1F2D7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Use of documentation not in the public domain: Are any documents </w:t>
            </w:r>
            <w:r w:rsidRPr="00797098">
              <w:rPr>
                <w:rFonts w:ascii="Times New Roman" w:hAnsi="Times New Roman" w:cs="Times New Roman"/>
                <w:b/>
                <w:bCs/>
                <w:color w:val="000000" w:themeColor="text1"/>
                <w:u w:val="single"/>
              </w:rPr>
              <w:t>NOT</w:t>
            </w:r>
            <w:r w:rsidRPr="00797098">
              <w:rPr>
                <w:rFonts w:ascii="Times New Roman" w:hAnsi="Times New Roman" w:cs="Times New Roman"/>
                <w:b/>
                <w:bCs/>
                <w:color w:val="000000" w:themeColor="text1"/>
              </w:rPr>
              <w:t> publicly available?  </w:t>
            </w:r>
          </w:p>
          <w:p w14:paraId="4D1F391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DF116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5ABB6F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17F9BA25" w14:textId="77777777">
        <w:trPr>
          <w:trHeight w:val="21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2A6823A" w14:textId="77777777" w:rsidR="006D5C92" w:rsidRPr="00797098" w:rsidRDefault="006D5C92" w:rsidP="006D5C92">
            <w:pPr>
              <w:spacing w:line="480" w:lineRule="auto"/>
              <w:rPr>
                <w:rFonts w:ascii="Times New Roman" w:hAnsi="Times New Roman" w:cs="Times New Roman"/>
                <w:b/>
                <w:bC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8DECA15" w14:textId="77777777" w:rsidR="006D5C92" w:rsidRPr="00797098" w:rsidRDefault="006D5C92" w:rsidP="006D5C92">
            <w:pPr>
              <w:spacing w:line="480" w:lineRule="auto"/>
              <w:rPr>
                <w:rFonts w:ascii="Times New Roman" w:hAnsi="Times New Roman" w:cs="Times New Roman"/>
                <w:b/>
                <w:bCs/>
                <w:color w:val="000000" w:themeColor="text1"/>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FB476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3EEB74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67CFEF3F"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266DC6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11 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1F21654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w:t>
            </w:r>
            <w:proofErr w:type="gramStart"/>
            <w:r w:rsidRPr="00797098">
              <w:rPr>
                <w:rFonts w:ascii="Times New Roman" w:hAnsi="Times New Roman" w:cs="Times New Roman"/>
                <w:b/>
                <w:bCs/>
                <w:color w:val="000000" w:themeColor="text1"/>
              </w:rPr>
              <w:t>Yes</w:t>
            </w:r>
            <w:proofErr w:type="gramEnd"/>
            <w:r w:rsidRPr="00797098">
              <w:rPr>
                <w:rFonts w:ascii="Times New Roman" w:hAnsi="Times New Roman" w:cs="Times New Roman"/>
                <w:b/>
                <w:bCs/>
                <w:color w:val="000000" w:themeColor="text1"/>
              </w:rPr>
              <w:t>, please provide details here of how you will gain access to specific documentation that is not in the public domain and that this is in accordance with the current data protection law of the country in question and that of England and Wales. </w:t>
            </w:r>
          </w:p>
          <w:p w14:paraId="5F365DA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3B3D73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554230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r>
    </w:tbl>
    <w:p w14:paraId="2F1A36D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1"/>
        <w:gridCol w:w="6949"/>
        <w:gridCol w:w="785"/>
        <w:gridCol w:w="765"/>
      </w:tblGrid>
      <w:tr w:rsidR="006D5C92" w:rsidRPr="00797098" w14:paraId="26C44CE8"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B62EE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3732C74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Does your research relate to one or more of the seven aims of the Well-being of Future Generations (Wales) Act 2015?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3214142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7563E2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529B9FD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3750832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tc>
      </w:tr>
      <w:tr w:rsidR="006D5C92" w:rsidRPr="00797098" w14:paraId="3CD29AFE"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C71CA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A3DBC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 prosperous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32832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DF768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52103720"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90D17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C0E89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 resilient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A70C2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8AB36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426B2C9B"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1FAAE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EB54E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 healthier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25E41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ACE21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06A959A1"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9B076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77029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 more equal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ABE38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43949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487F9684"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E01C0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9F13C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 Wales of cohesive communities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C682B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91CD5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7838CF08"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BE0ED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4CDDA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 Wales of vibrant culture and thriving Welsh language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DFE6F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ACA4B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0BC2DF5C"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6B671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5E702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 globally responsible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01C57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002CC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4F0DF9B4"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FF72B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19 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5BE082F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YES to any of the above, please give details: </w:t>
            </w:r>
          </w:p>
        </w:tc>
      </w:tr>
      <w:tr w:rsidR="006D5C92" w:rsidRPr="00797098" w14:paraId="4696C2CF"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6631476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tc>
        <w:tc>
          <w:tcPr>
            <w:tcW w:w="9885" w:type="dxa"/>
            <w:gridSpan w:val="3"/>
            <w:tcBorders>
              <w:top w:val="single" w:sz="6" w:space="0" w:color="auto"/>
              <w:left w:val="single" w:sz="6" w:space="0" w:color="auto"/>
              <w:bottom w:val="single" w:sz="6" w:space="0" w:color="auto"/>
              <w:right w:val="single" w:sz="6" w:space="0" w:color="auto"/>
            </w:tcBorders>
            <w:vAlign w:val="center"/>
            <w:hideMark/>
          </w:tcPr>
          <w:p w14:paraId="0B8D328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The proposed research will provide information relating to attitudes towards climate change. As such the resulting report should allow for commentary and proposals relating to health, equality, and the cohesiveness of society within Wales that links to wider global responsibility. </w:t>
            </w:r>
          </w:p>
          <w:p w14:paraId="42D8456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DEB4A8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(this box should expand as you type) </w:t>
            </w:r>
          </w:p>
        </w:tc>
      </w:tr>
    </w:tbl>
    <w:p w14:paraId="20BC47A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215C44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SECTION F: Scope of Research Activity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1"/>
        <w:gridCol w:w="7012"/>
        <w:gridCol w:w="772"/>
        <w:gridCol w:w="725"/>
      </w:tblGrid>
      <w:tr w:rsidR="006D5C92" w:rsidRPr="00797098" w14:paraId="19400698" w14:textId="77777777">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18E11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8019D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Will the research activity include: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6BB82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8382D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tc>
      </w:tr>
      <w:tr w:rsidR="006D5C92" w:rsidRPr="00797098" w14:paraId="444403FD"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49B26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4F358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Use of a questionnaire or similar research instrument?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C5306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DF516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552A689D"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59D3A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18B5B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Use of interviews?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FFC20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C2CC7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1E73C19C"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FC2D2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5CC3A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Use of focus groups?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CB988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A6E38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2513D127"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D7320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A7CEE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Use of participant diaries?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BA286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ACA3C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6ECF79EF"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4B801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7CB6C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Use of video or audio recording?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E7E0A9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6982E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5FBD988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85B17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F72FB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Use of computer-generated log files?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EEBD3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DD241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32AD39A1"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90A87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9CA78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Participant observation with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D3403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52EF2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1D2EA3FB"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88B18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8 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0E577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Participant observation without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3D38A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B35E2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3677FA7B"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558A0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9 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9E2BE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Access to personal or confidential information without the participants’ specific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08121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A9F06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738E30A5"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D1058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10 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CE7C8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Administration of any questions, test stimuli, presentation that may be experienced as physically, mentally or emotionally harmful / offensive?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8D7CB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F5B78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47334359"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ED272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03A45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Performance of any acts which may cause embarrassment or affect self-esteem?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C5492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94D81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094DD387"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AB885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9B729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Investigation of participants involved in illegal activities?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87C8A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2A42B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5E63142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B8975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91DDE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Use of procedures that involve deception?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FA10A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5E941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10187A08"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0852E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60B5F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Administration of any substance, agent or placebo?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30B27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3B903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4BFFCCAF"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0E358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289E3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Working with live vertebrate animals?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4973F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F2FDC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204369B4"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5C315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DE83D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Procedures that may have a negative impact on the environment?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73CA4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231E0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5CBDEFF3"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3AE79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D39DD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Other primary data collection methods. Please indicate the type of data collection method(s) below.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045A2E7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12B59FB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6E4FFF6E"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7DAB126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8220" w:type="dxa"/>
            <w:tcBorders>
              <w:top w:val="single" w:sz="6" w:space="0" w:color="auto"/>
              <w:left w:val="single" w:sz="6" w:space="0" w:color="auto"/>
              <w:bottom w:val="single" w:sz="6" w:space="0" w:color="auto"/>
              <w:right w:val="single" w:sz="6" w:space="0" w:color="auto"/>
            </w:tcBorders>
            <w:vAlign w:val="center"/>
            <w:hideMark/>
          </w:tcPr>
          <w:p w14:paraId="26ED93B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Details of any other primary data collection method: </w:t>
            </w:r>
          </w:p>
          <w:p w14:paraId="0348CA6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A89424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EC0A9D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04053E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EDEB01D" w14:textId="77777777" w:rsidR="006D5C92" w:rsidRPr="00797098" w:rsidRDefault="006D5C92" w:rsidP="006D5C92">
            <w:pPr>
              <w:spacing w:line="480" w:lineRule="auto"/>
              <w:rPr>
                <w:rFonts w:ascii="Times New Roman" w:hAnsi="Times New Roman" w:cs="Times New Roman"/>
                <w:b/>
                <w:bC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017060D" w14:textId="77777777" w:rsidR="006D5C92" w:rsidRPr="00797098" w:rsidRDefault="006D5C92" w:rsidP="006D5C92">
            <w:pPr>
              <w:spacing w:line="480" w:lineRule="auto"/>
              <w:rPr>
                <w:rFonts w:ascii="Times New Roman" w:hAnsi="Times New Roman" w:cs="Times New Roman"/>
                <w:b/>
                <w:bCs/>
                <w:color w:val="000000" w:themeColor="text1"/>
              </w:rPr>
            </w:pPr>
          </w:p>
        </w:tc>
      </w:tr>
    </w:tbl>
    <w:p w14:paraId="0E070F9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NO to every question, then the research activity is (ethically) low risk and may be exempt from some of the following sections (please refer to Guidance Notes). </w:t>
      </w:r>
    </w:p>
    <w:p w14:paraId="3FED7AE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490DD7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If YES to any question, then no research activity should be undertaken until full ethical approval has been obtained.  </w:t>
      </w:r>
    </w:p>
    <w:p w14:paraId="148CE72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C8BF96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SECTION G: Intended Participants </w:t>
      </w:r>
    </w:p>
    <w:p w14:paraId="20ED21B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there are no participants then do not complete this section, but go directly to section H. </w:t>
      </w:r>
    </w:p>
    <w:p w14:paraId="4433563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7"/>
        <w:gridCol w:w="7002"/>
        <w:gridCol w:w="783"/>
        <w:gridCol w:w="738"/>
      </w:tblGrid>
      <w:tr w:rsidR="006D5C92" w:rsidRPr="00797098" w14:paraId="63BE85D3"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7ED1E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1C462EB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Who are the intended participants: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4B7A8F4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37D84F2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0060988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4C8505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tc>
      </w:tr>
      <w:tr w:rsidR="006D5C92" w:rsidRPr="00797098" w14:paraId="70CB1679"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20D9A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4AE49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Students or staff at the University?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2F3CA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37CD4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4F94643D"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2A1F9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0997A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Adults (over the age of 18 and competent to give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0CA2C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CECCD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7159A5FA"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D64AB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FDC83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Vulnerable adults?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F6CF7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8271E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782AC7F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4164F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CAA54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Children and Young People under the age of 18? (Consent from Parent, Carer or Guardian will be required)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3471C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FEEF3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6C7FFE9D"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45820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993A3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Prisoners?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5AAE9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E7A3B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73E48F54"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57BF2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4D073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Young offenders?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1AD73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BE699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0677D017"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5B777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01C92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Those who could be considered to have a particularly dependent relationship with the investigator or a gatekeeper?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8E78E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C0A49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665BD551"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76A68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E0187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People engaged in illegal activities?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16306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4C476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3A3378CF"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13664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9 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47C60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Others. Please indicate the participants below, and specifically any group who may be unable to give consent. </w:t>
            </w:r>
          </w:p>
          <w:p w14:paraId="3F83D2E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3F3FC1A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0BF4678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37B00410"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63AE78D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8205" w:type="dxa"/>
            <w:tcBorders>
              <w:top w:val="single" w:sz="6" w:space="0" w:color="auto"/>
              <w:left w:val="single" w:sz="6" w:space="0" w:color="auto"/>
              <w:bottom w:val="single" w:sz="6" w:space="0" w:color="auto"/>
              <w:right w:val="single" w:sz="6" w:space="0" w:color="auto"/>
            </w:tcBorders>
            <w:vAlign w:val="center"/>
            <w:hideMark/>
          </w:tcPr>
          <w:p w14:paraId="375E893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Details of any other participant groups: </w:t>
            </w:r>
          </w:p>
          <w:p w14:paraId="40C2531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9FAE3A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8FCB4B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01ADC71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2BBABCE" w14:textId="77777777" w:rsidR="006D5C92" w:rsidRPr="00797098" w:rsidRDefault="006D5C92" w:rsidP="006D5C92">
            <w:pPr>
              <w:spacing w:line="480" w:lineRule="auto"/>
              <w:rPr>
                <w:rFonts w:ascii="Times New Roman" w:hAnsi="Times New Roman" w:cs="Times New Roman"/>
                <w:b/>
                <w:bC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4BAA745" w14:textId="77777777" w:rsidR="006D5C92" w:rsidRPr="00797098" w:rsidRDefault="006D5C92" w:rsidP="006D5C92">
            <w:pPr>
              <w:spacing w:line="480" w:lineRule="auto"/>
              <w:rPr>
                <w:rFonts w:ascii="Times New Roman" w:hAnsi="Times New Roman" w:cs="Times New Roman"/>
                <w:b/>
                <w:bCs/>
                <w:color w:val="000000" w:themeColor="text1"/>
              </w:rPr>
            </w:pPr>
          </w:p>
        </w:tc>
      </w:tr>
    </w:tbl>
    <w:p w14:paraId="7698B1B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6"/>
        <w:gridCol w:w="2779"/>
        <w:gridCol w:w="5745"/>
      </w:tblGrid>
      <w:tr w:rsidR="006D5C92" w:rsidRPr="00797098" w14:paraId="27514B7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AE622B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9CE24D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Participant numbers and source </w:t>
            </w:r>
          </w:p>
          <w:p w14:paraId="0468109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Provide an estimate of the expected number of participants. How will you identify participants and how will they be recruited?  </w:t>
            </w:r>
          </w:p>
        </w:tc>
      </w:tr>
      <w:tr w:rsidR="006D5C92" w:rsidRPr="00797098" w14:paraId="011A2B4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C81F0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10 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5BBF8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How many participants are expected? </w:t>
            </w:r>
          </w:p>
          <w:p w14:paraId="26CFE32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104B319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3-4 participants for a module-based group research project.  </w:t>
            </w:r>
          </w:p>
          <w:p w14:paraId="2FB9DAC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Students will analyse 2 transcripts each </w:t>
            </w:r>
          </w:p>
          <w:p w14:paraId="0809C56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9E5D49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r>
      <w:tr w:rsidR="006D5C92" w:rsidRPr="00797098" w14:paraId="586F59AE"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FA3AA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11 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A8CA9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Who will the participants be? </w:t>
            </w:r>
          </w:p>
          <w:p w14:paraId="1370274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50A0436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Level five students within the Developmental Psychology and Individual Differences Module. </w:t>
            </w:r>
          </w:p>
          <w:p w14:paraId="2F47D55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p w14:paraId="71D0202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r>
      <w:tr w:rsidR="006D5C92" w:rsidRPr="00797098" w14:paraId="174E8FCB"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D0417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12 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6BBF6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How will you identify the participants?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229BB2F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Students enrolled on the Developmental Psychology and Individual Differences Module will all take part as both researchers and participants.  </w:t>
            </w:r>
          </w:p>
          <w:p w14:paraId="4A2D2C3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206BB5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r>
    </w:tbl>
    <w:p w14:paraId="3BEF0A4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C6A341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7"/>
        <w:gridCol w:w="6010"/>
        <w:gridCol w:w="881"/>
        <w:gridCol w:w="742"/>
        <w:gridCol w:w="880"/>
      </w:tblGrid>
      <w:tr w:rsidR="006D5C92" w:rsidRPr="00797098" w14:paraId="40A8EDED"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5D183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1B76E93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Information for participants: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BDDF14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C7DBB6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E8C633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3AC749A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0A60DA7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N/A </w:t>
            </w:r>
          </w:p>
        </w:tc>
      </w:tr>
      <w:tr w:rsidR="006D5C92" w:rsidRPr="00797098" w14:paraId="11E157AF"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BC84E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13 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424EC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Will you describe the main research procedures to participants in advance, so that they are informed about what to expect?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D60EF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09541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EB532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6B554ED8"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ED929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1E7A2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Will you tell participants that their participation is voluntary?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414AA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DA387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B43B5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20BC5CB4"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BEB74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8A97C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Will you obtain written consent for participation?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ED9DD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CCEDD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CD157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0CBED488"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3D384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A4382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Will you explain to participants that refusal to participate in the research will not affect their treatment or education (if relevant)?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0A497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B04CC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7DD77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77BD13BC"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EC2E0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17 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AE034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the research is observational, will you ask participants for their consent to being observed?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C1957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90A14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87AB2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4E780B48"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AB121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18 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E149A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Will you tell participants that they may withdraw from the research at any time and for any reason?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D2807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96A94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E7BE3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7E49AC06"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55ACC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19 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D3715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With questionnaires, will you give participants the option of omitting questions they do not want to answer?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B0F9D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6D8D0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C7991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153CAFD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594EC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20 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2EFD3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Will you tell participants that their data will be treated with full confidentiality and that, if published, it will not be identifiable as theirs?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B5A66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BDEC2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195E2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6BA8940F"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31C12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21 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CAC2C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Will you debrief participants at the end of their participation, in a way appropriate to the type of research undertaken?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A0104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9D83E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D933E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30EF6464"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44E24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16AAC90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NO to any of above questions, please give an explanation  </w:t>
            </w:r>
          </w:p>
        </w:tc>
      </w:tr>
      <w:tr w:rsidR="006D5C92" w:rsidRPr="00797098" w14:paraId="3B23ECA2"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6AEB2F6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915" w:type="dxa"/>
            <w:gridSpan w:val="4"/>
            <w:tcBorders>
              <w:top w:val="single" w:sz="6" w:space="0" w:color="auto"/>
              <w:left w:val="single" w:sz="6" w:space="0" w:color="auto"/>
              <w:bottom w:val="single" w:sz="6" w:space="0" w:color="auto"/>
              <w:right w:val="single" w:sz="6" w:space="0" w:color="auto"/>
            </w:tcBorders>
            <w:vAlign w:val="center"/>
            <w:hideMark/>
          </w:tcPr>
          <w:p w14:paraId="5B86BC3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AF05BF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20594A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r>
    </w:tbl>
    <w:p w14:paraId="6C39DE4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7"/>
        <w:gridCol w:w="5944"/>
        <w:gridCol w:w="900"/>
        <w:gridCol w:w="758"/>
        <w:gridCol w:w="901"/>
      </w:tblGrid>
      <w:tr w:rsidR="006D5C92" w:rsidRPr="00797098" w14:paraId="66C887AC"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310A14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0730A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Information for participants: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EE1473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374DDD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56F866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5283FC9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C7D879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N/A </w:t>
            </w:r>
          </w:p>
        </w:tc>
      </w:tr>
      <w:tr w:rsidR="006D5C92" w:rsidRPr="00797098" w14:paraId="777E0A6C"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09B21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01153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Will participants be paid?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96923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739E7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9349A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4A1E7D45"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62C14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25 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9CA35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Is specialist electrical or other equipment to be used with participants?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34354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ED90E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DBF3A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7F583C04"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B89DB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87C45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Are there any financial or other interests to the investigator or University arising from this study?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84C47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71777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0134E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613A540D"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03501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23D50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Will the research activity involve deliberately misleading participants in any way, or the partial or full concealment of the specific study aims?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B0253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90873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A154A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31FD5A6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B7637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28 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76ED56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YES to any question, please provide full details  </w:t>
            </w:r>
          </w:p>
        </w:tc>
      </w:tr>
      <w:tr w:rsidR="006D5C92" w:rsidRPr="00797098" w14:paraId="0C5CF7F9"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5F81418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915" w:type="dxa"/>
            <w:gridSpan w:val="4"/>
            <w:tcBorders>
              <w:top w:val="single" w:sz="6" w:space="0" w:color="auto"/>
              <w:left w:val="single" w:sz="6" w:space="0" w:color="auto"/>
              <w:bottom w:val="single" w:sz="6" w:space="0" w:color="auto"/>
              <w:right w:val="single" w:sz="6" w:space="0" w:color="auto"/>
            </w:tcBorders>
            <w:vAlign w:val="center"/>
            <w:hideMark/>
          </w:tcPr>
          <w:p w14:paraId="7CBB053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DC526B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F6C0D6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F4A319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r>
    </w:tbl>
    <w:p w14:paraId="65A1D30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0C2905D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SECTION H: Anticipated Risks </w:t>
      </w:r>
    </w:p>
    <w:p w14:paraId="1CD1C43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
        <w:gridCol w:w="4224"/>
        <w:gridCol w:w="3035"/>
        <w:gridCol w:w="809"/>
        <w:gridCol w:w="609"/>
      </w:tblGrid>
      <w:tr w:rsidR="006D5C92" w:rsidRPr="00797098" w14:paraId="6D099F7A"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3661A49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AF4CFB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Outline any anticipated risks that may adversely affect any of the participants, the researchers and/or the University, and the steps that will be taken to address them.  </w:t>
            </w:r>
          </w:p>
          <w:p w14:paraId="7CD1473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03A506F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you have completed a full risk assessment (for example as required by a laboratory, or external research collaborator) you may append that to this form.   </w:t>
            </w:r>
          </w:p>
        </w:tc>
      </w:tr>
      <w:tr w:rsidR="006D5C92" w:rsidRPr="00797098" w14:paraId="27048C3A" w14:textId="77777777">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2537F26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1 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6E5BF0A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Full risk assessment completed and appended?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582CF5B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675" w:type="dxa"/>
            <w:tcBorders>
              <w:top w:val="single" w:sz="6" w:space="0" w:color="auto"/>
              <w:left w:val="single" w:sz="6" w:space="0" w:color="auto"/>
              <w:bottom w:val="single" w:sz="6" w:space="0" w:color="auto"/>
              <w:right w:val="single" w:sz="6" w:space="0" w:color="auto"/>
            </w:tcBorders>
            <w:shd w:val="clear" w:color="auto" w:fill="F2F2F2"/>
            <w:hideMark/>
          </w:tcPr>
          <w:p w14:paraId="4FDB317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241E7227" w14:textId="77777777">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74844E2E" w14:textId="77777777" w:rsidR="006D5C92" w:rsidRPr="00797098" w:rsidRDefault="006D5C92" w:rsidP="006D5C92">
            <w:pPr>
              <w:spacing w:line="480" w:lineRule="auto"/>
              <w:rPr>
                <w:rFonts w:ascii="Times New Roman" w:hAnsi="Times New Roman" w:cs="Times New Roman"/>
                <w:b/>
                <w:bCs/>
                <w:color w:val="000000" w:themeColor="text1"/>
              </w:rPr>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12B834FF" w14:textId="77777777" w:rsidR="006D5C92" w:rsidRPr="00797098" w:rsidRDefault="006D5C92" w:rsidP="006D5C92">
            <w:pPr>
              <w:spacing w:line="480" w:lineRule="auto"/>
              <w:rPr>
                <w:rFonts w:ascii="Times New Roman" w:hAnsi="Times New Roman" w:cs="Times New Roman"/>
                <w:b/>
                <w:bCs/>
                <w:color w:val="000000" w:themeColor="text1"/>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3FD5DEE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tc>
        <w:tc>
          <w:tcPr>
            <w:tcW w:w="675" w:type="dxa"/>
            <w:tcBorders>
              <w:top w:val="single" w:sz="6" w:space="0" w:color="auto"/>
              <w:left w:val="single" w:sz="6" w:space="0" w:color="auto"/>
              <w:bottom w:val="single" w:sz="6" w:space="0" w:color="auto"/>
              <w:right w:val="single" w:sz="6" w:space="0" w:color="auto"/>
            </w:tcBorders>
            <w:shd w:val="clear" w:color="auto" w:fill="F2F2F2"/>
            <w:hideMark/>
          </w:tcPr>
          <w:p w14:paraId="0AD4E33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0264DBAE"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0E179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1AABB20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Risks to participants </w:t>
            </w:r>
          </w:p>
          <w:p w14:paraId="47D99CE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For example: sector-specific health &amp; safety, emotional distress, financial disclosure, physical harm, transfer of personal data, sensitive organisational information </w:t>
            </w:r>
          </w:p>
        </w:tc>
      </w:tr>
      <w:tr w:rsidR="006D5C92" w:rsidRPr="00797098" w14:paraId="151B9CF3" w14:textId="77777777">
        <w:trPr>
          <w:trHeight w:val="720"/>
        </w:trPr>
        <w:tc>
          <w:tcPr>
            <w:tcW w:w="585" w:type="dxa"/>
            <w:tcBorders>
              <w:top w:val="single" w:sz="6" w:space="0" w:color="auto"/>
              <w:left w:val="single" w:sz="6" w:space="0" w:color="auto"/>
              <w:bottom w:val="single" w:sz="6" w:space="0" w:color="auto"/>
              <w:right w:val="single" w:sz="6" w:space="0" w:color="auto"/>
            </w:tcBorders>
            <w:vAlign w:val="center"/>
            <w:hideMark/>
          </w:tcPr>
          <w:p w14:paraId="724C578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4980" w:type="dxa"/>
            <w:tcBorders>
              <w:top w:val="single" w:sz="6" w:space="0" w:color="auto"/>
              <w:left w:val="single" w:sz="6" w:space="0" w:color="auto"/>
              <w:bottom w:val="single" w:sz="6" w:space="0" w:color="auto"/>
              <w:right w:val="single" w:sz="6" w:space="0" w:color="auto"/>
            </w:tcBorders>
            <w:hideMark/>
          </w:tcPr>
          <w:p w14:paraId="75C7EF6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2373256" w14:textId="77777777" w:rsidR="006D5C92" w:rsidRPr="00797098" w:rsidRDefault="006D5C92" w:rsidP="006D5C92">
            <w:pPr>
              <w:numPr>
                <w:ilvl w:val="0"/>
                <w:numId w:val="39"/>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Emotional discomfort or distress </w:t>
            </w:r>
            <w:r w:rsidRPr="00797098">
              <w:rPr>
                <w:rFonts w:ascii="Times New Roman" w:hAnsi="Times New Roman" w:cs="Times New Roman"/>
                <w:b/>
                <w:bCs/>
                <w:color w:val="000000" w:themeColor="text1"/>
              </w:rPr>
              <w:br/>
              <w:t>Participants may experience mild emotional discomfort when discussing topics such as social exclusion, loneliness, discrimination, or ageing. These topics may prompt reflection on personal experiences or beliefs, which could be unsettling for some individuals. </w:t>
            </w:r>
          </w:p>
          <w:p w14:paraId="6A92B57A" w14:textId="77777777" w:rsidR="006D5C92" w:rsidRPr="00797098" w:rsidRDefault="006D5C92" w:rsidP="006D5C92">
            <w:pPr>
              <w:numPr>
                <w:ilvl w:val="0"/>
                <w:numId w:val="40"/>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Unanticipated personal reflection </w:t>
            </w:r>
            <w:r w:rsidRPr="00797098">
              <w:rPr>
                <w:rFonts w:ascii="Times New Roman" w:hAnsi="Times New Roman" w:cs="Times New Roman"/>
                <w:b/>
                <w:bCs/>
                <w:color w:val="000000" w:themeColor="text1"/>
              </w:rPr>
              <w:br/>
              <w:t xml:space="preserve">Some participants may recognize parallels between the research topic and their own experiences of exclusion, neurodivergence, or </w:t>
            </w:r>
            <w:r w:rsidRPr="00797098">
              <w:rPr>
                <w:rFonts w:ascii="Times New Roman" w:hAnsi="Times New Roman" w:cs="Times New Roman"/>
                <w:b/>
                <w:bCs/>
                <w:color w:val="000000" w:themeColor="text1"/>
              </w:rPr>
              <w:lastRenderedPageBreak/>
              <w:t>marginalisation, leading to unexpected emotional responses. </w:t>
            </w:r>
          </w:p>
          <w:p w14:paraId="1948F7EB" w14:textId="77777777" w:rsidR="006D5C92" w:rsidRPr="00797098" w:rsidRDefault="006D5C92" w:rsidP="006D5C92">
            <w:pPr>
              <w:numPr>
                <w:ilvl w:val="0"/>
                <w:numId w:val="41"/>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Discomfort expressing opinions </w:t>
            </w:r>
            <w:r w:rsidRPr="00797098">
              <w:rPr>
                <w:rFonts w:ascii="Times New Roman" w:hAnsi="Times New Roman" w:cs="Times New Roman"/>
                <w:b/>
                <w:bCs/>
                <w:color w:val="000000" w:themeColor="text1"/>
              </w:rPr>
              <w:br/>
              <w:t>Participants may feel uneasy articulating their views on autism, aging, or social exclusion due to concerns about being perceived as insensitive, uninformed, or socially unacceptable. </w:t>
            </w:r>
          </w:p>
          <w:p w14:paraId="1F5BA9BF" w14:textId="77777777" w:rsidR="006D5C92" w:rsidRPr="00797098" w:rsidRDefault="006D5C92" w:rsidP="006D5C92">
            <w:pPr>
              <w:numPr>
                <w:ilvl w:val="0"/>
                <w:numId w:val="42"/>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Fear of judgement or evaluation </w:t>
            </w:r>
            <w:r w:rsidRPr="00797098">
              <w:rPr>
                <w:rFonts w:ascii="Times New Roman" w:hAnsi="Times New Roman" w:cs="Times New Roman"/>
                <w:b/>
                <w:bCs/>
                <w:color w:val="000000" w:themeColor="text1"/>
              </w:rPr>
              <w:br/>
              <w:t>Despite reassurance, participants may worry that their responses will be judged by the researcher, particularly if their views differ from perceived social norms or academic expectations. </w:t>
            </w:r>
          </w:p>
          <w:p w14:paraId="1A8BC0C8" w14:textId="77777777" w:rsidR="006D5C92" w:rsidRPr="00797098" w:rsidRDefault="006D5C92" w:rsidP="006D5C92">
            <w:pPr>
              <w:numPr>
                <w:ilvl w:val="0"/>
                <w:numId w:val="43"/>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Confidentiality concerns </w:t>
            </w:r>
            <w:r w:rsidRPr="00797098">
              <w:rPr>
                <w:rFonts w:ascii="Times New Roman" w:hAnsi="Times New Roman" w:cs="Times New Roman"/>
                <w:b/>
                <w:bCs/>
                <w:color w:val="000000" w:themeColor="text1"/>
              </w:rPr>
              <w:br/>
              <w:t xml:space="preserve">In qualitative research (e.g., interviews or focus groups), participants may be concerned about whether their views can be traced back to them, especially if </w:t>
            </w:r>
            <w:r w:rsidRPr="00797098">
              <w:rPr>
                <w:rFonts w:ascii="Times New Roman" w:hAnsi="Times New Roman" w:cs="Times New Roman"/>
                <w:b/>
                <w:bCs/>
                <w:color w:val="000000" w:themeColor="text1"/>
              </w:rPr>
              <w:lastRenderedPageBreak/>
              <w:t>discussing personal beliefs or experiences. </w:t>
            </w:r>
          </w:p>
          <w:p w14:paraId="7E6F7B90" w14:textId="77777777" w:rsidR="006D5C92" w:rsidRPr="00797098" w:rsidRDefault="006D5C92" w:rsidP="006D5C92">
            <w:pPr>
              <w:numPr>
                <w:ilvl w:val="0"/>
                <w:numId w:val="44"/>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Cognitive fatigue </w:t>
            </w:r>
            <w:r w:rsidRPr="00797098">
              <w:rPr>
                <w:rFonts w:ascii="Times New Roman" w:hAnsi="Times New Roman" w:cs="Times New Roman"/>
                <w:b/>
                <w:bCs/>
                <w:color w:val="000000" w:themeColor="text1"/>
              </w:rPr>
              <w:br/>
              <w:t>Reflective qualitative questioning may cause mild fatigue or concentration difficulties, particularly during longer interviews or discussions. </w:t>
            </w:r>
          </w:p>
          <w:p w14:paraId="15E44B6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22CC30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3A43720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87A929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1579EF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3979AB2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4920" w:type="dxa"/>
            <w:gridSpan w:val="3"/>
            <w:tcBorders>
              <w:top w:val="single" w:sz="6" w:space="0" w:color="auto"/>
              <w:left w:val="single" w:sz="6" w:space="0" w:color="auto"/>
              <w:bottom w:val="single" w:sz="6" w:space="0" w:color="auto"/>
              <w:right w:val="single" w:sz="6" w:space="0" w:color="auto"/>
            </w:tcBorders>
            <w:hideMark/>
          </w:tcPr>
          <w:p w14:paraId="0BA850C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p w14:paraId="532F0EE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F5B6106" w14:textId="77777777" w:rsidR="006D5C92" w:rsidRPr="00797098" w:rsidRDefault="006D5C92" w:rsidP="006D5C92">
            <w:pPr>
              <w:numPr>
                <w:ilvl w:val="0"/>
                <w:numId w:val="45"/>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Informed consent </w:t>
            </w:r>
            <w:r w:rsidRPr="00797098">
              <w:rPr>
                <w:rFonts w:ascii="Times New Roman" w:hAnsi="Times New Roman" w:cs="Times New Roman"/>
                <w:b/>
                <w:bCs/>
                <w:color w:val="000000" w:themeColor="text1"/>
              </w:rPr>
              <w:br/>
              <w:t>Participants will be provided with a detailed information sheet outlining the purpose of the study, the nature of participation, potential risks, and their rights. Written informed consent will be obtained prior to participation, in accordance with the British Psychological Society’s Code of Human Research Ethics (BPS, 2021). </w:t>
            </w:r>
          </w:p>
          <w:p w14:paraId="7FA60A5A" w14:textId="77777777" w:rsidR="006D5C92" w:rsidRPr="00797098" w:rsidRDefault="006D5C92" w:rsidP="006D5C92">
            <w:pPr>
              <w:numPr>
                <w:ilvl w:val="0"/>
                <w:numId w:val="46"/>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Right to withdraw without penalty </w:t>
            </w:r>
            <w:r w:rsidRPr="00797098">
              <w:rPr>
                <w:rFonts w:ascii="Times New Roman" w:hAnsi="Times New Roman" w:cs="Times New Roman"/>
                <w:b/>
                <w:bCs/>
                <w:color w:val="000000" w:themeColor="text1"/>
              </w:rPr>
              <w:br/>
              <w:t xml:space="preserve">Participants will be informed that participation is entirely voluntary and that they may withdraw from </w:t>
            </w:r>
            <w:r w:rsidRPr="00797098">
              <w:rPr>
                <w:rFonts w:ascii="Times New Roman" w:hAnsi="Times New Roman" w:cs="Times New Roman"/>
                <w:b/>
                <w:bCs/>
                <w:color w:val="000000" w:themeColor="text1"/>
              </w:rPr>
              <w:t>the study at any time without providing a reason and without negative consequences. This aligns with the BPS principle of Respect for the Autonomy and Dignity of Persons (BPS, 2021). </w:t>
            </w:r>
          </w:p>
          <w:p w14:paraId="1FE82378" w14:textId="77777777" w:rsidR="006D5C92" w:rsidRPr="00797098" w:rsidRDefault="006D5C92" w:rsidP="006D5C92">
            <w:pPr>
              <w:numPr>
                <w:ilvl w:val="0"/>
                <w:numId w:val="47"/>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Minimising psychological distress </w:t>
            </w:r>
            <w:r w:rsidRPr="00797098">
              <w:rPr>
                <w:rFonts w:ascii="Times New Roman" w:hAnsi="Times New Roman" w:cs="Times New Roman"/>
                <w:b/>
                <w:bCs/>
                <w:color w:val="000000" w:themeColor="text1"/>
              </w:rPr>
              <w:br/>
              <w:t>Interview questions will be non-leading, open-ended, and phrased sensitively to reduce the likelihood of distress. Participants will not be required to disclose personal experiences. This reflects the BPS guidance on avoiding harm and minimising risk (BPS, 2021). </w:t>
            </w:r>
          </w:p>
          <w:p w14:paraId="27A58757" w14:textId="77777777" w:rsidR="006D5C92" w:rsidRPr="00797098" w:rsidRDefault="006D5C92" w:rsidP="006D5C92">
            <w:pPr>
              <w:numPr>
                <w:ilvl w:val="0"/>
                <w:numId w:val="48"/>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Participant control during data collection </w:t>
            </w:r>
            <w:r w:rsidRPr="00797098">
              <w:rPr>
                <w:rFonts w:ascii="Times New Roman" w:hAnsi="Times New Roman" w:cs="Times New Roman"/>
                <w:b/>
                <w:bCs/>
                <w:color w:val="000000" w:themeColor="text1"/>
              </w:rPr>
              <w:br/>
              <w:t xml:space="preserve">Participants will be reminded that they may decline to answer any question or pause the interview at any point. This helps maintain participant comfort and agency, consistent with BPS ethical </w:t>
            </w:r>
            <w:r w:rsidRPr="00797098">
              <w:rPr>
                <w:rFonts w:ascii="Times New Roman" w:hAnsi="Times New Roman" w:cs="Times New Roman"/>
                <w:b/>
                <w:bCs/>
                <w:color w:val="000000" w:themeColor="text1"/>
              </w:rPr>
              <w:lastRenderedPageBreak/>
              <w:t>standards regarding participant welfare. </w:t>
            </w:r>
          </w:p>
          <w:p w14:paraId="1445D8CB" w14:textId="77777777" w:rsidR="006D5C92" w:rsidRPr="00797098" w:rsidRDefault="006D5C92" w:rsidP="006D5C92">
            <w:pPr>
              <w:numPr>
                <w:ilvl w:val="0"/>
                <w:numId w:val="49"/>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Confidentiality and anonymity </w:t>
            </w:r>
            <w:r w:rsidRPr="00797098">
              <w:rPr>
                <w:rFonts w:ascii="Times New Roman" w:hAnsi="Times New Roman" w:cs="Times New Roman"/>
                <w:b/>
                <w:bCs/>
                <w:color w:val="000000" w:themeColor="text1"/>
              </w:rPr>
              <w:br/>
              <w:t>All data will be anonymised using pseudonyms, and any identifying information will be removed from transcripts. Data will be stored securely in accordance with BPS guidance on confidentiality and data protection, as well as GDPR requirements. </w:t>
            </w:r>
          </w:p>
          <w:p w14:paraId="569AA276" w14:textId="77777777" w:rsidR="006D5C92" w:rsidRPr="00797098" w:rsidRDefault="006D5C92" w:rsidP="006D5C92">
            <w:pPr>
              <w:numPr>
                <w:ilvl w:val="0"/>
                <w:numId w:val="50"/>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Safe handling of sensitive topics </w:t>
            </w:r>
            <w:r w:rsidRPr="00797098">
              <w:rPr>
                <w:rFonts w:ascii="Times New Roman" w:hAnsi="Times New Roman" w:cs="Times New Roman"/>
                <w:b/>
                <w:bCs/>
                <w:color w:val="000000" w:themeColor="text1"/>
              </w:rPr>
              <w:br/>
              <w:t>The researcher will adopt a neutral, non-judgmental stance during data collection to reduce participant anxiety about expressing opinions. This approach aligns with the BPS emphasis on integrity and respect in research relationships. </w:t>
            </w:r>
          </w:p>
          <w:p w14:paraId="055763FC" w14:textId="77777777" w:rsidR="006D5C92" w:rsidRPr="00797098" w:rsidRDefault="006D5C92" w:rsidP="006D5C92">
            <w:pPr>
              <w:numPr>
                <w:ilvl w:val="0"/>
                <w:numId w:val="51"/>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Debriefing procedures </w:t>
            </w:r>
            <w:r w:rsidRPr="00797098">
              <w:rPr>
                <w:rFonts w:ascii="Times New Roman" w:hAnsi="Times New Roman" w:cs="Times New Roman"/>
                <w:b/>
                <w:bCs/>
                <w:color w:val="000000" w:themeColor="text1"/>
              </w:rPr>
              <w:br/>
              <w:t xml:space="preserve">Participants will receive a debrief sheet after participation, summarising the study’s aims and </w:t>
            </w:r>
            <w:r w:rsidRPr="00797098">
              <w:rPr>
                <w:rFonts w:ascii="Times New Roman" w:hAnsi="Times New Roman" w:cs="Times New Roman"/>
                <w:b/>
                <w:bCs/>
                <w:color w:val="000000" w:themeColor="text1"/>
              </w:rPr>
              <w:lastRenderedPageBreak/>
              <w:t>providing contact details for the researcher. Where appropriate, participants will also be signposted to university wellbeing or support services, in line with BPS recommendations on post-participation care. </w:t>
            </w:r>
          </w:p>
          <w:p w14:paraId="04A3693B" w14:textId="77777777" w:rsidR="006D5C92" w:rsidRPr="00797098" w:rsidRDefault="006D5C92" w:rsidP="006D5C92">
            <w:pPr>
              <w:numPr>
                <w:ilvl w:val="0"/>
                <w:numId w:val="52"/>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Focus group safeguards (if applicable) </w:t>
            </w:r>
            <w:r w:rsidRPr="00797098">
              <w:rPr>
                <w:rFonts w:ascii="Times New Roman" w:hAnsi="Times New Roman" w:cs="Times New Roman"/>
                <w:b/>
                <w:bCs/>
                <w:color w:val="000000" w:themeColor="text1"/>
              </w:rPr>
              <w:br/>
              <w:t>If focus groups are used, participants will be reminded to respect the confidentiality of others’ contributions. While confidentiality cannot be fully guaranteed in group settings, this limitation will be clearly communicated beforehand, following BPS ethical guidance. </w:t>
            </w:r>
          </w:p>
          <w:p w14:paraId="0C08B622" w14:textId="77777777" w:rsidR="006D5C92" w:rsidRPr="00797098" w:rsidRDefault="006D5C92" w:rsidP="006D5C92">
            <w:pPr>
              <w:numPr>
                <w:ilvl w:val="0"/>
                <w:numId w:val="53"/>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Researcher competence and supervision </w:t>
            </w:r>
            <w:r w:rsidRPr="00797098">
              <w:rPr>
                <w:rFonts w:ascii="Times New Roman" w:hAnsi="Times New Roman" w:cs="Times New Roman"/>
                <w:b/>
                <w:bCs/>
                <w:color w:val="000000" w:themeColor="text1"/>
              </w:rPr>
              <w:br/>
              <w:t xml:space="preserve">The researcher will conduct the study under appropriate academic supervision and within their level of training and competence, consistent with BPS </w:t>
            </w:r>
            <w:r w:rsidRPr="00797098">
              <w:rPr>
                <w:rFonts w:ascii="Times New Roman" w:hAnsi="Times New Roman" w:cs="Times New Roman"/>
                <w:b/>
                <w:bCs/>
                <w:color w:val="000000" w:themeColor="text1"/>
              </w:rPr>
              <w:lastRenderedPageBreak/>
              <w:t>guidance on researcher responsibility and accountability. </w:t>
            </w:r>
          </w:p>
          <w:p w14:paraId="453FE49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3F3104B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68FB3F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1F87E8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r>
      <w:tr w:rsidR="006D5C92" w:rsidRPr="00797098" w14:paraId="190D7F2F"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60D2D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3 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084932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97098">
              <w:rPr>
                <w:rFonts w:ascii="Times New Roman" w:hAnsi="Times New Roman" w:cs="Times New Roman"/>
                <w:b/>
                <w:bCs/>
                <w:color w:val="000000" w:themeColor="text1"/>
                <w:lang w:val="en-US"/>
              </w:rPr>
              <w:t>where applicable, consent procedures should make it clear that if something potentially or </w:t>
            </w:r>
            <w:proofErr w:type="gramStart"/>
            <w:r w:rsidRPr="00797098">
              <w:rPr>
                <w:rFonts w:ascii="Times New Roman" w:hAnsi="Times New Roman" w:cs="Times New Roman"/>
                <w:b/>
                <w:bCs/>
                <w:color w:val="000000" w:themeColor="text1"/>
                <w:lang w:val="en-US"/>
              </w:rPr>
              <w:t>actually illegal</w:t>
            </w:r>
            <w:proofErr w:type="gramEnd"/>
            <w:r w:rsidRPr="00797098">
              <w:rPr>
                <w:rFonts w:ascii="Times New Roman" w:hAnsi="Times New Roman" w:cs="Times New Roman"/>
                <w:b/>
                <w:bCs/>
                <w:color w:val="000000" w:themeColor="text1"/>
                <w:lang w:val="en-US"/>
              </w:rPr>
              <w:t> is discovered </w:t>
            </w:r>
            <w:proofErr w:type="gramStart"/>
            <w:r w:rsidRPr="00797098">
              <w:rPr>
                <w:rFonts w:ascii="Times New Roman" w:hAnsi="Times New Roman" w:cs="Times New Roman"/>
                <w:b/>
                <w:bCs/>
                <w:color w:val="000000" w:themeColor="text1"/>
                <w:lang w:val="en-US"/>
              </w:rPr>
              <w:t>in the course of</w:t>
            </w:r>
            <w:proofErr w:type="gramEnd"/>
            <w:r w:rsidRPr="00797098">
              <w:rPr>
                <w:rFonts w:ascii="Times New Roman" w:hAnsi="Times New Roman" w:cs="Times New Roman"/>
                <w:b/>
                <w:bCs/>
                <w:color w:val="000000" w:themeColor="text1"/>
                <w:lang w:val="en-US"/>
              </w:rPr>
              <w:t> a project, it may need to be disclosed to the proper authorities</w:t>
            </w:r>
            <w:r w:rsidRPr="00797098">
              <w:rPr>
                <w:rFonts w:ascii="Times New Roman" w:hAnsi="Times New Roman" w:cs="Times New Roman"/>
                <w:b/>
                <w:bCs/>
                <w:color w:val="000000" w:themeColor="text1"/>
              </w:rPr>
              <w:t> </w:t>
            </w:r>
          </w:p>
        </w:tc>
      </w:tr>
      <w:tr w:rsidR="006D5C92" w:rsidRPr="00797098" w14:paraId="4F0C04EF" w14:textId="77777777">
        <w:trPr>
          <w:trHeight w:val="300"/>
        </w:trPr>
        <w:tc>
          <w:tcPr>
            <w:tcW w:w="585" w:type="dxa"/>
            <w:tcBorders>
              <w:top w:val="single" w:sz="6" w:space="0" w:color="auto"/>
              <w:left w:val="single" w:sz="6" w:space="0" w:color="auto"/>
              <w:bottom w:val="single" w:sz="6" w:space="0" w:color="auto"/>
              <w:right w:val="single" w:sz="6" w:space="0" w:color="auto"/>
            </w:tcBorders>
            <w:vAlign w:val="center"/>
            <w:hideMark/>
          </w:tcPr>
          <w:p w14:paraId="35D4DCE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915" w:type="dxa"/>
            <w:gridSpan w:val="4"/>
            <w:tcBorders>
              <w:top w:val="single" w:sz="6" w:space="0" w:color="auto"/>
              <w:left w:val="single" w:sz="6" w:space="0" w:color="auto"/>
              <w:bottom w:val="single" w:sz="6" w:space="0" w:color="auto"/>
              <w:right w:val="single" w:sz="6" w:space="0" w:color="auto"/>
            </w:tcBorders>
            <w:hideMark/>
          </w:tcPr>
          <w:p w14:paraId="422B77E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N/A </w:t>
            </w:r>
          </w:p>
          <w:p w14:paraId="18A4185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A475EC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r>
      <w:tr w:rsidR="006D5C92" w:rsidRPr="00797098" w14:paraId="7DC0EEA2"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261C5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4 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01A157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Risks to the investigator </w:t>
            </w:r>
          </w:p>
          <w:p w14:paraId="23B54FB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For example: personal health &amp; safety, physical harm, emotional distress, risk of accusation of harm/impropriety, conflict of interest </w:t>
            </w:r>
          </w:p>
        </w:tc>
      </w:tr>
      <w:tr w:rsidR="006D5C92" w:rsidRPr="00797098" w14:paraId="1E9A56E2" w14:textId="77777777">
        <w:trPr>
          <w:trHeight w:val="300"/>
        </w:trPr>
        <w:tc>
          <w:tcPr>
            <w:tcW w:w="585" w:type="dxa"/>
            <w:tcBorders>
              <w:top w:val="single" w:sz="6" w:space="0" w:color="auto"/>
              <w:left w:val="single" w:sz="6" w:space="0" w:color="auto"/>
              <w:bottom w:val="single" w:sz="6" w:space="0" w:color="auto"/>
              <w:right w:val="single" w:sz="6" w:space="0" w:color="auto"/>
            </w:tcBorders>
            <w:vAlign w:val="center"/>
            <w:hideMark/>
          </w:tcPr>
          <w:p w14:paraId="6D8FA90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4980" w:type="dxa"/>
            <w:tcBorders>
              <w:top w:val="single" w:sz="6" w:space="0" w:color="auto"/>
              <w:left w:val="single" w:sz="6" w:space="0" w:color="auto"/>
              <w:bottom w:val="single" w:sz="6" w:space="0" w:color="auto"/>
              <w:right w:val="single" w:sz="6" w:space="0" w:color="auto"/>
            </w:tcBorders>
            <w:hideMark/>
          </w:tcPr>
          <w:p w14:paraId="3B55164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A44E222" w14:textId="77777777" w:rsidR="006D5C92" w:rsidRPr="00797098" w:rsidRDefault="006D5C92" w:rsidP="006D5C92">
            <w:pPr>
              <w:numPr>
                <w:ilvl w:val="0"/>
                <w:numId w:val="54"/>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Emotional impact </w:t>
            </w:r>
            <w:r w:rsidRPr="00797098">
              <w:rPr>
                <w:rFonts w:ascii="Times New Roman" w:hAnsi="Times New Roman" w:cs="Times New Roman"/>
                <w:b/>
                <w:bCs/>
                <w:color w:val="000000" w:themeColor="text1"/>
              </w:rPr>
              <w:br/>
              <w:t>Engaging repeatedly with discussions about social exclusion, loneliness, and marginalisation may have an emotional impact on the investigator, particularly if the researcher has personal or professional interest in the topic. </w:t>
            </w:r>
          </w:p>
          <w:p w14:paraId="4FA4169B" w14:textId="77777777" w:rsidR="006D5C92" w:rsidRPr="00797098" w:rsidRDefault="006D5C92" w:rsidP="006D5C92">
            <w:pPr>
              <w:numPr>
                <w:ilvl w:val="0"/>
                <w:numId w:val="55"/>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Emotional labour and fatigue </w:t>
            </w:r>
            <w:r w:rsidRPr="00797098">
              <w:rPr>
                <w:rFonts w:ascii="Times New Roman" w:hAnsi="Times New Roman" w:cs="Times New Roman"/>
                <w:b/>
                <w:bCs/>
                <w:color w:val="000000" w:themeColor="text1"/>
              </w:rPr>
              <w:br/>
              <w:t>Conducting and transcribing qualitative interviews can be emotionally and cognitively demanding, potentially leading to fatigue, stress, or reduced well-being over time. </w:t>
            </w:r>
          </w:p>
          <w:p w14:paraId="6504137F" w14:textId="77777777" w:rsidR="006D5C92" w:rsidRPr="00797098" w:rsidRDefault="006D5C92" w:rsidP="006D5C92">
            <w:pPr>
              <w:numPr>
                <w:ilvl w:val="0"/>
                <w:numId w:val="56"/>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Managing participant distress </w:t>
            </w:r>
            <w:r w:rsidRPr="00797098">
              <w:rPr>
                <w:rFonts w:ascii="Times New Roman" w:hAnsi="Times New Roman" w:cs="Times New Roman"/>
                <w:b/>
                <w:bCs/>
                <w:color w:val="000000" w:themeColor="text1"/>
              </w:rPr>
              <w:br/>
              <w:t>Although the study does not involve vulnerable participants, some interviewees may become emotionally affected during discussion. Responding appropriately without providing therapeutic support may place pressure on the investigator. </w:t>
            </w:r>
          </w:p>
          <w:p w14:paraId="686CCB26" w14:textId="77777777" w:rsidR="006D5C92" w:rsidRPr="00797098" w:rsidRDefault="006D5C92" w:rsidP="006D5C92">
            <w:pPr>
              <w:numPr>
                <w:ilvl w:val="0"/>
                <w:numId w:val="57"/>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Role boundary challenges </w:t>
            </w:r>
            <w:r w:rsidRPr="00797098">
              <w:rPr>
                <w:rFonts w:ascii="Times New Roman" w:hAnsi="Times New Roman" w:cs="Times New Roman"/>
                <w:b/>
                <w:bCs/>
                <w:color w:val="000000" w:themeColor="text1"/>
              </w:rPr>
              <w:br/>
              <w:t>As the investigator is a psychology or counselling student, participants may assume a supportive or advisory role. Managing professional boundaries may present a challenge. </w:t>
            </w:r>
          </w:p>
          <w:p w14:paraId="30BA4CBE" w14:textId="77777777" w:rsidR="006D5C92" w:rsidRPr="00797098" w:rsidRDefault="006D5C92" w:rsidP="006D5C92">
            <w:pPr>
              <w:numPr>
                <w:ilvl w:val="0"/>
                <w:numId w:val="58"/>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Time and workload pressure </w:t>
            </w:r>
            <w:r w:rsidRPr="00797098">
              <w:rPr>
                <w:rFonts w:ascii="Times New Roman" w:hAnsi="Times New Roman" w:cs="Times New Roman"/>
                <w:b/>
                <w:bCs/>
                <w:color w:val="000000" w:themeColor="text1"/>
              </w:rPr>
              <w:br/>
              <w:t>Scheduling, conducting, transcribing, and analysing interviews within academic deadlines may increase stress levels. </w:t>
            </w:r>
          </w:p>
          <w:p w14:paraId="761EE9FD" w14:textId="77777777" w:rsidR="006D5C92" w:rsidRPr="00797098" w:rsidRDefault="006D5C92" w:rsidP="006D5C92">
            <w:pPr>
              <w:numPr>
                <w:ilvl w:val="0"/>
                <w:numId w:val="59"/>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Data protection responsibility </w:t>
            </w:r>
            <w:r w:rsidRPr="00797098">
              <w:rPr>
                <w:rFonts w:ascii="Times New Roman" w:hAnsi="Times New Roman" w:cs="Times New Roman"/>
                <w:b/>
                <w:bCs/>
                <w:color w:val="000000" w:themeColor="text1"/>
              </w:rPr>
              <w:br/>
              <w:t>The investigator is responsible for securely handling sensitive qualitative data. Errors in data management could lead to ethical or academic consequences. </w:t>
            </w:r>
          </w:p>
          <w:p w14:paraId="1B038E5E" w14:textId="77777777" w:rsidR="006D5C92" w:rsidRPr="00797098" w:rsidRDefault="006D5C92" w:rsidP="006D5C92">
            <w:pPr>
              <w:numPr>
                <w:ilvl w:val="0"/>
                <w:numId w:val="60"/>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Reputational or academic risk </w:t>
            </w:r>
            <w:r w:rsidRPr="00797098">
              <w:rPr>
                <w:rFonts w:ascii="Times New Roman" w:hAnsi="Times New Roman" w:cs="Times New Roman"/>
                <w:b/>
                <w:bCs/>
                <w:color w:val="000000" w:themeColor="text1"/>
              </w:rPr>
              <w:br/>
              <w:t xml:space="preserve">Failure to adhere to ethical guidelines, confidentiality requirements, or methodological </w:t>
            </w:r>
            <w:r w:rsidRPr="00797098">
              <w:rPr>
                <w:rFonts w:ascii="Times New Roman" w:hAnsi="Times New Roman" w:cs="Times New Roman"/>
                <w:b/>
                <w:bCs/>
                <w:color w:val="000000" w:themeColor="text1"/>
              </w:rPr>
              <w:lastRenderedPageBreak/>
              <w:t>standards could impact academic standing or project approval. </w:t>
            </w:r>
          </w:p>
          <w:p w14:paraId="72795E9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352E109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33FF70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07F4B6E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218F92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31B537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A5CDCB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4920" w:type="dxa"/>
            <w:gridSpan w:val="3"/>
            <w:tcBorders>
              <w:top w:val="single" w:sz="6" w:space="0" w:color="auto"/>
              <w:left w:val="single" w:sz="6" w:space="0" w:color="auto"/>
              <w:bottom w:val="single" w:sz="6" w:space="0" w:color="auto"/>
              <w:right w:val="single" w:sz="6" w:space="0" w:color="auto"/>
            </w:tcBorders>
            <w:hideMark/>
          </w:tcPr>
          <w:p w14:paraId="078BF09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tc>
      </w:tr>
      <w:tr w:rsidR="006D5C92" w:rsidRPr="00797098" w14:paraId="4E838DF8"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03D72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5 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0861856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University/institutional risks </w:t>
            </w:r>
          </w:p>
          <w:p w14:paraId="2046930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For example: adverse publicity, financial loss, data protection </w:t>
            </w:r>
          </w:p>
        </w:tc>
      </w:tr>
      <w:tr w:rsidR="006D5C92" w:rsidRPr="00797098" w14:paraId="41EC482F" w14:textId="77777777">
        <w:trPr>
          <w:trHeight w:val="300"/>
        </w:trPr>
        <w:tc>
          <w:tcPr>
            <w:tcW w:w="585" w:type="dxa"/>
            <w:tcBorders>
              <w:top w:val="single" w:sz="6" w:space="0" w:color="auto"/>
              <w:left w:val="single" w:sz="6" w:space="0" w:color="auto"/>
              <w:bottom w:val="single" w:sz="6" w:space="0" w:color="auto"/>
              <w:right w:val="single" w:sz="6" w:space="0" w:color="auto"/>
            </w:tcBorders>
            <w:vAlign w:val="center"/>
            <w:hideMark/>
          </w:tcPr>
          <w:p w14:paraId="27EA4AC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4980" w:type="dxa"/>
            <w:tcBorders>
              <w:top w:val="single" w:sz="6" w:space="0" w:color="auto"/>
              <w:left w:val="single" w:sz="6" w:space="0" w:color="auto"/>
              <w:bottom w:val="single" w:sz="6" w:space="0" w:color="auto"/>
              <w:right w:val="single" w:sz="6" w:space="0" w:color="auto"/>
            </w:tcBorders>
            <w:hideMark/>
          </w:tcPr>
          <w:p w14:paraId="6244369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DEE5D4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 Ethical Risks </w:t>
            </w:r>
          </w:p>
          <w:p w14:paraId="6C7E19C7" w14:textId="77777777" w:rsidR="006D5C92" w:rsidRPr="00797098" w:rsidRDefault="006D5C92" w:rsidP="006D5C92">
            <w:pPr>
              <w:numPr>
                <w:ilvl w:val="0"/>
                <w:numId w:val="61"/>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xml:space="preserve">Participant distress or harm: Discussions about social exclusion can trigger emotional distress for participants, particularly older adults with autism who may have experienced trauma or isolation. The university is responsible </w:t>
            </w:r>
            <w:r w:rsidRPr="00797098">
              <w:rPr>
                <w:rFonts w:ascii="Times New Roman" w:hAnsi="Times New Roman" w:cs="Times New Roman"/>
                <w:b/>
                <w:bCs/>
                <w:color w:val="000000" w:themeColor="text1"/>
              </w:rPr>
              <w:lastRenderedPageBreak/>
              <w:t>for ensuring participants are protected. </w:t>
            </w:r>
          </w:p>
          <w:p w14:paraId="3CAFDA29" w14:textId="77777777" w:rsidR="006D5C92" w:rsidRPr="00797098" w:rsidRDefault="006D5C92" w:rsidP="006D5C92">
            <w:pPr>
              <w:numPr>
                <w:ilvl w:val="0"/>
                <w:numId w:val="62"/>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Informed consent issues: Ensuring participants fully understand the study, its purpose, and their rights can be challenging, especially if communication differences exist. Missteps could constitute ethical violations. </w:t>
            </w:r>
          </w:p>
          <w:p w14:paraId="41511BE7" w14:textId="77777777" w:rsidR="006D5C92" w:rsidRPr="00797098" w:rsidRDefault="006D5C92" w:rsidP="006D5C92">
            <w:pPr>
              <w:numPr>
                <w:ilvl w:val="0"/>
                <w:numId w:val="63"/>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Power dynamics: If students are conducting the interviews, there’s a risk of unintentional coercion, miscommunication, or bias, which could be seen as ethical lapses. </w:t>
            </w:r>
          </w:p>
          <w:p w14:paraId="5FA851E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75B9EE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 Legal / Regulatory Risks </w:t>
            </w:r>
          </w:p>
          <w:p w14:paraId="70EAF6E6" w14:textId="77777777" w:rsidR="006D5C92" w:rsidRPr="00797098" w:rsidRDefault="006D5C92" w:rsidP="006D5C92">
            <w:pPr>
              <w:numPr>
                <w:ilvl w:val="0"/>
                <w:numId w:val="64"/>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xml:space="preserve">Data protection and privacy breaches: Collecting, storing, and processing sensitive personal data about adults with autism requires </w:t>
            </w:r>
            <w:r w:rsidRPr="00797098">
              <w:rPr>
                <w:rFonts w:ascii="Times New Roman" w:hAnsi="Times New Roman" w:cs="Times New Roman"/>
                <w:b/>
                <w:bCs/>
                <w:color w:val="000000" w:themeColor="text1"/>
              </w:rPr>
              <w:lastRenderedPageBreak/>
              <w:t>compliance with laws like GDPR (in the EU/UK) or institutional policies on data handling. </w:t>
            </w:r>
          </w:p>
          <w:p w14:paraId="010EDB9B" w14:textId="77777777" w:rsidR="006D5C92" w:rsidRPr="00797098" w:rsidRDefault="006D5C92" w:rsidP="006D5C92">
            <w:pPr>
              <w:numPr>
                <w:ilvl w:val="0"/>
                <w:numId w:val="65"/>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Mandatory reporting obligations: If participants disclose abuse, neglect, or serious mental health risks, the institution may have a legal obligation to act. Mishandling such disclosures could lead to liability. </w:t>
            </w:r>
          </w:p>
          <w:p w14:paraId="320B7B23" w14:textId="77777777" w:rsidR="006D5C92" w:rsidRPr="00797098" w:rsidRDefault="006D5C92" w:rsidP="006D5C92">
            <w:pPr>
              <w:numPr>
                <w:ilvl w:val="0"/>
                <w:numId w:val="66"/>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Consent capacity: If participants have varying cognitive abilities, the university may be legally accountable for ensuring valid consent is obtained, or for involving guardians where necessary. </w:t>
            </w:r>
          </w:p>
          <w:p w14:paraId="7D7FBF8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8E3DD9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3. Reputational Risks </w:t>
            </w:r>
          </w:p>
          <w:p w14:paraId="48B90B53" w14:textId="77777777" w:rsidR="006D5C92" w:rsidRPr="00797098" w:rsidRDefault="006D5C92" w:rsidP="006D5C92">
            <w:pPr>
              <w:numPr>
                <w:ilvl w:val="0"/>
                <w:numId w:val="67"/>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xml:space="preserve">Negative public perception: If the study is perceived as exploitative, </w:t>
            </w:r>
            <w:r w:rsidRPr="00797098">
              <w:rPr>
                <w:rFonts w:ascii="Times New Roman" w:hAnsi="Times New Roman" w:cs="Times New Roman"/>
                <w:b/>
                <w:bCs/>
                <w:color w:val="000000" w:themeColor="text1"/>
              </w:rPr>
              <w:lastRenderedPageBreak/>
              <w:t>insensitive, or poorly conducted, it could damage the university’s reputation for ethical research. </w:t>
            </w:r>
          </w:p>
          <w:p w14:paraId="7DF459B2" w14:textId="77777777" w:rsidR="006D5C92" w:rsidRPr="00797098" w:rsidRDefault="006D5C92" w:rsidP="006D5C92">
            <w:pPr>
              <w:numPr>
                <w:ilvl w:val="0"/>
                <w:numId w:val="68"/>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Participant complaints: Poor handling of interviews, confidentiality, or follow-up could lead to formal complaints, which may escalate to regulatory bodies or media scrutiny. </w:t>
            </w:r>
          </w:p>
          <w:p w14:paraId="22220D1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0F5DA00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4. Operational / Research Risks </w:t>
            </w:r>
          </w:p>
          <w:p w14:paraId="15CFD5A7" w14:textId="77777777" w:rsidR="006D5C92" w:rsidRPr="00797098" w:rsidRDefault="006D5C92" w:rsidP="006D5C92">
            <w:pPr>
              <w:numPr>
                <w:ilvl w:val="0"/>
                <w:numId w:val="69"/>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Student training and competence: Inexperienced interviewers may inadvertently bias responses, misinterpret data, or mishandle sensitive topics, which could compromise research integrity. </w:t>
            </w:r>
          </w:p>
          <w:p w14:paraId="61441D3D" w14:textId="77777777" w:rsidR="006D5C92" w:rsidRPr="00797098" w:rsidRDefault="006D5C92" w:rsidP="006D5C92">
            <w:pPr>
              <w:numPr>
                <w:ilvl w:val="0"/>
                <w:numId w:val="70"/>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xml:space="preserve">Data quality and reliability: Poorly conducted interviews can lead to low-quality or unusable data, which could impact the credibility of </w:t>
            </w:r>
            <w:r w:rsidRPr="00797098">
              <w:rPr>
                <w:rFonts w:ascii="Times New Roman" w:hAnsi="Times New Roman" w:cs="Times New Roman"/>
                <w:b/>
                <w:bCs/>
                <w:color w:val="000000" w:themeColor="text1"/>
              </w:rPr>
              <w:lastRenderedPageBreak/>
              <w:t>publications or reports linked to the institution. </w:t>
            </w:r>
          </w:p>
          <w:p w14:paraId="0D22A87F" w14:textId="77777777" w:rsidR="006D5C92" w:rsidRPr="00797098" w:rsidRDefault="006D5C92" w:rsidP="006D5C92">
            <w:pPr>
              <w:numPr>
                <w:ilvl w:val="0"/>
                <w:numId w:val="71"/>
              </w:num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Resource liability: If participants require follow-up support (e.g., counselling due to distress during interviews), the university may need to provide resources. </w:t>
            </w:r>
          </w:p>
          <w:p w14:paraId="05A6C2D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98E70F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891E93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30AD93A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0E05C33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0E1DBC4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5CD310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4920" w:type="dxa"/>
            <w:gridSpan w:val="3"/>
            <w:tcBorders>
              <w:top w:val="single" w:sz="6" w:space="0" w:color="auto"/>
              <w:left w:val="single" w:sz="6" w:space="0" w:color="auto"/>
              <w:bottom w:val="single" w:sz="6" w:space="0" w:color="auto"/>
              <w:right w:val="single" w:sz="6" w:space="0" w:color="auto"/>
            </w:tcBorders>
            <w:hideMark/>
          </w:tcPr>
          <w:p w14:paraId="4BDEEB0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tc>
      </w:tr>
      <w:tr w:rsidR="006D5C92" w:rsidRPr="00797098" w14:paraId="15AC2E38"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9A139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6 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1EE132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Environmental risks </w:t>
            </w:r>
          </w:p>
          <w:p w14:paraId="356242D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For example: accidental spillage of pollutants, damage to local ecosystems </w:t>
            </w:r>
          </w:p>
        </w:tc>
      </w:tr>
      <w:tr w:rsidR="006D5C92" w:rsidRPr="00797098" w14:paraId="51B6DE39" w14:textId="77777777">
        <w:trPr>
          <w:trHeight w:val="300"/>
        </w:trPr>
        <w:tc>
          <w:tcPr>
            <w:tcW w:w="585" w:type="dxa"/>
            <w:tcBorders>
              <w:top w:val="single" w:sz="6" w:space="0" w:color="auto"/>
              <w:left w:val="single" w:sz="6" w:space="0" w:color="auto"/>
              <w:bottom w:val="single" w:sz="6" w:space="0" w:color="auto"/>
              <w:right w:val="single" w:sz="6" w:space="0" w:color="auto"/>
            </w:tcBorders>
            <w:vAlign w:val="center"/>
            <w:hideMark/>
          </w:tcPr>
          <w:p w14:paraId="0975DF9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4980" w:type="dxa"/>
            <w:tcBorders>
              <w:top w:val="single" w:sz="6" w:space="0" w:color="auto"/>
              <w:left w:val="single" w:sz="6" w:space="0" w:color="auto"/>
              <w:bottom w:val="single" w:sz="6" w:space="0" w:color="auto"/>
              <w:right w:val="single" w:sz="6" w:space="0" w:color="auto"/>
            </w:tcBorders>
            <w:hideMark/>
          </w:tcPr>
          <w:p w14:paraId="0A0F045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Risk to the environment: </w:t>
            </w:r>
          </w:p>
          <w:p w14:paraId="7D2538D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80290C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N/A </w:t>
            </w:r>
          </w:p>
          <w:p w14:paraId="357837A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p w14:paraId="5FFC891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c>
          <w:tcPr>
            <w:tcW w:w="4920" w:type="dxa"/>
            <w:gridSpan w:val="3"/>
            <w:tcBorders>
              <w:top w:val="single" w:sz="6" w:space="0" w:color="auto"/>
              <w:left w:val="single" w:sz="6" w:space="0" w:color="auto"/>
              <w:bottom w:val="single" w:sz="6" w:space="0" w:color="auto"/>
              <w:right w:val="single" w:sz="6" w:space="0" w:color="auto"/>
            </w:tcBorders>
            <w:hideMark/>
          </w:tcPr>
          <w:p w14:paraId="7625103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lastRenderedPageBreak/>
              <w:t>How you will mitigate the risk to environment:</w:t>
            </w:r>
            <w:r w:rsidRPr="00797098">
              <w:rPr>
                <w:rFonts w:ascii="Times New Roman" w:hAnsi="Times New Roman" w:cs="Times New Roman"/>
                <w:b/>
                <w:bCs/>
                <w:color w:val="000000" w:themeColor="text1"/>
              </w:rPr>
              <w:t> </w:t>
            </w:r>
          </w:p>
          <w:p w14:paraId="06ED449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76DFB1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3146D38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p w14:paraId="052E065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r>
    </w:tbl>
    <w:p w14:paraId="6F7812A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3"/>
        <w:gridCol w:w="6256"/>
        <w:gridCol w:w="753"/>
        <w:gridCol w:w="754"/>
        <w:gridCol w:w="789"/>
      </w:tblGrid>
      <w:tr w:rsidR="006D5C92" w:rsidRPr="00797098" w14:paraId="715E660C" w14:textId="77777777">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6FE09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1B06DD2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Disclosure and Barring Service </w:t>
            </w:r>
          </w:p>
        </w:tc>
      </w:tr>
      <w:tr w:rsidR="006D5C92" w:rsidRPr="00797098" w14:paraId="09707D17"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7DCE7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6E67CCF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the research activity involves children or vulnerable adults, a Disclosure and Barring Service (DBS) certificate must be obtained before any contact with such participants.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F2E9F4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p w14:paraId="5AA163B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C7A9BF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p w14:paraId="06BF7AE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ADAADB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N/A </w:t>
            </w:r>
          </w:p>
          <w:p w14:paraId="3247D98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r>
      <w:tr w:rsidR="006D5C92" w:rsidRPr="00797098" w14:paraId="56999F0B" w14:textId="77777777">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7B908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7 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65701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Does your research require you to hold a current DBS Certificate?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89769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97A26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3EF71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7EE7E99C" w14:textId="77777777">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774E9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8 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0F291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YES, please give the certificate number. If the certificate number is not </w:t>
            </w:r>
            <w:proofErr w:type="gramStart"/>
            <w:r w:rsidRPr="00797098">
              <w:rPr>
                <w:rFonts w:ascii="Times New Roman" w:hAnsi="Times New Roman" w:cs="Times New Roman"/>
                <w:b/>
                <w:bCs/>
                <w:color w:val="000000" w:themeColor="text1"/>
              </w:rPr>
              <w:t>available</w:t>
            </w:r>
            <w:proofErr w:type="gramEnd"/>
            <w:r w:rsidRPr="00797098">
              <w:rPr>
                <w:rFonts w:ascii="Times New Roman" w:hAnsi="Times New Roman" w:cs="Times New Roman"/>
                <w:b/>
                <w:bCs/>
                <w:color w:val="000000" w:themeColor="text1"/>
              </w:rPr>
              <w:t> please write “Pending”; in this case any ethical approval will be subject to providing the appropriate certificate number. </w:t>
            </w:r>
          </w:p>
        </w:tc>
        <w:tc>
          <w:tcPr>
            <w:tcW w:w="2520" w:type="dxa"/>
            <w:gridSpan w:val="3"/>
            <w:tcBorders>
              <w:top w:val="single" w:sz="6" w:space="0" w:color="auto"/>
              <w:left w:val="single" w:sz="6" w:space="0" w:color="auto"/>
              <w:bottom w:val="single" w:sz="6" w:space="0" w:color="auto"/>
              <w:right w:val="single" w:sz="6" w:space="0" w:color="auto"/>
            </w:tcBorders>
            <w:vAlign w:val="center"/>
            <w:hideMark/>
          </w:tcPr>
          <w:p w14:paraId="3AA8F5B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r>
    </w:tbl>
    <w:p w14:paraId="21FA0E5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105057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SECTION I: Feedback, Consent and Confidentiality </w:t>
      </w:r>
    </w:p>
    <w:p w14:paraId="08AE476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8"/>
        <w:gridCol w:w="8547"/>
      </w:tblGrid>
      <w:tr w:rsidR="006D5C92" w:rsidRPr="00797098" w14:paraId="038C6C94"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20F5BFE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0ECF4B4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Feedback </w:t>
            </w:r>
          </w:p>
          <w:p w14:paraId="41876DC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What de-briefing and feedback will be provided to participants, how will this be done and when?  </w:t>
            </w:r>
          </w:p>
        </w:tc>
      </w:tr>
      <w:tr w:rsidR="006D5C92" w:rsidRPr="00797098" w14:paraId="1E04C176" w14:textId="77777777">
        <w:trPr>
          <w:trHeight w:val="300"/>
        </w:trPr>
        <w:tc>
          <w:tcPr>
            <w:tcW w:w="585" w:type="dxa"/>
            <w:tcBorders>
              <w:top w:val="single" w:sz="6" w:space="0" w:color="auto"/>
              <w:left w:val="single" w:sz="6" w:space="0" w:color="auto"/>
              <w:bottom w:val="single" w:sz="6" w:space="0" w:color="auto"/>
              <w:right w:val="single" w:sz="6" w:space="0" w:color="auto"/>
            </w:tcBorders>
            <w:hideMark/>
          </w:tcPr>
          <w:p w14:paraId="3D2E1D1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915" w:type="dxa"/>
            <w:tcBorders>
              <w:top w:val="single" w:sz="6" w:space="0" w:color="auto"/>
              <w:left w:val="single" w:sz="6" w:space="0" w:color="auto"/>
              <w:bottom w:val="single" w:sz="6" w:space="0" w:color="auto"/>
              <w:right w:val="single" w:sz="6" w:space="0" w:color="auto"/>
            </w:tcBorders>
            <w:hideMark/>
          </w:tcPr>
          <w:p w14:paraId="2D1EE57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55574C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Participants will receive a debrief sheet after participation, summarising the study’s aims and providing contact details for the researcher and their research supervisor. Where appropriate, participants will also be signposted to university wellbeing or support services, in line with BPS recommendations on post-participation care. </w:t>
            </w:r>
          </w:p>
          <w:p w14:paraId="0A6D9D6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A3C719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BDE099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022C2F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09F5BB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C8E8CB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3B83CE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r>
      <w:tr w:rsidR="006D5C92" w:rsidRPr="00797098" w14:paraId="438CAF66"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377E7C0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0A69AA5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Informed consent </w:t>
            </w:r>
          </w:p>
          <w:p w14:paraId="12B84DC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6D5C92" w:rsidRPr="00797098" w14:paraId="255C491D" w14:textId="77777777">
        <w:trPr>
          <w:trHeight w:val="300"/>
        </w:trPr>
        <w:tc>
          <w:tcPr>
            <w:tcW w:w="585" w:type="dxa"/>
            <w:tcBorders>
              <w:top w:val="single" w:sz="6" w:space="0" w:color="auto"/>
              <w:left w:val="single" w:sz="6" w:space="0" w:color="auto"/>
              <w:bottom w:val="single" w:sz="6" w:space="0" w:color="auto"/>
              <w:right w:val="single" w:sz="6" w:space="0" w:color="auto"/>
            </w:tcBorders>
            <w:hideMark/>
          </w:tcPr>
          <w:p w14:paraId="0731A94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915" w:type="dxa"/>
            <w:tcBorders>
              <w:top w:val="single" w:sz="6" w:space="0" w:color="auto"/>
              <w:left w:val="single" w:sz="6" w:space="0" w:color="auto"/>
              <w:bottom w:val="single" w:sz="6" w:space="0" w:color="auto"/>
              <w:right w:val="single" w:sz="6" w:space="0" w:color="auto"/>
            </w:tcBorders>
            <w:hideMark/>
          </w:tcPr>
          <w:p w14:paraId="1738F99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FCBF10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xml:space="preserve">Participants will be provided with a detailed information sheet outlining the purpose of the study, the nature of participation, potential risks, and their rights. </w:t>
            </w:r>
            <w:r w:rsidRPr="00797098">
              <w:rPr>
                <w:rFonts w:ascii="Times New Roman" w:hAnsi="Times New Roman" w:cs="Times New Roman"/>
                <w:b/>
                <w:bCs/>
                <w:color w:val="000000" w:themeColor="text1"/>
              </w:rPr>
              <w:lastRenderedPageBreak/>
              <w:t>Written informed consent will be obtained prior to participation, in accordance with the British Psychological Society’s Code of Human Research Ethics (BPS, 2021). </w:t>
            </w:r>
          </w:p>
          <w:p w14:paraId="4DEB0F0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DAB9BA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B7F9DB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9D2C1A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r>
      <w:tr w:rsidR="006D5C92" w:rsidRPr="00797098" w14:paraId="649E6F25"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606D936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3 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66BCED9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Confidentiality / Anonymity </w:t>
            </w:r>
          </w:p>
          <w:p w14:paraId="78F4DBB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Set out how anonymity of participants and confidentiality will be ensured in any outputs. If anonymity is not being offered, explain why this is the case.  </w:t>
            </w:r>
          </w:p>
        </w:tc>
      </w:tr>
      <w:tr w:rsidR="006D5C92" w:rsidRPr="00797098" w14:paraId="49F33CA4" w14:textId="77777777">
        <w:trPr>
          <w:trHeight w:val="300"/>
        </w:trPr>
        <w:tc>
          <w:tcPr>
            <w:tcW w:w="585" w:type="dxa"/>
            <w:tcBorders>
              <w:top w:val="single" w:sz="6" w:space="0" w:color="auto"/>
              <w:left w:val="single" w:sz="6" w:space="0" w:color="auto"/>
              <w:bottom w:val="single" w:sz="6" w:space="0" w:color="auto"/>
              <w:right w:val="single" w:sz="6" w:space="0" w:color="auto"/>
            </w:tcBorders>
            <w:hideMark/>
          </w:tcPr>
          <w:p w14:paraId="2D1AD2F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915" w:type="dxa"/>
            <w:tcBorders>
              <w:top w:val="single" w:sz="6" w:space="0" w:color="auto"/>
              <w:left w:val="single" w:sz="6" w:space="0" w:color="auto"/>
              <w:bottom w:val="single" w:sz="6" w:space="0" w:color="auto"/>
              <w:right w:val="single" w:sz="6" w:space="0" w:color="auto"/>
            </w:tcBorders>
            <w:hideMark/>
          </w:tcPr>
          <w:p w14:paraId="791BC5C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397FA67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1229D4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All data will be anonymised using pseudonyms, and any identifying information will be removed from transcripts. Data will be stored securely in accordance with BPS guidance on confidentiality and data protection </w:t>
            </w:r>
          </w:p>
          <w:p w14:paraId="57F818B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3D8E43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2B90E7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06CD34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r>
    </w:tbl>
    <w:p w14:paraId="136A293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ABCAB7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SECTION J: Data Protection and Storage </w:t>
      </w:r>
    </w:p>
    <w:p w14:paraId="630B488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5"/>
        <w:gridCol w:w="6722"/>
        <w:gridCol w:w="907"/>
        <w:gridCol w:w="911"/>
      </w:tblGrid>
      <w:tr w:rsidR="006D5C92" w:rsidRPr="00797098" w14:paraId="3CA500DE"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E946E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51845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Does the research activity involve personal data (as defined by the General Data Protection Regulation 2016 “GDPR” and the Data Protection Act 2018 “DPA”)?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4F3D4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EE725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tc>
      </w:tr>
      <w:tr w:rsidR="006D5C92" w:rsidRPr="00797098" w14:paraId="74814529" w14:textId="77777777">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211F244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42BEC92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797098">
              <w:rPr>
                <w:rFonts w:ascii="Times New Roman" w:hAnsi="Times New Roman" w:cs="Times New Roman"/>
                <w:b/>
                <w:bCs/>
                <w:i/>
                <w:iCs/>
                <w:color w:val="000000" w:themeColor="text1"/>
              </w:rPr>
              <w:t>is considered to be</w:t>
            </w:r>
            <w:proofErr w:type="gramEnd"/>
            <w:r w:rsidRPr="00797098">
              <w:rPr>
                <w:rFonts w:ascii="Times New Roman" w:hAnsi="Times New Roman" w:cs="Times New Roman"/>
                <w:b/>
                <w:bCs/>
                <w:i/>
                <w:iCs/>
                <w:color w:val="000000" w:themeColor="text1"/>
              </w:rPr>
              <w:t> personal data.</w:t>
            </w:r>
            <w:r w:rsidRPr="00797098">
              <w:rPr>
                <w:rFonts w:ascii="Times New Roman" w:hAnsi="Times New Roman" w:cs="Times New Roman"/>
                <w:b/>
                <w:bCs/>
                <w:color w:val="000000" w:themeColor="text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369F9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w:t>
            </w:r>
            <w:r w:rsidRPr="00797098">
              <w:rPr>
                <w:rFonts w:ascii="Times New Roman" w:hAnsi="Times New Roman" w:cs="Times New Roman"/>
                <w:b/>
                <w:bCs/>
                <w:color w:val="000000" w:themeColor="text1"/>
                <w:lang w:val="en-US"/>
              </w:rPr>
              <w:t> </w:t>
            </w:r>
            <w:r w:rsidRPr="00797098">
              <w:rPr>
                <w:rFonts w:ascii="Times New Roman" w:hAnsi="Times New Roman" w:cs="Times New Roman"/>
                <w:b/>
                <w:bCs/>
                <w:color w:val="000000" w:themeColor="text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959BA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Segoe UI Symbol" w:hAnsi="Segoe UI Symbol" w:cs="Segoe UI Symbol"/>
                <w:b/>
                <w:bCs/>
                <w:color w:val="000000" w:themeColor="text1"/>
                <w:lang w:val="en-US"/>
              </w:rPr>
              <w:t>☐</w:t>
            </w:r>
            <w:r w:rsidRPr="00797098">
              <w:rPr>
                <w:rFonts w:ascii="Times New Roman" w:hAnsi="Times New Roman" w:cs="Times New Roman"/>
                <w:b/>
                <w:bCs/>
                <w:color w:val="000000" w:themeColor="text1"/>
              </w:rPr>
              <w:t> </w:t>
            </w:r>
          </w:p>
        </w:tc>
      </w:tr>
      <w:tr w:rsidR="006D5C92" w:rsidRPr="00797098" w14:paraId="0320239D"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471A8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8D15E6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YES, provide a description of the data and explain why this data needs to be collected: </w:t>
            </w:r>
          </w:p>
        </w:tc>
      </w:tr>
      <w:tr w:rsidR="006D5C92" w:rsidRPr="00797098" w14:paraId="4C167783"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0302F15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2 </w:t>
            </w:r>
          </w:p>
        </w:tc>
        <w:tc>
          <w:tcPr>
            <w:tcW w:w="9915" w:type="dxa"/>
            <w:gridSpan w:val="3"/>
            <w:tcBorders>
              <w:top w:val="single" w:sz="6" w:space="0" w:color="auto"/>
              <w:left w:val="single" w:sz="6" w:space="0" w:color="auto"/>
              <w:bottom w:val="single" w:sz="6" w:space="0" w:color="auto"/>
              <w:right w:val="single" w:sz="6" w:space="0" w:color="auto"/>
            </w:tcBorders>
            <w:vAlign w:val="center"/>
            <w:hideMark/>
          </w:tcPr>
          <w:p w14:paraId="22F2408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2A226F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Age and gender data will be collected.  These are basic data elements and could inform the analysis. </w:t>
            </w:r>
          </w:p>
          <w:p w14:paraId="61BCF50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9118CC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1516ED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r>
      <w:tr w:rsidR="006D5C92" w:rsidRPr="00797098" w14:paraId="6EDE2FBB" w14:textId="77777777">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14F3C00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661A5B1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Does it involve special category data (as defined by the GDPR)?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24F14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47D5B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tc>
      </w:tr>
      <w:tr w:rsidR="006D5C92" w:rsidRPr="00797098" w14:paraId="125B54E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DA14D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5F4CE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“Special category data” means sensitive personal data consisting of information as to the data </w:t>
            </w:r>
            <w:proofErr w:type="gramStart"/>
            <w:r w:rsidRPr="00797098">
              <w:rPr>
                <w:rFonts w:ascii="Times New Roman" w:hAnsi="Times New Roman" w:cs="Times New Roman"/>
                <w:b/>
                <w:bCs/>
                <w:i/>
                <w:iCs/>
                <w:color w:val="000000" w:themeColor="text1"/>
              </w:rPr>
              <w:t>subjects’</w:t>
            </w:r>
            <w:proofErr w:type="gramEnd"/>
            <w:r w:rsidRPr="00797098">
              <w:rPr>
                <w:rFonts w:ascii="Times New Roman" w:hAnsi="Times New Roman" w:cs="Times New Roman"/>
                <w:b/>
                <w:bCs/>
                <w:i/>
                <w:iCs/>
                <w:color w:val="000000" w:themeColor="text1"/>
              </w:rPr>
              <w:t> –</w:t>
            </w:r>
            <w:r w:rsidRPr="00797098">
              <w:rPr>
                <w:rFonts w:ascii="Times New Roman" w:hAnsi="Times New Roman" w:cs="Times New Roman"/>
                <w:b/>
                <w:bCs/>
                <w:color w:val="000000" w:themeColor="text1"/>
              </w:rPr>
              <w:t> </w:t>
            </w:r>
          </w:p>
          <w:p w14:paraId="24164C5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(a) racial or ethnic origin,</w:t>
            </w:r>
            <w:r w:rsidRPr="00797098">
              <w:rPr>
                <w:rFonts w:ascii="Times New Roman" w:hAnsi="Times New Roman" w:cs="Times New Roman"/>
                <w:b/>
                <w:bCs/>
                <w:color w:val="000000" w:themeColor="text1"/>
              </w:rPr>
              <w:t> </w:t>
            </w:r>
          </w:p>
          <w:p w14:paraId="067B098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(b) political opinions,</w:t>
            </w:r>
            <w:r w:rsidRPr="00797098">
              <w:rPr>
                <w:rFonts w:ascii="Times New Roman" w:hAnsi="Times New Roman" w:cs="Times New Roman"/>
                <w:b/>
                <w:bCs/>
                <w:color w:val="000000" w:themeColor="text1"/>
              </w:rPr>
              <w:t> </w:t>
            </w:r>
          </w:p>
          <w:p w14:paraId="392895A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w:t>
            </w:r>
            <w:proofErr w:type="gramStart"/>
            <w:r w:rsidRPr="00797098">
              <w:rPr>
                <w:rFonts w:ascii="Times New Roman" w:hAnsi="Times New Roman" w:cs="Times New Roman"/>
                <w:b/>
                <w:bCs/>
                <w:i/>
                <w:iCs/>
                <w:color w:val="000000" w:themeColor="text1"/>
              </w:rPr>
              <w:t>c )</w:t>
            </w:r>
            <w:proofErr w:type="gramEnd"/>
            <w:r w:rsidRPr="00797098">
              <w:rPr>
                <w:rFonts w:ascii="Times New Roman" w:hAnsi="Times New Roman" w:cs="Times New Roman"/>
                <w:b/>
                <w:bCs/>
                <w:i/>
                <w:iCs/>
                <w:color w:val="000000" w:themeColor="text1"/>
              </w:rPr>
              <w:t> religious beliefs or other beliefs of a similar nature,</w:t>
            </w:r>
            <w:r w:rsidRPr="00797098">
              <w:rPr>
                <w:rFonts w:ascii="Times New Roman" w:hAnsi="Times New Roman" w:cs="Times New Roman"/>
                <w:b/>
                <w:bCs/>
                <w:color w:val="000000" w:themeColor="text1"/>
              </w:rPr>
              <w:t> </w:t>
            </w:r>
          </w:p>
          <w:p w14:paraId="6501B77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(d) membership of a trade union (within the meaning of the Trade Union and Labour Relations (Consolidation) Act 1992),</w:t>
            </w:r>
            <w:r w:rsidRPr="00797098">
              <w:rPr>
                <w:rFonts w:ascii="Times New Roman" w:hAnsi="Times New Roman" w:cs="Times New Roman"/>
                <w:b/>
                <w:bCs/>
                <w:color w:val="000000" w:themeColor="text1"/>
              </w:rPr>
              <w:t> </w:t>
            </w:r>
          </w:p>
          <w:p w14:paraId="0DE8A9A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(e) physical or mental health or condition,</w:t>
            </w:r>
            <w:r w:rsidRPr="00797098">
              <w:rPr>
                <w:rFonts w:ascii="Times New Roman" w:hAnsi="Times New Roman" w:cs="Times New Roman"/>
                <w:b/>
                <w:bCs/>
                <w:color w:val="000000" w:themeColor="text1"/>
              </w:rPr>
              <w:t> </w:t>
            </w:r>
          </w:p>
          <w:p w14:paraId="31C209F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(f) sexual life,</w:t>
            </w:r>
            <w:r w:rsidRPr="00797098">
              <w:rPr>
                <w:rFonts w:ascii="Times New Roman" w:hAnsi="Times New Roman" w:cs="Times New Roman"/>
                <w:b/>
                <w:bCs/>
                <w:color w:val="000000" w:themeColor="text1"/>
              </w:rPr>
              <w:t> </w:t>
            </w:r>
          </w:p>
          <w:p w14:paraId="7C054AC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(g) genetics,</w:t>
            </w:r>
            <w:r w:rsidRPr="00797098">
              <w:rPr>
                <w:rFonts w:ascii="Times New Roman" w:hAnsi="Times New Roman" w:cs="Times New Roman"/>
                <w:b/>
                <w:bCs/>
                <w:color w:val="000000" w:themeColor="text1"/>
              </w:rPr>
              <w:t> </w:t>
            </w:r>
          </w:p>
          <w:p w14:paraId="7213A74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(h) biometric data (as used for ID purposes),</w:t>
            </w:r>
            <w:r w:rsidRPr="00797098">
              <w:rPr>
                <w:rFonts w:ascii="Times New Roman" w:hAnsi="Times New Roman" w:cs="Times New Roman"/>
                <w:b/>
                <w:bCs/>
                <w:color w:val="000000" w:themeColor="text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049AD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B6154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Segoe UI Symbol" w:hAnsi="Segoe UI Symbol" w:cs="Segoe UI Symbol"/>
                <w:b/>
                <w:bCs/>
                <w:color w:val="000000" w:themeColor="text1"/>
                <w:lang w:val="en-US"/>
              </w:rPr>
              <w:t>☐</w:t>
            </w:r>
            <w:r w:rsidRPr="00797098">
              <w:rPr>
                <w:rFonts w:ascii="Times New Roman" w:hAnsi="Times New Roman" w:cs="Times New Roman"/>
                <w:b/>
                <w:bCs/>
                <w:color w:val="000000" w:themeColor="text1"/>
              </w:rPr>
              <w:t> </w:t>
            </w:r>
          </w:p>
        </w:tc>
      </w:tr>
      <w:tr w:rsidR="006D5C92" w:rsidRPr="00797098" w14:paraId="0D3C379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D420E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68FEACE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YES, provide a description of the special category data and explain why this data needs to be collected: </w:t>
            </w:r>
          </w:p>
        </w:tc>
      </w:tr>
      <w:tr w:rsidR="006D5C92" w:rsidRPr="00797098" w14:paraId="40CAA9EE"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5A2C961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4 </w:t>
            </w:r>
          </w:p>
        </w:tc>
        <w:tc>
          <w:tcPr>
            <w:tcW w:w="9915" w:type="dxa"/>
            <w:gridSpan w:val="3"/>
            <w:tcBorders>
              <w:top w:val="single" w:sz="6" w:space="0" w:color="auto"/>
              <w:left w:val="single" w:sz="6" w:space="0" w:color="auto"/>
              <w:bottom w:val="single" w:sz="6" w:space="0" w:color="auto"/>
              <w:right w:val="single" w:sz="6" w:space="0" w:color="auto"/>
            </w:tcBorders>
            <w:vAlign w:val="center"/>
            <w:hideMark/>
          </w:tcPr>
          <w:p w14:paraId="7B87813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87615E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Students are required to explore participants’ beliefs and opinions of issues around issues relating to social exclusion as part of the research study. No questions regarding special category data will be asked.  However, it is recognised that aspects such as religious beliefs or political opinions could be offered by the participant voluntarily. </w:t>
            </w:r>
          </w:p>
          <w:p w14:paraId="0532BB1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06407DC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3272BD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lastRenderedPageBreak/>
              <w:t>(this box should expand as you type)</w:t>
            </w:r>
            <w:r w:rsidRPr="00797098">
              <w:rPr>
                <w:rFonts w:ascii="Times New Roman" w:hAnsi="Times New Roman" w:cs="Times New Roman"/>
                <w:b/>
                <w:bCs/>
                <w:color w:val="000000" w:themeColor="text1"/>
              </w:rPr>
              <w:t> </w:t>
            </w:r>
          </w:p>
        </w:tc>
      </w:tr>
    </w:tbl>
    <w:p w14:paraId="39E5F7F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2"/>
        <w:gridCol w:w="6675"/>
        <w:gridCol w:w="917"/>
        <w:gridCol w:w="916"/>
      </w:tblGrid>
      <w:tr w:rsidR="006D5C92" w:rsidRPr="00797098" w14:paraId="5C2AB6F4"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67674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07F2A5E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Will data from the research activity (collected data, drafts of the thesis, or materials for publication) be stored in any of the following ways?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02D359D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012AA5E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tc>
      </w:tr>
      <w:tr w:rsidR="006D5C92" w:rsidRPr="00797098" w14:paraId="7DAA3261"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B9960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BDB77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Manual files (i.e. in paper form)?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034A5D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ECB709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635B13D9"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5BACE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05B2F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University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5AAFE11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285BC32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02588D7F"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1553C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3B10D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Private company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6602005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75D4DE1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57BF76EA"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38E7B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1E92F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Home or other personal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73F876F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DF8401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6F2F3DF0"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41D09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EB112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Laptop computers/ CDs/ Portable disk-drives/ memory sticks?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6EFF0EF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49EEF4B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7D74BF14"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680D2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CCAF6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“Cloud” storage or websites?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371413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2AE0644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56D9E81A"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D34BB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11 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7F0B8EA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Other – specify: </w:t>
            </w:r>
          </w:p>
          <w:p w14:paraId="796C963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CB2B4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47E2E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523112D4"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AA224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19F11EA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For all stored data, explain the measures in place to ensure the security of the data collected, data confidentiality, including details of backup procedures, password protection, encryption, anonymisation and pseudonymisation: </w:t>
            </w:r>
          </w:p>
        </w:tc>
      </w:tr>
      <w:tr w:rsidR="006D5C92" w:rsidRPr="00797098" w14:paraId="1C7CD65F"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3FAC3C8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915" w:type="dxa"/>
            <w:gridSpan w:val="3"/>
            <w:tcBorders>
              <w:top w:val="single" w:sz="6" w:space="0" w:color="auto"/>
              <w:left w:val="single" w:sz="6" w:space="0" w:color="auto"/>
              <w:bottom w:val="single" w:sz="6" w:space="0" w:color="auto"/>
              <w:right w:val="single" w:sz="6" w:space="0" w:color="auto"/>
            </w:tcBorders>
            <w:hideMark/>
          </w:tcPr>
          <w:p w14:paraId="4D9AB93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3C1743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Students will be allocated a specific and unique number that is assigned to them; this ensures that their data is safe and secure within their ID used for this study.  </w:t>
            </w:r>
          </w:p>
          <w:p w14:paraId="6F93282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B7874B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723CB1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332BCA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r>
    </w:tbl>
    <w:p w14:paraId="7C38C3B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5"/>
        <w:gridCol w:w="6869"/>
        <w:gridCol w:w="841"/>
        <w:gridCol w:w="825"/>
      </w:tblGrid>
      <w:tr w:rsidR="006D5C92" w:rsidRPr="00797098" w14:paraId="0B302459"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8B92F1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634FE5C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Data Protection </w:t>
            </w:r>
          </w:p>
        </w:tc>
      </w:tr>
      <w:tr w:rsidR="006D5C92" w:rsidRPr="00797098" w14:paraId="19AF084C"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EF1E4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689F1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Will the research activity involve any of the following activities: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AC42B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8969D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w:t>
            </w:r>
          </w:p>
        </w:tc>
      </w:tr>
      <w:tr w:rsidR="006D5C92" w:rsidRPr="00797098" w14:paraId="78D72D87"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DE0A3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3C0D6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Electronic transfer of data in any form?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DAB4E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5BF51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70AF0C11"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FA85A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14 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E57FC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Sharing of data with others at the University outside of the immediate research team?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63CCB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B2212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3703333A"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6ED0D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4F0B9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Sharing of data with other organisations?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7C9C3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8297B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26EE7C8F"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D1198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CE1C2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Export of data outside the UK or importing of data from outside the UK?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19D2A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B391D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6BCDBB4E"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2D4E3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1F87A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Use of personal addresses, postcodes, faxes, emails or telephone numbers?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A2DC9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F47F8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49A51321"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9787E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46CB8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Publication of data that might allow identification of individuals?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FB66A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9E796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31DD712D"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DBAC3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6B4C1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Use of data management system?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5212F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ADC7F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2134FC83"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4B9D6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20 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E2018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Data archiving?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62AAE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44607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5306B43B"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C7F44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9F1F9B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If YES to any question, please provide full details, explaining how this will be conducted in accordance with the GDPR and Data Protection Act (2018) (and any international equivalents, where appropriate): </w:t>
            </w:r>
          </w:p>
        </w:tc>
      </w:tr>
      <w:tr w:rsidR="006D5C92" w:rsidRPr="00797098" w14:paraId="0CDAB745"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433D1CE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915" w:type="dxa"/>
            <w:gridSpan w:val="3"/>
            <w:tcBorders>
              <w:top w:val="single" w:sz="6" w:space="0" w:color="auto"/>
              <w:left w:val="single" w:sz="6" w:space="0" w:color="auto"/>
              <w:bottom w:val="single" w:sz="6" w:space="0" w:color="auto"/>
              <w:right w:val="single" w:sz="6" w:space="0" w:color="auto"/>
            </w:tcBorders>
            <w:vAlign w:val="center"/>
            <w:hideMark/>
          </w:tcPr>
          <w:p w14:paraId="1A8B22E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6C71FA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Uploading of audio recordings to the student’s OneDrive account. </w:t>
            </w:r>
          </w:p>
          <w:p w14:paraId="00174AA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897A67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r>
      <w:tr w:rsidR="006D5C92" w:rsidRPr="00797098" w14:paraId="5762A761"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B5997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92D050"/>
            <w:vAlign w:val="center"/>
            <w:hideMark/>
          </w:tcPr>
          <w:p w14:paraId="7ACE4CB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List all who will have access to the data generated by the research activity: </w:t>
            </w:r>
          </w:p>
        </w:tc>
      </w:tr>
      <w:tr w:rsidR="006D5C92" w:rsidRPr="00797098" w14:paraId="2DB3272F"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7EBC216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915" w:type="dxa"/>
            <w:gridSpan w:val="3"/>
            <w:tcBorders>
              <w:top w:val="single" w:sz="6" w:space="0" w:color="auto"/>
              <w:left w:val="single" w:sz="6" w:space="0" w:color="auto"/>
              <w:bottom w:val="single" w:sz="6" w:space="0" w:color="auto"/>
              <w:right w:val="single" w:sz="6" w:space="0" w:color="auto"/>
            </w:tcBorders>
            <w:vAlign w:val="center"/>
            <w:hideMark/>
          </w:tcPr>
          <w:p w14:paraId="125A859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35C3165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83DF64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Dr Judith Marshall </w:t>
            </w:r>
          </w:p>
          <w:p w14:paraId="1C1EE63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8731B6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Names of students within each group </w:t>
            </w:r>
          </w:p>
          <w:p w14:paraId="22EE500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B81C73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Hannah-Lee Rhodes </w:t>
            </w:r>
          </w:p>
          <w:p w14:paraId="2CC416D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Kayleigh Jones </w:t>
            </w:r>
          </w:p>
          <w:p w14:paraId="79AD271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Kavan Graham </w:t>
            </w:r>
          </w:p>
          <w:p w14:paraId="02C1C0A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Noah Finney </w:t>
            </w:r>
          </w:p>
          <w:p w14:paraId="5E078C2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p w14:paraId="629949D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r>
      <w:tr w:rsidR="006D5C92" w:rsidRPr="00797098" w14:paraId="4EE454A7"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F2FAA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23 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2085FA6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List who will have control of, and act as custodian(s) for, data generated by the research activity: </w:t>
            </w:r>
          </w:p>
        </w:tc>
      </w:tr>
      <w:tr w:rsidR="006D5C92" w:rsidRPr="00797098" w14:paraId="0A01867F"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2890619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915" w:type="dxa"/>
            <w:gridSpan w:val="3"/>
            <w:tcBorders>
              <w:top w:val="single" w:sz="6" w:space="0" w:color="auto"/>
              <w:left w:val="single" w:sz="6" w:space="0" w:color="auto"/>
              <w:bottom w:val="single" w:sz="6" w:space="0" w:color="auto"/>
              <w:right w:val="single" w:sz="6" w:space="0" w:color="auto"/>
            </w:tcBorders>
            <w:hideMark/>
          </w:tcPr>
          <w:p w14:paraId="45FC85F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03AB4F3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Names of students in group </w:t>
            </w:r>
          </w:p>
          <w:p w14:paraId="5E0A8A3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Hannah-Lee Rhodes </w:t>
            </w:r>
          </w:p>
          <w:p w14:paraId="5565DB7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Kayleigh Jones </w:t>
            </w:r>
          </w:p>
          <w:p w14:paraId="3FA0480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Kavan Graham </w:t>
            </w:r>
          </w:p>
          <w:p w14:paraId="02F732E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Noah Finney </w:t>
            </w:r>
          </w:p>
          <w:p w14:paraId="6069321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3EB2A81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6E6889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Accessible by Dr Judith Marshall </w:t>
            </w:r>
          </w:p>
          <w:p w14:paraId="3513D33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49AB93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EBFB9A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C4263F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r>
      <w:tr w:rsidR="006D5C92" w:rsidRPr="00797098" w14:paraId="15FFFF3F"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917D7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23873B7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Give details of data storage arrangements, including security measures in place to protect the data, where data will be stored, how long for, and in what form. Will data be archived – if so how and if not </w:t>
            </w:r>
            <w:proofErr w:type="gramStart"/>
            <w:r w:rsidRPr="00797098">
              <w:rPr>
                <w:rFonts w:ascii="Times New Roman" w:hAnsi="Times New Roman" w:cs="Times New Roman"/>
                <w:b/>
                <w:bCs/>
                <w:color w:val="000000" w:themeColor="text1"/>
              </w:rPr>
              <w:t>why not</w:t>
            </w:r>
            <w:proofErr w:type="gramEnd"/>
            <w:r w:rsidRPr="00797098">
              <w:rPr>
                <w:rFonts w:ascii="Times New Roman" w:hAnsi="Times New Roman" w:cs="Times New Roman"/>
                <w:b/>
                <w:bCs/>
                <w:color w:val="000000" w:themeColor="text1"/>
              </w:rPr>
              <w:t>.   </w:t>
            </w:r>
          </w:p>
        </w:tc>
      </w:tr>
      <w:tr w:rsidR="006D5C92" w:rsidRPr="00797098" w14:paraId="77958DE3"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18EFD94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tc>
        <w:tc>
          <w:tcPr>
            <w:tcW w:w="9915" w:type="dxa"/>
            <w:gridSpan w:val="3"/>
            <w:tcBorders>
              <w:top w:val="single" w:sz="6" w:space="0" w:color="auto"/>
              <w:left w:val="single" w:sz="6" w:space="0" w:color="auto"/>
              <w:bottom w:val="single" w:sz="6" w:space="0" w:color="auto"/>
              <w:right w:val="single" w:sz="6" w:space="0" w:color="auto"/>
            </w:tcBorders>
            <w:hideMark/>
          </w:tcPr>
          <w:p w14:paraId="446F0D8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Raw data will not be stored in tandem with the agreement that after the data has been collected and analysed, it will be deleted when the study is fully complete and only the analysed data will remain. </w:t>
            </w:r>
          </w:p>
          <w:p w14:paraId="736799C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882A8E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r>
      <w:tr w:rsidR="006D5C92" w:rsidRPr="00797098" w14:paraId="0E95BB9B"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71289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25 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732FDF4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Please indicate if your data will be stored in the UWTSD Research Data Repository (see </w:t>
            </w:r>
            <w:hyperlink r:id="rId35" w:tgtFrame="_blank" w:history="1">
              <w:r w:rsidRPr="00797098">
                <w:rPr>
                  <w:rStyle w:val="Hyperlink"/>
                  <w:rFonts w:ascii="Times New Roman" w:hAnsi="Times New Roman" w:cs="Times New Roman"/>
                  <w:b/>
                  <w:bCs/>
                  <w:color w:val="000000" w:themeColor="text1"/>
                </w:rPr>
                <w:t>https://researchdata.uwtsd.ac.uk/</w:t>
              </w:r>
            </w:hyperlink>
            <w:r w:rsidRPr="00797098">
              <w:rPr>
                <w:rFonts w:ascii="Times New Roman" w:hAnsi="Times New Roman" w:cs="Times New Roman"/>
                <w:b/>
                <w:bCs/>
                <w:color w:val="000000" w:themeColor="text1"/>
              </w:rPr>
              <w:t> ).   If </w:t>
            </w:r>
            <w:proofErr w:type="gramStart"/>
            <w:r w:rsidRPr="00797098">
              <w:rPr>
                <w:rFonts w:ascii="Times New Roman" w:hAnsi="Times New Roman" w:cs="Times New Roman"/>
                <w:b/>
                <w:bCs/>
                <w:color w:val="000000" w:themeColor="text1"/>
              </w:rPr>
              <w:t>so</w:t>
            </w:r>
            <w:proofErr w:type="gramEnd"/>
            <w:r w:rsidRPr="00797098">
              <w:rPr>
                <w:rFonts w:ascii="Times New Roman" w:hAnsi="Times New Roman" w:cs="Times New Roman"/>
                <w:b/>
                <w:bCs/>
                <w:color w:val="000000" w:themeColor="text1"/>
              </w:rPr>
              <w:t> please explain. (</w:t>
            </w:r>
            <w:r w:rsidRPr="00797098">
              <w:rPr>
                <w:rFonts w:ascii="Times New Roman" w:hAnsi="Times New Roman" w:cs="Times New Roman"/>
                <w:b/>
                <w:bCs/>
                <w:i/>
                <w:iCs/>
                <w:color w:val="000000" w:themeColor="text1"/>
              </w:rPr>
              <w:t>Most relevant to academic staff)</w:t>
            </w:r>
            <w:r w:rsidRPr="00797098">
              <w:rPr>
                <w:rFonts w:ascii="Times New Roman" w:hAnsi="Times New Roman" w:cs="Times New Roman"/>
                <w:b/>
                <w:bCs/>
                <w:color w:val="000000" w:themeColor="text1"/>
              </w:rPr>
              <w:t>  </w:t>
            </w:r>
          </w:p>
        </w:tc>
      </w:tr>
      <w:tr w:rsidR="006D5C92" w:rsidRPr="00797098" w14:paraId="6EB1776F"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214AD2E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9915" w:type="dxa"/>
            <w:gridSpan w:val="3"/>
            <w:tcBorders>
              <w:top w:val="single" w:sz="6" w:space="0" w:color="auto"/>
              <w:left w:val="single" w:sz="6" w:space="0" w:color="auto"/>
              <w:bottom w:val="single" w:sz="6" w:space="0" w:color="auto"/>
              <w:right w:val="single" w:sz="6" w:space="0" w:color="auto"/>
            </w:tcBorders>
            <w:hideMark/>
          </w:tcPr>
          <w:p w14:paraId="4E896DC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0944B22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 this is data collected for a taught module that will not meet thresholds for publication and so will not be stored in the university repository. </w:t>
            </w:r>
          </w:p>
          <w:p w14:paraId="2B7238C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7F8611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(this box should expand as you type)</w:t>
            </w:r>
            <w:r w:rsidRPr="00797098">
              <w:rPr>
                <w:rFonts w:ascii="Times New Roman" w:hAnsi="Times New Roman" w:cs="Times New Roman"/>
                <w:b/>
                <w:bCs/>
                <w:color w:val="000000" w:themeColor="text1"/>
              </w:rPr>
              <w:t> </w:t>
            </w:r>
          </w:p>
        </w:tc>
      </w:tr>
      <w:tr w:rsidR="006D5C92" w:rsidRPr="00797098" w14:paraId="27150FAC" w14:textId="77777777">
        <w:trPr>
          <w:trHeight w:val="6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3FD37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26 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10A1271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Confirm that you have read the UWTSD guidance on data management (see </w:t>
            </w:r>
            <w:hyperlink r:id="rId36" w:tgtFrame="_blank" w:history="1">
              <w:r w:rsidRPr="00797098">
                <w:rPr>
                  <w:rStyle w:val="Hyperlink"/>
                  <w:rFonts w:ascii="Times New Roman" w:hAnsi="Times New Roman" w:cs="Times New Roman"/>
                  <w:b/>
                  <w:bCs/>
                  <w:color w:val="000000" w:themeColor="text1"/>
                </w:rPr>
                <w:t>https://www.uwtsd.ac.uk/library/research-data-management/</w:t>
              </w:r>
            </w:hyperlink>
            <w:r w:rsidRPr="00797098">
              <w:rPr>
                <w:rFonts w:ascii="Times New Roman" w:hAnsi="Times New Roman" w:cs="Times New Roman"/>
                <w:b/>
                <w:bCs/>
                <w:color w:val="000000" w:themeColor="text1"/>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66996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1775F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r w:rsidR="006D5C92" w:rsidRPr="00797098" w14:paraId="4A3285B0" w14:textId="77777777">
        <w:trPr>
          <w:trHeight w:val="6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0700E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27 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1DBA08A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Confirm that you are aware that you need to keep all data until after your research has completed or the end of your funding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EA3EF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YES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7D625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r>
    </w:tbl>
    <w:p w14:paraId="0F3F81D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265B55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SECTION K: Declaration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7"/>
        <w:gridCol w:w="2736"/>
        <w:gridCol w:w="3982"/>
        <w:gridCol w:w="1855"/>
      </w:tblGrid>
      <w:tr w:rsidR="006D5C92" w:rsidRPr="00797098" w14:paraId="4086F360" w14:textId="77777777">
        <w:trPr>
          <w:trHeight w:val="18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2EB352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462215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The information which I have provided is correct and complete to the best of my knowledge. I have attempted to identify any risks and issues related to the research activity and acknowledge my obligations and the rights of the participants. </w:t>
            </w:r>
          </w:p>
          <w:p w14:paraId="73A68F4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57D2795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In submitting this application, I hereby confirm that I undertake to ensure that the above-named research activity will meet the University’s Research Ethics and Integrity Code of Practice which is published on the website: </w:t>
            </w:r>
            <w:hyperlink r:id="rId37" w:tgtFrame="_blank" w:history="1">
              <w:r w:rsidRPr="00797098">
                <w:rPr>
                  <w:rStyle w:val="Hyperlink"/>
                  <w:rFonts w:ascii="Times New Roman" w:hAnsi="Times New Roman" w:cs="Times New Roman"/>
                  <w:b/>
                  <w:bCs/>
                  <w:color w:val="000000" w:themeColor="text1"/>
                </w:rPr>
                <w:t>https://www.uwtsd.ac.uk/research/research-ethics/</w:t>
              </w:r>
            </w:hyperlink>
            <w:r w:rsidRPr="00797098">
              <w:rPr>
                <w:rFonts w:ascii="Times New Roman" w:hAnsi="Times New Roman" w:cs="Times New Roman"/>
                <w:b/>
                <w:bCs/>
                <w:color w:val="000000" w:themeColor="text1"/>
              </w:rPr>
              <w:t>  </w:t>
            </w:r>
          </w:p>
        </w:tc>
      </w:tr>
      <w:tr w:rsidR="006D5C92" w:rsidRPr="00797098" w14:paraId="56FC4DBD" w14:textId="77777777">
        <w:trPr>
          <w:trHeight w:val="645"/>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3376C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1 </w:t>
            </w:r>
          </w:p>
        </w:tc>
        <w:tc>
          <w:tcPr>
            <w:tcW w:w="2955"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155F8B8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Signature of applicant: </w:t>
            </w:r>
          </w:p>
        </w:tc>
        <w:tc>
          <w:tcPr>
            <w:tcW w:w="4815" w:type="dxa"/>
            <w:tcBorders>
              <w:top w:val="single" w:sz="6" w:space="0" w:color="auto"/>
              <w:left w:val="single" w:sz="6" w:space="0" w:color="auto"/>
              <w:bottom w:val="single" w:sz="6" w:space="0" w:color="auto"/>
              <w:right w:val="single" w:sz="6" w:space="0" w:color="auto"/>
            </w:tcBorders>
            <w:vAlign w:val="center"/>
            <w:hideMark/>
          </w:tcPr>
          <w:p w14:paraId="0D78837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358931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Names of students in the research group </w:t>
            </w:r>
          </w:p>
          <w:p w14:paraId="580FED43"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Hannah-Lee Rhodes </w:t>
            </w:r>
          </w:p>
          <w:p w14:paraId="760E129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4ECBA6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Kayleigh Jones </w:t>
            </w:r>
          </w:p>
          <w:p w14:paraId="58B798B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66AB77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Kavan Graham </w:t>
            </w:r>
          </w:p>
          <w:p w14:paraId="170E1EC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3BFDFD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Noah Finney </w:t>
            </w:r>
          </w:p>
          <w:p w14:paraId="42FACDE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ABA543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493C888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tc>
        <w:tc>
          <w:tcPr>
            <w:tcW w:w="2130" w:type="dxa"/>
            <w:tcBorders>
              <w:top w:val="single" w:sz="6" w:space="0" w:color="000000"/>
              <w:left w:val="single" w:sz="6" w:space="0" w:color="000000"/>
              <w:bottom w:val="single" w:sz="6" w:space="0" w:color="000000"/>
              <w:right w:val="single" w:sz="6" w:space="0" w:color="000000"/>
            </w:tcBorders>
            <w:vAlign w:val="center"/>
            <w:hideMark/>
          </w:tcPr>
          <w:p w14:paraId="324EB41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Date:  </w:t>
            </w:r>
          </w:p>
          <w:p w14:paraId="10603C7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r>
    </w:tbl>
    <w:p w14:paraId="283F217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 </w:t>
      </w:r>
    </w:p>
    <w:p w14:paraId="18F33828"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For STUDENT Submissions:</w:t>
      </w:r>
      <w:r w:rsidRPr="00797098">
        <w:rPr>
          <w:rFonts w:ascii="Times New Roman" w:hAnsi="Times New Roman" w:cs="Times New Roman"/>
          <w:b/>
          <w:bCs/>
          <w:color w:val="000000" w:themeColor="text1"/>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9"/>
        <w:gridCol w:w="2810"/>
        <w:gridCol w:w="3774"/>
        <w:gridCol w:w="1787"/>
      </w:tblGrid>
      <w:tr w:rsidR="006D5C92" w:rsidRPr="00797098" w14:paraId="6D952967" w14:textId="7777777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BE284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2 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1C0C2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Director of Studies/Supervisor: </w:t>
            </w:r>
          </w:p>
        </w:tc>
        <w:tc>
          <w:tcPr>
            <w:tcW w:w="4560" w:type="dxa"/>
            <w:tcBorders>
              <w:top w:val="single" w:sz="6" w:space="0" w:color="auto"/>
              <w:left w:val="single" w:sz="6" w:space="0" w:color="auto"/>
              <w:bottom w:val="single" w:sz="6" w:space="0" w:color="auto"/>
              <w:right w:val="single" w:sz="6" w:space="0" w:color="auto"/>
            </w:tcBorders>
            <w:vAlign w:val="center"/>
            <w:hideMark/>
          </w:tcPr>
          <w:p w14:paraId="6E0AFE4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Dr Judith Marshall </w:t>
            </w:r>
          </w:p>
        </w:tc>
        <w:tc>
          <w:tcPr>
            <w:tcW w:w="2115" w:type="dxa"/>
            <w:vMerge w:val="restart"/>
            <w:tcBorders>
              <w:top w:val="single" w:sz="6" w:space="0" w:color="auto"/>
              <w:left w:val="single" w:sz="6" w:space="0" w:color="auto"/>
              <w:bottom w:val="single" w:sz="6" w:space="0" w:color="auto"/>
              <w:right w:val="single" w:sz="6" w:space="0" w:color="auto"/>
            </w:tcBorders>
            <w:hideMark/>
          </w:tcPr>
          <w:p w14:paraId="36C98F8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Date: </w:t>
            </w:r>
          </w:p>
        </w:tc>
      </w:tr>
      <w:tr w:rsidR="006D5C92" w:rsidRPr="00797098" w14:paraId="011F2488" w14:textId="7777777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62471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3 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4CE0F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Signature: </w:t>
            </w:r>
          </w:p>
        </w:tc>
        <w:tc>
          <w:tcPr>
            <w:tcW w:w="4560" w:type="dxa"/>
            <w:tcBorders>
              <w:top w:val="single" w:sz="6" w:space="0" w:color="auto"/>
              <w:left w:val="single" w:sz="6" w:space="0" w:color="auto"/>
              <w:bottom w:val="single" w:sz="6" w:space="0" w:color="auto"/>
              <w:right w:val="single" w:sz="6" w:space="0" w:color="auto"/>
            </w:tcBorders>
            <w:vAlign w:val="center"/>
            <w:hideMark/>
          </w:tcPr>
          <w:p w14:paraId="7F60423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2ADA39F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0ED77F1" w14:textId="77777777" w:rsidR="006D5C92" w:rsidRPr="00797098" w:rsidRDefault="006D5C92" w:rsidP="006D5C92">
            <w:pPr>
              <w:spacing w:line="480" w:lineRule="auto"/>
              <w:rPr>
                <w:rFonts w:ascii="Times New Roman" w:hAnsi="Times New Roman" w:cs="Times New Roman"/>
                <w:b/>
                <w:bCs/>
                <w:color w:val="000000" w:themeColor="text1"/>
              </w:rPr>
            </w:pPr>
          </w:p>
        </w:tc>
      </w:tr>
    </w:tbl>
    <w:p w14:paraId="22C92FE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1B406B9F"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i/>
          <w:iCs/>
          <w:color w:val="000000" w:themeColor="text1"/>
        </w:rPr>
        <w:t>For STAFF Submissions:</w:t>
      </w:r>
      <w:r w:rsidRPr="00797098">
        <w:rPr>
          <w:rFonts w:ascii="Times New Roman" w:hAnsi="Times New Roman" w:cs="Times New Roman"/>
          <w:b/>
          <w:bCs/>
          <w:color w:val="000000" w:themeColor="text1"/>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8"/>
        <w:gridCol w:w="2694"/>
        <w:gridCol w:w="3788"/>
        <w:gridCol w:w="1860"/>
      </w:tblGrid>
      <w:tr w:rsidR="006D5C92" w:rsidRPr="00797098" w14:paraId="032957F1" w14:textId="7777777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6D6D8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4 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104739"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Academic Director/ Assistant Dean: </w:t>
            </w:r>
          </w:p>
        </w:tc>
        <w:tc>
          <w:tcPr>
            <w:tcW w:w="4560" w:type="dxa"/>
            <w:tcBorders>
              <w:top w:val="single" w:sz="6" w:space="0" w:color="auto"/>
              <w:left w:val="single" w:sz="6" w:space="0" w:color="auto"/>
              <w:bottom w:val="single" w:sz="6" w:space="0" w:color="auto"/>
              <w:right w:val="single" w:sz="6" w:space="0" w:color="auto"/>
            </w:tcBorders>
            <w:vAlign w:val="center"/>
            <w:hideMark/>
          </w:tcPr>
          <w:p w14:paraId="4189301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2115" w:type="dxa"/>
            <w:vMerge w:val="restart"/>
            <w:tcBorders>
              <w:top w:val="single" w:sz="6" w:space="0" w:color="auto"/>
              <w:left w:val="single" w:sz="6" w:space="0" w:color="auto"/>
              <w:bottom w:val="single" w:sz="6" w:space="0" w:color="auto"/>
              <w:right w:val="single" w:sz="6" w:space="0" w:color="auto"/>
            </w:tcBorders>
            <w:hideMark/>
          </w:tcPr>
          <w:p w14:paraId="47076E9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Date: </w:t>
            </w:r>
          </w:p>
        </w:tc>
      </w:tr>
      <w:tr w:rsidR="006D5C92" w:rsidRPr="00797098" w14:paraId="4ECE6C21" w14:textId="7777777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1F72E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5 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888E52"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Signature: </w:t>
            </w:r>
          </w:p>
        </w:tc>
        <w:tc>
          <w:tcPr>
            <w:tcW w:w="4560" w:type="dxa"/>
            <w:tcBorders>
              <w:top w:val="single" w:sz="6" w:space="0" w:color="auto"/>
              <w:left w:val="single" w:sz="6" w:space="0" w:color="auto"/>
              <w:bottom w:val="single" w:sz="6" w:space="0" w:color="auto"/>
              <w:right w:val="single" w:sz="6" w:space="0" w:color="auto"/>
            </w:tcBorders>
            <w:vAlign w:val="center"/>
            <w:hideMark/>
          </w:tcPr>
          <w:p w14:paraId="02C8AE5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7D41AB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F10B3CC" w14:textId="77777777" w:rsidR="006D5C92" w:rsidRPr="00797098" w:rsidRDefault="006D5C92" w:rsidP="006D5C92">
            <w:pPr>
              <w:spacing w:line="480" w:lineRule="auto"/>
              <w:rPr>
                <w:rFonts w:ascii="Times New Roman" w:hAnsi="Times New Roman" w:cs="Times New Roman"/>
                <w:b/>
                <w:bCs/>
                <w:color w:val="000000" w:themeColor="text1"/>
              </w:rPr>
            </w:pPr>
          </w:p>
        </w:tc>
      </w:tr>
    </w:tbl>
    <w:p w14:paraId="601711B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700F909D"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Checklist: 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1"/>
        <w:gridCol w:w="8439"/>
      </w:tblGrid>
      <w:tr w:rsidR="006D5C92" w:rsidRPr="00797098" w14:paraId="06B9EB5C" w14:textId="77777777">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2BCFE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4BD35D95"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 have read the guidance notes supplied before completing the form. </w:t>
            </w:r>
          </w:p>
        </w:tc>
      </w:tr>
      <w:tr w:rsidR="006D5C92" w:rsidRPr="00797098" w14:paraId="6FF43F03" w14:textId="77777777">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86CDD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3F92708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 have completed ALL RELEVANT sections of the form in full. </w:t>
            </w:r>
          </w:p>
        </w:tc>
      </w:tr>
      <w:tr w:rsidR="006D5C92" w:rsidRPr="00797098" w14:paraId="55ED4E86" w14:textId="77777777">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2250F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2789361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 confirm that the research activity has received approval in principle </w:t>
            </w:r>
          </w:p>
        </w:tc>
      </w:tr>
      <w:tr w:rsidR="006D5C92" w:rsidRPr="00797098" w14:paraId="3A225E15" w14:textId="77777777">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EA44AC"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355933B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 have attached a copy of final/interim approval from external organisation (where appropriate) </w:t>
            </w:r>
          </w:p>
        </w:tc>
      </w:tr>
      <w:tr w:rsidR="006D5C92" w:rsidRPr="00797098" w14:paraId="57C195F2" w14:textId="77777777">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801A9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74897104"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 have attached a full risk assessment (where </w:t>
            </w:r>
            <w:proofErr w:type="gramStart"/>
            <w:r w:rsidRPr="00797098">
              <w:rPr>
                <w:rFonts w:ascii="Times New Roman" w:hAnsi="Times New Roman" w:cs="Times New Roman"/>
                <w:b/>
                <w:bCs/>
                <w:color w:val="000000" w:themeColor="text1"/>
              </w:rPr>
              <w:t>appropriate)  </w:t>
            </w:r>
            <w:r w:rsidRPr="00797098">
              <w:rPr>
                <w:rFonts w:ascii="Times New Roman" w:hAnsi="Times New Roman" w:cs="Times New Roman"/>
                <w:b/>
                <w:bCs/>
                <w:i/>
                <w:iCs/>
                <w:color w:val="000000" w:themeColor="text1"/>
              </w:rPr>
              <w:t>ONLY</w:t>
            </w:r>
            <w:proofErr w:type="gramEnd"/>
            <w:r w:rsidRPr="00797098">
              <w:rPr>
                <w:rFonts w:ascii="Times New Roman" w:hAnsi="Times New Roman" w:cs="Times New Roman"/>
                <w:b/>
                <w:bCs/>
                <w:i/>
                <w:iCs/>
                <w:color w:val="000000" w:themeColor="text1"/>
              </w:rPr>
              <w:t> TICK IF YOU HAVE ATTACHED A FULL RISK ASSESSMENT</w:t>
            </w:r>
            <w:r w:rsidRPr="00797098">
              <w:rPr>
                <w:rFonts w:ascii="Times New Roman" w:hAnsi="Times New Roman" w:cs="Times New Roman"/>
                <w:b/>
                <w:bCs/>
                <w:color w:val="000000" w:themeColor="text1"/>
              </w:rPr>
              <w:t> </w:t>
            </w:r>
          </w:p>
        </w:tc>
      </w:tr>
      <w:tr w:rsidR="006D5C92" w:rsidRPr="00797098" w14:paraId="3426DFAA" w14:textId="77777777">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A2498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44EC312A"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 understand that it is my responsibility to ensure that the </w:t>
            </w:r>
            <w:proofErr w:type="gramStart"/>
            <w:r w:rsidRPr="00797098">
              <w:rPr>
                <w:rFonts w:ascii="Times New Roman" w:hAnsi="Times New Roman" w:cs="Times New Roman"/>
                <w:b/>
                <w:bCs/>
                <w:color w:val="000000" w:themeColor="text1"/>
              </w:rPr>
              <w:t>above named</w:t>
            </w:r>
            <w:proofErr w:type="gramEnd"/>
            <w:r w:rsidRPr="00797098">
              <w:rPr>
                <w:rFonts w:ascii="Times New Roman" w:hAnsi="Times New Roman" w:cs="Times New Roman"/>
                <w:b/>
                <w:bCs/>
                <w:color w:val="000000" w:themeColor="text1"/>
              </w:rPr>
              <w:t> research activity will meet the University’s Research Ethics and Integrity Code of Practice. </w:t>
            </w:r>
          </w:p>
        </w:tc>
      </w:tr>
      <w:tr w:rsidR="006D5C92" w:rsidRPr="00797098" w14:paraId="53596C35" w14:textId="77777777">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5F5A9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w:t>
            </w:r>
            <w:r w:rsidRPr="00797098">
              <w:rPr>
                <w:rFonts w:ascii="Segoe UI Symbol" w:hAnsi="Segoe UI Symbol" w:cs="Segoe UI Symbol"/>
                <w:b/>
                <w:bCs/>
                <w:color w:val="000000" w:themeColor="text1"/>
              </w:rPr>
              <w:t>☒</w:t>
            </w:r>
            <w:r w:rsidRPr="00797098">
              <w:rPr>
                <w:rFonts w:ascii="Times New Roman" w:hAnsi="Times New Roman" w:cs="Times New Roman"/>
                <w:b/>
                <w:bCs/>
                <w:color w:val="000000" w:themeColor="text1"/>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2F22566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I understand that before commencing data collection all documents aimed at respondents (including information sheets, consent forms, questionnaires, interview schedules etc.) must be confirmed by the DoS/Supervisor, module tutor or Academic Director. </w:t>
            </w:r>
          </w:p>
        </w:tc>
      </w:tr>
    </w:tbl>
    <w:p w14:paraId="28990F56"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6D5C92" w:rsidRPr="00797098" w14:paraId="5F3A4BE1" w14:textId="77777777">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12EE272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RESEARCH STUDENTS AND STAFF ONLY </w:t>
            </w:r>
          </w:p>
          <w:p w14:paraId="556156B1"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All communications relating to this application during its processing must be in writing and emailed to </w:t>
            </w:r>
            <w:hyperlink r:id="rId38" w:tgtFrame="_blank" w:history="1">
              <w:r w:rsidRPr="00797098">
                <w:rPr>
                  <w:rStyle w:val="Hyperlink"/>
                  <w:rFonts w:ascii="Times New Roman" w:hAnsi="Times New Roman" w:cs="Times New Roman"/>
                  <w:b/>
                  <w:bCs/>
                  <w:color w:val="000000" w:themeColor="text1"/>
                </w:rPr>
                <w:t>pgresearch@uwtsd.ac.uk</w:t>
              </w:r>
            </w:hyperlink>
            <w:r w:rsidRPr="00797098">
              <w:rPr>
                <w:rFonts w:ascii="Times New Roman" w:hAnsi="Times New Roman" w:cs="Times New Roman"/>
                <w:b/>
                <w:bCs/>
                <w:color w:val="000000" w:themeColor="text1"/>
              </w:rPr>
              <w:t> , with the title ‘Ethical Approval’ followed by your name. </w:t>
            </w:r>
          </w:p>
          <w:p w14:paraId="12479560"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You will be informed of the outcome of your claim by email; </w:t>
            </w:r>
            <w:proofErr w:type="gramStart"/>
            <w:r w:rsidRPr="00797098">
              <w:rPr>
                <w:rFonts w:ascii="Times New Roman" w:hAnsi="Times New Roman" w:cs="Times New Roman"/>
                <w:b/>
                <w:bCs/>
                <w:color w:val="000000" w:themeColor="text1"/>
              </w:rPr>
              <w:t>therefore</w:t>
            </w:r>
            <w:proofErr w:type="gramEnd"/>
            <w:r w:rsidRPr="00797098">
              <w:rPr>
                <w:rFonts w:ascii="Times New Roman" w:hAnsi="Times New Roman" w:cs="Times New Roman"/>
                <w:b/>
                <w:bCs/>
                <w:color w:val="000000" w:themeColor="text1"/>
              </w:rPr>
              <w:t> it is important that you check your University and personal email accounts regularly. </w:t>
            </w:r>
          </w:p>
        </w:tc>
      </w:tr>
      <w:tr w:rsidR="006D5C92" w:rsidRPr="00797098" w14:paraId="2AEACA95" w14:textId="77777777">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5A7DE5EE"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STUDENTS ON UNDERGRADUATE OR TAUGHT MASTERS PROGRAMMES should submit this form (and receive the outcome) via systems explained to you by the supervisor/module leader. </w:t>
            </w:r>
          </w:p>
        </w:tc>
      </w:tr>
    </w:tbl>
    <w:p w14:paraId="0C6A77EB"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t> </w:t>
      </w:r>
    </w:p>
    <w:p w14:paraId="6B873847" w14:textId="77777777" w:rsidR="006D5C92" w:rsidRPr="00797098" w:rsidRDefault="006D5C92" w:rsidP="006D5C92">
      <w:pPr>
        <w:spacing w:line="480" w:lineRule="auto"/>
        <w:rPr>
          <w:rFonts w:ascii="Times New Roman" w:hAnsi="Times New Roman" w:cs="Times New Roman"/>
          <w:b/>
          <w:bCs/>
          <w:color w:val="000000" w:themeColor="text1"/>
        </w:rPr>
      </w:pPr>
      <w:r w:rsidRPr="00797098">
        <w:rPr>
          <w:rFonts w:ascii="Times New Roman" w:hAnsi="Times New Roman" w:cs="Times New Roman"/>
          <w:b/>
          <w:bCs/>
          <w:color w:val="000000" w:themeColor="text1"/>
        </w:rPr>
        <w:lastRenderedPageBreak/>
        <w:t>This form is available electronically from the Academic Office web pages: </w:t>
      </w:r>
      <w:hyperlink r:id="rId39" w:tgtFrame="_blank" w:history="1">
        <w:r w:rsidRPr="00797098">
          <w:rPr>
            <w:rStyle w:val="Hyperlink"/>
            <w:rFonts w:ascii="Times New Roman" w:hAnsi="Times New Roman" w:cs="Times New Roman"/>
            <w:b/>
            <w:bCs/>
            <w:color w:val="000000" w:themeColor="text1"/>
          </w:rPr>
          <w:t>https://www.uwtsd.ac.uk/academic-office/appendices-and-forms/</w:t>
        </w:r>
      </w:hyperlink>
      <w:r w:rsidRPr="00797098">
        <w:rPr>
          <w:rFonts w:ascii="Times New Roman" w:hAnsi="Times New Roman" w:cs="Times New Roman"/>
          <w:b/>
          <w:bCs/>
          <w:color w:val="000000" w:themeColor="text1"/>
        </w:rPr>
        <w:t> </w:t>
      </w:r>
    </w:p>
    <w:p w14:paraId="5D655611" w14:textId="77777777" w:rsidR="009F48BE" w:rsidRPr="00797098" w:rsidRDefault="009F48BE" w:rsidP="00CC3547">
      <w:pPr>
        <w:spacing w:line="480" w:lineRule="auto"/>
        <w:rPr>
          <w:rFonts w:ascii="Times New Roman" w:hAnsi="Times New Roman" w:cs="Times New Roman"/>
          <w:b/>
          <w:bCs/>
          <w:color w:val="000000" w:themeColor="text1"/>
        </w:rPr>
      </w:pPr>
    </w:p>
    <w:sectPr w:rsidR="009F48BE" w:rsidRPr="007970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2119"/>
    <w:multiLevelType w:val="multilevel"/>
    <w:tmpl w:val="0AF49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547271"/>
    <w:multiLevelType w:val="multilevel"/>
    <w:tmpl w:val="7438E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591B21"/>
    <w:multiLevelType w:val="multilevel"/>
    <w:tmpl w:val="DEC6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7958DE"/>
    <w:multiLevelType w:val="multilevel"/>
    <w:tmpl w:val="1AF6A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7C58D9"/>
    <w:multiLevelType w:val="multilevel"/>
    <w:tmpl w:val="95C06B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FD03E8"/>
    <w:multiLevelType w:val="multilevel"/>
    <w:tmpl w:val="16FA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2A162A"/>
    <w:multiLevelType w:val="multilevel"/>
    <w:tmpl w:val="1A18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9410EB"/>
    <w:multiLevelType w:val="multilevel"/>
    <w:tmpl w:val="91DE6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207112"/>
    <w:multiLevelType w:val="multilevel"/>
    <w:tmpl w:val="39549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C04293C"/>
    <w:multiLevelType w:val="multilevel"/>
    <w:tmpl w:val="385EC86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0CEB3E0E"/>
    <w:multiLevelType w:val="multilevel"/>
    <w:tmpl w:val="CE845C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D465B85"/>
    <w:multiLevelType w:val="multilevel"/>
    <w:tmpl w:val="6F047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F060FF3"/>
    <w:multiLevelType w:val="multilevel"/>
    <w:tmpl w:val="08DAF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F404105"/>
    <w:multiLevelType w:val="multilevel"/>
    <w:tmpl w:val="48DA3E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F5E356E"/>
    <w:multiLevelType w:val="multilevel"/>
    <w:tmpl w:val="D2E094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05E0AD6"/>
    <w:multiLevelType w:val="multilevel"/>
    <w:tmpl w:val="EB06C5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13540F2"/>
    <w:multiLevelType w:val="multilevel"/>
    <w:tmpl w:val="97541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74C046D"/>
    <w:multiLevelType w:val="multilevel"/>
    <w:tmpl w:val="DA44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B134C4B"/>
    <w:multiLevelType w:val="multilevel"/>
    <w:tmpl w:val="4B44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B500E7B"/>
    <w:multiLevelType w:val="hybridMultilevel"/>
    <w:tmpl w:val="8FD8C8B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1BCA4E1C"/>
    <w:multiLevelType w:val="multilevel"/>
    <w:tmpl w:val="B52C02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1BE72FB8"/>
    <w:multiLevelType w:val="multilevel"/>
    <w:tmpl w:val="C5DC1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BF427CD"/>
    <w:multiLevelType w:val="multilevel"/>
    <w:tmpl w:val="57B2C3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EB8238C"/>
    <w:multiLevelType w:val="multilevel"/>
    <w:tmpl w:val="AFBA2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28C09FA"/>
    <w:multiLevelType w:val="multilevel"/>
    <w:tmpl w:val="D8FA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50D0B67"/>
    <w:multiLevelType w:val="multilevel"/>
    <w:tmpl w:val="5FA4729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A206FA"/>
    <w:multiLevelType w:val="multilevel"/>
    <w:tmpl w:val="B78614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8CD0075"/>
    <w:multiLevelType w:val="multilevel"/>
    <w:tmpl w:val="494A17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9364126"/>
    <w:multiLevelType w:val="multilevel"/>
    <w:tmpl w:val="1ADA81C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ACA347A"/>
    <w:multiLevelType w:val="multilevel"/>
    <w:tmpl w:val="F76A64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B6C0408"/>
    <w:multiLevelType w:val="multilevel"/>
    <w:tmpl w:val="BFBC08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60694F"/>
    <w:multiLevelType w:val="multilevel"/>
    <w:tmpl w:val="8B26A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F895676"/>
    <w:multiLevelType w:val="multilevel"/>
    <w:tmpl w:val="4F1E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FA87E61"/>
    <w:multiLevelType w:val="multilevel"/>
    <w:tmpl w:val="4878A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06146E4"/>
    <w:multiLevelType w:val="multilevel"/>
    <w:tmpl w:val="BCE088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5E1431C"/>
    <w:multiLevelType w:val="multilevel"/>
    <w:tmpl w:val="A08464F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7737054"/>
    <w:multiLevelType w:val="multilevel"/>
    <w:tmpl w:val="300CA96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97C17E4"/>
    <w:multiLevelType w:val="multilevel"/>
    <w:tmpl w:val="87207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A3363AB"/>
    <w:multiLevelType w:val="multilevel"/>
    <w:tmpl w:val="DB9CA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A4107BC"/>
    <w:multiLevelType w:val="multilevel"/>
    <w:tmpl w:val="F228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EAD337D"/>
    <w:multiLevelType w:val="multilevel"/>
    <w:tmpl w:val="19A2A3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F490E7E"/>
    <w:multiLevelType w:val="multilevel"/>
    <w:tmpl w:val="3C469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FEC71A0"/>
    <w:multiLevelType w:val="multilevel"/>
    <w:tmpl w:val="B924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2957ED8"/>
    <w:multiLevelType w:val="multilevel"/>
    <w:tmpl w:val="CB68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5050197"/>
    <w:multiLevelType w:val="multilevel"/>
    <w:tmpl w:val="4C4A0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73F00E5"/>
    <w:multiLevelType w:val="multilevel"/>
    <w:tmpl w:val="F384D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8273A39"/>
    <w:multiLevelType w:val="multilevel"/>
    <w:tmpl w:val="97E01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A2C352A"/>
    <w:multiLevelType w:val="multilevel"/>
    <w:tmpl w:val="837237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B401B5A"/>
    <w:multiLevelType w:val="multilevel"/>
    <w:tmpl w:val="E5101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D672DDD"/>
    <w:multiLevelType w:val="multilevel"/>
    <w:tmpl w:val="6860A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0504136"/>
    <w:multiLevelType w:val="multilevel"/>
    <w:tmpl w:val="00BCA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4C12691"/>
    <w:multiLevelType w:val="multilevel"/>
    <w:tmpl w:val="AA42481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8EA5C73"/>
    <w:multiLevelType w:val="multilevel"/>
    <w:tmpl w:val="DE0A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A3207EE"/>
    <w:multiLevelType w:val="multilevel"/>
    <w:tmpl w:val="EF7271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D670A93"/>
    <w:multiLevelType w:val="multilevel"/>
    <w:tmpl w:val="AE08F8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DF1372A"/>
    <w:multiLevelType w:val="multilevel"/>
    <w:tmpl w:val="146AA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FBA2C24"/>
    <w:multiLevelType w:val="multilevel"/>
    <w:tmpl w:val="4B80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0236AD5"/>
    <w:multiLevelType w:val="multilevel"/>
    <w:tmpl w:val="8C0C0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35C1517"/>
    <w:multiLevelType w:val="multilevel"/>
    <w:tmpl w:val="9D6CDFC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3CF5258"/>
    <w:multiLevelType w:val="multilevel"/>
    <w:tmpl w:val="9774D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4EC06E6"/>
    <w:multiLevelType w:val="multilevel"/>
    <w:tmpl w:val="B6F8E94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5176E9A"/>
    <w:multiLevelType w:val="multilevel"/>
    <w:tmpl w:val="AD24EE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68F4A25"/>
    <w:multiLevelType w:val="multilevel"/>
    <w:tmpl w:val="5524C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A230CCB"/>
    <w:multiLevelType w:val="multilevel"/>
    <w:tmpl w:val="D108A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C2B7101"/>
    <w:multiLevelType w:val="multilevel"/>
    <w:tmpl w:val="FD902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C5B227F"/>
    <w:multiLevelType w:val="multilevel"/>
    <w:tmpl w:val="26724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E76017D"/>
    <w:multiLevelType w:val="hybridMultilevel"/>
    <w:tmpl w:val="AEC2D9D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7" w15:restartNumberingAfterBreak="0">
    <w:nsid w:val="6F4E641D"/>
    <w:multiLevelType w:val="multilevel"/>
    <w:tmpl w:val="D138E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3B07F13"/>
    <w:multiLevelType w:val="multilevel"/>
    <w:tmpl w:val="88801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7F4183E"/>
    <w:multiLevelType w:val="multilevel"/>
    <w:tmpl w:val="6952D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9434F86"/>
    <w:multiLevelType w:val="multilevel"/>
    <w:tmpl w:val="0B68E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ADA44F3"/>
    <w:multiLevelType w:val="hybridMultilevel"/>
    <w:tmpl w:val="A1860C5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C0F1F67"/>
    <w:multiLevelType w:val="multilevel"/>
    <w:tmpl w:val="EB943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EBE13DC"/>
    <w:multiLevelType w:val="multilevel"/>
    <w:tmpl w:val="1F8C99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7408133">
    <w:abstractNumId w:val="23"/>
  </w:num>
  <w:num w:numId="2" w16cid:durableId="6060289">
    <w:abstractNumId w:val="16"/>
  </w:num>
  <w:num w:numId="3" w16cid:durableId="465658057">
    <w:abstractNumId w:val="57"/>
  </w:num>
  <w:num w:numId="4" w16cid:durableId="931016228">
    <w:abstractNumId w:val="46"/>
  </w:num>
  <w:num w:numId="5" w16cid:durableId="1432161093">
    <w:abstractNumId w:val="42"/>
  </w:num>
  <w:num w:numId="6" w16cid:durableId="1504972368">
    <w:abstractNumId w:val="11"/>
  </w:num>
  <w:num w:numId="7" w16cid:durableId="1217426407">
    <w:abstractNumId w:val="50"/>
  </w:num>
  <w:num w:numId="8" w16cid:durableId="900677555">
    <w:abstractNumId w:val="32"/>
  </w:num>
  <w:num w:numId="9" w16cid:durableId="1993172135">
    <w:abstractNumId w:val="72"/>
  </w:num>
  <w:num w:numId="10" w16cid:durableId="1903564534">
    <w:abstractNumId w:val="12"/>
  </w:num>
  <w:num w:numId="11" w16cid:durableId="1985960472">
    <w:abstractNumId w:val="10"/>
  </w:num>
  <w:num w:numId="12" w16cid:durableId="183642131">
    <w:abstractNumId w:val="20"/>
  </w:num>
  <w:num w:numId="13" w16cid:durableId="1259217314">
    <w:abstractNumId w:val="28"/>
  </w:num>
  <w:num w:numId="14" w16cid:durableId="253709776">
    <w:abstractNumId w:val="7"/>
  </w:num>
  <w:num w:numId="15" w16cid:durableId="606960005">
    <w:abstractNumId w:val="62"/>
  </w:num>
  <w:num w:numId="16" w16cid:durableId="1879663613">
    <w:abstractNumId w:val="30"/>
  </w:num>
  <w:num w:numId="17" w16cid:durableId="1756635009">
    <w:abstractNumId w:val="22"/>
  </w:num>
  <w:num w:numId="18" w16cid:durableId="141579323">
    <w:abstractNumId w:val="53"/>
  </w:num>
  <w:num w:numId="19" w16cid:durableId="1316645310">
    <w:abstractNumId w:val="34"/>
  </w:num>
  <w:num w:numId="20" w16cid:durableId="1413965512">
    <w:abstractNumId w:val="60"/>
  </w:num>
  <w:num w:numId="21" w16cid:durableId="926815103">
    <w:abstractNumId w:val="58"/>
  </w:num>
  <w:num w:numId="22" w16cid:durableId="851146427">
    <w:abstractNumId w:val="25"/>
  </w:num>
  <w:num w:numId="23" w16cid:durableId="769936740">
    <w:abstractNumId w:val="29"/>
  </w:num>
  <w:num w:numId="24" w16cid:durableId="1787655869">
    <w:abstractNumId w:val="27"/>
  </w:num>
  <w:num w:numId="25" w16cid:durableId="1298803008">
    <w:abstractNumId w:val="9"/>
  </w:num>
  <w:num w:numId="26" w16cid:durableId="935165542">
    <w:abstractNumId w:val="21"/>
  </w:num>
  <w:num w:numId="27" w16cid:durableId="1643848551">
    <w:abstractNumId w:val="59"/>
  </w:num>
  <w:num w:numId="28" w16cid:durableId="854879324">
    <w:abstractNumId w:val="56"/>
  </w:num>
  <w:num w:numId="29" w16cid:durableId="958267948">
    <w:abstractNumId w:val="55"/>
  </w:num>
  <w:num w:numId="30" w16cid:durableId="1435982143">
    <w:abstractNumId w:val="3"/>
  </w:num>
  <w:num w:numId="31" w16cid:durableId="370224169">
    <w:abstractNumId w:val="0"/>
  </w:num>
  <w:num w:numId="32" w16cid:durableId="2051147990">
    <w:abstractNumId w:val="64"/>
  </w:num>
  <w:num w:numId="33" w16cid:durableId="1416437689">
    <w:abstractNumId w:val="39"/>
  </w:num>
  <w:num w:numId="34" w16cid:durableId="599143855">
    <w:abstractNumId w:val="24"/>
  </w:num>
  <w:num w:numId="35" w16cid:durableId="337775387">
    <w:abstractNumId w:val="38"/>
  </w:num>
  <w:num w:numId="36" w16cid:durableId="1158762005">
    <w:abstractNumId w:val="31"/>
  </w:num>
  <w:num w:numId="37" w16cid:durableId="1489908403">
    <w:abstractNumId w:val="33"/>
  </w:num>
  <w:num w:numId="38" w16cid:durableId="50812930">
    <w:abstractNumId w:val="48"/>
  </w:num>
  <w:num w:numId="39" w16cid:durableId="1782148318">
    <w:abstractNumId w:val="67"/>
  </w:num>
  <w:num w:numId="40" w16cid:durableId="1258714455">
    <w:abstractNumId w:val="40"/>
  </w:num>
  <w:num w:numId="41" w16cid:durableId="1502810937">
    <w:abstractNumId w:val="47"/>
  </w:num>
  <w:num w:numId="42" w16cid:durableId="205652340">
    <w:abstractNumId w:val="26"/>
  </w:num>
  <w:num w:numId="43" w16cid:durableId="905839662">
    <w:abstractNumId w:val="61"/>
  </w:num>
  <w:num w:numId="44" w16cid:durableId="899563272">
    <w:abstractNumId w:val="13"/>
  </w:num>
  <w:num w:numId="45" w16cid:durableId="1079016925">
    <w:abstractNumId w:val="49"/>
  </w:num>
  <w:num w:numId="46" w16cid:durableId="1054543075">
    <w:abstractNumId w:val="54"/>
  </w:num>
  <w:num w:numId="47" w16cid:durableId="1293946760">
    <w:abstractNumId w:val="14"/>
  </w:num>
  <w:num w:numId="48" w16cid:durableId="409274495">
    <w:abstractNumId w:val="73"/>
  </w:num>
  <w:num w:numId="49" w16cid:durableId="9532775">
    <w:abstractNumId w:val="15"/>
  </w:num>
  <w:num w:numId="50" w16cid:durableId="1831602980">
    <w:abstractNumId w:val="35"/>
  </w:num>
  <w:num w:numId="51" w16cid:durableId="1746757006">
    <w:abstractNumId w:val="4"/>
  </w:num>
  <w:num w:numId="52" w16cid:durableId="257759691">
    <w:abstractNumId w:val="51"/>
  </w:num>
  <w:num w:numId="53" w16cid:durableId="1392340425">
    <w:abstractNumId w:val="36"/>
  </w:num>
  <w:num w:numId="54" w16cid:durableId="1335573359">
    <w:abstractNumId w:val="8"/>
  </w:num>
  <w:num w:numId="55" w16cid:durableId="865606565">
    <w:abstractNumId w:val="52"/>
  </w:num>
  <w:num w:numId="56" w16cid:durableId="1011299791">
    <w:abstractNumId w:val="44"/>
  </w:num>
  <w:num w:numId="57" w16cid:durableId="402263780">
    <w:abstractNumId w:val="1"/>
  </w:num>
  <w:num w:numId="58" w16cid:durableId="2139836891">
    <w:abstractNumId w:val="63"/>
  </w:num>
  <w:num w:numId="59" w16cid:durableId="152961750">
    <w:abstractNumId w:val="69"/>
  </w:num>
  <w:num w:numId="60" w16cid:durableId="1427112968">
    <w:abstractNumId w:val="5"/>
  </w:num>
  <w:num w:numId="61" w16cid:durableId="1838961498">
    <w:abstractNumId w:val="45"/>
  </w:num>
  <w:num w:numId="62" w16cid:durableId="1683244836">
    <w:abstractNumId w:val="65"/>
  </w:num>
  <w:num w:numId="63" w16cid:durableId="951399151">
    <w:abstractNumId w:val="6"/>
  </w:num>
  <w:num w:numId="64" w16cid:durableId="1663771290">
    <w:abstractNumId w:val="37"/>
  </w:num>
  <w:num w:numId="65" w16cid:durableId="2053648194">
    <w:abstractNumId w:val="18"/>
  </w:num>
  <w:num w:numId="66" w16cid:durableId="1771273714">
    <w:abstractNumId w:val="41"/>
  </w:num>
  <w:num w:numId="67" w16cid:durableId="1319768661">
    <w:abstractNumId w:val="70"/>
  </w:num>
  <w:num w:numId="68" w16cid:durableId="755128419">
    <w:abstractNumId w:val="2"/>
  </w:num>
  <w:num w:numId="69" w16cid:durableId="870413018">
    <w:abstractNumId w:val="17"/>
  </w:num>
  <w:num w:numId="70" w16cid:durableId="187452732">
    <w:abstractNumId w:val="68"/>
  </w:num>
  <w:num w:numId="71" w16cid:durableId="251210229">
    <w:abstractNumId w:val="43"/>
  </w:num>
  <w:num w:numId="72" w16cid:durableId="2050640550">
    <w:abstractNumId w:val="71"/>
  </w:num>
  <w:num w:numId="73" w16cid:durableId="2038698702">
    <w:abstractNumId w:val="19"/>
  </w:num>
  <w:num w:numId="74" w16cid:durableId="472983923">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DC1"/>
    <w:rsid w:val="0000360A"/>
    <w:rsid w:val="00011602"/>
    <w:rsid w:val="00054C23"/>
    <w:rsid w:val="001728C4"/>
    <w:rsid w:val="00180105"/>
    <w:rsid w:val="00194500"/>
    <w:rsid w:val="001B0DDE"/>
    <w:rsid w:val="00212D24"/>
    <w:rsid w:val="00250BE4"/>
    <w:rsid w:val="00292501"/>
    <w:rsid w:val="002A76DC"/>
    <w:rsid w:val="00377116"/>
    <w:rsid w:val="00391827"/>
    <w:rsid w:val="003A3337"/>
    <w:rsid w:val="003C1317"/>
    <w:rsid w:val="003C1AC1"/>
    <w:rsid w:val="004954D3"/>
    <w:rsid w:val="004A5FD4"/>
    <w:rsid w:val="004D0163"/>
    <w:rsid w:val="00515EA6"/>
    <w:rsid w:val="00516ACA"/>
    <w:rsid w:val="005320DA"/>
    <w:rsid w:val="00593C21"/>
    <w:rsid w:val="005A7E65"/>
    <w:rsid w:val="005C2417"/>
    <w:rsid w:val="00615527"/>
    <w:rsid w:val="00654BB5"/>
    <w:rsid w:val="0066628F"/>
    <w:rsid w:val="0067156A"/>
    <w:rsid w:val="006D5C92"/>
    <w:rsid w:val="007046BE"/>
    <w:rsid w:val="00712C7C"/>
    <w:rsid w:val="00797098"/>
    <w:rsid w:val="007A4E59"/>
    <w:rsid w:val="007C1F56"/>
    <w:rsid w:val="007C1FDD"/>
    <w:rsid w:val="007E0550"/>
    <w:rsid w:val="007F3009"/>
    <w:rsid w:val="00897BCF"/>
    <w:rsid w:val="008D755C"/>
    <w:rsid w:val="0093627D"/>
    <w:rsid w:val="0094364B"/>
    <w:rsid w:val="00951F1F"/>
    <w:rsid w:val="009A5292"/>
    <w:rsid w:val="009B690F"/>
    <w:rsid w:val="009F48BE"/>
    <w:rsid w:val="00A53502"/>
    <w:rsid w:val="00A5516E"/>
    <w:rsid w:val="00AE0C71"/>
    <w:rsid w:val="00C4101E"/>
    <w:rsid w:val="00C87486"/>
    <w:rsid w:val="00CC3547"/>
    <w:rsid w:val="00CC356E"/>
    <w:rsid w:val="00D33B44"/>
    <w:rsid w:val="00D54C34"/>
    <w:rsid w:val="00DB1C63"/>
    <w:rsid w:val="00DC6CF6"/>
    <w:rsid w:val="00DC7F75"/>
    <w:rsid w:val="00DF6B66"/>
    <w:rsid w:val="00E17BE2"/>
    <w:rsid w:val="00E47DC1"/>
    <w:rsid w:val="00E84E21"/>
    <w:rsid w:val="00EC4C2F"/>
    <w:rsid w:val="00EC607A"/>
    <w:rsid w:val="00F1060D"/>
    <w:rsid w:val="00F14C62"/>
    <w:rsid w:val="00F20B80"/>
    <w:rsid w:val="00F71371"/>
    <w:rsid w:val="00FB5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0E49E"/>
  <w15:chartTrackingRefBased/>
  <w15:docId w15:val="{C1E87133-14BB-4AE7-9A83-650205A72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7D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7D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7D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7D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7D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7D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7D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7D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7D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7D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7D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7D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7D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7D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7D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7D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7D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7DC1"/>
    <w:rPr>
      <w:rFonts w:eastAsiaTheme="majorEastAsia" w:cstheme="majorBidi"/>
      <w:color w:val="272727" w:themeColor="text1" w:themeTint="D8"/>
    </w:rPr>
  </w:style>
  <w:style w:type="paragraph" w:styleId="Title">
    <w:name w:val="Title"/>
    <w:basedOn w:val="Normal"/>
    <w:next w:val="Normal"/>
    <w:link w:val="TitleChar"/>
    <w:uiPriority w:val="10"/>
    <w:qFormat/>
    <w:rsid w:val="00E47D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7D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7D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7D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7DC1"/>
    <w:pPr>
      <w:spacing w:before="160"/>
      <w:jc w:val="center"/>
    </w:pPr>
    <w:rPr>
      <w:i/>
      <w:iCs/>
      <w:color w:val="404040" w:themeColor="text1" w:themeTint="BF"/>
    </w:rPr>
  </w:style>
  <w:style w:type="character" w:customStyle="1" w:styleId="QuoteChar">
    <w:name w:val="Quote Char"/>
    <w:basedOn w:val="DefaultParagraphFont"/>
    <w:link w:val="Quote"/>
    <w:uiPriority w:val="29"/>
    <w:rsid w:val="00E47DC1"/>
    <w:rPr>
      <w:i/>
      <w:iCs/>
      <w:color w:val="404040" w:themeColor="text1" w:themeTint="BF"/>
    </w:rPr>
  </w:style>
  <w:style w:type="paragraph" w:styleId="ListParagraph">
    <w:name w:val="List Paragraph"/>
    <w:basedOn w:val="Normal"/>
    <w:uiPriority w:val="34"/>
    <w:qFormat/>
    <w:rsid w:val="00E47DC1"/>
    <w:pPr>
      <w:ind w:left="720"/>
      <w:contextualSpacing/>
    </w:pPr>
  </w:style>
  <w:style w:type="character" w:styleId="IntenseEmphasis">
    <w:name w:val="Intense Emphasis"/>
    <w:basedOn w:val="DefaultParagraphFont"/>
    <w:uiPriority w:val="21"/>
    <w:qFormat/>
    <w:rsid w:val="00E47DC1"/>
    <w:rPr>
      <w:i/>
      <w:iCs/>
      <w:color w:val="0F4761" w:themeColor="accent1" w:themeShade="BF"/>
    </w:rPr>
  </w:style>
  <w:style w:type="paragraph" w:styleId="IntenseQuote">
    <w:name w:val="Intense Quote"/>
    <w:basedOn w:val="Normal"/>
    <w:next w:val="Normal"/>
    <w:link w:val="IntenseQuoteChar"/>
    <w:uiPriority w:val="30"/>
    <w:qFormat/>
    <w:rsid w:val="00E47D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7DC1"/>
    <w:rPr>
      <w:i/>
      <w:iCs/>
      <w:color w:val="0F4761" w:themeColor="accent1" w:themeShade="BF"/>
    </w:rPr>
  </w:style>
  <w:style w:type="character" w:styleId="IntenseReference">
    <w:name w:val="Intense Reference"/>
    <w:basedOn w:val="DefaultParagraphFont"/>
    <w:uiPriority w:val="32"/>
    <w:qFormat/>
    <w:rsid w:val="00E47DC1"/>
    <w:rPr>
      <w:b/>
      <w:bCs/>
      <w:smallCaps/>
      <w:color w:val="0F4761" w:themeColor="accent1" w:themeShade="BF"/>
      <w:spacing w:val="5"/>
    </w:rPr>
  </w:style>
  <w:style w:type="paragraph" w:styleId="NoSpacing">
    <w:name w:val="No Spacing"/>
    <w:link w:val="NoSpacingChar"/>
    <w:uiPriority w:val="1"/>
    <w:qFormat/>
    <w:rsid w:val="00E47DC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47DC1"/>
    <w:rPr>
      <w:rFonts w:eastAsiaTheme="minorEastAsia"/>
      <w:kern w:val="0"/>
      <w:sz w:val="22"/>
      <w:szCs w:val="22"/>
      <w:lang w:val="en-US"/>
      <w14:ligatures w14:val="none"/>
    </w:rPr>
  </w:style>
  <w:style w:type="table" w:styleId="TableGrid">
    <w:name w:val="Table Grid"/>
    <w:basedOn w:val="TableNormal"/>
    <w:uiPriority w:val="39"/>
    <w:rsid w:val="001728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1728C4"/>
  </w:style>
  <w:style w:type="character" w:customStyle="1" w:styleId="eop">
    <w:name w:val="eop"/>
    <w:basedOn w:val="DefaultParagraphFont"/>
    <w:rsid w:val="001728C4"/>
  </w:style>
  <w:style w:type="character" w:styleId="Hyperlink">
    <w:name w:val="Hyperlink"/>
    <w:basedOn w:val="DefaultParagraphFont"/>
    <w:uiPriority w:val="99"/>
    <w:unhideWhenUsed/>
    <w:rsid w:val="00654BB5"/>
    <w:rPr>
      <w:color w:val="467886" w:themeColor="hyperlink"/>
      <w:u w:val="single"/>
    </w:rPr>
  </w:style>
  <w:style w:type="character" w:styleId="UnresolvedMention">
    <w:name w:val="Unresolved Mention"/>
    <w:basedOn w:val="DefaultParagraphFont"/>
    <w:uiPriority w:val="99"/>
    <w:semiHidden/>
    <w:unhideWhenUsed/>
    <w:rsid w:val="00654BB5"/>
    <w:rPr>
      <w:color w:val="605E5C"/>
      <w:shd w:val="clear" w:color="auto" w:fill="E1DFDD"/>
    </w:rPr>
  </w:style>
  <w:style w:type="paragraph" w:customStyle="1" w:styleId="msonormal0">
    <w:name w:val="msonormal"/>
    <w:basedOn w:val="Normal"/>
    <w:rsid w:val="0093627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aragraph">
    <w:name w:val="paragraph"/>
    <w:basedOn w:val="Normal"/>
    <w:rsid w:val="0093627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run">
    <w:name w:val="textrun"/>
    <w:basedOn w:val="DefaultParagraphFont"/>
    <w:rsid w:val="0093627D"/>
  </w:style>
  <w:style w:type="character" w:customStyle="1" w:styleId="linebreakblob">
    <w:name w:val="linebreakblob"/>
    <w:basedOn w:val="DefaultParagraphFont"/>
    <w:rsid w:val="0093627D"/>
  </w:style>
  <w:style w:type="character" w:customStyle="1" w:styleId="scxw4321296">
    <w:name w:val="scxw4321296"/>
    <w:basedOn w:val="DefaultParagraphFont"/>
    <w:rsid w:val="0093627D"/>
  </w:style>
  <w:style w:type="character" w:customStyle="1" w:styleId="scxw189199800">
    <w:name w:val="scxw189199800"/>
    <w:basedOn w:val="DefaultParagraphFont"/>
    <w:rsid w:val="00F71371"/>
  </w:style>
  <w:style w:type="character" w:customStyle="1" w:styleId="tabrun">
    <w:name w:val="tabrun"/>
    <w:basedOn w:val="DefaultParagraphFont"/>
    <w:rsid w:val="00F71371"/>
  </w:style>
  <w:style w:type="character" w:customStyle="1" w:styleId="tabchar">
    <w:name w:val="tabchar"/>
    <w:basedOn w:val="DefaultParagraphFont"/>
    <w:rsid w:val="00F71371"/>
  </w:style>
  <w:style w:type="character" w:customStyle="1" w:styleId="contentcontrolboundarysink">
    <w:name w:val="contentcontrolboundarysink"/>
    <w:basedOn w:val="DefaultParagraphFont"/>
    <w:rsid w:val="006D5C92"/>
  </w:style>
  <w:style w:type="character" w:customStyle="1" w:styleId="contentcontrol">
    <w:name w:val="contentcontrol"/>
    <w:basedOn w:val="DefaultParagraphFont"/>
    <w:rsid w:val="006D5C92"/>
  </w:style>
  <w:style w:type="character" w:styleId="FollowedHyperlink">
    <w:name w:val="FollowedHyperlink"/>
    <w:basedOn w:val="DefaultParagraphFont"/>
    <w:uiPriority w:val="99"/>
    <w:semiHidden/>
    <w:unhideWhenUsed/>
    <w:rsid w:val="006D5C92"/>
    <w:rPr>
      <w:color w:val="800080"/>
      <w:u w:val="single"/>
    </w:rPr>
  </w:style>
  <w:style w:type="character" w:customStyle="1" w:styleId="pagebreakblob">
    <w:name w:val="pagebreakblob"/>
    <w:basedOn w:val="DefaultParagraphFont"/>
    <w:rsid w:val="006D5C92"/>
  </w:style>
  <w:style w:type="character" w:customStyle="1" w:styleId="pagebreaktextspan">
    <w:name w:val="pagebreaktextspan"/>
    <w:basedOn w:val="DefaultParagraphFont"/>
    <w:rsid w:val="006D5C92"/>
  </w:style>
  <w:style w:type="character" w:customStyle="1" w:styleId="pagebreakborderspan">
    <w:name w:val="pagebreakborderspan"/>
    <w:basedOn w:val="DefaultParagraphFont"/>
    <w:rsid w:val="006D5C92"/>
  </w:style>
  <w:style w:type="paragraph" w:customStyle="1" w:styleId="outlineelement">
    <w:name w:val="outlineelement"/>
    <w:basedOn w:val="Normal"/>
    <w:rsid w:val="006D5C9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cxw182312042">
    <w:name w:val="scxw182312042"/>
    <w:basedOn w:val="DefaultParagraphFont"/>
    <w:rsid w:val="006D5C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1901657@student.uwtsd.ac.uk" TargetMode="External"/><Relationship Id="rId18" Type="http://schemas.openxmlformats.org/officeDocument/2006/relationships/image" Target="media/image5.png"/><Relationship Id="rId26" Type="http://schemas.openxmlformats.org/officeDocument/2006/relationships/hyperlink" Target="https://doi.org/10.1177/1745691614568352" TargetMode="External"/><Relationship Id="rId39" Type="http://schemas.openxmlformats.org/officeDocument/2006/relationships/hyperlink" Target="https://www.uwtsd.ac.uk/academic-office/appendices-and-forms/" TargetMode="External"/><Relationship Id="rId21" Type="http://schemas.openxmlformats.org/officeDocument/2006/relationships/hyperlink" Target="mailto:2404358@student.uwtsd.ac.uk" TargetMode="External"/><Relationship Id="rId34" Type="http://schemas.openxmlformats.org/officeDocument/2006/relationships/hyperlink" Target="https://www.ndti.org.uk/resource/making-it-to-older-age-against-the-odds/" TargetMode="External"/><Relationship Id="rId42" Type="http://schemas.openxmlformats.org/officeDocument/2006/relationships/theme" Target="theme/theme1.xml"/><Relationship Id="rId7" Type="http://schemas.openxmlformats.org/officeDocument/2006/relationships/hyperlink" Target="https://doi.org/10.1002/aur.2410" TargetMode="External"/><Relationship Id="rId2" Type="http://schemas.openxmlformats.org/officeDocument/2006/relationships/styles" Target="styles.xml"/><Relationship Id="rId16" Type="http://schemas.openxmlformats.org/officeDocument/2006/relationships/hyperlink" Target="mailto:2405255@student.uwtsd.ac.uk" TargetMode="External"/><Relationship Id="rId20" Type="http://schemas.openxmlformats.org/officeDocument/2006/relationships/hyperlink" Target="mailto:1901657@student.uwtsd.ac.uk" TargetMode="External"/><Relationship Id="rId29" Type="http://schemas.openxmlformats.org/officeDocument/2006/relationships/hyperlink" Target="https://doi.org/10.1177/1362361307086664" TargetMode="External"/><Relationship Id="rId41"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3.png"/><Relationship Id="rId24" Type="http://schemas.openxmlformats.org/officeDocument/2006/relationships/hyperlink" Target="file:///C:\Users\c.lohmann-hancock\AppData\Local\Microsoft\Windows\INetCache\REICoP-17-20-v3-Final.pdf" TargetMode="External"/><Relationship Id="rId32" Type="http://schemas.openxmlformats.org/officeDocument/2006/relationships/hyperlink" Target="https://doi.org/10.1016/j.rasd.2018.08.007" TargetMode="External"/><Relationship Id="rId37" Type="http://schemas.openxmlformats.org/officeDocument/2006/relationships/hyperlink" Target="https://www.uwtsd.ac.uk/research/research-ethics/"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mailto:2500328@student.uwtsd.ac.uk" TargetMode="External"/><Relationship Id="rId23" Type="http://schemas.openxmlformats.org/officeDocument/2006/relationships/hyperlink" Target="mailto:2405255@student.uwtsd.ac.uk" TargetMode="External"/><Relationship Id="rId28" Type="http://schemas.openxmlformats.org/officeDocument/2006/relationships/hyperlink" Target="https://doi.org/10.1080/09687599.2016.1186529" TargetMode="External"/><Relationship Id="rId3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hyperlink" Target="mailto:2405255@student.uwtsd.ac.uk" TargetMode="External"/><Relationship Id="rId19" Type="http://schemas.openxmlformats.org/officeDocument/2006/relationships/image" Target="media/image6.png"/><Relationship Id="rId31" Type="http://schemas.openxmlformats.org/officeDocument/2006/relationships/hyperlink" Target="https://reframingautism.org.au/friendship-loneliness-and-belonging-in-autistic-people/" TargetMode="External"/><Relationship Id="rId4" Type="http://schemas.openxmlformats.org/officeDocument/2006/relationships/webSettings" Target="webSettings.xml"/><Relationship Id="rId9" Type="http://schemas.openxmlformats.org/officeDocument/2006/relationships/hyperlink" Target="mailto:2404358@student.uwtsd.ac.uk" TargetMode="External"/><Relationship Id="rId14" Type="http://schemas.openxmlformats.org/officeDocument/2006/relationships/hyperlink" Target="mailto:2404358@student.uwtsd.ac.uk" TargetMode="External"/><Relationship Id="rId22" Type="http://schemas.openxmlformats.org/officeDocument/2006/relationships/hyperlink" Target="mailto:2500328@student.uwtsd.ac.uk" TargetMode="External"/><Relationship Id="rId27" Type="http://schemas.openxmlformats.org/officeDocument/2006/relationships/hyperlink" Target="https://doi.org/10.1177/070674371205700502" TargetMode="External"/><Relationship Id="rId30" Type="http://schemas.openxmlformats.org/officeDocument/2006/relationships/hyperlink" Target="https://www.sociallyspicy.com/post/where-are-the-autistic-elders-exploring-aging-and-autism" TargetMode="External"/><Relationship Id="rId3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8" Type="http://schemas.openxmlformats.org/officeDocument/2006/relationships/hyperlink" Target="mailto:1901657@student.uwtsd.ac.uk"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mailto:judith.marshall@uwtsd.ac.uk" TargetMode="External"/><Relationship Id="rId25" Type="http://schemas.openxmlformats.org/officeDocument/2006/relationships/hyperlink" Target="https://doi.org/10.1159/000329720" TargetMode="External"/><Relationship Id="rId33" Type="http://schemas.openxmlformats.org/officeDocument/2006/relationships/hyperlink" Target="https://doi.org/10.1177/27546330241245529" TargetMode="External"/><Relationship Id="rId38" Type="http://schemas.openxmlformats.org/officeDocument/2006/relationships/hyperlink" Target="mailto:pgresearch@uwtsd.ac.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44B9F61E96E48D3846AD3E1C567CAA3"/>
        <w:category>
          <w:name w:val="General"/>
          <w:gallery w:val="placeholder"/>
        </w:category>
        <w:types>
          <w:type w:val="bbPlcHdr"/>
        </w:types>
        <w:behaviors>
          <w:behavior w:val="content"/>
        </w:behaviors>
        <w:guid w:val="{DE991A2D-D04E-4BE8-9105-5D7546A4D926}"/>
      </w:docPartPr>
      <w:docPartBody>
        <w:p w:rsidR="00BB7276" w:rsidRDefault="00291A28" w:rsidP="00291A28">
          <w:pPr>
            <w:pStyle w:val="F44B9F61E96E48D3846AD3E1C567CAA3"/>
          </w:pPr>
          <w:r>
            <w:rPr>
              <w:rFonts w:asciiTheme="majorHAnsi" w:eastAsiaTheme="majorEastAsia" w:hAnsiTheme="majorHAnsi" w:cstheme="majorBidi"/>
              <w:caps/>
              <w:color w:val="156082" w:themeColor="accent1"/>
              <w:sz w:val="80"/>
              <w:szCs w:val="80"/>
            </w:rPr>
            <w:t>[Document title]</w:t>
          </w:r>
        </w:p>
      </w:docPartBody>
    </w:docPart>
    <w:docPart>
      <w:docPartPr>
        <w:name w:val="7814BAC4D8614F70BE9AE1D36D2370E1"/>
        <w:category>
          <w:name w:val="General"/>
          <w:gallery w:val="placeholder"/>
        </w:category>
        <w:types>
          <w:type w:val="bbPlcHdr"/>
        </w:types>
        <w:behaviors>
          <w:behavior w:val="content"/>
        </w:behaviors>
        <w:guid w:val="{38114435-7408-413C-9BD3-DE2C465BF0E8}"/>
      </w:docPartPr>
      <w:docPartBody>
        <w:p w:rsidR="00BB7276" w:rsidRDefault="00291A28" w:rsidP="00291A28">
          <w:pPr>
            <w:pStyle w:val="7814BAC4D8614F70BE9AE1D36D2370E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A28"/>
    <w:rsid w:val="00291A28"/>
    <w:rsid w:val="004954D3"/>
    <w:rsid w:val="00553B91"/>
    <w:rsid w:val="00BB7276"/>
    <w:rsid w:val="00D54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44B9F61E96E48D3846AD3E1C567CAA3">
    <w:name w:val="F44B9F61E96E48D3846AD3E1C567CAA3"/>
    <w:rsid w:val="00291A28"/>
  </w:style>
  <w:style w:type="paragraph" w:customStyle="1" w:styleId="7814BAC4D8614F70BE9AE1D36D2370E1">
    <w:name w:val="7814BAC4D8614F70BE9AE1D36D2370E1"/>
    <w:rsid w:val="00291A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296</TotalTime>
  <Pages>84</Pages>
  <Words>13606</Words>
  <Characters>77559</Characters>
  <Application>Microsoft Office Word</Application>
  <DocSecurity>0</DocSecurity>
  <Lines>646</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social exclusion on older people with autism spectrum disorder (ASD) and strategies to reduce its effect</dc:title>
  <dc:subject>Developmental Psychology and Individual Differences (ECPS5014)</dc:subject>
  <dc:creator>Kayleigh Jones (2404358)</dc:creator>
  <cp:keywords/>
  <dc:description/>
  <cp:lastModifiedBy>Kayleigh Jones (2404358)</cp:lastModifiedBy>
  <cp:revision>62</cp:revision>
  <dcterms:created xsi:type="dcterms:W3CDTF">2026-04-17T16:02:00Z</dcterms:created>
  <dcterms:modified xsi:type="dcterms:W3CDTF">2026-04-28T17:15:00Z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e2706fff-5eab-45a9-b0b8-352f644bfd1a</vt:lpwstr>
  </property>
</Properties>
</file>