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9B8FF2" w14:textId="77777777" w:rsidR="002D5B3F" w:rsidRPr="00A85BFE" w:rsidRDefault="001A24F3" w:rsidP="008A41F2">
      <w:pPr>
        <w:pStyle w:val="Header"/>
        <w:tabs>
          <w:tab w:val="clear" w:pos="4153"/>
          <w:tab w:val="clear" w:pos="8306"/>
        </w:tabs>
        <w:spacing w:line="360" w:lineRule="auto"/>
        <w:ind w:left="90"/>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81BBE6" wp14:editId="251253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88"/>
      </w:tblGrid>
      <w:tr w:rsidR="003A3CE5" w:rsidRPr="00A626AA" w14:paraId="471DBE50" w14:textId="77777777" w:rsidTr="00A626AA">
        <w:trPr>
          <w:trHeight w:val="87"/>
        </w:trPr>
        <w:tc>
          <w:tcPr>
            <w:tcW w:w="9588" w:type="dxa"/>
            <w:shd w:val="clear" w:color="auto" w:fill="C0C0C0"/>
          </w:tcPr>
          <w:p w14:paraId="7A346543" w14:textId="743F6E60" w:rsidR="00681FA9" w:rsidRPr="00A626AA" w:rsidRDefault="00F45764" w:rsidP="008A41F2">
            <w:pPr>
              <w:pStyle w:val="Heading4"/>
              <w:spacing w:line="360" w:lineRule="auto"/>
              <w:ind w:left="90"/>
              <w:rPr>
                <w:rFonts w:ascii="Arial" w:hAnsi="Arial" w:cs="Arial"/>
                <w:b w:val="0"/>
                <w:sz w:val="28"/>
                <w:szCs w:val="14"/>
              </w:rPr>
            </w:pPr>
            <w:r w:rsidRPr="00A626AA">
              <w:rPr>
                <w:rFonts w:ascii="Arial" w:hAnsi="Arial" w:cs="Arial"/>
                <w:sz w:val="28"/>
                <w:szCs w:val="14"/>
              </w:rPr>
              <w:t>LEVEL 7</w:t>
            </w:r>
            <w:r w:rsidR="00026B02" w:rsidRPr="00A626AA">
              <w:rPr>
                <w:rFonts w:ascii="Arial" w:hAnsi="Arial" w:cs="Arial"/>
                <w:sz w:val="28"/>
                <w:szCs w:val="14"/>
              </w:rPr>
              <w:t xml:space="preserve"> </w:t>
            </w:r>
            <w:r w:rsidR="00552351" w:rsidRPr="00A626AA">
              <w:rPr>
                <w:rFonts w:ascii="Arial" w:hAnsi="Arial" w:cs="Arial"/>
                <w:sz w:val="28"/>
                <w:szCs w:val="14"/>
              </w:rPr>
              <w:t>ASSESSMENT</w:t>
            </w:r>
            <w:r w:rsidR="003A3CE5" w:rsidRPr="00A626AA">
              <w:rPr>
                <w:rFonts w:ascii="Arial" w:hAnsi="Arial" w:cs="Arial"/>
                <w:sz w:val="28"/>
                <w:szCs w:val="14"/>
              </w:rPr>
              <w:t xml:space="preserve"> SPECIFICATION</w:t>
            </w:r>
          </w:p>
        </w:tc>
      </w:tr>
    </w:tbl>
    <w:p w14:paraId="5B1AF062" w14:textId="77777777" w:rsidR="003A3CE5" w:rsidRPr="00A626AA" w:rsidRDefault="003A3CE5" w:rsidP="008A41F2">
      <w:pPr>
        <w:spacing w:line="360" w:lineRule="auto"/>
        <w:ind w:left="90"/>
        <w:jc w:val="center"/>
        <w:rPr>
          <w:rFonts w:ascii="Arial" w:hAnsi="Arial" w:cs="Arial"/>
          <w:b/>
          <w:i/>
          <w:szCs w:val="14"/>
        </w:rPr>
      </w:pPr>
    </w:p>
    <w:tbl>
      <w:tblPr>
        <w:tblW w:w="95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6"/>
        <w:gridCol w:w="2857"/>
        <w:gridCol w:w="2610"/>
        <w:gridCol w:w="2160"/>
      </w:tblGrid>
      <w:tr w:rsidR="003B3F9D" w:rsidRPr="00A626AA" w14:paraId="43520E89" w14:textId="77777777" w:rsidTr="00A626AA">
        <w:trPr>
          <w:trHeight w:val="276"/>
        </w:trPr>
        <w:tc>
          <w:tcPr>
            <w:tcW w:w="1966" w:type="dxa"/>
            <w:shd w:val="pct15" w:color="auto" w:fill="auto"/>
          </w:tcPr>
          <w:p w14:paraId="3384B9F7" w14:textId="77777777" w:rsidR="003B3F9D" w:rsidRPr="00A626AA" w:rsidRDefault="003B3F9D" w:rsidP="008A41F2">
            <w:pPr>
              <w:spacing w:line="360" w:lineRule="auto"/>
              <w:ind w:left="90"/>
              <w:jc w:val="both"/>
              <w:rPr>
                <w:rFonts w:ascii="Arial" w:hAnsi="Arial" w:cs="Arial"/>
                <w:b/>
                <w:sz w:val="16"/>
                <w:szCs w:val="16"/>
              </w:rPr>
            </w:pPr>
            <w:r w:rsidRPr="00A626AA">
              <w:rPr>
                <w:rFonts w:ascii="Arial" w:hAnsi="Arial" w:cs="Arial"/>
                <w:b/>
                <w:sz w:val="16"/>
                <w:szCs w:val="16"/>
              </w:rPr>
              <w:t>Student name:</w:t>
            </w:r>
          </w:p>
        </w:tc>
        <w:tc>
          <w:tcPr>
            <w:tcW w:w="2857" w:type="dxa"/>
          </w:tcPr>
          <w:p w14:paraId="05DF14D2" w14:textId="22D28D47" w:rsidR="003B3F9D" w:rsidRPr="00A626AA" w:rsidRDefault="00A626AA" w:rsidP="008A41F2">
            <w:pPr>
              <w:spacing w:line="360" w:lineRule="auto"/>
              <w:ind w:left="90"/>
              <w:jc w:val="both"/>
              <w:rPr>
                <w:rFonts w:ascii="Arial" w:hAnsi="Arial" w:cs="Arial"/>
                <w:b/>
                <w:sz w:val="16"/>
                <w:szCs w:val="16"/>
              </w:rPr>
            </w:pPr>
            <w:r w:rsidRPr="00A626AA">
              <w:rPr>
                <w:rFonts w:ascii="Arial" w:hAnsi="Arial" w:cs="Arial"/>
                <w:b/>
                <w:sz w:val="16"/>
                <w:szCs w:val="16"/>
              </w:rPr>
              <w:t>LEUNG WING CHONG FION</w:t>
            </w:r>
          </w:p>
        </w:tc>
        <w:tc>
          <w:tcPr>
            <w:tcW w:w="2610" w:type="dxa"/>
            <w:shd w:val="clear" w:color="auto" w:fill="D9D9D9"/>
          </w:tcPr>
          <w:p w14:paraId="5A2E78D4" w14:textId="77777777" w:rsidR="003B3F9D" w:rsidRPr="00A626AA" w:rsidRDefault="00552351" w:rsidP="008A41F2">
            <w:pPr>
              <w:spacing w:line="360" w:lineRule="auto"/>
              <w:ind w:left="90"/>
              <w:jc w:val="both"/>
              <w:rPr>
                <w:rFonts w:ascii="Arial" w:hAnsi="Arial" w:cs="Arial"/>
                <w:b/>
                <w:sz w:val="16"/>
                <w:szCs w:val="16"/>
              </w:rPr>
            </w:pPr>
            <w:r w:rsidRPr="00A626AA">
              <w:rPr>
                <w:rFonts w:ascii="Arial" w:hAnsi="Arial" w:cs="Arial"/>
                <w:b/>
                <w:sz w:val="16"/>
                <w:szCs w:val="16"/>
              </w:rPr>
              <w:t xml:space="preserve">Student ID </w:t>
            </w:r>
            <w:r w:rsidR="003B3F9D" w:rsidRPr="00A626AA">
              <w:rPr>
                <w:rFonts w:ascii="Arial" w:hAnsi="Arial" w:cs="Arial"/>
                <w:b/>
                <w:sz w:val="16"/>
                <w:szCs w:val="16"/>
              </w:rPr>
              <w:t>number:</w:t>
            </w:r>
          </w:p>
        </w:tc>
        <w:tc>
          <w:tcPr>
            <w:tcW w:w="2160" w:type="dxa"/>
          </w:tcPr>
          <w:p w14:paraId="43DE543A" w14:textId="15C6EBC1" w:rsidR="003B3F9D" w:rsidRPr="00A626AA" w:rsidRDefault="00A626AA" w:rsidP="008A41F2">
            <w:pPr>
              <w:spacing w:line="360" w:lineRule="auto"/>
              <w:ind w:left="90"/>
              <w:jc w:val="both"/>
              <w:rPr>
                <w:rFonts w:ascii="Arial" w:hAnsi="Arial" w:cs="Arial"/>
                <w:b/>
                <w:sz w:val="16"/>
                <w:szCs w:val="16"/>
              </w:rPr>
            </w:pPr>
            <w:r w:rsidRPr="00A626AA">
              <w:rPr>
                <w:rFonts w:ascii="Arial" w:hAnsi="Arial" w:cs="Arial"/>
                <w:b/>
                <w:sz w:val="16"/>
                <w:szCs w:val="16"/>
              </w:rPr>
              <w:t>2337375</w:t>
            </w:r>
          </w:p>
        </w:tc>
      </w:tr>
      <w:tr w:rsidR="00DB116D" w:rsidRPr="00A626AA" w14:paraId="67FAFD23" w14:textId="77777777" w:rsidTr="00A626AA">
        <w:trPr>
          <w:trHeight w:val="70"/>
        </w:trPr>
        <w:tc>
          <w:tcPr>
            <w:tcW w:w="1966" w:type="dxa"/>
            <w:shd w:val="pct15" w:color="auto" w:fill="auto"/>
          </w:tcPr>
          <w:p w14:paraId="3E0472F7"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Programme:</w:t>
            </w:r>
          </w:p>
        </w:tc>
        <w:tc>
          <w:tcPr>
            <w:tcW w:w="7627" w:type="dxa"/>
            <w:gridSpan w:val="3"/>
          </w:tcPr>
          <w:p w14:paraId="4BBB355D" w14:textId="0092B1D0"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M</w:t>
            </w:r>
            <w:r w:rsidRPr="00A626AA">
              <w:rPr>
                <w:rFonts w:ascii="Arial" w:hAnsi="Arial" w:cs="Arial"/>
                <w:b/>
                <w:sz w:val="16"/>
                <w:szCs w:val="16"/>
              </w:rPr>
              <w:t>BA</w:t>
            </w:r>
          </w:p>
        </w:tc>
      </w:tr>
      <w:tr w:rsidR="008F1308" w:rsidRPr="00A626AA" w14:paraId="6E990C3A" w14:textId="77777777" w:rsidTr="00A626AA">
        <w:trPr>
          <w:trHeight w:val="242"/>
        </w:trPr>
        <w:tc>
          <w:tcPr>
            <w:tcW w:w="1966" w:type="dxa"/>
            <w:shd w:val="pct15" w:color="auto" w:fill="auto"/>
          </w:tcPr>
          <w:p w14:paraId="22CE0514" w14:textId="77777777" w:rsidR="008F1308" w:rsidRPr="00A626AA" w:rsidRDefault="008F1308" w:rsidP="008A41F2">
            <w:pPr>
              <w:spacing w:line="360" w:lineRule="auto"/>
              <w:ind w:left="90"/>
              <w:jc w:val="both"/>
              <w:rPr>
                <w:rFonts w:ascii="Arial" w:hAnsi="Arial" w:cs="Arial"/>
                <w:b/>
                <w:sz w:val="16"/>
                <w:szCs w:val="16"/>
              </w:rPr>
            </w:pPr>
            <w:r w:rsidRPr="00A626AA">
              <w:rPr>
                <w:rFonts w:ascii="Arial" w:hAnsi="Arial" w:cs="Arial"/>
                <w:b/>
                <w:sz w:val="16"/>
                <w:szCs w:val="16"/>
              </w:rPr>
              <w:t>Module:</w:t>
            </w:r>
          </w:p>
        </w:tc>
        <w:tc>
          <w:tcPr>
            <w:tcW w:w="7627" w:type="dxa"/>
            <w:gridSpan w:val="3"/>
            <w:shd w:val="clear" w:color="auto" w:fill="auto"/>
          </w:tcPr>
          <w:p w14:paraId="54A5902E" w14:textId="3F65D92E" w:rsidR="008F1308" w:rsidRPr="00A626AA" w:rsidRDefault="00E16F0B" w:rsidP="008A41F2">
            <w:pPr>
              <w:spacing w:line="360" w:lineRule="auto"/>
              <w:ind w:left="90"/>
              <w:jc w:val="both"/>
              <w:rPr>
                <w:rFonts w:ascii="Arial" w:hAnsi="Arial" w:cs="Arial"/>
                <w:b/>
                <w:sz w:val="16"/>
                <w:szCs w:val="16"/>
              </w:rPr>
            </w:pPr>
            <w:r w:rsidRPr="00A626AA">
              <w:rPr>
                <w:rFonts w:ascii="Arial" w:hAnsi="Arial" w:cs="Arial"/>
                <w:b/>
                <w:sz w:val="16"/>
                <w:szCs w:val="16"/>
              </w:rPr>
              <w:t>Strategic Management</w:t>
            </w:r>
          </w:p>
        </w:tc>
      </w:tr>
      <w:tr w:rsidR="00B84B5B" w:rsidRPr="00A626AA" w14:paraId="1938DBBB" w14:textId="77777777" w:rsidTr="008A41F2">
        <w:trPr>
          <w:trHeight w:val="251"/>
        </w:trPr>
        <w:tc>
          <w:tcPr>
            <w:tcW w:w="1966" w:type="dxa"/>
            <w:shd w:val="pct15" w:color="auto" w:fill="auto"/>
          </w:tcPr>
          <w:p w14:paraId="0076ECE8" w14:textId="77777777" w:rsidR="00B84B5B" w:rsidRPr="00A626AA" w:rsidRDefault="00B84B5B" w:rsidP="008A41F2">
            <w:pPr>
              <w:spacing w:line="360" w:lineRule="auto"/>
              <w:ind w:left="90"/>
              <w:jc w:val="both"/>
              <w:rPr>
                <w:rFonts w:ascii="Arial" w:hAnsi="Arial" w:cs="Arial"/>
                <w:b/>
                <w:sz w:val="16"/>
                <w:szCs w:val="16"/>
              </w:rPr>
            </w:pPr>
            <w:r w:rsidRPr="00A626AA">
              <w:rPr>
                <w:rFonts w:ascii="Arial" w:hAnsi="Arial" w:cs="Arial"/>
                <w:b/>
                <w:sz w:val="16"/>
                <w:szCs w:val="16"/>
              </w:rPr>
              <w:t>Module code:</w:t>
            </w:r>
          </w:p>
        </w:tc>
        <w:tc>
          <w:tcPr>
            <w:tcW w:w="2857" w:type="dxa"/>
          </w:tcPr>
          <w:p w14:paraId="6D6B400B" w14:textId="4BC214C4" w:rsidR="00B84B5B"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H</w:t>
            </w:r>
            <w:r w:rsidRPr="00A626AA">
              <w:rPr>
                <w:rFonts w:ascii="Arial" w:hAnsi="Arial" w:cs="Arial"/>
                <w:b/>
                <w:sz w:val="16"/>
                <w:szCs w:val="16"/>
              </w:rPr>
              <w:t>KBM70</w:t>
            </w:r>
            <w:r w:rsidR="00E16F0B" w:rsidRPr="00A626AA">
              <w:rPr>
                <w:rFonts w:ascii="Arial" w:hAnsi="Arial" w:cs="Arial"/>
                <w:b/>
                <w:sz w:val="16"/>
                <w:szCs w:val="16"/>
              </w:rPr>
              <w:t>13</w:t>
            </w:r>
          </w:p>
        </w:tc>
        <w:tc>
          <w:tcPr>
            <w:tcW w:w="2610" w:type="dxa"/>
            <w:shd w:val="clear" w:color="auto" w:fill="D9D9D9"/>
          </w:tcPr>
          <w:p w14:paraId="4684D5F1" w14:textId="77777777" w:rsidR="00B84B5B" w:rsidRPr="00A626AA" w:rsidRDefault="00B84B5B" w:rsidP="008A41F2">
            <w:pPr>
              <w:spacing w:line="360" w:lineRule="auto"/>
              <w:ind w:left="90"/>
              <w:rPr>
                <w:rFonts w:ascii="Arial" w:hAnsi="Arial" w:cs="Arial"/>
                <w:b/>
                <w:sz w:val="16"/>
                <w:szCs w:val="16"/>
              </w:rPr>
            </w:pPr>
            <w:r w:rsidRPr="00A626AA">
              <w:rPr>
                <w:rFonts w:ascii="Arial" w:hAnsi="Arial" w:cs="Arial"/>
                <w:b/>
                <w:sz w:val="16"/>
                <w:szCs w:val="16"/>
              </w:rPr>
              <w:t>Contribution to Overall Module Assessment (%):</w:t>
            </w:r>
          </w:p>
        </w:tc>
        <w:tc>
          <w:tcPr>
            <w:tcW w:w="2160" w:type="dxa"/>
          </w:tcPr>
          <w:p w14:paraId="71104BCD" w14:textId="4C7C6768" w:rsidR="00B84B5B"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1</w:t>
            </w:r>
            <w:r w:rsidRPr="00A626AA">
              <w:rPr>
                <w:rFonts w:ascii="Arial" w:hAnsi="Arial" w:cs="Arial"/>
                <w:b/>
                <w:sz w:val="16"/>
                <w:szCs w:val="16"/>
              </w:rPr>
              <w:t>00%</w:t>
            </w:r>
          </w:p>
        </w:tc>
      </w:tr>
      <w:tr w:rsidR="00DB116D" w:rsidRPr="00A626AA" w14:paraId="61D47ECC" w14:textId="77777777" w:rsidTr="00A626AA">
        <w:trPr>
          <w:trHeight w:val="283"/>
        </w:trPr>
        <w:tc>
          <w:tcPr>
            <w:tcW w:w="1966" w:type="dxa"/>
            <w:shd w:val="pct15" w:color="auto" w:fill="auto"/>
          </w:tcPr>
          <w:p w14:paraId="355249E9"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Lecturer:</w:t>
            </w:r>
          </w:p>
        </w:tc>
        <w:tc>
          <w:tcPr>
            <w:tcW w:w="2857" w:type="dxa"/>
          </w:tcPr>
          <w:p w14:paraId="30EA333B" w14:textId="7C0D2DD1"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D</w:t>
            </w:r>
            <w:r w:rsidRPr="00A626AA">
              <w:rPr>
                <w:rFonts w:ascii="Arial" w:hAnsi="Arial" w:cs="Arial"/>
                <w:b/>
                <w:sz w:val="16"/>
                <w:szCs w:val="16"/>
              </w:rPr>
              <w:t xml:space="preserve">r </w:t>
            </w:r>
            <w:r w:rsidR="00E16F0B" w:rsidRPr="00A626AA">
              <w:rPr>
                <w:rFonts w:ascii="Arial" w:hAnsi="Arial" w:cs="Arial"/>
                <w:b/>
                <w:sz w:val="16"/>
                <w:szCs w:val="16"/>
              </w:rPr>
              <w:t>Terence Li</w:t>
            </w:r>
          </w:p>
        </w:tc>
        <w:tc>
          <w:tcPr>
            <w:tcW w:w="2610" w:type="dxa"/>
            <w:shd w:val="clear" w:color="auto" w:fill="D9D9D9"/>
          </w:tcPr>
          <w:p w14:paraId="23BC3221" w14:textId="77777777" w:rsidR="00DB116D" w:rsidRPr="00A626AA" w:rsidRDefault="00DB116D" w:rsidP="008A41F2">
            <w:pPr>
              <w:spacing w:line="360" w:lineRule="auto"/>
              <w:ind w:left="90"/>
              <w:rPr>
                <w:rFonts w:ascii="Arial" w:hAnsi="Arial" w:cs="Arial"/>
                <w:b/>
                <w:sz w:val="16"/>
                <w:szCs w:val="16"/>
              </w:rPr>
            </w:pPr>
            <w:r w:rsidRPr="00A626AA">
              <w:rPr>
                <w:rFonts w:ascii="Arial" w:hAnsi="Arial" w:cs="Arial"/>
                <w:b/>
                <w:sz w:val="16"/>
                <w:szCs w:val="16"/>
              </w:rPr>
              <w:t>Internal Verifier:</w:t>
            </w:r>
          </w:p>
        </w:tc>
        <w:tc>
          <w:tcPr>
            <w:tcW w:w="2160" w:type="dxa"/>
          </w:tcPr>
          <w:p w14:paraId="05DBF1B6" w14:textId="3499FC18" w:rsidR="00DB116D"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D</w:t>
            </w:r>
            <w:r w:rsidRPr="00A626AA">
              <w:rPr>
                <w:rFonts w:ascii="Arial" w:hAnsi="Arial" w:cs="Arial"/>
                <w:b/>
                <w:sz w:val="16"/>
                <w:szCs w:val="16"/>
              </w:rPr>
              <w:t xml:space="preserve">r </w:t>
            </w:r>
            <w:r w:rsidR="00397F79" w:rsidRPr="00A626AA">
              <w:rPr>
                <w:rFonts w:ascii="Arial" w:hAnsi="Arial" w:cs="Arial"/>
                <w:b/>
                <w:sz w:val="16"/>
                <w:szCs w:val="16"/>
              </w:rPr>
              <w:t>Alice Te</w:t>
            </w:r>
          </w:p>
        </w:tc>
      </w:tr>
      <w:tr w:rsidR="00DB116D" w:rsidRPr="00A626AA" w14:paraId="2BB90175" w14:textId="77777777" w:rsidTr="00A626AA">
        <w:trPr>
          <w:trHeight w:val="80"/>
        </w:trPr>
        <w:tc>
          <w:tcPr>
            <w:tcW w:w="1966" w:type="dxa"/>
            <w:shd w:val="pct15" w:color="auto" w:fill="auto"/>
          </w:tcPr>
          <w:p w14:paraId="30115457" w14:textId="77777777" w:rsidR="00DB116D" w:rsidRPr="00A626AA" w:rsidRDefault="00DB116D" w:rsidP="008A41F2">
            <w:pPr>
              <w:spacing w:line="360" w:lineRule="auto"/>
              <w:ind w:left="90"/>
              <w:jc w:val="both"/>
              <w:rPr>
                <w:rFonts w:ascii="Arial" w:hAnsi="Arial" w:cs="Arial"/>
                <w:b/>
                <w:sz w:val="16"/>
                <w:szCs w:val="16"/>
              </w:rPr>
            </w:pPr>
            <w:r w:rsidRPr="00A626AA">
              <w:rPr>
                <w:rFonts w:ascii="Arial" w:hAnsi="Arial" w:cs="Arial"/>
                <w:b/>
                <w:sz w:val="16"/>
                <w:szCs w:val="16"/>
              </w:rPr>
              <w:t>Assignment Title:</w:t>
            </w:r>
          </w:p>
        </w:tc>
        <w:tc>
          <w:tcPr>
            <w:tcW w:w="2857" w:type="dxa"/>
          </w:tcPr>
          <w:p w14:paraId="23DD6D97" w14:textId="4824082E" w:rsidR="00DB116D" w:rsidRPr="00A626AA" w:rsidRDefault="00E16F0B" w:rsidP="008A41F2">
            <w:pPr>
              <w:spacing w:line="360" w:lineRule="auto"/>
              <w:ind w:left="90"/>
              <w:jc w:val="both"/>
              <w:rPr>
                <w:rFonts w:ascii="Arial" w:hAnsi="Arial" w:cs="Arial"/>
                <w:b/>
                <w:sz w:val="16"/>
                <w:szCs w:val="16"/>
              </w:rPr>
            </w:pPr>
            <w:r w:rsidRPr="00A626AA">
              <w:rPr>
                <w:rFonts w:ascii="Arial" w:hAnsi="Arial" w:cs="Arial"/>
                <w:b/>
                <w:sz w:val="16"/>
                <w:szCs w:val="16"/>
              </w:rPr>
              <w:t>Project Report</w:t>
            </w:r>
          </w:p>
        </w:tc>
        <w:tc>
          <w:tcPr>
            <w:tcW w:w="2610" w:type="dxa"/>
            <w:shd w:val="pct15" w:color="auto" w:fill="auto"/>
          </w:tcPr>
          <w:p w14:paraId="00C2077C" w14:textId="77777777" w:rsidR="00DB116D" w:rsidRPr="00A626AA" w:rsidRDefault="004D5E9B" w:rsidP="008A41F2">
            <w:pPr>
              <w:spacing w:line="360" w:lineRule="auto"/>
              <w:ind w:left="90"/>
              <w:rPr>
                <w:rFonts w:ascii="Arial" w:hAnsi="Arial" w:cs="Arial"/>
                <w:b/>
                <w:sz w:val="16"/>
                <w:szCs w:val="16"/>
              </w:rPr>
            </w:pPr>
            <w:r w:rsidRPr="00A626AA">
              <w:rPr>
                <w:rFonts w:ascii="Arial" w:hAnsi="Arial" w:cs="Arial"/>
                <w:b/>
                <w:sz w:val="16"/>
                <w:szCs w:val="16"/>
              </w:rPr>
              <w:t>Word count (or equivalent):</w:t>
            </w:r>
          </w:p>
        </w:tc>
        <w:tc>
          <w:tcPr>
            <w:tcW w:w="2160" w:type="dxa"/>
          </w:tcPr>
          <w:p w14:paraId="2EA5DA6B" w14:textId="5964514B" w:rsidR="007B7B8E" w:rsidRPr="00A626AA" w:rsidRDefault="003C79CF" w:rsidP="008A41F2">
            <w:pPr>
              <w:spacing w:line="360" w:lineRule="auto"/>
              <w:ind w:left="90"/>
              <w:jc w:val="both"/>
              <w:rPr>
                <w:rFonts w:ascii="Arial" w:hAnsi="Arial" w:cs="Arial"/>
                <w:b/>
                <w:sz w:val="16"/>
                <w:szCs w:val="16"/>
              </w:rPr>
            </w:pPr>
            <w:r w:rsidRPr="00A626AA">
              <w:rPr>
                <w:rFonts w:ascii="Arial" w:hAnsi="Arial" w:cs="Arial" w:hint="eastAsia"/>
                <w:b/>
                <w:sz w:val="16"/>
                <w:szCs w:val="16"/>
              </w:rPr>
              <w:t>5</w:t>
            </w:r>
            <w:r w:rsidRPr="00A626AA">
              <w:rPr>
                <w:rFonts w:ascii="Arial" w:hAnsi="Arial" w:cs="Arial"/>
                <w:b/>
                <w:sz w:val="16"/>
                <w:szCs w:val="16"/>
              </w:rPr>
              <w:t>,000 words</w:t>
            </w:r>
            <w:r w:rsidR="00A626AA">
              <w:rPr>
                <w:rFonts w:ascii="Arial" w:hAnsi="Arial" w:cs="Arial"/>
                <w:b/>
                <w:sz w:val="16"/>
                <w:szCs w:val="16"/>
              </w:rPr>
              <w:t xml:space="preserve"> </w:t>
            </w:r>
            <w:r w:rsidR="007B7B8E" w:rsidRPr="00A626AA">
              <w:rPr>
                <w:rFonts w:ascii="Arial" w:hAnsi="Arial" w:cs="Arial"/>
                <w:b/>
                <w:sz w:val="16"/>
                <w:szCs w:val="16"/>
              </w:rPr>
              <w:t>(+/- 10%)</w:t>
            </w:r>
          </w:p>
        </w:tc>
      </w:tr>
      <w:tr w:rsidR="00B84B5B" w:rsidRPr="00A626AA" w14:paraId="0E88F6A2" w14:textId="77777777" w:rsidTr="00A626AA">
        <w:trPr>
          <w:trHeight w:val="449"/>
        </w:trPr>
        <w:tc>
          <w:tcPr>
            <w:tcW w:w="1966" w:type="dxa"/>
            <w:shd w:val="pct15" w:color="auto" w:fill="auto"/>
          </w:tcPr>
          <w:p w14:paraId="7379A886" w14:textId="77777777" w:rsidR="00B84B5B" w:rsidRPr="00A626AA" w:rsidRDefault="00552351" w:rsidP="008A41F2">
            <w:pPr>
              <w:spacing w:line="360" w:lineRule="auto"/>
              <w:ind w:left="90"/>
              <w:jc w:val="both"/>
              <w:rPr>
                <w:rFonts w:ascii="Arial" w:hAnsi="Arial" w:cs="Arial"/>
                <w:b/>
                <w:sz w:val="16"/>
                <w:szCs w:val="16"/>
              </w:rPr>
            </w:pPr>
            <w:r w:rsidRPr="00A626AA">
              <w:rPr>
                <w:rFonts w:ascii="Arial" w:hAnsi="Arial" w:cs="Arial"/>
                <w:b/>
                <w:sz w:val="16"/>
                <w:szCs w:val="16"/>
              </w:rPr>
              <w:t>Submission deadline:</w:t>
            </w:r>
          </w:p>
        </w:tc>
        <w:tc>
          <w:tcPr>
            <w:tcW w:w="2857" w:type="dxa"/>
            <w:shd w:val="clear" w:color="auto" w:fill="auto"/>
          </w:tcPr>
          <w:p w14:paraId="1D431C06" w14:textId="56C2CA1C" w:rsidR="00B84B5B" w:rsidRPr="00A626AA" w:rsidRDefault="00397F79" w:rsidP="008A41F2">
            <w:pPr>
              <w:spacing w:line="360" w:lineRule="auto"/>
              <w:ind w:left="90"/>
              <w:jc w:val="both"/>
              <w:rPr>
                <w:rFonts w:ascii="Arial" w:hAnsi="Arial" w:cs="Arial"/>
                <w:b/>
                <w:sz w:val="16"/>
                <w:szCs w:val="16"/>
              </w:rPr>
            </w:pPr>
            <w:r w:rsidRPr="00A626AA">
              <w:rPr>
                <w:rFonts w:ascii="Arial" w:hAnsi="Arial" w:cs="Arial"/>
                <w:b/>
                <w:sz w:val="16"/>
                <w:szCs w:val="16"/>
              </w:rPr>
              <w:t>4</w:t>
            </w:r>
            <w:r w:rsidR="00E16F0B" w:rsidRPr="00A626AA">
              <w:rPr>
                <w:rFonts w:ascii="Arial" w:hAnsi="Arial" w:cs="Arial"/>
                <w:b/>
                <w:sz w:val="16"/>
                <w:szCs w:val="16"/>
              </w:rPr>
              <w:t xml:space="preserve"> November</w:t>
            </w:r>
            <w:r w:rsidR="003C79CF" w:rsidRPr="00A626AA">
              <w:rPr>
                <w:rFonts w:ascii="Arial" w:hAnsi="Arial" w:cs="Arial"/>
                <w:b/>
                <w:sz w:val="16"/>
                <w:szCs w:val="16"/>
              </w:rPr>
              <w:t xml:space="preserve"> 202</w:t>
            </w:r>
            <w:r w:rsidRPr="00A626AA">
              <w:rPr>
                <w:rFonts w:ascii="Arial" w:hAnsi="Arial" w:cs="Arial"/>
                <w:b/>
                <w:sz w:val="16"/>
                <w:szCs w:val="16"/>
              </w:rPr>
              <w:t>4</w:t>
            </w:r>
          </w:p>
        </w:tc>
        <w:tc>
          <w:tcPr>
            <w:tcW w:w="2610" w:type="dxa"/>
            <w:shd w:val="pct15" w:color="auto" w:fill="auto"/>
          </w:tcPr>
          <w:p w14:paraId="3296CD4D" w14:textId="77777777" w:rsidR="00B84B5B" w:rsidRPr="00A626AA" w:rsidRDefault="00552351" w:rsidP="008A41F2">
            <w:pPr>
              <w:spacing w:line="360" w:lineRule="auto"/>
              <w:ind w:left="90"/>
              <w:rPr>
                <w:rFonts w:ascii="Arial" w:hAnsi="Arial" w:cs="Arial"/>
                <w:b/>
                <w:sz w:val="16"/>
                <w:szCs w:val="16"/>
              </w:rPr>
            </w:pPr>
            <w:r w:rsidRPr="00A626AA">
              <w:rPr>
                <w:rFonts w:ascii="Arial" w:hAnsi="Arial" w:cs="Arial"/>
                <w:b/>
                <w:sz w:val="16"/>
                <w:szCs w:val="16"/>
              </w:rPr>
              <w:t>Return date of provisional marks &amp; written feedback:</w:t>
            </w:r>
          </w:p>
        </w:tc>
        <w:tc>
          <w:tcPr>
            <w:tcW w:w="2160" w:type="dxa"/>
          </w:tcPr>
          <w:p w14:paraId="5E4EC283" w14:textId="5EFF1FAD" w:rsidR="00B84B5B" w:rsidRPr="00A626AA" w:rsidRDefault="00397F79" w:rsidP="008A41F2">
            <w:pPr>
              <w:spacing w:line="360" w:lineRule="auto"/>
              <w:ind w:left="90"/>
              <w:jc w:val="both"/>
              <w:rPr>
                <w:rFonts w:ascii="Arial" w:hAnsi="Arial" w:cs="Arial"/>
                <w:b/>
                <w:sz w:val="16"/>
                <w:szCs w:val="16"/>
              </w:rPr>
            </w:pPr>
            <w:r w:rsidRPr="00A626AA">
              <w:rPr>
                <w:rFonts w:ascii="Arial" w:hAnsi="Arial" w:cs="Arial"/>
                <w:b/>
                <w:sz w:val="16"/>
                <w:szCs w:val="16"/>
              </w:rPr>
              <w:t xml:space="preserve">4 </w:t>
            </w:r>
            <w:r w:rsidR="00E16F0B" w:rsidRPr="00A626AA">
              <w:rPr>
                <w:rFonts w:ascii="Arial" w:hAnsi="Arial" w:cs="Arial"/>
                <w:b/>
                <w:sz w:val="16"/>
                <w:szCs w:val="16"/>
              </w:rPr>
              <w:t>December</w:t>
            </w:r>
            <w:r w:rsidR="003C79CF" w:rsidRPr="00A626AA">
              <w:rPr>
                <w:rFonts w:ascii="Arial" w:hAnsi="Arial" w:cs="Arial"/>
                <w:b/>
                <w:sz w:val="16"/>
                <w:szCs w:val="16"/>
              </w:rPr>
              <w:t xml:space="preserve"> 202</w:t>
            </w:r>
            <w:r w:rsidRPr="00A626AA">
              <w:rPr>
                <w:rFonts w:ascii="Arial" w:hAnsi="Arial" w:cs="Arial"/>
                <w:b/>
                <w:sz w:val="16"/>
                <w:szCs w:val="16"/>
              </w:rPr>
              <w:t>4</w:t>
            </w:r>
          </w:p>
        </w:tc>
      </w:tr>
      <w:tr w:rsidR="00152E9D" w:rsidRPr="00A626AA" w14:paraId="2B8C2258" w14:textId="77777777" w:rsidTr="00A626AA">
        <w:trPr>
          <w:trHeight w:val="1997"/>
        </w:trPr>
        <w:tc>
          <w:tcPr>
            <w:tcW w:w="1966" w:type="dxa"/>
            <w:shd w:val="pct15" w:color="auto" w:fill="auto"/>
          </w:tcPr>
          <w:p w14:paraId="376A4C90" w14:textId="77777777" w:rsidR="00152E9D"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Submission method:</w:t>
            </w:r>
          </w:p>
        </w:tc>
        <w:tc>
          <w:tcPr>
            <w:tcW w:w="7627" w:type="dxa"/>
            <w:gridSpan w:val="3"/>
            <w:shd w:val="clear" w:color="auto" w:fill="auto"/>
          </w:tcPr>
          <w:p w14:paraId="0408147F" w14:textId="77777777" w:rsidR="00A406E5" w:rsidRPr="00A626AA" w:rsidRDefault="00A406E5" w:rsidP="008A41F2">
            <w:pPr>
              <w:spacing w:line="360" w:lineRule="auto"/>
              <w:ind w:left="90"/>
              <w:rPr>
                <w:rFonts w:ascii="Arial" w:hAnsi="Arial" w:cs="Arial"/>
                <w:sz w:val="16"/>
                <w:szCs w:val="16"/>
              </w:rPr>
            </w:pPr>
            <w:r w:rsidRPr="00A626AA">
              <w:rPr>
                <w:rFonts w:ascii="Arial" w:hAnsi="Arial" w:cs="Arial"/>
                <w:sz w:val="16"/>
                <w:szCs w:val="16"/>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06F9FE" w14:textId="77777777" w:rsidR="00A406E5"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 xml:space="preserve">Alternative submission method (if applicable): </w:t>
            </w:r>
          </w:p>
          <w:p w14:paraId="37B16568" w14:textId="77777777" w:rsidR="00A406E5" w:rsidRPr="00A626AA" w:rsidRDefault="00A406E5" w:rsidP="008A41F2">
            <w:pPr>
              <w:spacing w:line="360" w:lineRule="auto"/>
              <w:ind w:left="90"/>
              <w:jc w:val="both"/>
              <w:rPr>
                <w:rFonts w:ascii="Arial" w:hAnsi="Arial" w:cs="Arial"/>
                <w:b/>
                <w:sz w:val="16"/>
                <w:szCs w:val="16"/>
              </w:rPr>
            </w:pPr>
            <w:r w:rsidRPr="00A626AA">
              <w:rPr>
                <w:rFonts w:ascii="Arial" w:hAnsi="Arial" w:cs="Arial"/>
                <w:b/>
                <w:sz w:val="16"/>
                <w:szCs w:val="16"/>
              </w:rPr>
              <w:t xml:space="preserve">Late submission of the assessment will result in a late penalty mark.  </w:t>
            </w:r>
            <w:r w:rsidRPr="00A626AA">
              <w:rPr>
                <w:rFonts w:ascii="Arial" w:hAnsi="Arial" w:cs="Arial"/>
                <w:sz w:val="16"/>
                <w:szCs w:val="16"/>
              </w:rPr>
              <w:t>Penalties for late submission: Up to one week late, maximum mark o</w:t>
            </w:r>
            <w:r w:rsidR="00F45764" w:rsidRPr="00A626AA">
              <w:rPr>
                <w:rFonts w:ascii="Arial" w:hAnsi="Arial" w:cs="Arial"/>
                <w:sz w:val="16"/>
                <w:szCs w:val="16"/>
              </w:rPr>
              <w:t>f 5</w:t>
            </w:r>
            <w:r w:rsidR="008F1308" w:rsidRPr="00A626AA">
              <w:rPr>
                <w:rFonts w:ascii="Arial" w:hAnsi="Arial" w:cs="Arial"/>
                <w:sz w:val="16"/>
                <w:szCs w:val="16"/>
              </w:rPr>
              <w:t>0%.  Over one week late, 0%</w:t>
            </w:r>
            <w:r w:rsidRPr="00A626AA">
              <w:rPr>
                <w:rFonts w:ascii="Arial" w:hAnsi="Arial" w:cs="Arial"/>
                <w:sz w:val="16"/>
                <w:szCs w:val="16"/>
              </w:rPr>
              <w:t>.  Only the Extenuating Circumstances Panel may approve a change to submission dates.</w:t>
            </w:r>
          </w:p>
        </w:tc>
      </w:tr>
      <w:tr w:rsidR="00A406E5" w:rsidRPr="00A626AA" w14:paraId="4C4E4B5E" w14:textId="77777777" w:rsidTr="00A626AA">
        <w:trPr>
          <w:trHeight w:val="615"/>
        </w:trPr>
        <w:tc>
          <w:tcPr>
            <w:tcW w:w="1966" w:type="dxa"/>
            <w:shd w:val="pct15" w:color="auto" w:fill="auto"/>
          </w:tcPr>
          <w:p w14:paraId="3A0E6276" w14:textId="77777777" w:rsidR="00A406E5" w:rsidRPr="00A626AA" w:rsidRDefault="00A406E5" w:rsidP="008A41F2">
            <w:pPr>
              <w:spacing w:line="360" w:lineRule="auto"/>
              <w:ind w:left="90"/>
              <w:rPr>
                <w:rFonts w:ascii="Arial" w:hAnsi="Arial" w:cs="Arial"/>
                <w:b/>
                <w:sz w:val="16"/>
                <w:szCs w:val="16"/>
              </w:rPr>
            </w:pPr>
            <w:r w:rsidRPr="00A626AA">
              <w:rPr>
                <w:rFonts w:ascii="Arial" w:hAnsi="Arial" w:cs="Arial"/>
                <w:b/>
                <w:sz w:val="16"/>
                <w:szCs w:val="16"/>
              </w:rPr>
              <w:t>Academic honesty / referencing:</w:t>
            </w:r>
          </w:p>
        </w:tc>
        <w:tc>
          <w:tcPr>
            <w:tcW w:w="7627" w:type="dxa"/>
            <w:gridSpan w:val="3"/>
            <w:shd w:val="clear" w:color="auto" w:fill="auto"/>
          </w:tcPr>
          <w:p w14:paraId="54E41033" w14:textId="77777777" w:rsidR="00A406E5" w:rsidRPr="00A626AA" w:rsidRDefault="00A406E5" w:rsidP="008A41F2">
            <w:pPr>
              <w:spacing w:line="360" w:lineRule="auto"/>
              <w:ind w:left="90"/>
              <w:jc w:val="both"/>
              <w:rPr>
                <w:rFonts w:ascii="Arial" w:hAnsi="Arial" w:cs="Arial"/>
                <w:sz w:val="16"/>
                <w:szCs w:val="16"/>
              </w:rPr>
            </w:pPr>
            <w:r w:rsidRPr="00A626AA">
              <w:rPr>
                <w:rFonts w:ascii="Arial" w:hAnsi="Arial" w:cs="Arial"/>
                <w:sz w:val="16"/>
                <w:szCs w:val="16"/>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A626AA">
              <w:rPr>
                <w:rFonts w:ascii="Arial" w:hAnsi="Arial" w:cs="Arial"/>
                <w:sz w:val="16"/>
                <w:szCs w:val="16"/>
              </w:rPr>
              <w:t xml:space="preserve">used, </w:t>
            </w:r>
            <w:r w:rsidRPr="00A626AA">
              <w:rPr>
                <w:rFonts w:ascii="Arial" w:hAnsi="Arial" w:cs="Arial"/>
                <w:sz w:val="16"/>
                <w:szCs w:val="16"/>
              </w:rPr>
              <w:t xml:space="preserve">cited or quoted in order to complete this assessment.  </w:t>
            </w:r>
          </w:p>
        </w:tc>
      </w:tr>
    </w:tbl>
    <w:p w14:paraId="43977FA9" w14:textId="77777777" w:rsidR="00152E9D" w:rsidRPr="00A406E5" w:rsidRDefault="00152E9D" w:rsidP="008A41F2">
      <w:pPr>
        <w:spacing w:line="360" w:lineRule="auto"/>
        <w:ind w:left="90"/>
        <w:rPr>
          <w:rFonts w:ascii="Arial" w:hAnsi="Arial" w:cs="Arial"/>
          <w:sz w:val="32"/>
        </w:rPr>
      </w:pPr>
    </w:p>
    <w:p w14:paraId="26095974" w14:textId="77777777" w:rsidR="00152E9D" w:rsidRPr="00A406E5" w:rsidRDefault="00152E9D" w:rsidP="008A41F2">
      <w:pPr>
        <w:spacing w:line="360" w:lineRule="auto"/>
        <w:ind w:left="90"/>
        <w:rPr>
          <w:rFonts w:ascii="Arial" w:hAnsi="Arial" w:cs="Arial"/>
          <w:sz w:val="32"/>
        </w:rPr>
      </w:pPr>
    </w:p>
    <w:p w14:paraId="49933F29" w14:textId="77777777" w:rsidR="0039537B" w:rsidRPr="005A0B2D" w:rsidRDefault="00A406E5" w:rsidP="008A41F2">
      <w:pPr>
        <w:spacing w:line="360" w:lineRule="auto"/>
        <w:ind w:left="90"/>
        <w:jc w:val="both"/>
        <w:rPr>
          <w:rFonts w:eastAsia="Times New Roman"/>
          <w:b/>
          <w:sz w:val="24"/>
          <w:szCs w:val="24"/>
        </w:rPr>
      </w:pPr>
      <w:r>
        <w:rPr>
          <w:rFonts w:ascii="Arial" w:hAnsi="Arial" w:cs="Arial"/>
          <w:sz w:val="32"/>
        </w:rPr>
        <w:br w:type="page"/>
      </w:r>
      <w:r w:rsidR="0039537B" w:rsidRPr="005A0B2D">
        <w:rPr>
          <w:rFonts w:eastAsia="Times New Roman"/>
          <w:b/>
          <w:noProof/>
          <w:sz w:val="24"/>
          <w:szCs w:val="24"/>
        </w:rPr>
        <w:lastRenderedPageBreak/>
        <w:drawing>
          <wp:inline distT="0" distB="0" distL="0" distR="0" wp14:anchorId="21A27A99" wp14:editId="7145FEE5">
            <wp:extent cx="2218690" cy="882650"/>
            <wp:effectExtent l="0" t="0" r="0" b="0"/>
            <wp:docPr id="2" name="image1.png" descr="一張含有 文字 的圖片&#10;&#10;自動產生的描述"/>
            <wp:cNvGraphicFramePr/>
            <a:graphic xmlns:a="http://schemas.openxmlformats.org/drawingml/2006/main">
              <a:graphicData uri="http://schemas.openxmlformats.org/drawingml/2006/picture">
                <pic:pic xmlns:pic="http://schemas.openxmlformats.org/drawingml/2006/picture">
                  <pic:nvPicPr>
                    <pic:cNvPr id="0" name="image1.png" descr="一張含有 文字 的圖片&#10;&#10;自動產生的描述"/>
                    <pic:cNvPicPr preferRelativeResize="0"/>
                  </pic:nvPicPr>
                  <pic:blipFill>
                    <a:blip r:embed="rId12"/>
                    <a:srcRect/>
                    <a:stretch>
                      <a:fillRect/>
                    </a:stretch>
                  </pic:blipFill>
                  <pic:spPr>
                    <a:xfrm>
                      <a:off x="0" y="0"/>
                      <a:ext cx="2218690" cy="882650"/>
                    </a:xfrm>
                    <a:prstGeom prst="rect">
                      <a:avLst/>
                    </a:prstGeom>
                    <a:ln/>
                  </pic:spPr>
                </pic:pic>
              </a:graphicData>
            </a:graphic>
          </wp:inline>
        </w:drawing>
      </w:r>
    </w:p>
    <w:p w14:paraId="30EAE34F" w14:textId="77777777" w:rsidR="0039537B" w:rsidRPr="005A0B2D" w:rsidRDefault="0039537B" w:rsidP="008A41F2">
      <w:pPr>
        <w:spacing w:line="360" w:lineRule="auto"/>
        <w:ind w:left="90"/>
        <w:jc w:val="both"/>
        <w:rPr>
          <w:rFonts w:eastAsia="Times New Roman"/>
          <w:b/>
          <w:sz w:val="24"/>
          <w:szCs w:val="24"/>
        </w:rPr>
      </w:pPr>
    </w:p>
    <w:p w14:paraId="3E1F1841" w14:textId="77777777" w:rsidR="0039537B" w:rsidRPr="005A0B2D" w:rsidRDefault="0039537B" w:rsidP="008A41F2">
      <w:pPr>
        <w:spacing w:line="360" w:lineRule="auto"/>
        <w:ind w:left="90"/>
        <w:jc w:val="both"/>
        <w:rPr>
          <w:rFonts w:eastAsia="Times New Roman"/>
          <w:b/>
          <w:sz w:val="24"/>
          <w:szCs w:val="24"/>
        </w:rPr>
      </w:pPr>
    </w:p>
    <w:p w14:paraId="49F24530" w14:textId="6D6E14A3" w:rsidR="0039537B" w:rsidRPr="0039537B" w:rsidRDefault="0039537B" w:rsidP="008A41F2">
      <w:pPr>
        <w:spacing w:line="360" w:lineRule="auto"/>
        <w:ind w:left="90"/>
        <w:rPr>
          <w:sz w:val="24"/>
          <w:szCs w:val="24"/>
          <w:lang w:eastAsia="zh-TW"/>
        </w:rPr>
      </w:pPr>
      <w:r w:rsidRPr="005A0B2D">
        <w:rPr>
          <w:rFonts w:eastAsia="Times New Roman"/>
          <w:color w:val="000000"/>
          <w:sz w:val="24"/>
          <w:szCs w:val="24"/>
        </w:rPr>
        <w:t>UWTSD MBA</w:t>
      </w:r>
      <w:r w:rsidRPr="005A0B2D">
        <w:rPr>
          <w:rFonts w:eastAsia="Times New Roman"/>
          <w:color w:val="000000"/>
          <w:sz w:val="24"/>
          <w:szCs w:val="24"/>
        </w:rPr>
        <w:br/>
      </w:r>
      <w:r w:rsidRPr="00A11263">
        <w:rPr>
          <w:rFonts w:eastAsia="Times New Roman"/>
          <w:sz w:val="24"/>
          <w:szCs w:val="24"/>
        </w:rPr>
        <w:t>HKBM70</w:t>
      </w:r>
      <w:r>
        <w:rPr>
          <w:rFonts w:ascii="PMingLiU" w:hAnsi="PMingLiU" w:hint="eastAsia"/>
          <w:sz w:val="24"/>
          <w:szCs w:val="24"/>
          <w:lang w:eastAsia="zh-TW"/>
        </w:rPr>
        <w:t>13</w:t>
      </w:r>
      <w:r>
        <w:rPr>
          <w:rFonts w:eastAsiaTheme="minorEastAsia" w:hint="eastAsia"/>
          <w:sz w:val="24"/>
          <w:szCs w:val="24"/>
          <w:lang w:eastAsia="zh-TW"/>
        </w:rPr>
        <w:t xml:space="preserve"> </w:t>
      </w:r>
      <w:r>
        <w:rPr>
          <w:rFonts w:ascii="PMingLiU" w:hAnsi="PMingLiU" w:hint="eastAsia"/>
          <w:sz w:val="24"/>
          <w:szCs w:val="24"/>
          <w:lang w:eastAsia="zh-TW"/>
        </w:rPr>
        <w:t>Strategic Management</w:t>
      </w:r>
    </w:p>
    <w:p w14:paraId="6E551887" w14:textId="77777777" w:rsidR="0039537B" w:rsidRPr="005A0B2D" w:rsidRDefault="0039537B" w:rsidP="008A41F2">
      <w:pPr>
        <w:spacing w:line="360" w:lineRule="auto"/>
        <w:ind w:left="90"/>
        <w:jc w:val="both"/>
        <w:rPr>
          <w:rFonts w:eastAsia="Times New Roman"/>
          <w:b/>
          <w:sz w:val="24"/>
          <w:szCs w:val="24"/>
        </w:rPr>
      </w:pPr>
    </w:p>
    <w:p w14:paraId="519AE7EE" w14:textId="77777777" w:rsidR="0039537B" w:rsidRPr="005A0B2D" w:rsidRDefault="0039537B" w:rsidP="008A41F2">
      <w:pPr>
        <w:spacing w:line="360" w:lineRule="auto"/>
        <w:ind w:left="90"/>
        <w:jc w:val="both"/>
        <w:rPr>
          <w:rFonts w:eastAsia="Times New Roman"/>
          <w:b/>
          <w:sz w:val="24"/>
          <w:szCs w:val="24"/>
        </w:rPr>
      </w:pPr>
    </w:p>
    <w:p w14:paraId="3EC07D16" w14:textId="7EF544A4" w:rsidR="0039537B" w:rsidRPr="00885E11" w:rsidRDefault="0039537B" w:rsidP="008A41F2">
      <w:pPr>
        <w:spacing w:line="360" w:lineRule="auto"/>
        <w:ind w:left="90"/>
        <w:jc w:val="both"/>
        <w:rPr>
          <w:b/>
          <w:sz w:val="48"/>
          <w:szCs w:val="48"/>
          <w:lang w:val="en-US" w:eastAsia="zh-TW"/>
        </w:rPr>
      </w:pPr>
      <w:r>
        <w:rPr>
          <w:rFonts w:hint="eastAsia"/>
          <w:b/>
          <w:sz w:val="48"/>
          <w:szCs w:val="48"/>
          <w:lang w:eastAsia="zh-TW"/>
        </w:rPr>
        <w:t>H&amp;M</w:t>
      </w:r>
      <w:r w:rsidR="00885E11">
        <w:rPr>
          <w:rFonts w:hint="eastAsia"/>
          <w:b/>
          <w:sz w:val="48"/>
          <w:szCs w:val="48"/>
          <w:lang w:eastAsia="zh-TW"/>
        </w:rPr>
        <w:t xml:space="preserve"> </w:t>
      </w:r>
      <w:r w:rsidR="00885E11">
        <w:rPr>
          <w:b/>
          <w:sz w:val="48"/>
          <w:szCs w:val="48"/>
          <w:lang w:val="en-US" w:eastAsia="zh-TW"/>
        </w:rPr>
        <w:t>Case Study</w:t>
      </w:r>
    </w:p>
    <w:p w14:paraId="798B96D8" w14:textId="77777777" w:rsidR="0039537B" w:rsidRPr="005A0B2D" w:rsidRDefault="0039537B" w:rsidP="008A41F2">
      <w:pPr>
        <w:spacing w:line="360" w:lineRule="auto"/>
        <w:ind w:left="90"/>
        <w:jc w:val="both"/>
        <w:rPr>
          <w:rFonts w:eastAsia="Times New Roman"/>
          <w:b/>
          <w:sz w:val="24"/>
          <w:szCs w:val="24"/>
        </w:rPr>
      </w:pPr>
    </w:p>
    <w:p w14:paraId="7B26E536" w14:textId="77777777" w:rsidR="0039537B" w:rsidRDefault="0039537B" w:rsidP="008A41F2">
      <w:pPr>
        <w:spacing w:line="360" w:lineRule="auto"/>
        <w:ind w:left="90"/>
        <w:jc w:val="both"/>
        <w:rPr>
          <w:rFonts w:eastAsiaTheme="minorEastAsia"/>
          <w:sz w:val="24"/>
          <w:szCs w:val="24"/>
          <w:lang w:eastAsia="zh-TW"/>
        </w:rPr>
      </w:pPr>
    </w:p>
    <w:p w14:paraId="1E34357E" w14:textId="77777777" w:rsidR="0039537B" w:rsidRDefault="0039537B" w:rsidP="008A41F2">
      <w:pPr>
        <w:spacing w:line="360" w:lineRule="auto"/>
        <w:ind w:left="90"/>
        <w:jc w:val="both"/>
        <w:rPr>
          <w:rFonts w:eastAsiaTheme="minorEastAsia"/>
          <w:sz w:val="24"/>
          <w:szCs w:val="24"/>
          <w:lang w:eastAsia="zh-TW"/>
        </w:rPr>
      </w:pPr>
    </w:p>
    <w:p w14:paraId="53F4D367" w14:textId="77777777" w:rsidR="0039537B" w:rsidRDefault="0039537B" w:rsidP="008A41F2">
      <w:pPr>
        <w:spacing w:line="360" w:lineRule="auto"/>
        <w:ind w:left="90"/>
        <w:jc w:val="both"/>
        <w:rPr>
          <w:rFonts w:eastAsiaTheme="minorEastAsia"/>
          <w:sz w:val="24"/>
          <w:szCs w:val="24"/>
          <w:lang w:eastAsia="zh-TW"/>
        </w:rPr>
      </w:pPr>
    </w:p>
    <w:p w14:paraId="5AC38338" w14:textId="77777777" w:rsidR="0039537B" w:rsidRDefault="0039537B" w:rsidP="008A41F2">
      <w:pPr>
        <w:spacing w:line="360" w:lineRule="auto"/>
        <w:ind w:left="90"/>
        <w:jc w:val="both"/>
        <w:rPr>
          <w:sz w:val="24"/>
          <w:szCs w:val="24"/>
          <w:lang w:eastAsia="zh-TW"/>
        </w:rPr>
      </w:pPr>
    </w:p>
    <w:p w14:paraId="65075C11" w14:textId="77777777" w:rsidR="00F132BA" w:rsidRPr="00F132BA" w:rsidRDefault="00F132BA" w:rsidP="008A41F2">
      <w:pPr>
        <w:spacing w:line="360" w:lineRule="auto"/>
        <w:ind w:left="90"/>
        <w:jc w:val="both"/>
        <w:rPr>
          <w:sz w:val="24"/>
          <w:szCs w:val="24"/>
          <w:lang w:eastAsia="zh-TW"/>
        </w:rPr>
      </w:pPr>
    </w:p>
    <w:tbl>
      <w:tblPr>
        <w:tblW w:w="8610" w:type="dxa"/>
        <w:tblInd w:w="-115" w:type="dxa"/>
        <w:tblLayout w:type="fixed"/>
        <w:tblLook w:val="0400" w:firstRow="0" w:lastRow="0" w:firstColumn="0" w:lastColumn="0" w:noHBand="0" w:noVBand="1"/>
      </w:tblPr>
      <w:tblGrid>
        <w:gridCol w:w="2942"/>
        <w:gridCol w:w="284"/>
        <w:gridCol w:w="5384"/>
      </w:tblGrid>
      <w:tr w:rsidR="0039537B" w:rsidRPr="005A0B2D" w14:paraId="0D70ACF3" w14:textId="77777777" w:rsidTr="008A2E17">
        <w:tc>
          <w:tcPr>
            <w:tcW w:w="2942" w:type="dxa"/>
          </w:tcPr>
          <w:p w14:paraId="198DE0CD"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Student Name</w:t>
            </w:r>
          </w:p>
        </w:tc>
        <w:tc>
          <w:tcPr>
            <w:tcW w:w="284" w:type="dxa"/>
          </w:tcPr>
          <w:p w14:paraId="72F5C9B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5A47BED4" w14:textId="77777777" w:rsidR="0039537B" w:rsidRPr="005A0B2D" w:rsidRDefault="0039537B" w:rsidP="008A41F2">
            <w:pPr>
              <w:tabs>
                <w:tab w:val="left" w:pos="4606"/>
              </w:tabs>
              <w:spacing w:line="360" w:lineRule="auto"/>
              <w:ind w:left="90"/>
              <w:jc w:val="both"/>
              <w:rPr>
                <w:rFonts w:eastAsia="Times New Roman"/>
                <w:b/>
                <w:bCs/>
                <w:sz w:val="24"/>
                <w:szCs w:val="24"/>
              </w:rPr>
            </w:pPr>
            <w:r w:rsidRPr="005A0B2D">
              <w:rPr>
                <w:rFonts w:eastAsia="Times New Roman"/>
                <w:b/>
                <w:bCs/>
                <w:sz w:val="24"/>
                <w:szCs w:val="24"/>
              </w:rPr>
              <w:t>LEUNG WING CHONG FION</w:t>
            </w:r>
          </w:p>
        </w:tc>
      </w:tr>
      <w:tr w:rsidR="0039537B" w:rsidRPr="005A0B2D" w14:paraId="4859DE58" w14:textId="77777777" w:rsidTr="008A2E17">
        <w:tc>
          <w:tcPr>
            <w:tcW w:w="2942" w:type="dxa"/>
          </w:tcPr>
          <w:p w14:paraId="36A7A944"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Student ID Number</w:t>
            </w:r>
          </w:p>
        </w:tc>
        <w:tc>
          <w:tcPr>
            <w:tcW w:w="284" w:type="dxa"/>
          </w:tcPr>
          <w:p w14:paraId="5915580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22DE61C7" w14:textId="77777777" w:rsidR="0039537B" w:rsidRPr="005A0B2D" w:rsidRDefault="0039537B" w:rsidP="008A41F2">
            <w:pPr>
              <w:tabs>
                <w:tab w:val="left" w:pos="4606"/>
              </w:tabs>
              <w:spacing w:line="360" w:lineRule="auto"/>
              <w:ind w:left="90"/>
              <w:jc w:val="both"/>
              <w:rPr>
                <w:rFonts w:eastAsiaTheme="minorEastAsia"/>
                <w:b/>
                <w:bCs/>
                <w:sz w:val="24"/>
                <w:szCs w:val="24"/>
                <w:lang w:eastAsia="zh-TW"/>
              </w:rPr>
            </w:pPr>
            <w:r w:rsidRPr="005A0B2D">
              <w:rPr>
                <w:rFonts w:eastAsia="Times New Roman"/>
                <w:b/>
                <w:bCs/>
                <w:sz w:val="24"/>
                <w:szCs w:val="24"/>
              </w:rPr>
              <w:t>2337375</w:t>
            </w:r>
          </w:p>
        </w:tc>
      </w:tr>
      <w:tr w:rsidR="0039537B" w:rsidRPr="005A0B2D" w14:paraId="094F2C53" w14:textId="77777777" w:rsidTr="008A2E17">
        <w:tc>
          <w:tcPr>
            <w:tcW w:w="2942" w:type="dxa"/>
          </w:tcPr>
          <w:p w14:paraId="3AB3A1A6"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Date of Submission</w:t>
            </w:r>
          </w:p>
        </w:tc>
        <w:tc>
          <w:tcPr>
            <w:tcW w:w="284" w:type="dxa"/>
          </w:tcPr>
          <w:p w14:paraId="184D2251"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622A3C10" w14:textId="20FAD86B" w:rsidR="0039537B" w:rsidRPr="0039537B" w:rsidRDefault="00F132BA" w:rsidP="008A41F2">
            <w:pPr>
              <w:tabs>
                <w:tab w:val="left" w:pos="4606"/>
              </w:tabs>
              <w:spacing w:line="360" w:lineRule="auto"/>
              <w:ind w:left="90"/>
              <w:jc w:val="both"/>
              <w:rPr>
                <w:b/>
                <w:bCs/>
                <w:sz w:val="24"/>
                <w:szCs w:val="24"/>
              </w:rPr>
            </w:pPr>
            <w:r>
              <w:rPr>
                <w:rFonts w:hint="eastAsia"/>
                <w:b/>
                <w:bCs/>
                <w:sz w:val="24"/>
                <w:szCs w:val="24"/>
                <w:lang w:eastAsia="zh-TW"/>
              </w:rPr>
              <w:t>4</w:t>
            </w:r>
            <w:r w:rsidR="0039537B">
              <w:rPr>
                <w:rFonts w:hint="eastAsia"/>
                <w:b/>
                <w:bCs/>
                <w:sz w:val="24"/>
                <w:szCs w:val="24"/>
                <w:lang w:eastAsia="zh-TW"/>
              </w:rPr>
              <w:t xml:space="preserve"> November, 2024</w:t>
            </w:r>
          </w:p>
        </w:tc>
      </w:tr>
      <w:tr w:rsidR="0039537B" w:rsidRPr="005A0B2D" w14:paraId="41DBCFEC" w14:textId="77777777" w:rsidTr="008A2E17">
        <w:tc>
          <w:tcPr>
            <w:tcW w:w="2942" w:type="dxa"/>
          </w:tcPr>
          <w:p w14:paraId="3D641EF4"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rFonts w:eastAsia="Times New Roman"/>
                <w:b/>
                <w:sz w:val="24"/>
                <w:szCs w:val="24"/>
              </w:rPr>
              <w:t>Lecturer</w:t>
            </w:r>
          </w:p>
        </w:tc>
        <w:tc>
          <w:tcPr>
            <w:tcW w:w="284" w:type="dxa"/>
          </w:tcPr>
          <w:p w14:paraId="45045653" w14:textId="77777777" w:rsidR="0039537B" w:rsidRPr="005A0B2D" w:rsidRDefault="0039537B" w:rsidP="008A41F2">
            <w:pPr>
              <w:tabs>
                <w:tab w:val="left" w:pos="4606"/>
              </w:tabs>
              <w:spacing w:line="360" w:lineRule="auto"/>
              <w:ind w:left="90"/>
              <w:jc w:val="both"/>
              <w:rPr>
                <w:rFonts w:eastAsia="Times New Roman"/>
                <w:b/>
                <w:sz w:val="24"/>
                <w:szCs w:val="24"/>
              </w:rPr>
            </w:pPr>
            <w:r w:rsidRPr="005A0B2D">
              <w:rPr>
                <w:b/>
                <w:sz w:val="24"/>
                <w:szCs w:val="24"/>
              </w:rPr>
              <w:t>：</w:t>
            </w:r>
          </w:p>
        </w:tc>
        <w:tc>
          <w:tcPr>
            <w:tcW w:w="5384" w:type="dxa"/>
          </w:tcPr>
          <w:p w14:paraId="52708644" w14:textId="3E024D07" w:rsidR="0039537B" w:rsidRPr="0039537B" w:rsidRDefault="0039537B" w:rsidP="008A41F2">
            <w:pPr>
              <w:tabs>
                <w:tab w:val="left" w:pos="4606"/>
              </w:tabs>
              <w:spacing w:line="360" w:lineRule="auto"/>
              <w:ind w:left="90"/>
              <w:jc w:val="both"/>
              <w:rPr>
                <w:b/>
                <w:bCs/>
                <w:sz w:val="24"/>
                <w:szCs w:val="24"/>
                <w:lang w:eastAsia="zh-TW"/>
              </w:rPr>
            </w:pPr>
            <w:r>
              <w:rPr>
                <w:rFonts w:eastAsiaTheme="minorEastAsia" w:hint="eastAsia"/>
                <w:b/>
                <w:bCs/>
                <w:sz w:val="24"/>
                <w:szCs w:val="24"/>
                <w:lang w:eastAsia="zh-TW"/>
              </w:rPr>
              <w:t xml:space="preserve">Dr </w:t>
            </w:r>
            <w:r>
              <w:rPr>
                <w:rFonts w:hint="eastAsia"/>
                <w:b/>
                <w:bCs/>
                <w:sz w:val="24"/>
                <w:szCs w:val="24"/>
                <w:lang w:eastAsia="zh-TW"/>
              </w:rPr>
              <w:t>Terence Li</w:t>
            </w:r>
          </w:p>
        </w:tc>
      </w:tr>
    </w:tbl>
    <w:p w14:paraId="28C455D2" w14:textId="77777777" w:rsidR="0039537B" w:rsidRPr="005A0B2D" w:rsidRDefault="0039537B" w:rsidP="008A41F2">
      <w:pPr>
        <w:spacing w:line="360" w:lineRule="auto"/>
        <w:ind w:left="90"/>
        <w:jc w:val="both"/>
        <w:rPr>
          <w:rFonts w:eastAsia="Times New Roman"/>
          <w:sz w:val="24"/>
          <w:szCs w:val="24"/>
        </w:rPr>
      </w:pPr>
    </w:p>
    <w:p w14:paraId="0F1D1EE7" w14:textId="77777777" w:rsidR="0039537B" w:rsidRPr="005A0B2D" w:rsidRDefault="0039537B" w:rsidP="008A41F2">
      <w:pPr>
        <w:spacing w:line="360" w:lineRule="auto"/>
        <w:ind w:left="90"/>
        <w:jc w:val="both"/>
        <w:rPr>
          <w:rFonts w:eastAsia="Times New Roman"/>
          <w:sz w:val="24"/>
          <w:szCs w:val="24"/>
        </w:rPr>
      </w:pPr>
    </w:p>
    <w:p w14:paraId="6B372D93" w14:textId="77777777" w:rsidR="0039537B" w:rsidRDefault="0039537B" w:rsidP="008A41F2">
      <w:pPr>
        <w:spacing w:line="360" w:lineRule="auto"/>
        <w:ind w:left="90"/>
        <w:rPr>
          <w:rFonts w:eastAsiaTheme="majorEastAsia"/>
          <w:color w:val="365F91" w:themeColor="accent1" w:themeShade="BF"/>
          <w:sz w:val="24"/>
          <w:szCs w:val="24"/>
          <w:lang w:eastAsia="zh-TW"/>
        </w:rPr>
      </w:pPr>
      <w:r>
        <w:rPr>
          <w:sz w:val="24"/>
          <w:szCs w:val="24"/>
          <w:lang w:eastAsia="zh-TW"/>
        </w:rPr>
        <w:br w:type="page"/>
      </w:r>
    </w:p>
    <w:p w14:paraId="3EDC604E" w14:textId="77777777" w:rsidR="0039537B" w:rsidRPr="0039537B" w:rsidRDefault="0039537B" w:rsidP="00F908CA">
      <w:pPr>
        <w:pStyle w:val="Heading2"/>
        <w:spacing w:line="360" w:lineRule="auto"/>
        <w:ind w:left="90" w:right="4"/>
        <w:contextualSpacing/>
        <w:mirrorIndents/>
      </w:pPr>
      <w:bookmarkStart w:id="0" w:name="_Toc171807629"/>
      <w:bookmarkStart w:id="1" w:name="_Toc181619459"/>
      <w:r w:rsidRPr="0039537B">
        <w:lastRenderedPageBreak/>
        <w:t>I. Executive Summary</w:t>
      </w:r>
      <w:bookmarkEnd w:id="0"/>
      <w:bookmarkEnd w:id="1"/>
    </w:p>
    <w:p w14:paraId="476C497C" w14:textId="77777777" w:rsidR="00F53B4C" w:rsidRDefault="00F53B4C" w:rsidP="00F53B4C">
      <w:pPr>
        <w:spacing w:line="360" w:lineRule="auto"/>
        <w:jc w:val="both"/>
      </w:pPr>
    </w:p>
    <w:p w14:paraId="36CE72FE" w14:textId="2EE2A1F7" w:rsidR="003F2FCD" w:rsidRDefault="0098773C" w:rsidP="00F53B4C">
      <w:pPr>
        <w:spacing w:line="360" w:lineRule="auto"/>
        <w:jc w:val="both"/>
      </w:pPr>
      <w:r w:rsidRPr="0098773C">
        <w:t>This report offers a comprehensive analysis of H&amp;M's strategic management practices in the dynamic and diverse market of Hong Kong. The first chapter will provide an overview of the company, officially known as Hennes &amp; Mauritz AB, which has established itself as a prominent player in the global fashion industry. An evaluation of the company's vision, mission, and values highlights essential aspects of its operations, delves into the competitive landscape, and outlines innovative strategies aimed at driving H&amp;M's future growth. H&amp;M is committed to making a positive impact on society and the environment through its operations. The objective is to gain a thorough understanding of H&amp;M's current performance while presenting actionable recommendations to enhance its success.</w:t>
      </w:r>
    </w:p>
    <w:p w14:paraId="74FD2789" w14:textId="77777777" w:rsidR="00F53B4C" w:rsidRDefault="00F53B4C" w:rsidP="00F53B4C">
      <w:pPr>
        <w:spacing w:line="360" w:lineRule="auto"/>
        <w:jc w:val="both"/>
      </w:pPr>
    </w:p>
    <w:p w14:paraId="185AAA87" w14:textId="1DD642AE" w:rsidR="00F53B4C" w:rsidRDefault="003F2FCD" w:rsidP="00F53B4C">
      <w:pPr>
        <w:spacing w:line="360" w:lineRule="auto"/>
        <w:jc w:val="both"/>
      </w:pPr>
      <w:r w:rsidRPr="003F2FCD">
        <w:t xml:space="preserve">The retail landscape in Hong Kong is vibrant, characterized by intense competition and rapidly changing consumer </w:t>
      </w:r>
      <w:r w:rsidR="009B1266">
        <w:t>`</w:t>
      </w:r>
      <w:r w:rsidR="00F53B4C" w:rsidRPr="003F2FCD">
        <w:t>behaviours</w:t>
      </w:r>
      <w:r w:rsidRPr="003F2FCD">
        <w:t>. As a prominent shopping destination in Asia, Hong Kong is home to a myriad of fast fashion brands competing for consumer attention. Recent economic shifts and regulatory changes, along with a marked trend toward sustainability and digital shopping, have created both challenges and opportunities within the retail sector. This analysis will delve into the key macro-environmental factors affecting H&amp;M in Hong Kong, utilizing the PESTEL framework, followed by an assessment of industry competitiveness through Porter’s Five Forces. This evaluation aims to provide H&amp;M with a strategic proposition for navigating the Hong Kong market.</w:t>
      </w:r>
    </w:p>
    <w:p w14:paraId="13A11A0A" w14:textId="77777777" w:rsidR="00F53B4C" w:rsidRPr="00F53B4C" w:rsidRDefault="00F53B4C" w:rsidP="00F53B4C">
      <w:pPr>
        <w:spacing w:line="360" w:lineRule="auto"/>
        <w:jc w:val="both"/>
        <w:rPr>
          <w:lang w:val="en-US"/>
        </w:rPr>
      </w:pPr>
      <w:r w:rsidRPr="00F53B4C">
        <w:rPr>
          <w:lang w:val="en-US"/>
        </w:rPr>
        <w:t>H&amp;M is on a proactive journey toward creating a sustainable future by embracing digital innovation and adapting to the unique characteristics of local markets. By integrating sustainability into its operations and enhancing its online presence, H&amp;M is well-positioned to meet the changing needs of consumers while fostering profitable growth.</w:t>
      </w:r>
    </w:p>
    <w:p w14:paraId="280A0919" w14:textId="77777777" w:rsidR="00F53B4C" w:rsidRDefault="00F53B4C" w:rsidP="00F53B4C">
      <w:pPr>
        <w:spacing w:line="360" w:lineRule="auto"/>
        <w:jc w:val="both"/>
        <w:rPr>
          <w:lang w:val="en-US"/>
        </w:rPr>
      </w:pPr>
    </w:p>
    <w:p w14:paraId="49FF5A68" w14:textId="55CCACB2" w:rsidR="00F53B4C" w:rsidRPr="00F53B4C" w:rsidRDefault="00F53B4C" w:rsidP="00F53B4C">
      <w:pPr>
        <w:spacing w:line="360" w:lineRule="auto"/>
        <w:jc w:val="both"/>
        <w:rPr>
          <w:lang w:val="en-US"/>
        </w:rPr>
      </w:pPr>
      <w:r w:rsidRPr="00F53B4C">
        <w:rPr>
          <w:lang w:val="en-US"/>
        </w:rPr>
        <w:t>Chapter 4 presents a constructive review of the company’s current strategies and introduces a balanced scorecard aimed at enhancing revenue growth and profit margins through four critical perspectives.</w:t>
      </w:r>
    </w:p>
    <w:p w14:paraId="6F09609F" w14:textId="77777777" w:rsidR="00F53B4C" w:rsidRDefault="00F53B4C" w:rsidP="00F53B4C">
      <w:pPr>
        <w:spacing w:line="360" w:lineRule="auto"/>
        <w:jc w:val="both"/>
        <w:rPr>
          <w:lang w:val="en-US"/>
        </w:rPr>
      </w:pPr>
    </w:p>
    <w:p w14:paraId="6FA0DC6D" w14:textId="28A8CE91" w:rsidR="00F53B4C" w:rsidRPr="00F53B4C" w:rsidRDefault="00F53B4C" w:rsidP="00F53B4C">
      <w:pPr>
        <w:spacing w:line="360" w:lineRule="auto"/>
        <w:jc w:val="both"/>
        <w:rPr>
          <w:lang w:val="en-US"/>
        </w:rPr>
      </w:pPr>
      <w:r w:rsidRPr="00F53B4C">
        <w:rPr>
          <w:lang w:val="en-US"/>
        </w:rPr>
        <w:t>The concluding chapter will offer actionable recommendations for improvement. Furthermore, a Gantt chart will be included to provide a clear roadmap for implementing these strategic initiatives, outlining specific tasks, timelines, and interdependencies to ensure effective and timely execution.</w:t>
      </w:r>
    </w:p>
    <w:p w14:paraId="653B2289" w14:textId="77777777" w:rsidR="00F53B4C" w:rsidRDefault="00F53B4C" w:rsidP="00F53B4C">
      <w:pPr>
        <w:spacing w:line="360" w:lineRule="auto"/>
        <w:jc w:val="both"/>
        <w:rPr>
          <w:lang w:val="en-US"/>
        </w:rPr>
      </w:pPr>
    </w:p>
    <w:p w14:paraId="0835BA01" w14:textId="46CDEE48" w:rsidR="0039537B" w:rsidRPr="00C815C3" w:rsidRDefault="00F53B4C" w:rsidP="00F53B4C">
      <w:pPr>
        <w:spacing w:line="360" w:lineRule="auto"/>
        <w:jc w:val="both"/>
      </w:pPr>
      <w:r w:rsidRPr="00F53B4C">
        <w:rPr>
          <w:lang w:val="en-US"/>
        </w:rPr>
        <w:t>By adopting these recommendations, H&amp;M can strengthen its strategic management practices in Hong Kong, paving the way for sustained growth and aligning closely with consumer expectations in a dynamic retail landscape.</w:t>
      </w:r>
      <w:r w:rsidR="0039537B" w:rsidRPr="00C815C3">
        <w:br w:type="page"/>
      </w:r>
    </w:p>
    <w:sdt>
      <w:sdtPr>
        <w:rPr>
          <w:rFonts w:ascii="Times New Roman" w:eastAsia="PMingLiU" w:hAnsi="Times New Roman" w:cs="Times New Roman"/>
          <w:color w:val="auto"/>
          <w:sz w:val="22"/>
          <w:szCs w:val="20"/>
          <w:lang w:val="en-GB" w:eastAsia="en-GB"/>
        </w:rPr>
        <w:id w:val="-1958782390"/>
        <w:docPartObj>
          <w:docPartGallery w:val="Table of Contents"/>
          <w:docPartUnique/>
        </w:docPartObj>
      </w:sdtPr>
      <w:sdtEndPr>
        <w:rPr>
          <w:b/>
          <w:bCs/>
          <w:noProof/>
        </w:rPr>
      </w:sdtEndPr>
      <w:sdtContent>
        <w:p w14:paraId="362E194C" w14:textId="394921BD" w:rsidR="00C82AA3" w:rsidRDefault="00C82AA3">
          <w:pPr>
            <w:pStyle w:val="TOCHeading"/>
          </w:pPr>
          <w:r>
            <w:t>Table of Contents</w:t>
          </w:r>
        </w:p>
        <w:p w14:paraId="017683F8" w14:textId="6120DA63" w:rsidR="001B445F" w:rsidRDefault="00C82AA3" w:rsidP="001B445F">
          <w:pPr>
            <w:pStyle w:val="TOC2"/>
            <w:spacing w:line="276" w:lineRule="auto"/>
            <w:rPr>
              <w:rFonts w:cstheme="minorBidi"/>
              <w:noProof/>
              <w:kern w:val="2"/>
              <w:sz w:val="24"/>
              <w:szCs w:val="24"/>
              <w:lang w:eastAsia="zh-TW"/>
              <w14:ligatures w14:val="standardContextual"/>
            </w:rPr>
          </w:pPr>
          <w:r>
            <w:fldChar w:fldCharType="begin"/>
          </w:r>
          <w:r>
            <w:instrText xml:space="preserve"> TOC \o "1-3" \h \z \u </w:instrText>
          </w:r>
          <w:r>
            <w:fldChar w:fldCharType="separate"/>
          </w:r>
          <w:hyperlink w:anchor="_Toc181619459" w:history="1">
            <w:r w:rsidR="001B445F" w:rsidRPr="00F5397B">
              <w:rPr>
                <w:rStyle w:val="Hyperlink"/>
                <w:noProof/>
              </w:rPr>
              <w:t>I. Executive Summary</w:t>
            </w:r>
            <w:r w:rsidR="001B445F">
              <w:rPr>
                <w:noProof/>
                <w:webHidden/>
              </w:rPr>
              <w:tab/>
            </w:r>
            <w:r w:rsidR="001B445F">
              <w:rPr>
                <w:noProof/>
                <w:webHidden/>
              </w:rPr>
              <w:fldChar w:fldCharType="begin"/>
            </w:r>
            <w:r w:rsidR="001B445F">
              <w:rPr>
                <w:noProof/>
                <w:webHidden/>
              </w:rPr>
              <w:instrText xml:space="preserve"> PAGEREF _Toc181619459 \h </w:instrText>
            </w:r>
            <w:r w:rsidR="001B445F">
              <w:rPr>
                <w:noProof/>
                <w:webHidden/>
              </w:rPr>
            </w:r>
            <w:r w:rsidR="001B445F">
              <w:rPr>
                <w:noProof/>
                <w:webHidden/>
              </w:rPr>
              <w:fldChar w:fldCharType="separate"/>
            </w:r>
            <w:r w:rsidR="001B445F">
              <w:rPr>
                <w:noProof/>
                <w:webHidden/>
              </w:rPr>
              <w:t>3</w:t>
            </w:r>
            <w:r w:rsidR="001B445F">
              <w:rPr>
                <w:noProof/>
                <w:webHidden/>
              </w:rPr>
              <w:fldChar w:fldCharType="end"/>
            </w:r>
          </w:hyperlink>
        </w:p>
        <w:p w14:paraId="3AB170D3" w14:textId="5E1F4F4F" w:rsidR="001B445F" w:rsidRDefault="001B445F">
          <w:pPr>
            <w:pStyle w:val="TOC2"/>
            <w:rPr>
              <w:rFonts w:cstheme="minorBidi"/>
              <w:noProof/>
              <w:kern w:val="2"/>
              <w:sz w:val="24"/>
              <w:szCs w:val="24"/>
              <w:lang w:eastAsia="zh-TW"/>
              <w14:ligatures w14:val="standardContextual"/>
            </w:rPr>
          </w:pPr>
          <w:hyperlink w:anchor="_Toc181619460" w:history="1">
            <w:r w:rsidRPr="00F5397B">
              <w:rPr>
                <w:rStyle w:val="Hyperlink"/>
                <w:noProof/>
              </w:rPr>
              <w:t>1.</w:t>
            </w:r>
            <w:r>
              <w:rPr>
                <w:rFonts w:cstheme="minorBidi"/>
                <w:noProof/>
                <w:kern w:val="2"/>
                <w:sz w:val="24"/>
                <w:szCs w:val="24"/>
                <w:lang w:eastAsia="zh-TW"/>
                <w14:ligatures w14:val="standardContextual"/>
              </w:rPr>
              <w:tab/>
            </w:r>
            <w:r w:rsidRPr="00F5397B">
              <w:rPr>
                <w:rStyle w:val="Hyperlink"/>
                <w:noProof/>
              </w:rPr>
              <w:t>Introduction</w:t>
            </w:r>
            <w:r>
              <w:rPr>
                <w:noProof/>
                <w:webHidden/>
              </w:rPr>
              <w:tab/>
            </w:r>
            <w:r>
              <w:rPr>
                <w:noProof/>
                <w:webHidden/>
              </w:rPr>
              <w:fldChar w:fldCharType="begin"/>
            </w:r>
            <w:r>
              <w:rPr>
                <w:noProof/>
                <w:webHidden/>
              </w:rPr>
              <w:instrText xml:space="preserve"> PAGEREF _Toc181619460 \h </w:instrText>
            </w:r>
            <w:r>
              <w:rPr>
                <w:noProof/>
                <w:webHidden/>
              </w:rPr>
            </w:r>
            <w:r>
              <w:rPr>
                <w:noProof/>
                <w:webHidden/>
              </w:rPr>
              <w:fldChar w:fldCharType="separate"/>
            </w:r>
            <w:r>
              <w:rPr>
                <w:noProof/>
                <w:webHidden/>
              </w:rPr>
              <w:t>5</w:t>
            </w:r>
            <w:r>
              <w:rPr>
                <w:noProof/>
                <w:webHidden/>
              </w:rPr>
              <w:fldChar w:fldCharType="end"/>
            </w:r>
          </w:hyperlink>
        </w:p>
        <w:p w14:paraId="44421D2E" w14:textId="37EF99B5" w:rsidR="001B445F" w:rsidRDefault="001B445F">
          <w:pPr>
            <w:pStyle w:val="TOC2"/>
            <w:rPr>
              <w:rFonts w:cstheme="minorBidi"/>
              <w:noProof/>
              <w:kern w:val="2"/>
              <w:sz w:val="24"/>
              <w:szCs w:val="24"/>
              <w:lang w:eastAsia="zh-TW"/>
              <w14:ligatures w14:val="standardContextual"/>
            </w:rPr>
          </w:pPr>
          <w:hyperlink w:anchor="_Toc181619461" w:history="1">
            <w:r w:rsidRPr="00F5397B">
              <w:rPr>
                <w:rStyle w:val="Hyperlink"/>
                <w:noProof/>
              </w:rPr>
              <w:t>1.1.</w:t>
            </w:r>
            <w:r>
              <w:rPr>
                <w:rFonts w:cstheme="minorBidi"/>
                <w:noProof/>
                <w:kern w:val="2"/>
                <w:sz w:val="24"/>
                <w:szCs w:val="24"/>
                <w:lang w:eastAsia="zh-TW"/>
                <w14:ligatures w14:val="standardContextual"/>
              </w:rPr>
              <w:tab/>
            </w:r>
            <w:r w:rsidRPr="00F5397B">
              <w:rPr>
                <w:rStyle w:val="Hyperlink"/>
                <w:noProof/>
              </w:rPr>
              <w:t>Company Overview</w:t>
            </w:r>
            <w:r>
              <w:rPr>
                <w:noProof/>
                <w:webHidden/>
              </w:rPr>
              <w:tab/>
            </w:r>
            <w:r>
              <w:rPr>
                <w:noProof/>
                <w:webHidden/>
              </w:rPr>
              <w:fldChar w:fldCharType="begin"/>
            </w:r>
            <w:r>
              <w:rPr>
                <w:noProof/>
                <w:webHidden/>
              </w:rPr>
              <w:instrText xml:space="preserve"> PAGEREF _Toc181619461 \h </w:instrText>
            </w:r>
            <w:r>
              <w:rPr>
                <w:noProof/>
                <w:webHidden/>
              </w:rPr>
            </w:r>
            <w:r>
              <w:rPr>
                <w:noProof/>
                <w:webHidden/>
              </w:rPr>
              <w:fldChar w:fldCharType="separate"/>
            </w:r>
            <w:r>
              <w:rPr>
                <w:noProof/>
                <w:webHidden/>
              </w:rPr>
              <w:t>5</w:t>
            </w:r>
            <w:r>
              <w:rPr>
                <w:noProof/>
                <w:webHidden/>
              </w:rPr>
              <w:fldChar w:fldCharType="end"/>
            </w:r>
          </w:hyperlink>
        </w:p>
        <w:p w14:paraId="37663A70" w14:textId="21360604" w:rsidR="001B445F" w:rsidRDefault="001B445F">
          <w:pPr>
            <w:pStyle w:val="TOC2"/>
            <w:rPr>
              <w:rFonts w:cstheme="minorBidi"/>
              <w:noProof/>
              <w:kern w:val="2"/>
              <w:sz w:val="24"/>
              <w:szCs w:val="24"/>
              <w:lang w:eastAsia="zh-TW"/>
              <w14:ligatures w14:val="standardContextual"/>
            </w:rPr>
          </w:pPr>
          <w:hyperlink w:anchor="_Toc181619462" w:history="1">
            <w:r w:rsidRPr="00F5397B">
              <w:rPr>
                <w:rStyle w:val="Hyperlink"/>
                <w:noProof/>
              </w:rPr>
              <w:t>1.2.</w:t>
            </w:r>
            <w:r>
              <w:rPr>
                <w:rFonts w:cstheme="minorBidi"/>
                <w:noProof/>
                <w:kern w:val="2"/>
                <w:sz w:val="24"/>
                <w:szCs w:val="24"/>
                <w:lang w:eastAsia="zh-TW"/>
                <w14:ligatures w14:val="standardContextual"/>
              </w:rPr>
              <w:tab/>
            </w:r>
            <w:r w:rsidRPr="00F5397B">
              <w:rPr>
                <w:rStyle w:val="Hyperlink"/>
                <w:noProof/>
              </w:rPr>
              <w:t>Company Vison, Mission and Value Overview</w:t>
            </w:r>
            <w:r>
              <w:rPr>
                <w:noProof/>
                <w:webHidden/>
              </w:rPr>
              <w:tab/>
            </w:r>
            <w:r>
              <w:rPr>
                <w:noProof/>
                <w:webHidden/>
              </w:rPr>
              <w:fldChar w:fldCharType="begin"/>
            </w:r>
            <w:r>
              <w:rPr>
                <w:noProof/>
                <w:webHidden/>
              </w:rPr>
              <w:instrText xml:space="preserve"> PAGEREF _Toc181619462 \h </w:instrText>
            </w:r>
            <w:r>
              <w:rPr>
                <w:noProof/>
                <w:webHidden/>
              </w:rPr>
            </w:r>
            <w:r>
              <w:rPr>
                <w:noProof/>
                <w:webHidden/>
              </w:rPr>
              <w:fldChar w:fldCharType="separate"/>
            </w:r>
            <w:r>
              <w:rPr>
                <w:noProof/>
                <w:webHidden/>
              </w:rPr>
              <w:t>6</w:t>
            </w:r>
            <w:r>
              <w:rPr>
                <w:noProof/>
                <w:webHidden/>
              </w:rPr>
              <w:fldChar w:fldCharType="end"/>
            </w:r>
          </w:hyperlink>
        </w:p>
        <w:p w14:paraId="67DCB486" w14:textId="2B2BBD35" w:rsidR="001B445F" w:rsidRDefault="001B445F">
          <w:pPr>
            <w:pStyle w:val="TOC2"/>
            <w:rPr>
              <w:rFonts w:cstheme="minorBidi"/>
              <w:noProof/>
              <w:kern w:val="2"/>
              <w:sz w:val="24"/>
              <w:szCs w:val="24"/>
              <w:lang w:eastAsia="zh-TW"/>
              <w14:ligatures w14:val="standardContextual"/>
            </w:rPr>
          </w:pPr>
          <w:hyperlink w:anchor="_Toc181619463" w:history="1">
            <w:r w:rsidRPr="00F5397B">
              <w:rPr>
                <w:rStyle w:val="Hyperlink"/>
                <w:noProof/>
              </w:rPr>
              <w:t>1.3.</w:t>
            </w:r>
            <w:r>
              <w:rPr>
                <w:rFonts w:cstheme="minorBidi"/>
                <w:noProof/>
                <w:kern w:val="2"/>
                <w:sz w:val="24"/>
                <w:szCs w:val="24"/>
                <w:lang w:eastAsia="zh-TW"/>
                <w14:ligatures w14:val="standardContextual"/>
              </w:rPr>
              <w:tab/>
            </w:r>
            <w:r w:rsidRPr="00F5397B">
              <w:rPr>
                <w:rStyle w:val="Hyperlink"/>
                <w:noProof/>
              </w:rPr>
              <w:t>Current Business Environment in Hong Kong</w:t>
            </w:r>
            <w:r>
              <w:rPr>
                <w:noProof/>
                <w:webHidden/>
              </w:rPr>
              <w:tab/>
            </w:r>
            <w:r>
              <w:rPr>
                <w:noProof/>
                <w:webHidden/>
              </w:rPr>
              <w:fldChar w:fldCharType="begin"/>
            </w:r>
            <w:r>
              <w:rPr>
                <w:noProof/>
                <w:webHidden/>
              </w:rPr>
              <w:instrText xml:space="preserve"> PAGEREF _Toc181619463 \h </w:instrText>
            </w:r>
            <w:r>
              <w:rPr>
                <w:noProof/>
                <w:webHidden/>
              </w:rPr>
            </w:r>
            <w:r>
              <w:rPr>
                <w:noProof/>
                <w:webHidden/>
              </w:rPr>
              <w:fldChar w:fldCharType="separate"/>
            </w:r>
            <w:r>
              <w:rPr>
                <w:noProof/>
                <w:webHidden/>
              </w:rPr>
              <w:t>8</w:t>
            </w:r>
            <w:r>
              <w:rPr>
                <w:noProof/>
                <w:webHidden/>
              </w:rPr>
              <w:fldChar w:fldCharType="end"/>
            </w:r>
          </w:hyperlink>
        </w:p>
        <w:p w14:paraId="190670B8" w14:textId="7657C1EB" w:rsidR="001B445F" w:rsidRDefault="001B445F">
          <w:pPr>
            <w:pStyle w:val="TOC2"/>
            <w:rPr>
              <w:rFonts w:cstheme="minorBidi"/>
              <w:noProof/>
              <w:kern w:val="2"/>
              <w:sz w:val="24"/>
              <w:szCs w:val="24"/>
              <w:lang w:eastAsia="zh-TW"/>
              <w14:ligatures w14:val="standardContextual"/>
            </w:rPr>
          </w:pPr>
          <w:hyperlink w:anchor="_Toc181619464" w:history="1">
            <w:r w:rsidRPr="00F5397B">
              <w:rPr>
                <w:rStyle w:val="Hyperlink"/>
                <w:noProof/>
              </w:rPr>
              <w:t>2.</w:t>
            </w:r>
            <w:r>
              <w:rPr>
                <w:rFonts w:cstheme="minorBidi"/>
                <w:noProof/>
                <w:kern w:val="2"/>
                <w:sz w:val="24"/>
                <w:szCs w:val="24"/>
                <w:lang w:eastAsia="zh-TW"/>
                <w14:ligatures w14:val="standardContextual"/>
              </w:rPr>
              <w:tab/>
            </w:r>
            <w:r w:rsidRPr="00F5397B">
              <w:rPr>
                <w:rStyle w:val="Hyperlink"/>
                <w:noProof/>
              </w:rPr>
              <w:t>H&amp;M Compeitive Analysis</w:t>
            </w:r>
            <w:r>
              <w:rPr>
                <w:noProof/>
                <w:webHidden/>
              </w:rPr>
              <w:tab/>
            </w:r>
            <w:r>
              <w:rPr>
                <w:noProof/>
                <w:webHidden/>
              </w:rPr>
              <w:fldChar w:fldCharType="begin"/>
            </w:r>
            <w:r>
              <w:rPr>
                <w:noProof/>
                <w:webHidden/>
              </w:rPr>
              <w:instrText xml:space="preserve"> PAGEREF _Toc181619464 \h </w:instrText>
            </w:r>
            <w:r>
              <w:rPr>
                <w:noProof/>
                <w:webHidden/>
              </w:rPr>
            </w:r>
            <w:r>
              <w:rPr>
                <w:noProof/>
                <w:webHidden/>
              </w:rPr>
              <w:fldChar w:fldCharType="separate"/>
            </w:r>
            <w:r>
              <w:rPr>
                <w:noProof/>
                <w:webHidden/>
              </w:rPr>
              <w:t>9</w:t>
            </w:r>
            <w:r>
              <w:rPr>
                <w:noProof/>
                <w:webHidden/>
              </w:rPr>
              <w:fldChar w:fldCharType="end"/>
            </w:r>
          </w:hyperlink>
        </w:p>
        <w:p w14:paraId="271EF5DF" w14:textId="1EBBED15" w:rsidR="001B445F" w:rsidRDefault="001B445F">
          <w:pPr>
            <w:pStyle w:val="TOC2"/>
            <w:rPr>
              <w:rFonts w:cstheme="minorBidi"/>
              <w:noProof/>
              <w:kern w:val="2"/>
              <w:sz w:val="24"/>
              <w:szCs w:val="24"/>
              <w:lang w:eastAsia="zh-TW"/>
              <w14:ligatures w14:val="standardContextual"/>
            </w:rPr>
          </w:pPr>
          <w:hyperlink w:anchor="_Toc181619465" w:history="1">
            <w:r w:rsidRPr="00F5397B">
              <w:rPr>
                <w:rStyle w:val="Hyperlink"/>
                <w:noProof/>
              </w:rPr>
              <w:t>2.1.</w:t>
            </w:r>
            <w:r>
              <w:rPr>
                <w:rFonts w:cstheme="minorBidi"/>
                <w:noProof/>
                <w:kern w:val="2"/>
                <w:sz w:val="24"/>
                <w:szCs w:val="24"/>
                <w:lang w:eastAsia="zh-TW"/>
                <w14:ligatures w14:val="standardContextual"/>
              </w:rPr>
              <w:tab/>
            </w:r>
            <w:r w:rsidRPr="00F5397B">
              <w:rPr>
                <w:rStyle w:val="Hyperlink"/>
                <w:noProof/>
              </w:rPr>
              <w:t>Marco Environment</w:t>
            </w:r>
            <w:r>
              <w:rPr>
                <w:noProof/>
                <w:webHidden/>
              </w:rPr>
              <w:tab/>
            </w:r>
            <w:r>
              <w:rPr>
                <w:noProof/>
                <w:webHidden/>
              </w:rPr>
              <w:fldChar w:fldCharType="begin"/>
            </w:r>
            <w:r>
              <w:rPr>
                <w:noProof/>
                <w:webHidden/>
              </w:rPr>
              <w:instrText xml:space="preserve"> PAGEREF _Toc181619465 \h </w:instrText>
            </w:r>
            <w:r>
              <w:rPr>
                <w:noProof/>
                <w:webHidden/>
              </w:rPr>
            </w:r>
            <w:r>
              <w:rPr>
                <w:noProof/>
                <w:webHidden/>
              </w:rPr>
              <w:fldChar w:fldCharType="separate"/>
            </w:r>
            <w:r>
              <w:rPr>
                <w:noProof/>
                <w:webHidden/>
              </w:rPr>
              <w:t>9</w:t>
            </w:r>
            <w:r>
              <w:rPr>
                <w:noProof/>
                <w:webHidden/>
              </w:rPr>
              <w:fldChar w:fldCharType="end"/>
            </w:r>
          </w:hyperlink>
        </w:p>
        <w:p w14:paraId="69CB3A3C" w14:textId="4195384B" w:rsidR="001B445F" w:rsidRDefault="001B445F">
          <w:pPr>
            <w:pStyle w:val="TOC2"/>
            <w:tabs>
              <w:tab w:val="left" w:pos="1200"/>
            </w:tabs>
            <w:rPr>
              <w:rFonts w:cstheme="minorBidi"/>
              <w:noProof/>
              <w:kern w:val="2"/>
              <w:sz w:val="24"/>
              <w:szCs w:val="24"/>
              <w:lang w:eastAsia="zh-TW"/>
              <w14:ligatures w14:val="standardContextual"/>
            </w:rPr>
          </w:pPr>
          <w:hyperlink w:anchor="_Toc181619466" w:history="1">
            <w:r w:rsidRPr="00F5397B">
              <w:rPr>
                <w:rStyle w:val="Hyperlink"/>
                <w:noProof/>
              </w:rPr>
              <w:t>2.1.1.</w:t>
            </w:r>
            <w:r>
              <w:rPr>
                <w:rFonts w:cstheme="minorBidi"/>
                <w:noProof/>
                <w:kern w:val="2"/>
                <w:sz w:val="24"/>
                <w:szCs w:val="24"/>
                <w:lang w:eastAsia="zh-TW"/>
                <w14:ligatures w14:val="standardContextual"/>
              </w:rPr>
              <w:tab/>
            </w:r>
            <w:r w:rsidRPr="00F5397B">
              <w:rPr>
                <w:rStyle w:val="Hyperlink"/>
                <w:noProof/>
              </w:rPr>
              <w:t>Economic</w:t>
            </w:r>
            <w:r>
              <w:rPr>
                <w:noProof/>
                <w:webHidden/>
              </w:rPr>
              <w:tab/>
            </w:r>
            <w:r>
              <w:rPr>
                <w:noProof/>
                <w:webHidden/>
              </w:rPr>
              <w:fldChar w:fldCharType="begin"/>
            </w:r>
            <w:r>
              <w:rPr>
                <w:noProof/>
                <w:webHidden/>
              </w:rPr>
              <w:instrText xml:space="preserve"> PAGEREF _Toc181619466 \h </w:instrText>
            </w:r>
            <w:r>
              <w:rPr>
                <w:noProof/>
                <w:webHidden/>
              </w:rPr>
            </w:r>
            <w:r>
              <w:rPr>
                <w:noProof/>
                <w:webHidden/>
              </w:rPr>
              <w:fldChar w:fldCharType="separate"/>
            </w:r>
            <w:r>
              <w:rPr>
                <w:noProof/>
                <w:webHidden/>
              </w:rPr>
              <w:t>9</w:t>
            </w:r>
            <w:r>
              <w:rPr>
                <w:noProof/>
                <w:webHidden/>
              </w:rPr>
              <w:fldChar w:fldCharType="end"/>
            </w:r>
          </w:hyperlink>
        </w:p>
        <w:p w14:paraId="348601EA" w14:textId="42C68A17" w:rsidR="001B445F" w:rsidRDefault="001B445F">
          <w:pPr>
            <w:pStyle w:val="TOC2"/>
            <w:tabs>
              <w:tab w:val="left" w:pos="1200"/>
            </w:tabs>
            <w:rPr>
              <w:rFonts w:cstheme="minorBidi"/>
              <w:noProof/>
              <w:kern w:val="2"/>
              <w:sz w:val="24"/>
              <w:szCs w:val="24"/>
              <w:lang w:eastAsia="zh-TW"/>
              <w14:ligatures w14:val="standardContextual"/>
            </w:rPr>
          </w:pPr>
          <w:hyperlink w:anchor="_Toc181619467" w:history="1">
            <w:r w:rsidRPr="00F5397B">
              <w:rPr>
                <w:rStyle w:val="Hyperlink"/>
                <w:noProof/>
              </w:rPr>
              <w:t>2.1.2.</w:t>
            </w:r>
            <w:r>
              <w:rPr>
                <w:rFonts w:cstheme="minorBidi"/>
                <w:noProof/>
                <w:kern w:val="2"/>
                <w:sz w:val="24"/>
                <w:szCs w:val="24"/>
                <w:lang w:eastAsia="zh-TW"/>
                <w14:ligatures w14:val="standardContextual"/>
              </w:rPr>
              <w:tab/>
            </w:r>
            <w:r w:rsidRPr="00F5397B">
              <w:rPr>
                <w:rStyle w:val="Hyperlink"/>
                <w:noProof/>
              </w:rPr>
              <w:t>Social</w:t>
            </w:r>
            <w:r>
              <w:rPr>
                <w:noProof/>
                <w:webHidden/>
              </w:rPr>
              <w:tab/>
            </w:r>
            <w:r>
              <w:rPr>
                <w:noProof/>
                <w:webHidden/>
              </w:rPr>
              <w:fldChar w:fldCharType="begin"/>
            </w:r>
            <w:r>
              <w:rPr>
                <w:noProof/>
                <w:webHidden/>
              </w:rPr>
              <w:instrText xml:space="preserve"> PAGEREF _Toc181619467 \h </w:instrText>
            </w:r>
            <w:r>
              <w:rPr>
                <w:noProof/>
                <w:webHidden/>
              </w:rPr>
            </w:r>
            <w:r>
              <w:rPr>
                <w:noProof/>
                <w:webHidden/>
              </w:rPr>
              <w:fldChar w:fldCharType="separate"/>
            </w:r>
            <w:r>
              <w:rPr>
                <w:noProof/>
                <w:webHidden/>
              </w:rPr>
              <w:t>10</w:t>
            </w:r>
            <w:r>
              <w:rPr>
                <w:noProof/>
                <w:webHidden/>
              </w:rPr>
              <w:fldChar w:fldCharType="end"/>
            </w:r>
          </w:hyperlink>
        </w:p>
        <w:p w14:paraId="140439FD" w14:textId="343B23AB" w:rsidR="001B445F" w:rsidRDefault="001B445F">
          <w:pPr>
            <w:pStyle w:val="TOC2"/>
            <w:tabs>
              <w:tab w:val="left" w:pos="1200"/>
            </w:tabs>
            <w:rPr>
              <w:rFonts w:cstheme="minorBidi"/>
              <w:noProof/>
              <w:kern w:val="2"/>
              <w:sz w:val="24"/>
              <w:szCs w:val="24"/>
              <w:lang w:eastAsia="zh-TW"/>
              <w14:ligatures w14:val="standardContextual"/>
            </w:rPr>
          </w:pPr>
          <w:hyperlink w:anchor="_Toc181619468" w:history="1">
            <w:r w:rsidRPr="00F5397B">
              <w:rPr>
                <w:rStyle w:val="Hyperlink"/>
                <w:noProof/>
              </w:rPr>
              <w:t>2.1.3.</w:t>
            </w:r>
            <w:r>
              <w:rPr>
                <w:rFonts w:cstheme="minorBidi"/>
                <w:noProof/>
                <w:kern w:val="2"/>
                <w:sz w:val="24"/>
                <w:szCs w:val="24"/>
                <w:lang w:eastAsia="zh-TW"/>
                <w14:ligatures w14:val="standardContextual"/>
              </w:rPr>
              <w:tab/>
            </w:r>
            <w:r w:rsidRPr="00F5397B">
              <w:rPr>
                <w:rStyle w:val="Hyperlink"/>
                <w:noProof/>
              </w:rPr>
              <w:t>Technology</w:t>
            </w:r>
            <w:r>
              <w:rPr>
                <w:noProof/>
                <w:webHidden/>
              </w:rPr>
              <w:tab/>
            </w:r>
            <w:r>
              <w:rPr>
                <w:noProof/>
                <w:webHidden/>
              </w:rPr>
              <w:fldChar w:fldCharType="begin"/>
            </w:r>
            <w:r>
              <w:rPr>
                <w:noProof/>
                <w:webHidden/>
              </w:rPr>
              <w:instrText xml:space="preserve"> PAGEREF _Toc181619468 \h </w:instrText>
            </w:r>
            <w:r>
              <w:rPr>
                <w:noProof/>
                <w:webHidden/>
              </w:rPr>
            </w:r>
            <w:r>
              <w:rPr>
                <w:noProof/>
                <w:webHidden/>
              </w:rPr>
              <w:fldChar w:fldCharType="separate"/>
            </w:r>
            <w:r>
              <w:rPr>
                <w:noProof/>
                <w:webHidden/>
              </w:rPr>
              <w:t>12</w:t>
            </w:r>
            <w:r>
              <w:rPr>
                <w:noProof/>
                <w:webHidden/>
              </w:rPr>
              <w:fldChar w:fldCharType="end"/>
            </w:r>
          </w:hyperlink>
        </w:p>
        <w:p w14:paraId="0131596F" w14:textId="24707CA1" w:rsidR="001B445F" w:rsidRDefault="001B445F">
          <w:pPr>
            <w:pStyle w:val="TOC2"/>
            <w:tabs>
              <w:tab w:val="left" w:pos="1200"/>
            </w:tabs>
            <w:rPr>
              <w:rFonts w:cstheme="minorBidi"/>
              <w:noProof/>
              <w:kern w:val="2"/>
              <w:sz w:val="24"/>
              <w:szCs w:val="24"/>
              <w:lang w:eastAsia="zh-TW"/>
              <w14:ligatures w14:val="standardContextual"/>
            </w:rPr>
          </w:pPr>
          <w:hyperlink w:anchor="_Toc181619469" w:history="1">
            <w:r w:rsidRPr="00F5397B">
              <w:rPr>
                <w:rStyle w:val="Hyperlink"/>
                <w:noProof/>
              </w:rPr>
              <w:t>2.1.4.</w:t>
            </w:r>
            <w:r>
              <w:rPr>
                <w:rFonts w:cstheme="minorBidi"/>
                <w:noProof/>
                <w:kern w:val="2"/>
                <w:sz w:val="24"/>
                <w:szCs w:val="24"/>
                <w:lang w:eastAsia="zh-TW"/>
                <w14:ligatures w14:val="standardContextual"/>
              </w:rPr>
              <w:tab/>
            </w:r>
            <w:r w:rsidRPr="00F5397B">
              <w:rPr>
                <w:rStyle w:val="Hyperlink"/>
                <w:noProof/>
              </w:rPr>
              <w:t>Environmental</w:t>
            </w:r>
            <w:r>
              <w:rPr>
                <w:noProof/>
                <w:webHidden/>
              </w:rPr>
              <w:tab/>
            </w:r>
            <w:r>
              <w:rPr>
                <w:noProof/>
                <w:webHidden/>
              </w:rPr>
              <w:fldChar w:fldCharType="begin"/>
            </w:r>
            <w:r>
              <w:rPr>
                <w:noProof/>
                <w:webHidden/>
              </w:rPr>
              <w:instrText xml:space="preserve"> PAGEREF _Toc181619469 \h </w:instrText>
            </w:r>
            <w:r>
              <w:rPr>
                <w:noProof/>
                <w:webHidden/>
              </w:rPr>
            </w:r>
            <w:r>
              <w:rPr>
                <w:noProof/>
                <w:webHidden/>
              </w:rPr>
              <w:fldChar w:fldCharType="separate"/>
            </w:r>
            <w:r>
              <w:rPr>
                <w:noProof/>
                <w:webHidden/>
              </w:rPr>
              <w:t>13</w:t>
            </w:r>
            <w:r>
              <w:rPr>
                <w:noProof/>
                <w:webHidden/>
              </w:rPr>
              <w:fldChar w:fldCharType="end"/>
            </w:r>
          </w:hyperlink>
        </w:p>
        <w:p w14:paraId="5D40A57B" w14:textId="033696D3" w:rsidR="001B445F" w:rsidRDefault="001B445F">
          <w:pPr>
            <w:pStyle w:val="TOC2"/>
            <w:rPr>
              <w:rFonts w:cstheme="minorBidi"/>
              <w:noProof/>
              <w:kern w:val="2"/>
              <w:sz w:val="24"/>
              <w:szCs w:val="24"/>
              <w:lang w:eastAsia="zh-TW"/>
              <w14:ligatures w14:val="standardContextual"/>
            </w:rPr>
          </w:pPr>
          <w:hyperlink w:anchor="_Toc181619470" w:history="1">
            <w:r w:rsidRPr="00F5397B">
              <w:rPr>
                <w:rStyle w:val="Hyperlink"/>
                <w:noProof/>
              </w:rPr>
              <w:t>2.2.</w:t>
            </w:r>
            <w:r>
              <w:rPr>
                <w:rFonts w:cstheme="minorBidi"/>
                <w:noProof/>
                <w:kern w:val="2"/>
                <w:sz w:val="24"/>
                <w:szCs w:val="24"/>
                <w:lang w:eastAsia="zh-TW"/>
                <w14:ligatures w14:val="standardContextual"/>
              </w:rPr>
              <w:tab/>
            </w:r>
            <w:r w:rsidRPr="00F5397B">
              <w:rPr>
                <w:rStyle w:val="Hyperlink"/>
                <w:noProof/>
              </w:rPr>
              <w:t>Porter’s five forces analysis</w:t>
            </w:r>
            <w:r>
              <w:rPr>
                <w:noProof/>
                <w:webHidden/>
              </w:rPr>
              <w:tab/>
            </w:r>
            <w:r>
              <w:rPr>
                <w:noProof/>
                <w:webHidden/>
              </w:rPr>
              <w:fldChar w:fldCharType="begin"/>
            </w:r>
            <w:r>
              <w:rPr>
                <w:noProof/>
                <w:webHidden/>
              </w:rPr>
              <w:instrText xml:space="preserve"> PAGEREF _Toc181619470 \h </w:instrText>
            </w:r>
            <w:r>
              <w:rPr>
                <w:noProof/>
                <w:webHidden/>
              </w:rPr>
            </w:r>
            <w:r>
              <w:rPr>
                <w:noProof/>
                <w:webHidden/>
              </w:rPr>
              <w:fldChar w:fldCharType="separate"/>
            </w:r>
            <w:r>
              <w:rPr>
                <w:noProof/>
                <w:webHidden/>
              </w:rPr>
              <w:t>13</w:t>
            </w:r>
            <w:r>
              <w:rPr>
                <w:noProof/>
                <w:webHidden/>
              </w:rPr>
              <w:fldChar w:fldCharType="end"/>
            </w:r>
          </w:hyperlink>
        </w:p>
        <w:p w14:paraId="14193555" w14:textId="4C2023C0" w:rsidR="001B445F" w:rsidRDefault="001B445F">
          <w:pPr>
            <w:pStyle w:val="TOC2"/>
            <w:tabs>
              <w:tab w:val="left" w:pos="1200"/>
            </w:tabs>
            <w:rPr>
              <w:rFonts w:cstheme="minorBidi"/>
              <w:noProof/>
              <w:kern w:val="2"/>
              <w:sz w:val="24"/>
              <w:szCs w:val="24"/>
              <w:lang w:eastAsia="zh-TW"/>
              <w14:ligatures w14:val="standardContextual"/>
            </w:rPr>
          </w:pPr>
          <w:hyperlink w:anchor="_Toc181619471" w:history="1">
            <w:r w:rsidRPr="00F5397B">
              <w:rPr>
                <w:rStyle w:val="Hyperlink"/>
                <w:noProof/>
              </w:rPr>
              <w:t>2.2.1.</w:t>
            </w:r>
            <w:r>
              <w:rPr>
                <w:rFonts w:cstheme="minorBidi"/>
                <w:noProof/>
                <w:kern w:val="2"/>
                <w:sz w:val="24"/>
                <w:szCs w:val="24"/>
                <w:lang w:eastAsia="zh-TW"/>
                <w14:ligatures w14:val="standardContextual"/>
              </w:rPr>
              <w:tab/>
            </w:r>
            <w:r w:rsidRPr="00F5397B">
              <w:rPr>
                <w:rStyle w:val="Hyperlink"/>
                <w:noProof/>
              </w:rPr>
              <w:t>Key Highlight</w:t>
            </w:r>
            <w:r>
              <w:rPr>
                <w:noProof/>
                <w:webHidden/>
              </w:rPr>
              <w:tab/>
            </w:r>
            <w:r>
              <w:rPr>
                <w:noProof/>
                <w:webHidden/>
              </w:rPr>
              <w:fldChar w:fldCharType="begin"/>
            </w:r>
            <w:r>
              <w:rPr>
                <w:noProof/>
                <w:webHidden/>
              </w:rPr>
              <w:instrText xml:space="preserve"> PAGEREF _Toc181619471 \h </w:instrText>
            </w:r>
            <w:r>
              <w:rPr>
                <w:noProof/>
                <w:webHidden/>
              </w:rPr>
            </w:r>
            <w:r>
              <w:rPr>
                <w:noProof/>
                <w:webHidden/>
              </w:rPr>
              <w:fldChar w:fldCharType="separate"/>
            </w:r>
            <w:r>
              <w:rPr>
                <w:noProof/>
                <w:webHidden/>
              </w:rPr>
              <w:t>15</w:t>
            </w:r>
            <w:r>
              <w:rPr>
                <w:noProof/>
                <w:webHidden/>
              </w:rPr>
              <w:fldChar w:fldCharType="end"/>
            </w:r>
          </w:hyperlink>
        </w:p>
        <w:p w14:paraId="261FAE0F" w14:textId="1554E762" w:rsidR="001B445F" w:rsidRDefault="001B445F">
          <w:pPr>
            <w:pStyle w:val="TOC2"/>
            <w:rPr>
              <w:rFonts w:cstheme="minorBidi"/>
              <w:noProof/>
              <w:kern w:val="2"/>
              <w:sz w:val="24"/>
              <w:szCs w:val="24"/>
              <w:lang w:eastAsia="zh-TW"/>
              <w14:ligatures w14:val="standardContextual"/>
            </w:rPr>
          </w:pPr>
          <w:hyperlink w:anchor="_Toc181619472" w:history="1">
            <w:r w:rsidRPr="00F5397B">
              <w:rPr>
                <w:rStyle w:val="Hyperlink"/>
                <w:noProof/>
              </w:rPr>
              <w:t>2.3.</w:t>
            </w:r>
            <w:r>
              <w:rPr>
                <w:rFonts w:cstheme="minorBidi"/>
                <w:noProof/>
                <w:kern w:val="2"/>
                <w:sz w:val="24"/>
                <w:szCs w:val="24"/>
                <w:lang w:eastAsia="zh-TW"/>
                <w14:ligatures w14:val="standardContextual"/>
              </w:rPr>
              <w:tab/>
            </w:r>
            <w:r w:rsidRPr="00F5397B">
              <w:rPr>
                <w:rStyle w:val="Hyperlink"/>
                <w:noProof/>
              </w:rPr>
              <w:t>H&amp;M competitive strategies</w:t>
            </w:r>
            <w:r>
              <w:rPr>
                <w:noProof/>
                <w:webHidden/>
              </w:rPr>
              <w:tab/>
            </w:r>
            <w:r>
              <w:rPr>
                <w:noProof/>
                <w:webHidden/>
              </w:rPr>
              <w:fldChar w:fldCharType="begin"/>
            </w:r>
            <w:r>
              <w:rPr>
                <w:noProof/>
                <w:webHidden/>
              </w:rPr>
              <w:instrText xml:space="preserve"> PAGEREF _Toc181619472 \h </w:instrText>
            </w:r>
            <w:r>
              <w:rPr>
                <w:noProof/>
                <w:webHidden/>
              </w:rPr>
            </w:r>
            <w:r>
              <w:rPr>
                <w:noProof/>
                <w:webHidden/>
              </w:rPr>
              <w:fldChar w:fldCharType="separate"/>
            </w:r>
            <w:r>
              <w:rPr>
                <w:noProof/>
                <w:webHidden/>
              </w:rPr>
              <w:t>16</w:t>
            </w:r>
            <w:r>
              <w:rPr>
                <w:noProof/>
                <w:webHidden/>
              </w:rPr>
              <w:fldChar w:fldCharType="end"/>
            </w:r>
          </w:hyperlink>
        </w:p>
        <w:p w14:paraId="2865476C" w14:textId="4862804D" w:rsidR="001B445F" w:rsidRDefault="001B445F">
          <w:pPr>
            <w:pStyle w:val="TOC2"/>
            <w:tabs>
              <w:tab w:val="left" w:pos="1200"/>
            </w:tabs>
            <w:rPr>
              <w:rFonts w:cstheme="minorBidi"/>
              <w:noProof/>
              <w:kern w:val="2"/>
              <w:sz w:val="24"/>
              <w:szCs w:val="24"/>
              <w:lang w:eastAsia="zh-TW"/>
              <w14:ligatures w14:val="standardContextual"/>
            </w:rPr>
          </w:pPr>
          <w:hyperlink w:anchor="_Toc181619473" w:history="1">
            <w:r w:rsidRPr="00F5397B">
              <w:rPr>
                <w:rStyle w:val="Hyperlink"/>
                <w:noProof/>
              </w:rPr>
              <w:t>2.3.1.</w:t>
            </w:r>
            <w:r>
              <w:rPr>
                <w:rFonts w:cstheme="minorBidi"/>
                <w:noProof/>
                <w:kern w:val="2"/>
                <w:sz w:val="24"/>
                <w:szCs w:val="24"/>
                <w:lang w:eastAsia="zh-TW"/>
                <w14:ligatures w14:val="standardContextual"/>
              </w:rPr>
              <w:tab/>
            </w:r>
            <w:r w:rsidRPr="00F5397B">
              <w:rPr>
                <w:rStyle w:val="Hyperlink"/>
                <w:noProof/>
              </w:rPr>
              <w:t>Cost Leadership</w:t>
            </w:r>
            <w:r>
              <w:rPr>
                <w:noProof/>
                <w:webHidden/>
              </w:rPr>
              <w:tab/>
            </w:r>
            <w:r>
              <w:rPr>
                <w:noProof/>
                <w:webHidden/>
              </w:rPr>
              <w:fldChar w:fldCharType="begin"/>
            </w:r>
            <w:r>
              <w:rPr>
                <w:noProof/>
                <w:webHidden/>
              </w:rPr>
              <w:instrText xml:space="preserve"> PAGEREF _Toc181619473 \h </w:instrText>
            </w:r>
            <w:r>
              <w:rPr>
                <w:noProof/>
                <w:webHidden/>
              </w:rPr>
            </w:r>
            <w:r>
              <w:rPr>
                <w:noProof/>
                <w:webHidden/>
              </w:rPr>
              <w:fldChar w:fldCharType="separate"/>
            </w:r>
            <w:r>
              <w:rPr>
                <w:noProof/>
                <w:webHidden/>
              </w:rPr>
              <w:t>16</w:t>
            </w:r>
            <w:r>
              <w:rPr>
                <w:noProof/>
                <w:webHidden/>
              </w:rPr>
              <w:fldChar w:fldCharType="end"/>
            </w:r>
          </w:hyperlink>
        </w:p>
        <w:p w14:paraId="5071C922" w14:textId="27987EBA" w:rsidR="001B445F" w:rsidRDefault="001B445F">
          <w:pPr>
            <w:pStyle w:val="TOC2"/>
            <w:tabs>
              <w:tab w:val="left" w:pos="1200"/>
            </w:tabs>
            <w:rPr>
              <w:rFonts w:cstheme="minorBidi"/>
              <w:noProof/>
              <w:kern w:val="2"/>
              <w:sz w:val="24"/>
              <w:szCs w:val="24"/>
              <w:lang w:eastAsia="zh-TW"/>
              <w14:ligatures w14:val="standardContextual"/>
            </w:rPr>
          </w:pPr>
          <w:hyperlink w:anchor="_Toc181619474" w:history="1">
            <w:r w:rsidRPr="00F5397B">
              <w:rPr>
                <w:rStyle w:val="Hyperlink"/>
                <w:noProof/>
              </w:rPr>
              <w:t>2.3.2.</w:t>
            </w:r>
            <w:r>
              <w:rPr>
                <w:rFonts w:cstheme="minorBidi"/>
                <w:noProof/>
                <w:kern w:val="2"/>
                <w:sz w:val="24"/>
                <w:szCs w:val="24"/>
                <w:lang w:eastAsia="zh-TW"/>
                <w14:ligatures w14:val="standardContextual"/>
              </w:rPr>
              <w:tab/>
            </w:r>
            <w:r w:rsidRPr="00F5397B">
              <w:rPr>
                <w:rStyle w:val="Hyperlink"/>
                <w:noProof/>
              </w:rPr>
              <w:t>Differentiation through sustainability</w:t>
            </w:r>
            <w:r>
              <w:rPr>
                <w:noProof/>
                <w:webHidden/>
              </w:rPr>
              <w:tab/>
            </w:r>
            <w:r>
              <w:rPr>
                <w:noProof/>
                <w:webHidden/>
              </w:rPr>
              <w:fldChar w:fldCharType="begin"/>
            </w:r>
            <w:r>
              <w:rPr>
                <w:noProof/>
                <w:webHidden/>
              </w:rPr>
              <w:instrText xml:space="preserve"> PAGEREF _Toc181619474 \h </w:instrText>
            </w:r>
            <w:r>
              <w:rPr>
                <w:noProof/>
                <w:webHidden/>
              </w:rPr>
            </w:r>
            <w:r>
              <w:rPr>
                <w:noProof/>
                <w:webHidden/>
              </w:rPr>
              <w:fldChar w:fldCharType="separate"/>
            </w:r>
            <w:r>
              <w:rPr>
                <w:noProof/>
                <w:webHidden/>
              </w:rPr>
              <w:t>16</w:t>
            </w:r>
            <w:r>
              <w:rPr>
                <w:noProof/>
                <w:webHidden/>
              </w:rPr>
              <w:fldChar w:fldCharType="end"/>
            </w:r>
          </w:hyperlink>
        </w:p>
        <w:p w14:paraId="383E0175" w14:textId="668A1FFF" w:rsidR="001B445F" w:rsidRDefault="001B445F">
          <w:pPr>
            <w:pStyle w:val="TOC2"/>
            <w:rPr>
              <w:rFonts w:cstheme="minorBidi"/>
              <w:noProof/>
              <w:kern w:val="2"/>
              <w:sz w:val="24"/>
              <w:szCs w:val="24"/>
              <w:lang w:eastAsia="zh-TW"/>
              <w14:ligatures w14:val="standardContextual"/>
            </w:rPr>
          </w:pPr>
          <w:hyperlink w:anchor="_Toc181619475" w:history="1">
            <w:r w:rsidRPr="00F5397B">
              <w:rPr>
                <w:rStyle w:val="Hyperlink"/>
                <w:noProof/>
              </w:rPr>
              <w:t>3.</w:t>
            </w:r>
            <w:r>
              <w:rPr>
                <w:rFonts w:cstheme="minorBidi"/>
                <w:noProof/>
                <w:kern w:val="2"/>
                <w:sz w:val="24"/>
                <w:szCs w:val="24"/>
                <w:lang w:eastAsia="zh-TW"/>
                <w14:ligatures w14:val="standardContextual"/>
              </w:rPr>
              <w:tab/>
            </w:r>
            <w:r w:rsidRPr="00F5397B">
              <w:rPr>
                <w:rStyle w:val="Hyperlink"/>
                <w:noProof/>
              </w:rPr>
              <w:t>H&amp;M Value Chain Evaluation</w:t>
            </w:r>
            <w:r>
              <w:rPr>
                <w:noProof/>
                <w:webHidden/>
              </w:rPr>
              <w:tab/>
            </w:r>
            <w:r>
              <w:rPr>
                <w:noProof/>
                <w:webHidden/>
              </w:rPr>
              <w:fldChar w:fldCharType="begin"/>
            </w:r>
            <w:r>
              <w:rPr>
                <w:noProof/>
                <w:webHidden/>
              </w:rPr>
              <w:instrText xml:space="preserve"> PAGEREF _Toc181619475 \h </w:instrText>
            </w:r>
            <w:r>
              <w:rPr>
                <w:noProof/>
                <w:webHidden/>
              </w:rPr>
            </w:r>
            <w:r>
              <w:rPr>
                <w:noProof/>
                <w:webHidden/>
              </w:rPr>
              <w:fldChar w:fldCharType="separate"/>
            </w:r>
            <w:r>
              <w:rPr>
                <w:noProof/>
                <w:webHidden/>
              </w:rPr>
              <w:t>17</w:t>
            </w:r>
            <w:r>
              <w:rPr>
                <w:noProof/>
                <w:webHidden/>
              </w:rPr>
              <w:fldChar w:fldCharType="end"/>
            </w:r>
          </w:hyperlink>
        </w:p>
        <w:p w14:paraId="3DCAB2C1" w14:textId="0484B412" w:rsidR="001B445F" w:rsidRDefault="001B445F">
          <w:pPr>
            <w:pStyle w:val="TOC2"/>
            <w:rPr>
              <w:rFonts w:cstheme="minorBidi"/>
              <w:noProof/>
              <w:kern w:val="2"/>
              <w:sz w:val="24"/>
              <w:szCs w:val="24"/>
              <w:lang w:eastAsia="zh-TW"/>
              <w14:ligatures w14:val="standardContextual"/>
            </w:rPr>
          </w:pPr>
          <w:hyperlink w:anchor="_Toc181619476" w:history="1">
            <w:r w:rsidRPr="00F5397B">
              <w:rPr>
                <w:rStyle w:val="Hyperlink"/>
                <w:noProof/>
              </w:rPr>
              <w:t>3.1.</w:t>
            </w:r>
            <w:r>
              <w:rPr>
                <w:rFonts w:cstheme="minorBidi"/>
                <w:noProof/>
                <w:kern w:val="2"/>
                <w:sz w:val="24"/>
                <w:szCs w:val="24"/>
                <w:lang w:eastAsia="zh-TW"/>
                <w14:ligatures w14:val="standardContextual"/>
              </w:rPr>
              <w:tab/>
            </w:r>
            <w:r w:rsidRPr="00F5397B">
              <w:rPr>
                <w:rStyle w:val="Hyperlink"/>
                <w:noProof/>
              </w:rPr>
              <w:t>Primary Activities</w:t>
            </w:r>
            <w:r>
              <w:rPr>
                <w:noProof/>
                <w:webHidden/>
              </w:rPr>
              <w:tab/>
            </w:r>
            <w:r>
              <w:rPr>
                <w:noProof/>
                <w:webHidden/>
              </w:rPr>
              <w:fldChar w:fldCharType="begin"/>
            </w:r>
            <w:r>
              <w:rPr>
                <w:noProof/>
                <w:webHidden/>
              </w:rPr>
              <w:instrText xml:space="preserve"> PAGEREF _Toc181619476 \h </w:instrText>
            </w:r>
            <w:r>
              <w:rPr>
                <w:noProof/>
                <w:webHidden/>
              </w:rPr>
            </w:r>
            <w:r>
              <w:rPr>
                <w:noProof/>
                <w:webHidden/>
              </w:rPr>
              <w:fldChar w:fldCharType="separate"/>
            </w:r>
            <w:r>
              <w:rPr>
                <w:noProof/>
                <w:webHidden/>
              </w:rPr>
              <w:t>17</w:t>
            </w:r>
            <w:r>
              <w:rPr>
                <w:noProof/>
                <w:webHidden/>
              </w:rPr>
              <w:fldChar w:fldCharType="end"/>
            </w:r>
          </w:hyperlink>
        </w:p>
        <w:p w14:paraId="24387A5F" w14:textId="4BC65CE9" w:rsidR="001B445F" w:rsidRDefault="001B445F">
          <w:pPr>
            <w:pStyle w:val="TOC2"/>
            <w:rPr>
              <w:rFonts w:cstheme="minorBidi"/>
              <w:noProof/>
              <w:kern w:val="2"/>
              <w:sz w:val="24"/>
              <w:szCs w:val="24"/>
              <w:lang w:eastAsia="zh-TW"/>
              <w14:ligatures w14:val="standardContextual"/>
            </w:rPr>
          </w:pPr>
          <w:hyperlink w:anchor="_Toc181619477" w:history="1">
            <w:r w:rsidRPr="00F5397B">
              <w:rPr>
                <w:rStyle w:val="Hyperlink"/>
                <w:noProof/>
              </w:rPr>
              <w:t>3.2.</w:t>
            </w:r>
            <w:r>
              <w:rPr>
                <w:rFonts w:cstheme="minorBidi"/>
                <w:noProof/>
                <w:kern w:val="2"/>
                <w:sz w:val="24"/>
                <w:szCs w:val="24"/>
                <w:lang w:eastAsia="zh-TW"/>
                <w14:ligatures w14:val="standardContextual"/>
              </w:rPr>
              <w:tab/>
            </w:r>
            <w:r w:rsidRPr="00F5397B">
              <w:rPr>
                <w:rStyle w:val="Hyperlink"/>
                <w:noProof/>
              </w:rPr>
              <w:t>Support Activities</w:t>
            </w:r>
            <w:r>
              <w:rPr>
                <w:noProof/>
                <w:webHidden/>
              </w:rPr>
              <w:tab/>
            </w:r>
            <w:r>
              <w:rPr>
                <w:noProof/>
                <w:webHidden/>
              </w:rPr>
              <w:fldChar w:fldCharType="begin"/>
            </w:r>
            <w:r>
              <w:rPr>
                <w:noProof/>
                <w:webHidden/>
              </w:rPr>
              <w:instrText xml:space="preserve"> PAGEREF _Toc181619477 \h </w:instrText>
            </w:r>
            <w:r>
              <w:rPr>
                <w:noProof/>
                <w:webHidden/>
              </w:rPr>
            </w:r>
            <w:r>
              <w:rPr>
                <w:noProof/>
                <w:webHidden/>
              </w:rPr>
              <w:fldChar w:fldCharType="separate"/>
            </w:r>
            <w:r>
              <w:rPr>
                <w:noProof/>
                <w:webHidden/>
              </w:rPr>
              <w:t>18</w:t>
            </w:r>
            <w:r>
              <w:rPr>
                <w:noProof/>
                <w:webHidden/>
              </w:rPr>
              <w:fldChar w:fldCharType="end"/>
            </w:r>
          </w:hyperlink>
        </w:p>
        <w:p w14:paraId="25BB4357" w14:textId="49319FB9" w:rsidR="001B445F" w:rsidRDefault="001B445F">
          <w:pPr>
            <w:pStyle w:val="TOC2"/>
            <w:rPr>
              <w:rFonts w:cstheme="minorBidi"/>
              <w:noProof/>
              <w:kern w:val="2"/>
              <w:sz w:val="24"/>
              <w:szCs w:val="24"/>
              <w:lang w:eastAsia="zh-TW"/>
              <w14:ligatures w14:val="standardContextual"/>
            </w:rPr>
          </w:pPr>
          <w:hyperlink w:anchor="_Toc181619478" w:history="1">
            <w:r w:rsidRPr="00F5397B">
              <w:rPr>
                <w:rStyle w:val="Hyperlink"/>
                <w:noProof/>
              </w:rPr>
              <w:t>4.</w:t>
            </w:r>
            <w:r>
              <w:rPr>
                <w:rFonts w:cstheme="minorBidi"/>
                <w:noProof/>
                <w:kern w:val="2"/>
                <w:sz w:val="24"/>
                <w:szCs w:val="24"/>
                <w:lang w:eastAsia="zh-TW"/>
                <w14:ligatures w14:val="standardContextual"/>
              </w:rPr>
              <w:tab/>
            </w:r>
            <w:r w:rsidRPr="00F5397B">
              <w:rPr>
                <w:rStyle w:val="Hyperlink"/>
                <w:noProof/>
              </w:rPr>
              <w:t>Current Strategy Evaluation</w:t>
            </w:r>
            <w:r>
              <w:rPr>
                <w:noProof/>
                <w:webHidden/>
              </w:rPr>
              <w:tab/>
            </w:r>
            <w:r>
              <w:rPr>
                <w:noProof/>
                <w:webHidden/>
              </w:rPr>
              <w:fldChar w:fldCharType="begin"/>
            </w:r>
            <w:r>
              <w:rPr>
                <w:noProof/>
                <w:webHidden/>
              </w:rPr>
              <w:instrText xml:space="preserve"> PAGEREF _Toc181619478 \h </w:instrText>
            </w:r>
            <w:r>
              <w:rPr>
                <w:noProof/>
                <w:webHidden/>
              </w:rPr>
            </w:r>
            <w:r>
              <w:rPr>
                <w:noProof/>
                <w:webHidden/>
              </w:rPr>
              <w:fldChar w:fldCharType="separate"/>
            </w:r>
            <w:r>
              <w:rPr>
                <w:noProof/>
                <w:webHidden/>
              </w:rPr>
              <w:t>19</w:t>
            </w:r>
            <w:r>
              <w:rPr>
                <w:noProof/>
                <w:webHidden/>
              </w:rPr>
              <w:fldChar w:fldCharType="end"/>
            </w:r>
          </w:hyperlink>
        </w:p>
        <w:p w14:paraId="1C131642" w14:textId="36985EAD" w:rsidR="001B445F" w:rsidRDefault="001B445F">
          <w:pPr>
            <w:pStyle w:val="TOC2"/>
            <w:rPr>
              <w:rFonts w:cstheme="minorBidi"/>
              <w:noProof/>
              <w:kern w:val="2"/>
              <w:sz w:val="24"/>
              <w:szCs w:val="24"/>
              <w:lang w:eastAsia="zh-TW"/>
              <w14:ligatures w14:val="standardContextual"/>
            </w:rPr>
          </w:pPr>
          <w:hyperlink w:anchor="_Toc181619479" w:history="1">
            <w:r w:rsidRPr="00F5397B">
              <w:rPr>
                <w:rStyle w:val="Hyperlink"/>
                <w:noProof/>
              </w:rPr>
              <w:t>4.1.</w:t>
            </w:r>
            <w:r>
              <w:rPr>
                <w:rFonts w:cstheme="minorBidi"/>
                <w:noProof/>
                <w:kern w:val="2"/>
                <w:sz w:val="24"/>
                <w:szCs w:val="24"/>
                <w:lang w:eastAsia="zh-TW"/>
                <w14:ligatures w14:val="standardContextual"/>
              </w:rPr>
              <w:tab/>
            </w:r>
            <w:r w:rsidRPr="00F5397B">
              <w:rPr>
                <w:rStyle w:val="Hyperlink"/>
                <w:noProof/>
              </w:rPr>
              <w:t>Balanced Scorecard</w:t>
            </w:r>
            <w:r>
              <w:rPr>
                <w:noProof/>
                <w:webHidden/>
              </w:rPr>
              <w:tab/>
            </w:r>
            <w:r>
              <w:rPr>
                <w:noProof/>
                <w:webHidden/>
              </w:rPr>
              <w:fldChar w:fldCharType="begin"/>
            </w:r>
            <w:r>
              <w:rPr>
                <w:noProof/>
                <w:webHidden/>
              </w:rPr>
              <w:instrText xml:space="preserve"> PAGEREF _Toc181619479 \h </w:instrText>
            </w:r>
            <w:r>
              <w:rPr>
                <w:noProof/>
                <w:webHidden/>
              </w:rPr>
            </w:r>
            <w:r>
              <w:rPr>
                <w:noProof/>
                <w:webHidden/>
              </w:rPr>
              <w:fldChar w:fldCharType="separate"/>
            </w:r>
            <w:r>
              <w:rPr>
                <w:noProof/>
                <w:webHidden/>
              </w:rPr>
              <w:t>20</w:t>
            </w:r>
            <w:r>
              <w:rPr>
                <w:noProof/>
                <w:webHidden/>
              </w:rPr>
              <w:fldChar w:fldCharType="end"/>
            </w:r>
          </w:hyperlink>
        </w:p>
        <w:p w14:paraId="2349978D" w14:textId="41406DE2" w:rsidR="001B445F" w:rsidRDefault="001B445F">
          <w:pPr>
            <w:pStyle w:val="TOC2"/>
            <w:rPr>
              <w:rFonts w:cstheme="minorBidi"/>
              <w:noProof/>
              <w:kern w:val="2"/>
              <w:sz w:val="24"/>
              <w:szCs w:val="24"/>
              <w:lang w:eastAsia="zh-TW"/>
              <w14:ligatures w14:val="standardContextual"/>
            </w:rPr>
          </w:pPr>
          <w:hyperlink w:anchor="_Toc181619480" w:history="1">
            <w:r w:rsidRPr="00F5397B">
              <w:rPr>
                <w:rStyle w:val="Hyperlink"/>
                <w:noProof/>
              </w:rPr>
              <w:t>5.</w:t>
            </w:r>
            <w:r>
              <w:rPr>
                <w:rFonts w:cstheme="minorBidi"/>
                <w:noProof/>
                <w:kern w:val="2"/>
                <w:sz w:val="24"/>
                <w:szCs w:val="24"/>
                <w:lang w:eastAsia="zh-TW"/>
                <w14:ligatures w14:val="standardContextual"/>
              </w:rPr>
              <w:tab/>
            </w:r>
            <w:r w:rsidRPr="00F5397B">
              <w:rPr>
                <w:rStyle w:val="Hyperlink"/>
                <w:noProof/>
              </w:rPr>
              <w:t>Conclusion and Recommendations</w:t>
            </w:r>
            <w:r>
              <w:rPr>
                <w:noProof/>
                <w:webHidden/>
              </w:rPr>
              <w:tab/>
            </w:r>
            <w:r>
              <w:rPr>
                <w:noProof/>
                <w:webHidden/>
              </w:rPr>
              <w:fldChar w:fldCharType="begin"/>
            </w:r>
            <w:r>
              <w:rPr>
                <w:noProof/>
                <w:webHidden/>
              </w:rPr>
              <w:instrText xml:space="preserve"> PAGEREF _Toc181619480 \h </w:instrText>
            </w:r>
            <w:r>
              <w:rPr>
                <w:noProof/>
                <w:webHidden/>
              </w:rPr>
            </w:r>
            <w:r>
              <w:rPr>
                <w:noProof/>
                <w:webHidden/>
              </w:rPr>
              <w:fldChar w:fldCharType="separate"/>
            </w:r>
            <w:r>
              <w:rPr>
                <w:noProof/>
                <w:webHidden/>
              </w:rPr>
              <w:t>21</w:t>
            </w:r>
            <w:r>
              <w:rPr>
                <w:noProof/>
                <w:webHidden/>
              </w:rPr>
              <w:fldChar w:fldCharType="end"/>
            </w:r>
          </w:hyperlink>
        </w:p>
        <w:p w14:paraId="5947D131" w14:textId="7A5F002D" w:rsidR="001B445F" w:rsidRDefault="001B445F">
          <w:pPr>
            <w:pStyle w:val="TOC2"/>
            <w:rPr>
              <w:rFonts w:cstheme="minorBidi"/>
              <w:noProof/>
              <w:kern w:val="2"/>
              <w:sz w:val="24"/>
              <w:szCs w:val="24"/>
              <w:lang w:eastAsia="zh-TW"/>
              <w14:ligatures w14:val="standardContextual"/>
            </w:rPr>
          </w:pPr>
          <w:hyperlink w:anchor="_Toc181619481" w:history="1">
            <w:r w:rsidRPr="00F5397B">
              <w:rPr>
                <w:rStyle w:val="Hyperlink"/>
                <w:noProof/>
              </w:rPr>
              <w:t>5.1.</w:t>
            </w:r>
            <w:r>
              <w:rPr>
                <w:rFonts w:cstheme="minorBidi"/>
                <w:noProof/>
                <w:kern w:val="2"/>
                <w:sz w:val="24"/>
                <w:szCs w:val="24"/>
                <w:lang w:eastAsia="zh-TW"/>
                <w14:ligatures w14:val="standardContextual"/>
              </w:rPr>
              <w:tab/>
            </w:r>
            <w:r w:rsidRPr="00F5397B">
              <w:rPr>
                <w:rStyle w:val="Hyperlink"/>
                <w:noProof/>
              </w:rPr>
              <w:t>Enhance Sustainability Initiatives in Hong Kong Market</w:t>
            </w:r>
            <w:r>
              <w:rPr>
                <w:noProof/>
                <w:webHidden/>
              </w:rPr>
              <w:tab/>
            </w:r>
            <w:r>
              <w:rPr>
                <w:noProof/>
                <w:webHidden/>
              </w:rPr>
              <w:fldChar w:fldCharType="begin"/>
            </w:r>
            <w:r>
              <w:rPr>
                <w:noProof/>
                <w:webHidden/>
              </w:rPr>
              <w:instrText xml:space="preserve"> PAGEREF _Toc181619481 \h </w:instrText>
            </w:r>
            <w:r>
              <w:rPr>
                <w:noProof/>
                <w:webHidden/>
              </w:rPr>
            </w:r>
            <w:r>
              <w:rPr>
                <w:noProof/>
                <w:webHidden/>
              </w:rPr>
              <w:fldChar w:fldCharType="separate"/>
            </w:r>
            <w:r>
              <w:rPr>
                <w:noProof/>
                <w:webHidden/>
              </w:rPr>
              <w:t>21</w:t>
            </w:r>
            <w:r>
              <w:rPr>
                <w:noProof/>
                <w:webHidden/>
              </w:rPr>
              <w:fldChar w:fldCharType="end"/>
            </w:r>
          </w:hyperlink>
        </w:p>
        <w:p w14:paraId="33311DE4" w14:textId="2C1E1ABF" w:rsidR="001B445F" w:rsidRDefault="001B445F">
          <w:pPr>
            <w:pStyle w:val="TOC2"/>
            <w:rPr>
              <w:rFonts w:cstheme="minorBidi"/>
              <w:noProof/>
              <w:kern w:val="2"/>
              <w:sz w:val="24"/>
              <w:szCs w:val="24"/>
              <w:lang w:eastAsia="zh-TW"/>
              <w14:ligatures w14:val="standardContextual"/>
            </w:rPr>
          </w:pPr>
          <w:hyperlink w:anchor="_Toc181619482" w:history="1">
            <w:r w:rsidRPr="00F5397B">
              <w:rPr>
                <w:rStyle w:val="Hyperlink"/>
                <w:noProof/>
              </w:rPr>
              <w:t>5.2.</w:t>
            </w:r>
            <w:r>
              <w:rPr>
                <w:rFonts w:cstheme="minorBidi"/>
                <w:noProof/>
                <w:kern w:val="2"/>
                <w:sz w:val="24"/>
                <w:szCs w:val="24"/>
                <w:lang w:eastAsia="zh-TW"/>
                <w14:ligatures w14:val="standardContextual"/>
              </w:rPr>
              <w:tab/>
            </w:r>
            <w:r w:rsidRPr="00F5397B">
              <w:rPr>
                <w:rStyle w:val="Hyperlink"/>
                <w:noProof/>
              </w:rPr>
              <w:t>Strengthen Local Market Consumer Perception</w:t>
            </w:r>
            <w:r>
              <w:rPr>
                <w:noProof/>
                <w:webHidden/>
              </w:rPr>
              <w:tab/>
            </w:r>
            <w:r>
              <w:rPr>
                <w:noProof/>
                <w:webHidden/>
              </w:rPr>
              <w:fldChar w:fldCharType="begin"/>
            </w:r>
            <w:r>
              <w:rPr>
                <w:noProof/>
                <w:webHidden/>
              </w:rPr>
              <w:instrText xml:space="preserve"> PAGEREF _Toc181619482 \h </w:instrText>
            </w:r>
            <w:r>
              <w:rPr>
                <w:noProof/>
                <w:webHidden/>
              </w:rPr>
            </w:r>
            <w:r>
              <w:rPr>
                <w:noProof/>
                <w:webHidden/>
              </w:rPr>
              <w:fldChar w:fldCharType="separate"/>
            </w:r>
            <w:r>
              <w:rPr>
                <w:noProof/>
                <w:webHidden/>
              </w:rPr>
              <w:t>22</w:t>
            </w:r>
            <w:r>
              <w:rPr>
                <w:noProof/>
                <w:webHidden/>
              </w:rPr>
              <w:fldChar w:fldCharType="end"/>
            </w:r>
          </w:hyperlink>
        </w:p>
        <w:p w14:paraId="7E548C8A" w14:textId="5C50EC81" w:rsidR="001B445F" w:rsidRDefault="001B445F">
          <w:pPr>
            <w:pStyle w:val="TOC2"/>
            <w:rPr>
              <w:rFonts w:cstheme="minorBidi"/>
              <w:noProof/>
              <w:kern w:val="2"/>
              <w:sz w:val="24"/>
              <w:szCs w:val="24"/>
              <w:lang w:eastAsia="zh-TW"/>
              <w14:ligatures w14:val="standardContextual"/>
            </w:rPr>
          </w:pPr>
          <w:hyperlink w:anchor="_Toc181619483" w:history="1">
            <w:r w:rsidRPr="00F5397B">
              <w:rPr>
                <w:rStyle w:val="Hyperlink"/>
                <w:noProof/>
              </w:rPr>
              <w:t>5.3.</w:t>
            </w:r>
            <w:r>
              <w:rPr>
                <w:rFonts w:cstheme="minorBidi"/>
                <w:noProof/>
                <w:kern w:val="2"/>
                <w:sz w:val="24"/>
                <w:szCs w:val="24"/>
                <w:lang w:eastAsia="zh-TW"/>
                <w14:ligatures w14:val="standardContextual"/>
              </w:rPr>
              <w:tab/>
            </w:r>
            <w:r w:rsidRPr="00F5397B">
              <w:rPr>
                <w:rStyle w:val="Hyperlink"/>
                <w:noProof/>
              </w:rPr>
              <w:t>Invest on People</w:t>
            </w:r>
            <w:r>
              <w:rPr>
                <w:noProof/>
                <w:webHidden/>
              </w:rPr>
              <w:tab/>
            </w:r>
            <w:r>
              <w:rPr>
                <w:noProof/>
                <w:webHidden/>
              </w:rPr>
              <w:fldChar w:fldCharType="begin"/>
            </w:r>
            <w:r>
              <w:rPr>
                <w:noProof/>
                <w:webHidden/>
              </w:rPr>
              <w:instrText xml:space="preserve"> PAGEREF _Toc181619483 \h </w:instrText>
            </w:r>
            <w:r>
              <w:rPr>
                <w:noProof/>
                <w:webHidden/>
              </w:rPr>
            </w:r>
            <w:r>
              <w:rPr>
                <w:noProof/>
                <w:webHidden/>
              </w:rPr>
              <w:fldChar w:fldCharType="separate"/>
            </w:r>
            <w:r>
              <w:rPr>
                <w:noProof/>
                <w:webHidden/>
              </w:rPr>
              <w:t>22</w:t>
            </w:r>
            <w:r>
              <w:rPr>
                <w:noProof/>
                <w:webHidden/>
              </w:rPr>
              <w:fldChar w:fldCharType="end"/>
            </w:r>
          </w:hyperlink>
        </w:p>
        <w:p w14:paraId="0CA08CBC" w14:textId="0945B4A4" w:rsidR="001B445F" w:rsidRDefault="001B445F">
          <w:pPr>
            <w:pStyle w:val="TOC2"/>
            <w:rPr>
              <w:rFonts w:cstheme="minorBidi"/>
              <w:noProof/>
              <w:kern w:val="2"/>
              <w:sz w:val="24"/>
              <w:szCs w:val="24"/>
              <w:lang w:eastAsia="zh-TW"/>
              <w14:ligatures w14:val="standardContextual"/>
            </w:rPr>
          </w:pPr>
          <w:hyperlink w:anchor="_Toc181619484" w:history="1">
            <w:r w:rsidRPr="00F5397B">
              <w:rPr>
                <w:rStyle w:val="Hyperlink"/>
                <w:noProof/>
              </w:rPr>
              <w:t>5.4.</w:t>
            </w:r>
            <w:r>
              <w:rPr>
                <w:rFonts w:cstheme="minorBidi"/>
                <w:noProof/>
                <w:kern w:val="2"/>
                <w:sz w:val="24"/>
                <w:szCs w:val="24"/>
                <w:lang w:eastAsia="zh-TW"/>
                <w14:ligatures w14:val="standardContextual"/>
              </w:rPr>
              <w:tab/>
            </w:r>
            <w:r w:rsidRPr="00F5397B">
              <w:rPr>
                <w:rStyle w:val="Hyperlink"/>
                <w:noProof/>
              </w:rPr>
              <w:t>Contingency Plan</w:t>
            </w:r>
            <w:r>
              <w:rPr>
                <w:noProof/>
                <w:webHidden/>
              </w:rPr>
              <w:tab/>
            </w:r>
            <w:r>
              <w:rPr>
                <w:noProof/>
                <w:webHidden/>
              </w:rPr>
              <w:fldChar w:fldCharType="begin"/>
            </w:r>
            <w:r>
              <w:rPr>
                <w:noProof/>
                <w:webHidden/>
              </w:rPr>
              <w:instrText xml:space="preserve"> PAGEREF _Toc181619484 \h </w:instrText>
            </w:r>
            <w:r>
              <w:rPr>
                <w:noProof/>
                <w:webHidden/>
              </w:rPr>
            </w:r>
            <w:r>
              <w:rPr>
                <w:noProof/>
                <w:webHidden/>
              </w:rPr>
              <w:fldChar w:fldCharType="separate"/>
            </w:r>
            <w:r>
              <w:rPr>
                <w:noProof/>
                <w:webHidden/>
              </w:rPr>
              <w:t>22</w:t>
            </w:r>
            <w:r>
              <w:rPr>
                <w:noProof/>
                <w:webHidden/>
              </w:rPr>
              <w:fldChar w:fldCharType="end"/>
            </w:r>
          </w:hyperlink>
        </w:p>
        <w:p w14:paraId="0643D2DB" w14:textId="4114A9EC" w:rsidR="001B445F" w:rsidRDefault="001B445F">
          <w:pPr>
            <w:pStyle w:val="TOC2"/>
            <w:rPr>
              <w:rFonts w:cstheme="minorBidi"/>
              <w:noProof/>
              <w:kern w:val="2"/>
              <w:sz w:val="24"/>
              <w:szCs w:val="24"/>
              <w:lang w:eastAsia="zh-TW"/>
              <w14:ligatures w14:val="standardContextual"/>
            </w:rPr>
          </w:pPr>
          <w:hyperlink w:anchor="_Toc181619485" w:history="1">
            <w:r w:rsidRPr="00F5397B">
              <w:rPr>
                <w:rStyle w:val="Hyperlink"/>
                <w:noProof/>
              </w:rPr>
              <w:t>6.</w:t>
            </w:r>
            <w:r>
              <w:rPr>
                <w:rFonts w:cstheme="minorBidi"/>
                <w:noProof/>
                <w:kern w:val="2"/>
                <w:sz w:val="24"/>
                <w:szCs w:val="24"/>
                <w:lang w:eastAsia="zh-TW"/>
                <w14:ligatures w14:val="standardContextual"/>
              </w:rPr>
              <w:tab/>
            </w:r>
            <w:r w:rsidRPr="00F5397B">
              <w:rPr>
                <w:rStyle w:val="Hyperlink"/>
                <w:noProof/>
              </w:rPr>
              <w:t>GANTT Chart</w:t>
            </w:r>
            <w:r>
              <w:rPr>
                <w:noProof/>
                <w:webHidden/>
              </w:rPr>
              <w:tab/>
            </w:r>
            <w:r>
              <w:rPr>
                <w:noProof/>
                <w:webHidden/>
              </w:rPr>
              <w:fldChar w:fldCharType="begin"/>
            </w:r>
            <w:r>
              <w:rPr>
                <w:noProof/>
                <w:webHidden/>
              </w:rPr>
              <w:instrText xml:space="preserve"> PAGEREF _Toc181619485 \h </w:instrText>
            </w:r>
            <w:r>
              <w:rPr>
                <w:noProof/>
                <w:webHidden/>
              </w:rPr>
            </w:r>
            <w:r>
              <w:rPr>
                <w:noProof/>
                <w:webHidden/>
              </w:rPr>
              <w:fldChar w:fldCharType="separate"/>
            </w:r>
            <w:r>
              <w:rPr>
                <w:noProof/>
                <w:webHidden/>
              </w:rPr>
              <w:t>24</w:t>
            </w:r>
            <w:r>
              <w:rPr>
                <w:noProof/>
                <w:webHidden/>
              </w:rPr>
              <w:fldChar w:fldCharType="end"/>
            </w:r>
          </w:hyperlink>
        </w:p>
        <w:p w14:paraId="72FCC4C4" w14:textId="284ED390" w:rsidR="001B445F" w:rsidRDefault="001B445F">
          <w:pPr>
            <w:pStyle w:val="TOC2"/>
            <w:rPr>
              <w:rFonts w:cstheme="minorBidi"/>
              <w:noProof/>
              <w:kern w:val="2"/>
              <w:sz w:val="24"/>
              <w:szCs w:val="24"/>
              <w:lang w:eastAsia="zh-TW"/>
              <w14:ligatures w14:val="standardContextual"/>
            </w:rPr>
          </w:pPr>
          <w:hyperlink w:anchor="_Toc181619486" w:history="1">
            <w:r w:rsidRPr="00F5397B">
              <w:rPr>
                <w:rStyle w:val="Hyperlink"/>
                <w:noProof/>
              </w:rPr>
              <w:t>II References</w:t>
            </w:r>
            <w:r>
              <w:rPr>
                <w:noProof/>
                <w:webHidden/>
              </w:rPr>
              <w:tab/>
            </w:r>
            <w:r>
              <w:rPr>
                <w:noProof/>
                <w:webHidden/>
              </w:rPr>
              <w:fldChar w:fldCharType="begin"/>
            </w:r>
            <w:r>
              <w:rPr>
                <w:noProof/>
                <w:webHidden/>
              </w:rPr>
              <w:instrText xml:space="preserve"> PAGEREF _Toc181619486 \h </w:instrText>
            </w:r>
            <w:r>
              <w:rPr>
                <w:noProof/>
                <w:webHidden/>
              </w:rPr>
            </w:r>
            <w:r>
              <w:rPr>
                <w:noProof/>
                <w:webHidden/>
              </w:rPr>
              <w:fldChar w:fldCharType="separate"/>
            </w:r>
            <w:r>
              <w:rPr>
                <w:noProof/>
                <w:webHidden/>
              </w:rPr>
              <w:t>25</w:t>
            </w:r>
            <w:r>
              <w:rPr>
                <w:noProof/>
                <w:webHidden/>
              </w:rPr>
              <w:fldChar w:fldCharType="end"/>
            </w:r>
          </w:hyperlink>
        </w:p>
        <w:p w14:paraId="218D53F3" w14:textId="66158FA8" w:rsidR="00C82AA3" w:rsidRDefault="00C82AA3">
          <w:r>
            <w:rPr>
              <w:b/>
              <w:bCs/>
              <w:noProof/>
            </w:rPr>
            <w:lastRenderedPageBreak/>
            <w:fldChar w:fldCharType="end"/>
          </w:r>
        </w:p>
      </w:sdtContent>
    </w:sdt>
    <w:p w14:paraId="77A1F9D6" w14:textId="05486CFE" w:rsidR="0039537B" w:rsidRPr="0026550E" w:rsidRDefault="0039537B" w:rsidP="0026550E">
      <w:pPr>
        <w:pStyle w:val="Heading2"/>
        <w:numPr>
          <w:ilvl w:val="0"/>
          <w:numId w:val="28"/>
        </w:numPr>
      </w:pPr>
      <w:bookmarkStart w:id="2" w:name="_Toc181619460"/>
      <w:r w:rsidRPr="0026550E">
        <w:t>Introduction</w:t>
      </w:r>
      <w:bookmarkEnd w:id="2"/>
    </w:p>
    <w:p w14:paraId="58E5B455" w14:textId="3E57D175" w:rsidR="00ED063A" w:rsidRPr="00F908CA" w:rsidRDefault="00ED063A" w:rsidP="00F908CA">
      <w:pPr>
        <w:spacing w:line="360" w:lineRule="auto"/>
        <w:ind w:left="90" w:right="4"/>
        <w:contextualSpacing/>
        <w:mirrorIndents/>
        <w:jc w:val="both"/>
        <w:rPr>
          <w:sz w:val="24"/>
          <w:szCs w:val="24"/>
          <w:lang w:eastAsia="zh-TW"/>
        </w:rPr>
      </w:pPr>
      <w:r w:rsidRPr="00F908CA">
        <w:rPr>
          <w:sz w:val="24"/>
          <w:szCs w:val="24"/>
          <w:lang w:eastAsia="zh-TW"/>
        </w:rPr>
        <w:t xml:space="preserve">This study delves into the remarkable strategic development of the multinational fashion powerhouse H&amp;M. It traces the company's extraordinary journey from a humble women's clothing store in Sweden in 1947 to its </w:t>
      </w:r>
      <w:r w:rsidR="00B02DAD" w:rsidRPr="00F908CA">
        <w:rPr>
          <w:sz w:val="24"/>
          <w:szCs w:val="24"/>
          <w:lang w:eastAsia="zh-TW"/>
        </w:rPr>
        <w:t>status</w:t>
      </w:r>
      <w:r w:rsidRPr="00F908CA">
        <w:rPr>
          <w:sz w:val="24"/>
          <w:szCs w:val="24"/>
          <w:lang w:eastAsia="zh-TW"/>
        </w:rPr>
        <w:t xml:space="preserve"> as a prominent global conglomerate. The analysis will thoroughly review H&amp;M's Vision, Mission, and Values, while closely examining the company's adept response to macro and micro environmental issues in Hong Kong. Furthermore, the internal analysis will vividly highlight the company's unwavering commitment to innovation, diverse product offerings, and strategic alliances.</w:t>
      </w:r>
    </w:p>
    <w:p w14:paraId="21B0261F" w14:textId="77777777" w:rsidR="001B445F" w:rsidRDefault="001B445F" w:rsidP="00F908CA">
      <w:pPr>
        <w:spacing w:line="360" w:lineRule="auto"/>
        <w:ind w:left="90" w:right="4"/>
        <w:contextualSpacing/>
        <w:mirrorIndents/>
        <w:jc w:val="both"/>
        <w:rPr>
          <w:sz w:val="24"/>
          <w:szCs w:val="24"/>
          <w:lang w:eastAsia="zh-TW"/>
        </w:rPr>
      </w:pPr>
    </w:p>
    <w:p w14:paraId="3874413C" w14:textId="7FE8D13E" w:rsidR="002B0720" w:rsidRPr="00F908CA" w:rsidRDefault="00F132BA" w:rsidP="00F908CA">
      <w:pPr>
        <w:spacing w:line="360" w:lineRule="auto"/>
        <w:ind w:left="90" w:right="4"/>
        <w:contextualSpacing/>
        <w:mirrorIndents/>
        <w:jc w:val="both"/>
        <w:rPr>
          <w:sz w:val="24"/>
          <w:szCs w:val="24"/>
          <w:lang w:eastAsia="zh-TW"/>
        </w:rPr>
      </w:pPr>
      <w:r w:rsidRPr="00F908CA">
        <w:rPr>
          <w:sz w:val="24"/>
          <w:szCs w:val="24"/>
          <w:lang w:eastAsia="zh-TW"/>
        </w:rPr>
        <w:t>H&amp;M</w:t>
      </w:r>
      <w:r w:rsidR="00ED063A" w:rsidRPr="00F908CA">
        <w:rPr>
          <w:sz w:val="24"/>
          <w:szCs w:val="24"/>
          <w:lang w:eastAsia="zh-TW"/>
        </w:rPr>
        <w:t xml:space="preserve"> e</w:t>
      </w:r>
      <w:r w:rsidRPr="00F908CA">
        <w:rPr>
          <w:sz w:val="24"/>
          <w:szCs w:val="24"/>
          <w:lang w:eastAsia="zh-TW"/>
        </w:rPr>
        <w:t xml:space="preserve">mbracing the fast-fashion business model, offers a wide range of affordable clothing, accessories, and homeware. The company is the proud proprietor of twelve unique brands, including H&amp;M, </w:t>
      </w:r>
      <w:r w:rsidR="001E7034" w:rsidRPr="00F908CA">
        <w:rPr>
          <w:sz w:val="24"/>
          <w:szCs w:val="24"/>
          <w:lang w:eastAsia="zh-TW"/>
        </w:rPr>
        <w:t xml:space="preserve">H&amp;M Move, </w:t>
      </w:r>
      <w:r w:rsidRPr="00F908CA">
        <w:rPr>
          <w:sz w:val="24"/>
          <w:szCs w:val="24"/>
          <w:lang w:eastAsia="zh-TW"/>
        </w:rPr>
        <w:t>H&amp;M Home, COS, Weekday, Cheap Monday, Monki, &amp; Other Stories, ARKET, Afound, The Sigular Society, Creat::R Studio, and Sellpy. H&amp;M Group's extensive footprint spans over 4,000 physical stores, operating across more than 75 markets, and is also involved in online sales in 60 markets (H&amp;M Group, 2024).</w:t>
      </w:r>
    </w:p>
    <w:p w14:paraId="0A9526E3" w14:textId="45A8A161" w:rsidR="00ED063A" w:rsidRPr="00F908CA" w:rsidRDefault="00ED063A" w:rsidP="00F908CA">
      <w:pPr>
        <w:spacing w:line="360" w:lineRule="auto"/>
        <w:ind w:left="90" w:right="4"/>
        <w:contextualSpacing/>
        <w:mirrorIndents/>
        <w:jc w:val="both"/>
        <w:rPr>
          <w:sz w:val="24"/>
          <w:szCs w:val="24"/>
          <w:lang w:eastAsia="zh-TW"/>
        </w:rPr>
      </w:pPr>
    </w:p>
    <w:p w14:paraId="1653E540" w14:textId="2DE7B54E" w:rsidR="0039537B" w:rsidRPr="00F908CA" w:rsidRDefault="00515469" w:rsidP="00515469">
      <w:pPr>
        <w:pStyle w:val="Heading2"/>
        <w:numPr>
          <w:ilvl w:val="1"/>
          <w:numId w:val="28"/>
        </w:numPr>
        <w:ind w:left="360" w:hanging="360"/>
      </w:pPr>
      <w:r>
        <w:t xml:space="preserve"> </w:t>
      </w:r>
      <w:bookmarkStart w:id="3" w:name="_Toc181619461"/>
      <w:r w:rsidR="0039537B" w:rsidRPr="00F908CA">
        <w:t xml:space="preserve">Company </w:t>
      </w:r>
      <w:r w:rsidR="00ED063A" w:rsidRPr="00F908CA">
        <w:t>Overview</w:t>
      </w:r>
      <w:bookmarkEnd w:id="3"/>
    </w:p>
    <w:p w14:paraId="1BBD8506" w14:textId="19383B58" w:rsidR="00F132BA" w:rsidRPr="00F908CA" w:rsidRDefault="001F493A" w:rsidP="00F908CA">
      <w:pPr>
        <w:pStyle w:val="Style1"/>
        <w:numPr>
          <w:ilvl w:val="0"/>
          <w:numId w:val="0"/>
        </w:numPr>
        <w:spacing w:line="360" w:lineRule="auto"/>
        <w:ind w:left="90" w:right="4"/>
        <w:mirrorIndents/>
        <w:jc w:val="both"/>
        <w:rPr>
          <w:szCs w:val="24"/>
        </w:rPr>
      </w:pPr>
      <w:r w:rsidRPr="00F908CA">
        <w:rPr>
          <w:szCs w:val="24"/>
        </w:rPr>
        <w:t>In 1947, Swedish entrepreneur Erling Persson established a women's clothing store in Sweden, naming it Hennes, following his visit to New York City. During the 1960s to 1970s, the company expanded by acquiring a Stockholm-based hunting apparel and fishing equipment retailer and subsequently rebranded as Hennes &amp; Mauritz. This expansion culminated in the listing of Hennes &amp; Mauritz on the Stockholm Stock Exchange in 1974. H&amp;M entered the online market in Sweden in 1998 and later engaged in collaborations with eminent fashion designers including Karl Lagerfeld, Stella McCartney, Roberto Cavalli, Versace, and Alexander Wang in the 2000s. In 2009, H&amp;M introduced H&amp;M Home and subsequently launched a collection of sustainable materials. Recent years have seen a dedicated focus on sustainability, with H&amp;M setting ambitious targets to achieve a 56% reduction in absolute greenhouse gas emissions across its value chain by 2030 and a 90% reduction by 2040, ultimately aiming for net zero emissions by 2040. Furthermore, H&amp;M, in partnership with Remondis, established Looper Textile Co., a joint venture focused on the collection, sorting, and resale of used and unwanted garments and textiles (H&amp;M Group, 2024).</w:t>
      </w:r>
    </w:p>
    <w:p w14:paraId="1A55F993" w14:textId="406E5CA2" w:rsidR="00A60183" w:rsidRPr="00F908CA" w:rsidRDefault="00A60183" w:rsidP="00F908CA">
      <w:pPr>
        <w:spacing w:before="0" w:after="0" w:line="360" w:lineRule="auto"/>
        <w:ind w:left="90" w:right="4"/>
        <w:contextualSpacing/>
        <w:mirrorIndents/>
        <w:rPr>
          <w:sz w:val="24"/>
          <w:szCs w:val="24"/>
          <w:lang w:eastAsia="zh-TW"/>
        </w:rPr>
      </w:pPr>
      <w:r w:rsidRPr="00F908CA">
        <w:rPr>
          <w:sz w:val="24"/>
          <w:szCs w:val="24"/>
        </w:rPr>
        <w:br w:type="page"/>
      </w:r>
    </w:p>
    <w:p w14:paraId="64E47ADB" w14:textId="77777777" w:rsidR="008A41F2" w:rsidRPr="00F908CA" w:rsidRDefault="008A41F2" w:rsidP="00F908CA">
      <w:pPr>
        <w:pStyle w:val="Style1"/>
        <w:numPr>
          <w:ilvl w:val="0"/>
          <w:numId w:val="0"/>
        </w:numPr>
        <w:spacing w:line="360" w:lineRule="auto"/>
        <w:ind w:left="90" w:right="4"/>
        <w:mirrorIndents/>
        <w:jc w:val="both"/>
        <w:rPr>
          <w:szCs w:val="24"/>
        </w:rPr>
      </w:pPr>
    </w:p>
    <w:p w14:paraId="1DC0C7A8" w14:textId="2D233838" w:rsidR="00922CBC" w:rsidRPr="00515469" w:rsidRDefault="00515469" w:rsidP="00515469">
      <w:pPr>
        <w:pStyle w:val="Heading2"/>
        <w:numPr>
          <w:ilvl w:val="1"/>
          <w:numId w:val="28"/>
        </w:numPr>
        <w:ind w:left="360" w:hanging="360"/>
      </w:pPr>
      <w:r>
        <w:t xml:space="preserve"> </w:t>
      </w:r>
      <w:bookmarkStart w:id="4" w:name="_Toc181619462"/>
      <w:r w:rsidR="0039537B" w:rsidRPr="00515469">
        <w:t>Company Vison, Mission and Value Overview</w:t>
      </w:r>
      <w:bookmarkEnd w:id="4"/>
    </w:p>
    <w:p w14:paraId="056C0366" w14:textId="61B4A4FC" w:rsidR="00353DFC" w:rsidRPr="00F908CA" w:rsidRDefault="00353DFC" w:rsidP="00F908CA">
      <w:pPr>
        <w:spacing w:line="360" w:lineRule="auto"/>
        <w:ind w:left="90" w:right="4"/>
        <w:contextualSpacing/>
        <w:mirrorIndents/>
        <w:jc w:val="both"/>
        <w:rPr>
          <w:b/>
          <w:bCs/>
          <w:sz w:val="24"/>
          <w:szCs w:val="24"/>
          <w:lang w:eastAsia="zh-TW"/>
        </w:rPr>
      </w:pPr>
      <w:r w:rsidRPr="00F908CA">
        <w:rPr>
          <w:b/>
          <w:bCs/>
          <w:sz w:val="24"/>
          <w:szCs w:val="24"/>
          <w:lang w:eastAsia="zh-TW"/>
        </w:rPr>
        <w:t>H&amp;M Vision</w:t>
      </w:r>
    </w:p>
    <w:p w14:paraId="5FE48D90" w14:textId="0BD0327A" w:rsidR="00044DAD" w:rsidRPr="001B445F" w:rsidRDefault="006A1E36" w:rsidP="001B445F">
      <w:pPr>
        <w:spacing w:line="360" w:lineRule="auto"/>
        <w:ind w:left="90" w:right="4"/>
        <w:contextualSpacing/>
        <w:mirrorIndents/>
        <w:jc w:val="both"/>
        <w:rPr>
          <w:sz w:val="24"/>
          <w:szCs w:val="24"/>
          <w:lang w:eastAsia="zh-TW"/>
        </w:rPr>
      </w:pPr>
      <w:r w:rsidRPr="00F908CA">
        <w:rPr>
          <w:sz w:val="24"/>
          <w:szCs w:val="24"/>
          <w:lang w:eastAsia="zh-TW"/>
        </w:rPr>
        <w:t>Figure 1.2.1 from H&amp;M's official website illustrates the company's vision: "to lead the change towards supporting a circular fashion industry with a net-zero climate while being a fair and equal company and respecting human rights"</w:t>
      </w:r>
      <w:r w:rsidR="001B445F">
        <w:rPr>
          <w:rFonts w:hint="eastAsia"/>
          <w:sz w:val="24"/>
          <w:szCs w:val="24"/>
          <w:lang w:eastAsia="zh-TW"/>
        </w:rPr>
        <w:t xml:space="preserve">.  </w:t>
      </w:r>
      <w:r w:rsidR="00A374FA" w:rsidRPr="00F908CA">
        <w:rPr>
          <w:sz w:val="24"/>
          <w:szCs w:val="24"/>
          <w:lang w:eastAsia="zh-TW"/>
        </w:rPr>
        <w:t>H&amp;M is actively working towards its vision of leading sustainability in the fast fashion industry, embracing a more environmentally responsible approach</w:t>
      </w:r>
      <w:r w:rsidR="006B278D" w:rsidRPr="00F908CA">
        <w:rPr>
          <w:sz w:val="24"/>
          <w:szCs w:val="24"/>
          <w:lang w:eastAsia="zh-TW"/>
        </w:rPr>
        <w:t xml:space="preserve"> that focus on three areas that maximize their impact – scaling innovation, promoting transparency and engaging partners for industrywide progress </w:t>
      </w:r>
      <w:r w:rsidR="006B278D" w:rsidRPr="00F908CA">
        <w:rPr>
          <w:sz w:val="24"/>
          <w:szCs w:val="24"/>
          <w:lang w:val="en-US" w:eastAsia="zh-TW"/>
        </w:rPr>
        <w:t>(H&amp;M Group, 2024a)</w:t>
      </w:r>
      <w:r w:rsidR="00A374FA" w:rsidRPr="00F908CA">
        <w:rPr>
          <w:sz w:val="24"/>
          <w:szCs w:val="24"/>
          <w:lang w:eastAsia="zh-TW"/>
        </w:rPr>
        <w:t>. By setting a standard for other clothing brands, the company encourages enhancements in manufacturing processes while promoting continuous innovation in a fair and equitable environment. Furthermore, H&amp;M emphasizes that its supply chain is built on long-term strategic partnerships, mutual trust, and fair purchasing practices (H&amp;M Group, 2024). The annual report includes an impact review titled "Equal and Fair," which constructively evaluates the effectiveness of these management solutions and highlights areas for ongoing improvement (H&amp;M Group, 2024).</w:t>
      </w:r>
      <w:r w:rsidR="001D7325" w:rsidRPr="00F908CA">
        <w:rPr>
          <w:sz w:val="24"/>
          <w:szCs w:val="24"/>
          <w:lang w:eastAsia="zh-TW"/>
        </w:rPr>
        <w:t xml:space="preserve">  It concluded that </w:t>
      </w:r>
      <w:r w:rsidR="00133072" w:rsidRPr="00F908CA">
        <w:rPr>
          <w:sz w:val="24"/>
          <w:szCs w:val="24"/>
          <w:lang w:eastAsia="zh-TW"/>
        </w:rPr>
        <w:t>H&amp;M aspiration is actively working towards becoming a leader in the fast fashion industry by embracing innovation. The company is committed to minimizing its climate impact during production, striving for sustainability, and fostering a fair work environment around the world.</w:t>
      </w:r>
    </w:p>
    <w:p w14:paraId="15885510" w14:textId="396B3AA0" w:rsidR="00B450B5" w:rsidRPr="001B445F" w:rsidRDefault="00B450B5" w:rsidP="001B445F">
      <w:pPr>
        <w:spacing w:line="360" w:lineRule="auto"/>
        <w:ind w:left="90" w:right="4"/>
        <w:contextualSpacing/>
        <w:mirrorIndents/>
        <w:rPr>
          <w:rFonts w:hint="eastAsia"/>
          <w:sz w:val="24"/>
          <w:szCs w:val="24"/>
          <w:lang w:val="en-US" w:eastAsia="zh-TW"/>
        </w:rPr>
      </w:pPr>
      <w:r w:rsidRPr="00F908CA">
        <w:rPr>
          <w:sz w:val="24"/>
          <w:szCs w:val="24"/>
        </w:rPr>
        <w:t>Figure 1.2.1</w:t>
      </w:r>
      <w:r w:rsidR="00397339" w:rsidRPr="00F908CA">
        <w:rPr>
          <w:sz w:val="24"/>
          <w:szCs w:val="24"/>
        </w:rPr>
        <w:t xml:space="preserve"> H&amp;M Vision</w:t>
      </w:r>
      <w:r w:rsidR="001B445F">
        <w:rPr>
          <w:rFonts w:hint="eastAsia"/>
          <w:sz w:val="24"/>
          <w:szCs w:val="24"/>
          <w:lang w:eastAsia="zh-TW"/>
        </w:rPr>
        <w:t xml:space="preserve"> </w:t>
      </w:r>
      <w:r w:rsidR="001B445F" w:rsidRPr="001B445F">
        <w:rPr>
          <w:sz w:val="24"/>
          <w:szCs w:val="24"/>
          <w:lang w:val="en-US" w:eastAsia="zh-TW"/>
        </w:rPr>
        <w:t>(H&amp;M Group, 2024c)</w:t>
      </w:r>
    </w:p>
    <w:p w14:paraId="394F5BDF" w14:textId="51F74113" w:rsidR="00B450B5" w:rsidRPr="00F908CA" w:rsidRDefault="00B450B5" w:rsidP="00F908CA">
      <w:pPr>
        <w:spacing w:line="360" w:lineRule="auto"/>
        <w:ind w:left="90" w:right="4"/>
        <w:contextualSpacing/>
        <w:mirrorIndents/>
        <w:rPr>
          <w:sz w:val="24"/>
          <w:szCs w:val="24"/>
        </w:rPr>
      </w:pPr>
      <w:r w:rsidRPr="00F908CA">
        <w:rPr>
          <w:noProof/>
          <w:sz w:val="24"/>
          <w:szCs w:val="24"/>
        </w:rPr>
        <w:drawing>
          <wp:inline distT="0" distB="0" distL="0" distR="0" wp14:anchorId="3B52EE4C" wp14:editId="1F6BFBB0">
            <wp:extent cx="3735238" cy="3475005"/>
            <wp:effectExtent l="0" t="0" r="0" b="0"/>
            <wp:docPr id="1552374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74552" name=""/>
                    <pic:cNvPicPr/>
                  </pic:nvPicPr>
                  <pic:blipFill>
                    <a:blip r:embed="rId13"/>
                    <a:stretch>
                      <a:fillRect/>
                    </a:stretch>
                  </pic:blipFill>
                  <pic:spPr>
                    <a:xfrm>
                      <a:off x="0" y="0"/>
                      <a:ext cx="3750876" cy="3489553"/>
                    </a:xfrm>
                    <a:prstGeom prst="rect">
                      <a:avLst/>
                    </a:prstGeom>
                  </pic:spPr>
                </pic:pic>
              </a:graphicData>
            </a:graphic>
          </wp:inline>
        </w:drawing>
      </w:r>
    </w:p>
    <w:p w14:paraId="379C3F2B" w14:textId="77777777" w:rsidR="00DB2A72" w:rsidRPr="00F908CA" w:rsidRDefault="00397339" w:rsidP="00F908CA">
      <w:pPr>
        <w:spacing w:line="360" w:lineRule="auto"/>
        <w:ind w:left="90" w:right="4"/>
        <w:contextualSpacing/>
        <w:mirrorIndents/>
        <w:rPr>
          <w:sz w:val="24"/>
          <w:szCs w:val="24"/>
          <w:lang w:eastAsia="zh-TW"/>
        </w:rPr>
      </w:pPr>
      <w:r w:rsidRPr="00F908CA">
        <w:rPr>
          <w:sz w:val="24"/>
          <w:szCs w:val="24"/>
        </w:rPr>
        <w:t>Source: (H&amp;M Group, 2024b)</w:t>
      </w:r>
      <w:r w:rsidR="00DB2A72" w:rsidRPr="00F908CA">
        <w:rPr>
          <w:sz w:val="24"/>
          <w:szCs w:val="24"/>
          <w:lang w:eastAsia="zh-TW"/>
        </w:rPr>
        <w:t xml:space="preserve"> </w:t>
      </w:r>
    </w:p>
    <w:p w14:paraId="70A9C9A4" w14:textId="0B2B8082" w:rsidR="00353DFC" w:rsidRPr="00F908CA" w:rsidRDefault="00353DFC" w:rsidP="00F908CA">
      <w:pPr>
        <w:spacing w:before="0" w:after="0" w:line="360" w:lineRule="auto"/>
        <w:ind w:left="90" w:right="4"/>
        <w:contextualSpacing/>
        <w:mirrorIndents/>
        <w:rPr>
          <w:sz w:val="24"/>
          <w:szCs w:val="24"/>
          <w:lang w:eastAsia="zh-TW"/>
        </w:rPr>
      </w:pPr>
    </w:p>
    <w:p w14:paraId="50A1B700" w14:textId="3D7B6C7C" w:rsidR="00A60183" w:rsidRPr="00F908CA" w:rsidRDefault="00353DFC" w:rsidP="00F908CA">
      <w:pPr>
        <w:spacing w:before="0" w:after="0" w:line="360" w:lineRule="auto"/>
        <w:ind w:left="90" w:right="4"/>
        <w:contextualSpacing/>
        <w:mirrorIndents/>
        <w:rPr>
          <w:b/>
          <w:bCs/>
          <w:sz w:val="24"/>
          <w:szCs w:val="24"/>
          <w:lang w:eastAsia="zh-TW"/>
        </w:rPr>
      </w:pPr>
      <w:r w:rsidRPr="00F908CA">
        <w:rPr>
          <w:b/>
          <w:bCs/>
          <w:sz w:val="24"/>
          <w:szCs w:val="24"/>
          <w:lang w:eastAsia="zh-TW"/>
        </w:rPr>
        <w:lastRenderedPageBreak/>
        <w:t>H&amp;M Mission</w:t>
      </w:r>
    </w:p>
    <w:p w14:paraId="32760B15" w14:textId="358DB5C9" w:rsidR="00DB2A72" w:rsidRPr="00F908CA" w:rsidRDefault="00133072" w:rsidP="00F908CA">
      <w:pPr>
        <w:spacing w:line="360" w:lineRule="auto"/>
        <w:ind w:left="90" w:right="4"/>
        <w:contextualSpacing/>
        <w:mirrorIndents/>
        <w:jc w:val="both"/>
        <w:rPr>
          <w:sz w:val="24"/>
          <w:szCs w:val="24"/>
          <w:lang w:eastAsia="zh-TW"/>
        </w:rPr>
      </w:pPr>
      <w:r w:rsidRPr="00F908CA">
        <w:rPr>
          <w:sz w:val="24"/>
          <w:szCs w:val="24"/>
          <w:lang w:eastAsia="zh-TW"/>
        </w:rPr>
        <w:t>H&amp;M's mission clearly states their commitment: "Our mission is to offer fashion and quality at the best price" (Wondershare EdrawMind, 2023). This straightforward approach not only highlights their dedication to affordability but also emphasizes the importance of fashion and quality. By communicating this powerful message, H&amp;M effectively engages both internal team members and external customers, fostering a shared understanding of their values and objectives.</w:t>
      </w:r>
    </w:p>
    <w:p w14:paraId="0D0006D1" w14:textId="77777777" w:rsidR="00133072" w:rsidRPr="00F908CA" w:rsidRDefault="00133072" w:rsidP="00F908CA">
      <w:pPr>
        <w:spacing w:line="360" w:lineRule="auto"/>
        <w:ind w:left="90" w:right="4"/>
        <w:contextualSpacing/>
        <w:mirrorIndents/>
        <w:rPr>
          <w:sz w:val="24"/>
          <w:szCs w:val="24"/>
          <w:lang w:eastAsia="zh-TW"/>
        </w:rPr>
      </w:pPr>
    </w:p>
    <w:p w14:paraId="2B102A40" w14:textId="1FD4EC3C" w:rsidR="00DB2A72" w:rsidRPr="00F908CA" w:rsidRDefault="00DB2A72" w:rsidP="00F908CA">
      <w:pPr>
        <w:spacing w:line="360" w:lineRule="auto"/>
        <w:ind w:left="90" w:right="4"/>
        <w:contextualSpacing/>
        <w:mirrorIndents/>
        <w:rPr>
          <w:b/>
          <w:bCs/>
          <w:sz w:val="24"/>
          <w:szCs w:val="24"/>
          <w:lang w:eastAsia="zh-TW"/>
        </w:rPr>
      </w:pPr>
      <w:r w:rsidRPr="00F908CA">
        <w:rPr>
          <w:b/>
          <w:bCs/>
          <w:sz w:val="24"/>
          <w:szCs w:val="24"/>
          <w:lang w:eastAsia="zh-TW"/>
        </w:rPr>
        <w:t>H&amp;M’s Core Values</w:t>
      </w:r>
      <w:r w:rsidR="00856C2F" w:rsidRPr="00F908CA">
        <w:rPr>
          <w:b/>
          <w:bCs/>
          <w:sz w:val="24"/>
          <w:szCs w:val="24"/>
          <w:lang w:eastAsia="zh-TW"/>
        </w:rPr>
        <w:t xml:space="preserve"> </w:t>
      </w:r>
    </w:p>
    <w:p w14:paraId="7AACF828" w14:textId="43E1006A" w:rsidR="00397339" w:rsidRPr="00F908CA" w:rsidRDefault="006B278D" w:rsidP="00F908CA">
      <w:pPr>
        <w:spacing w:line="360" w:lineRule="auto"/>
        <w:ind w:left="90" w:right="4"/>
        <w:contextualSpacing/>
        <w:mirrorIndents/>
        <w:rPr>
          <w:sz w:val="24"/>
          <w:szCs w:val="24"/>
          <w:lang w:val="en-US"/>
        </w:rPr>
      </w:pPr>
      <w:r w:rsidRPr="00F908CA">
        <w:rPr>
          <w:sz w:val="24"/>
          <w:szCs w:val="24"/>
        </w:rPr>
        <w:t xml:space="preserve">The foundation of H&amp;M’s culture that shared by </w:t>
      </w:r>
      <w:r w:rsidR="000E654C" w:rsidRPr="00F908CA">
        <w:rPr>
          <w:sz w:val="24"/>
          <w:szCs w:val="24"/>
        </w:rPr>
        <w:t xml:space="preserve">seven </w:t>
      </w:r>
      <w:r w:rsidRPr="00F908CA">
        <w:rPr>
          <w:sz w:val="24"/>
          <w:szCs w:val="24"/>
        </w:rPr>
        <w:t xml:space="preserve">core values </w:t>
      </w:r>
      <w:r w:rsidRPr="00F908CA">
        <w:rPr>
          <w:sz w:val="24"/>
          <w:szCs w:val="24"/>
          <w:lang w:val="en-US"/>
        </w:rPr>
        <w:t>(H&amp;M Group, 2024a)</w:t>
      </w:r>
      <w:r w:rsidRPr="00F908CA">
        <w:rPr>
          <w:sz w:val="24"/>
          <w:szCs w:val="24"/>
        </w:rPr>
        <w:t>:</w:t>
      </w:r>
    </w:p>
    <w:p w14:paraId="102D19E0" w14:textId="2161F308" w:rsidR="006B278D" w:rsidRPr="00F908CA" w:rsidRDefault="006B278D" w:rsidP="00F908CA">
      <w:pPr>
        <w:spacing w:line="360" w:lineRule="auto"/>
        <w:ind w:left="90" w:right="4"/>
        <w:contextualSpacing/>
        <w:mirrorIndents/>
        <w:rPr>
          <w:sz w:val="24"/>
          <w:szCs w:val="24"/>
        </w:rPr>
      </w:pPr>
      <w:r w:rsidRPr="00F908CA">
        <w:rPr>
          <w:b/>
          <w:bCs/>
          <w:sz w:val="24"/>
          <w:szCs w:val="24"/>
        </w:rPr>
        <w:t>We are one team</w:t>
      </w:r>
      <w:r w:rsidRPr="00F908CA">
        <w:rPr>
          <w:sz w:val="24"/>
          <w:szCs w:val="24"/>
        </w:rPr>
        <w:t xml:space="preserve"> – emphasizing the workplace is inclusive and respectful</w:t>
      </w:r>
    </w:p>
    <w:p w14:paraId="53B48D99" w14:textId="5F52E89A" w:rsidR="006B278D" w:rsidRPr="00F908CA" w:rsidRDefault="006B278D" w:rsidP="00F908CA">
      <w:pPr>
        <w:spacing w:line="360" w:lineRule="auto"/>
        <w:ind w:left="90" w:right="4"/>
        <w:contextualSpacing/>
        <w:mirrorIndents/>
        <w:rPr>
          <w:sz w:val="24"/>
          <w:szCs w:val="24"/>
          <w:lang w:eastAsia="zh-TW"/>
        </w:rPr>
      </w:pPr>
      <w:r w:rsidRPr="00F908CA">
        <w:rPr>
          <w:b/>
          <w:bCs/>
          <w:sz w:val="24"/>
          <w:szCs w:val="24"/>
        </w:rPr>
        <w:t>We are believe in people</w:t>
      </w:r>
      <w:r w:rsidRPr="00F908CA">
        <w:rPr>
          <w:sz w:val="24"/>
          <w:szCs w:val="24"/>
        </w:rPr>
        <w:t xml:space="preserve"> – empower and trust</w:t>
      </w:r>
      <w:r w:rsidR="005A1B6A" w:rsidRPr="00F908CA">
        <w:rPr>
          <w:sz w:val="24"/>
          <w:szCs w:val="24"/>
          <w:lang w:eastAsia="zh-TW"/>
        </w:rPr>
        <w:t xml:space="preserve"> on employees ownership and interaction between colleagues</w:t>
      </w:r>
    </w:p>
    <w:p w14:paraId="76411E16" w14:textId="050DCEBB" w:rsidR="005A1B6A" w:rsidRPr="00F908CA" w:rsidRDefault="005A1B6A" w:rsidP="00F908CA">
      <w:pPr>
        <w:spacing w:line="360" w:lineRule="auto"/>
        <w:ind w:left="90" w:right="4"/>
        <w:contextualSpacing/>
        <w:mirrorIndents/>
        <w:rPr>
          <w:sz w:val="24"/>
          <w:szCs w:val="24"/>
          <w:lang w:eastAsia="zh-TW"/>
        </w:rPr>
      </w:pPr>
      <w:r w:rsidRPr="00F908CA">
        <w:rPr>
          <w:b/>
          <w:bCs/>
          <w:sz w:val="24"/>
          <w:szCs w:val="24"/>
          <w:lang w:eastAsia="zh-TW"/>
        </w:rPr>
        <w:t>We are entrepreneurs</w:t>
      </w:r>
      <w:r w:rsidRPr="00F908CA">
        <w:rPr>
          <w:sz w:val="24"/>
          <w:szCs w:val="24"/>
          <w:lang w:eastAsia="zh-TW"/>
        </w:rPr>
        <w:t xml:space="preserve"> </w:t>
      </w:r>
      <w:r w:rsidR="000E654C" w:rsidRPr="00F908CA">
        <w:rPr>
          <w:sz w:val="24"/>
          <w:szCs w:val="24"/>
          <w:lang w:eastAsia="zh-TW"/>
        </w:rPr>
        <w:t>–</w:t>
      </w:r>
      <w:r w:rsidRPr="00F908CA">
        <w:rPr>
          <w:sz w:val="24"/>
          <w:szCs w:val="24"/>
          <w:lang w:eastAsia="zh-TW"/>
        </w:rPr>
        <w:t xml:space="preserve"> </w:t>
      </w:r>
      <w:r w:rsidR="00856C2F" w:rsidRPr="00F908CA">
        <w:rPr>
          <w:sz w:val="24"/>
          <w:szCs w:val="24"/>
          <w:lang w:eastAsia="zh-TW"/>
        </w:rPr>
        <w:t>building strong business sense to capture the opportunities under changing world</w:t>
      </w:r>
    </w:p>
    <w:p w14:paraId="54A1981F" w14:textId="5617B9E2"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make constant improvement</w:t>
      </w:r>
      <w:r w:rsidRPr="00F908CA">
        <w:rPr>
          <w:sz w:val="24"/>
          <w:szCs w:val="24"/>
          <w:lang w:val="en-US" w:eastAsia="zh-TW"/>
        </w:rPr>
        <w:t xml:space="preserve"> </w:t>
      </w:r>
      <w:r w:rsidR="00856C2F" w:rsidRPr="00F908CA">
        <w:rPr>
          <w:sz w:val="24"/>
          <w:szCs w:val="24"/>
          <w:lang w:val="en-US" w:eastAsia="zh-TW"/>
        </w:rPr>
        <w:t>–</w:t>
      </w:r>
      <w:r w:rsidRPr="00F908CA">
        <w:rPr>
          <w:sz w:val="24"/>
          <w:szCs w:val="24"/>
          <w:lang w:val="en-US" w:eastAsia="zh-TW"/>
        </w:rPr>
        <w:t xml:space="preserve"> </w:t>
      </w:r>
      <w:r w:rsidR="00856C2F" w:rsidRPr="00F908CA">
        <w:rPr>
          <w:sz w:val="24"/>
          <w:szCs w:val="24"/>
          <w:lang w:val="en-US" w:eastAsia="zh-TW"/>
        </w:rPr>
        <w:t>encourage feedback, learn and adaptation to contribute everyday improvement</w:t>
      </w:r>
    </w:p>
    <w:p w14:paraId="08683F1D" w14:textId="31DBA7B2"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are cost-conscious</w:t>
      </w:r>
      <w:r w:rsidRPr="00F908CA">
        <w:rPr>
          <w:sz w:val="24"/>
          <w:szCs w:val="24"/>
          <w:lang w:val="en-US" w:eastAsia="zh-TW"/>
        </w:rPr>
        <w:t xml:space="preserve"> – support on sustainable lifestyle for everyone</w:t>
      </w:r>
    </w:p>
    <w:p w14:paraId="63CAFEAE" w14:textId="2DCD7BCD"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are straightforward and open-minded</w:t>
      </w:r>
      <w:r w:rsidRPr="00F908CA">
        <w:rPr>
          <w:sz w:val="24"/>
          <w:szCs w:val="24"/>
          <w:lang w:val="en-US" w:eastAsia="zh-TW"/>
        </w:rPr>
        <w:t xml:space="preserve"> - delivery should be open, honest, humble and committed</w:t>
      </w:r>
    </w:p>
    <w:p w14:paraId="77E6A765" w14:textId="79FBDEE6" w:rsidR="000E654C" w:rsidRPr="000E654C" w:rsidRDefault="000E654C" w:rsidP="00F908CA">
      <w:pPr>
        <w:spacing w:line="360" w:lineRule="auto"/>
        <w:ind w:left="90" w:right="4"/>
        <w:contextualSpacing/>
        <w:mirrorIndents/>
        <w:rPr>
          <w:sz w:val="24"/>
          <w:szCs w:val="24"/>
          <w:lang w:val="en-US" w:eastAsia="zh-TW"/>
        </w:rPr>
      </w:pPr>
      <w:r w:rsidRPr="000E654C">
        <w:rPr>
          <w:b/>
          <w:bCs/>
          <w:sz w:val="24"/>
          <w:szCs w:val="24"/>
          <w:lang w:val="en-US" w:eastAsia="zh-TW"/>
        </w:rPr>
        <w:t>We keep it simple</w:t>
      </w:r>
      <w:r w:rsidRPr="00F908CA">
        <w:rPr>
          <w:sz w:val="24"/>
          <w:szCs w:val="24"/>
          <w:lang w:val="en-US" w:eastAsia="zh-TW"/>
        </w:rPr>
        <w:t xml:space="preserve"> – it is aligned with last value that to keep simple and direct to drive efficiency</w:t>
      </w:r>
    </w:p>
    <w:p w14:paraId="31DD7015" w14:textId="77777777" w:rsidR="00F908CA" w:rsidRDefault="00F908CA" w:rsidP="00F908CA">
      <w:pPr>
        <w:spacing w:line="360" w:lineRule="auto"/>
        <w:ind w:left="90" w:right="4"/>
        <w:contextualSpacing/>
        <w:mirrorIndents/>
        <w:jc w:val="both"/>
        <w:rPr>
          <w:sz w:val="24"/>
          <w:szCs w:val="24"/>
          <w:lang w:val="en-US" w:eastAsia="zh-TW"/>
        </w:rPr>
      </w:pPr>
    </w:p>
    <w:p w14:paraId="16646EFF" w14:textId="77777777" w:rsidR="00993BEB" w:rsidRDefault="00353DFC" w:rsidP="00993BEB">
      <w:pPr>
        <w:spacing w:line="360" w:lineRule="auto"/>
        <w:ind w:left="90" w:right="4"/>
        <w:contextualSpacing/>
        <w:mirrorIndents/>
        <w:jc w:val="both"/>
        <w:rPr>
          <w:sz w:val="24"/>
          <w:szCs w:val="24"/>
          <w:lang w:val="en-US" w:eastAsia="zh-TW"/>
        </w:rPr>
      </w:pPr>
      <w:r w:rsidRPr="00F908CA">
        <w:rPr>
          <w:sz w:val="24"/>
          <w:szCs w:val="24"/>
          <w:lang w:val="en-US" w:eastAsia="zh-TW"/>
        </w:rPr>
        <w:t>H&amp;M prioritizes its core values centered around people and a commitment to value, striving to deliver high-quality fashion at competitive prices. By fostering trust among teams and promoting a collaborative "one team" concept, H&amp;M creates an inclusive work environment. Furthermore, the company empowers employees to take ownership and embrace entrepreneurial thinking, which contributes significantly to business growth and innovation.</w:t>
      </w:r>
    </w:p>
    <w:p w14:paraId="5614D8F3" w14:textId="77777777" w:rsidR="00993BEB" w:rsidRDefault="00993BEB" w:rsidP="00993BEB">
      <w:pPr>
        <w:spacing w:line="360" w:lineRule="auto"/>
        <w:ind w:left="90" w:right="4"/>
        <w:contextualSpacing/>
        <w:mirrorIndents/>
        <w:jc w:val="both"/>
        <w:rPr>
          <w:sz w:val="24"/>
          <w:szCs w:val="24"/>
          <w:lang w:val="en-US" w:eastAsia="zh-TW"/>
        </w:rPr>
      </w:pPr>
    </w:p>
    <w:p w14:paraId="22CA6F20" w14:textId="2602D793" w:rsidR="00E16E6F" w:rsidRPr="00993BEB" w:rsidRDefault="00993BEB" w:rsidP="00993BEB">
      <w:pPr>
        <w:spacing w:line="360" w:lineRule="auto"/>
        <w:ind w:left="90" w:right="4"/>
        <w:contextualSpacing/>
        <w:mirrorIndents/>
        <w:jc w:val="both"/>
        <w:rPr>
          <w:sz w:val="24"/>
          <w:szCs w:val="24"/>
          <w:lang w:val="en-US" w:eastAsia="zh-TW"/>
        </w:rPr>
      </w:pPr>
      <w:r w:rsidRPr="00993BEB">
        <w:rPr>
          <w:sz w:val="24"/>
          <w:szCs w:val="24"/>
          <w:lang w:val="en-US" w:eastAsia="zh-TW"/>
        </w:rPr>
        <w:t>H&amp;M's vision and mission are not just statements; they are clear and compelling guides that define our path forward. Our vision highlights "where we aspire to go," while our mission articulates our business objectives with precision. At the heart of H&amp;M lies a commitment to caring for people, embodied in our core values, which serve as essential principles in driving us toward our vision and mission.</w:t>
      </w:r>
      <w:r w:rsidR="00E16E6F" w:rsidRPr="00993BEB">
        <w:rPr>
          <w:sz w:val="24"/>
          <w:szCs w:val="24"/>
          <w:lang w:val="en-US" w:eastAsia="zh-TW"/>
        </w:rPr>
        <w:br w:type="page"/>
      </w:r>
    </w:p>
    <w:p w14:paraId="42CF4BF9" w14:textId="77777777" w:rsidR="00A374FA" w:rsidRPr="00F908CA" w:rsidRDefault="00A374FA" w:rsidP="00F908CA">
      <w:pPr>
        <w:spacing w:line="360" w:lineRule="auto"/>
        <w:ind w:left="90" w:right="4"/>
        <w:contextualSpacing/>
        <w:mirrorIndents/>
        <w:rPr>
          <w:sz w:val="24"/>
          <w:szCs w:val="24"/>
        </w:rPr>
      </w:pPr>
    </w:p>
    <w:p w14:paraId="29AB47C0" w14:textId="6DBC21E5" w:rsidR="004B1FCB" w:rsidRPr="00515469" w:rsidRDefault="00922CBC" w:rsidP="00515469">
      <w:pPr>
        <w:pStyle w:val="Heading2"/>
        <w:numPr>
          <w:ilvl w:val="1"/>
          <w:numId w:val="28"/>
        </w:numPr>
        <w:ind w:left="360" w:hanging="360"/>
      </w:pPr>
      <w:r w:rsidRPr="00515469">
        <w:t xml:space="preserve"> </w:t>
      </w:r>
      <w:bookmarkStart w:id="5" w:name="_Toc181619463"/>
      <w:r w:rsidR="0039537B" w:rsidRPr="00515469">
        <w:t>Current Business Environment</w:t>
      </w:r>
      <w:r w:rsidR="00DC5A71" w:rsidRPr="00515469">
        <w:t xml:space="preserve"> in Hong Kong</w:t>
      </w:r>
      <w:bookmarkEnd w:id="5"/>
    </w:p>
    <w:p w14:paraId="0E9C1084" w14:textId="3AFAA0AF" w:rsidR="00D70F51" w:rsidRPr="00D70F51" w:rsidRDefault="00D70F51" w:rsidP="00D70F51">
      <w:pPr>
        <w:spacing w:line="360" w:lineRule="auto"/>
        <w:ind w:left="90" w:right="4"/>
        <w:contextualSpacing/>
        <w:mirrorIndents/>
        <w:jc w:val="both"/>
        <w:rPr>
          <w:sz w:val="24"/>
          <w:szCs w:val="24"/>
          <w:lang w:eastAsia="zh-TW"/>
        </w:rPr>
      </w:pPr>
      <w:r w:rsidRPr="00D70F51">
        <w:rPr>
          <w:sz w:val="24"/>
          <w:szCs w:val="24"/>
          <w:lang w:eastAsia="zh-TW"/>
        </w:rPr>
        <w:t>H&amp;M has made a significant impact in the vibrant market of Hong Kong since its entry in 2007, demonstrating resilience and adaptability in a dynamic retail environment. Several factors influence the company's operations, including changing consumer behaviour, a competitive landscape, sustainability initiatives, and regulatory considerations.</w:t>
      </w:r>
    </w:p>
    <w:p w14:paraId="14326309" w14:textId="77777777" w:rsidR="00D70F51" w:rsidRPr="00D70F51" w:rsidRDefault="00D70F51" w:rsidP="00D70F51">
      <w:pPr>
        <w:spacing w:line="360" w:lineRule="auto"/>
        <w:ind w:left="90" w:right="4"/>
        <w:contextualSpacing/>
        <w:mirrorIndents/>
        <w:jc w:val="both"/>
        <w:rPr>
          <w:sz w:val="24"/>
          <w:szCs w:val="24"/>
          <w:lang w:eastAsia="zh-TW"/>
        </w:rPr>
      </w:pPr>
    </w:p>
    <w:p w14:paraId="461CF5D3" w14:textId="6C0E03E5" w:rsidR="00E16E6F" w:rsidRDefault="00D70F51" w:rsidP="00D70F51">
      <w:pPr>
        <w:spacing w:line="360" w:lineRule="auto"/>
        <w:ind w:left="90" w:right="4"/>
        <w:contextualSpacing/>
        <w:mirrorIndents/>
        <w:jc w:val="both"/>
        <w:rPr>
          <w:sz w:val="24"/>
          <w:szCs w:val="24"/>
          <w:lang w:eastAsia="zh-TW"/>
        </w:rPr>
      </w:pPr>
      <w:r w:rsidRPr="00D70F51">
        <w:rPr>
          <w:sz w:val="24"/>
          <w:szCs w:val="24"/>
          <w:lang w:eastAsia="zh-TW"/>
        </w:rPr>
        <w:t>In this lively market, H&amp;M competes with well-established brands like Zara, UNIQLO, and Abercrombie &amp; Fitch. Additionally, the presence of various emerging players who import fashion from Japan and Korea adds to the diversity of options available to consumers. According to Figure 1.3.1, H&amp;M currently holds 1% of the market share, while other competitors account for 79%. This statistic underscores the high level of competition in Hong Kong’s apparel sector, highlighting opportunities for H&amp;M to innovate and strengthen its market position moving forward.</w:t>
      </w:r>
    </w:p>
    <w:p w14:paraId="68A7549E" w14:textId="77777777" w:rsidR="00D70F51" w:rsidRDefault="00D70F51" w:rsidP="00D70F51">
      <w:pPr>
        <w:spacing w:line="360" w:lineRule="auto"/>
        <w:ind w:left="90" w:right="4"/>
        <w:contextualSpacing/>
        <w:mirrorIndents/>
        <w:jc w:val="both"/>
        <w:rPr>
          <w:sz w:val="24"/>
          <w:szCs w:val="24"/>
          <w:lang w:eastAsia="zh-TW"/>
        </w:rPr>
      </w:pPr>
    </w:p>
    <w:p w14:paraId="00C37401" w14:textId="77777777" w:rsidR="00E16E6F" w:rsidRDefault="00E16E6F" w:rsidP="00F908CA">
      <w:pPr>
        <w:spacing w:line="360" w:lineRule="auto"/>
        <w:ind w:left="90" w:right="4"/>
        <w:contextualSpacing/>
        <w:mirrorIndents/>
        <w:jc w:val="both"/>
        <w:rPr>
          <w:noProof/>
        </w:rPr>
      </w:pPr>
      <w:r>
        <w:rPr>
          <w:sz w:val="24"/>
          <w:szCs w:val="24"/>
          <w:lang w:eastAsia="zh-TW"/>
        </w:rPr>
        <w:t>Figure 1.3.1 Key Players in Hong Kong Apparel Market</w:t>
      </w:r>
    </w:p>
    <w:p w14:paraId="6C11F8EC" w14:textId="03557704" w:rsidR="00E16E6F" w:rsidRDefault="00E16E6F" w:rsidP="00F908CA">
      <w:pPr>
        <w:spacing w:line="360" w:lineRule="auto"/>
        <w:ind w:left="90" w:right="4"/>
        <w:contextualSpacing/>
        <w:mirrorIndents/>
        <w:jc w:val="both"/>
        <w:rPr>
          <w:sz w:val="24"/>
          <w:szCs w:val="24"/>
          <w:lang w:eastAsia="zh-TW"/>
        </w:rPr>
      </w:pPr>
      <w:r>
        <w:rPr>
          <w:noProof/>
        </w:rPr>
        <w:drawing>
          <wp:inline distT="0" distB="0" distL="0" distR="0" wp14:anchorId="14DF6E20" wp14:editId="22ADC0CA">
            <wp:extent cx="6346190" cy="5018405"/>
            <wp:effectExtent l="0" t="0" r="0" b="0"/>
            <wp:docPr id="873207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207812" name=""/>
                    <pic:cNvPicPr/>
                  </pic:nvPicPr>
                  <pic:blipFill>
                    <a:blip r:embed="rId14"/>
                    <a:stretch>
                      <a:fillRect/>
                    </a:stretch>
                  </pic:blipFill>
                  <pic:spPr>
                    <a:xfrm>
                      <a:off x="0" y="0"/>
                      <a:ext cx="6346190" cy="5018405"/>
                    </a:xfrm>
                    <a:prstGeom prst="rect">
                      <a:avLst/>
                    </a:prstGeom>
                  </pic:spPr>
                </pic:pic>
              </a:graphicData>
            </a:graphic>
          </wp:inline>
        </w:drawing>
      </w:r>
    </w:p>
    <w:p w14:paraId="6975D942" w14:textId="77777777" w:rsidR="00E16E6F" w:rsidRDefault="00E16E6F" w:rsidP="00F908CA">
      <w:pPr>
        <w:spacing w:line="360" w:lineRule="auto"/>
        <w:ind w:left="90" w:right="4"/>
        <w:contextualSpacing/>
        <w:mirrorIndents/>
        <w:jc w:val="both"/>
        <w:rPr>
          <w:sz w:val="24"/>
          <w:szCs w:val="24"/>
          <w:lang w:eastAsia="zh-TW"/>
        </w:rPr>
      </w:pPr>
    </w:p>
    <w:p w14:paraId="6E94AEA5" w14:textId="6ADF1A87" w:rsidR="005224DE" w:rsidRPr="00515469" w:rsidRDefault="0039537B" w:rsidP="00515469">
      <w:pPr>
        <w:pStyle w:val="Heading2"/>
        <w:numPr>
          <w:ilvl w:val="0"/>
          <w:numId w:val="28"/>
        </w:numPr>
      </w:pPr>
      <w:bookmarkStart w:id="6" w:name="_Toc181619464"/>
      <w:r w:rsidRPr="00515469">
        <w:t xml:space="preserve">H&amp;M </w:t>
      </w:r>
      <w:r w:rsidR="000E1E85" w:rsidRPr="00515469">
        <w:t>Compeitive</w:t>
      </w:r>
      <w:r w:rsidRPr="00515469">
        <w:t xml:space="preserve"> Analysis</w:t>
      </w:r>
      <w:bookmarkEnd w:id="6"/>
    </w:p>
    <w:p w14:paraId="4F4E1F1E" w14:textId="10BD4749" w:rsidR="00926E4B" w:rsidRPr="00F908CA" w:rsidRDefault="00F908CA" w:rsidP="00D70F51">
      <w:pPr>
        <w:spacing w:line="360" w:lineRule="auto"/>
        <w:ind w:left="90" w:right="4"/>
        <w:contextualSpacing/>
        <w:mirrorIndents/>
        <w:jc w:val="both"/>
        <w:rPr>
          <w:sz w:val="24"/>
          <w:szCs w:val="24"/>
          <w:lang w:eastAsia="zh-TW"/>
        </w:rPr>
      </w:pPr>
      <w:r w:rsidRPr="00F908CA">
        <w:rPr>
          <w:sz w:val="24"/>
          <w:szCs w:val="24"/>
          <w:lang w:eastAsia="zh-TW"/>
        </w:rPr>
        <w:t xml:space="preserve">This chapter will further evaluate the competitive advantage for H&amp;M in Hong Kong.  </w:t>
      </w:r>
      <w:r w:rsidR="006861BA" w:rsidRPr="00F908CA">
        <w:rPr>
          <w:sz w:val="24"/>
          <w:szCs w:val="24"/>
          <w:lang w:eastAsia="zh-TW"/>
        </w:rPr>
        <w:t>The company’s business model is centred around fast fashion, which involves quickly moving new styles from the catwalk to retail stores.</w:t>
      </w:r>
      <w:r w:rsidR="007C6D39" w:rsidRPr="007C6D39">
        <w:t xml:space="preserve"> </w:t>
      </w:r>
    </w:p>
    <w:p w14:paraId="5E2277CF" w14:textId="7CAEF7F8" w:rsidR="0039537B" w:rsidRPr="00515469" w:rsidRDefault="00515469" w:rsidP="00515469">
      <w:pPr>
        <w:pStyle w:val="Heading2"/>
        <w:numPr>
          <w:ilvl w:val="1"/>
          <w:numId w:val="28"/>
        </w:numPr>
        <w:ind w:left="360" w:hanging="360"/>
      </w:pPr>
      <w:r>
        <w:t xml:space="preserve"> </w:t>
      </w:r>
      <w:bookmarkStart w:id="7" w:name="_Toc181619465"/>
      <w:r w:rsidR="0039537B" w:rsidRPr="00515469">
        <w:t>Marco Environment</w:t>
      </w:r>
      <w:bookmarkEnd w:id="7"/>
    </w:p>
    <w:p w14:paraId="61280AC3" w14:textId="4D0BE9FD" w:rsidR="001107F3" w:rsidRPr="001107F3" w:rsidRDefault="00D06BD1" w:rsidP="001107F3">
      <w:pPr>
        <w:jc w:val="both"/>
      </w:pPr>
      <w:r w:rsidRPr="007C6D39">
        <w:rPr>
          <w:sz w:val="24"/>
          <w:szCs w:val="24"/>
          <w:lang w:eastAsia="zh-TW"/>
        </w:rPr>
        <w:t>A PESTLE analysis is a valuable tool for examining the Political, Economic, Social, Technological, Legal, and Environmental factors that impact H&amp;M's operations in Hong Kon</w:t>
      </w:r>
      <w:r>
        <w:rPr>
          <w:rFonts w:hint="eastAsia"/>
          <w:sz w:val="24"/>
          <w:szCs w:val="24"/>
          <w:lang w:eastAsia="zh-TW"/>
        </w:rPr>
        <w:t xml:space="preserve">g, </w:t>
      </w:r>
      <w:r w:rsidRPr="00E7095C">
        <w:rPr>
          <w:sz w:val="24"/>
          <w:szCs w:val="24"/>
          <w:lang w:eastAsia="zh-TW"/>
        </w:rPr>
        <w:t xml:space="preserve">Hong Kong has a relatively stable political climate, </w:t>
      </w:r>
      <w:r>
        <w:rPr>
          <w:rFonts w:hint="eastAsia"/>
          <w:sz w:val="24"/>
          <w:szCs w:val="24"/>
          <w:lang w:eastAsia="zh-TW"/>
        </w:rPr>
        <w:t>a</w:t>
      </w:r>
      <w:r w:rsidRPr="00597912">
        <w:rPr>
          <w:sz w:val="24"/>
          <w:szCs w:val="24"/>
          <w:lang w:eastAsia="zh-TW"/>
        </w:rPr>
        <w:t>nd adherence to free-market practices create a conducive environment for retail operations</w:t>
      </w:r>
      <w:r>
        <w:rPr>
          <w:rFonts w:hint="eastAsia"/>
          <w:sz w:val="24"/>
          <w:szCs w:val="24"/>
          <w:lang w:eastAsia="zh-TW"/>
        </w:rPr>
        <w:t xml:space="preserve">, the analysis will be more focus on Economic, </w:t>
      </w:r>
      <w:r>
        <w:rPr>
          <w:sz w:val="24"/>
          <w:szCs w:val="24"/>
          <w:lang w:eastAsia="zh-TW"/>
        </w:rPr>
        <w:t>Social</w:t>
      </w:r>
      <w:r>
        <w:rPr>
          <w:rFonts w:hint="eastAsia"/>
          <w:sz w:val="24"/>
          <w:szCs w:val="24"/>
          <w:lang w:eastAsia="zh-TW"/>
        </w:rPr>
        <w:t xml:space="preserve"> and Technological</w:t>
      </w:r>
      <w:r w:rsidRPr="007C6D39">
        <w:rPr>
          <w:sz w:val="24"/>
          <w:szCs w:val="24"/>
          <w:lang w:eastAsia="zh-TW"/>
        </w:rPr>
        <w:t>. By conducting this analysis, the company can gain a deeper understanding of the external environment, enabling it to make strategic decisions that strengthen its position and foster growth in the market.</w:t>
      </w:r>
    </w:p>
    <w:p w14:paraId="6C612B22" w14:textId="3C68DA0B" w:rsidR="00E8154A" w:rsidRPr="00515469" w:rsidRDefault="008D06FF" w:rsidP="00515469">
      <w:pPr>
        <w:pStyle w:val="Heading2"/>
        <w:numPr>
          <w:ilvl w:val="2"/>
          <w:numId w:val="28"/>
        </w:numPr>
        <w:ind w:left="540"/>
      </w:pPr>
      <w:r w:rsidRPr="00515469">
        <w:rPr>
          <w:rFonts w:hint="eastAsia"/>
        </w:rPr>
        <w:t xml:space="preserve"> </w:t>
      </w:r>
      <w:bookmarkStart w:id="8" w:name="_Toc181619466"/>
      <w:r w:rsidRPr="00515469">
        <w:rPr>
          <w:rFonts w:hint="eastAsia"/>
        </w:rPr>
        <w:t>Economic</w:t>
      </w:r>
      <w:bookmarkEnd w:id="8"/>
    </w:p>
    <w:p w14:paraId="01DC0B2D" w14:textId="2586BF7D" w:rsidR="00D574B4" w:rsidRPr="00223E7B" w:rsidRDefault="00D574B4" w:rsidP="00223E7B">
      <w:pPr>
        <w:spacing w:line="360" w:lineRule="auto"/>
        <w:ind w:left="90" w:right="4"/>
        <w:contextualSpacing/>
        <w:mirrorIndents/>
        <w:jc w:val="both"/>
        <w:rPr>
          <w:sz w:val="24"/>
          <w:szCs w:val="24"/>
          <w:lang w:val="en-US" w:eastAsia="zh-TW"/>
        </w:rPr>
      </w:pPr>
      <w:r w:rsidRPr="00D574B4">
        <w:rPr>
          <w:sz w:val="24"/>
          <w:szCs w:val="24"/>
          <w:lang w:eastAsia="zh-TW"/>
        </w:rPr>
        <w:t>Hong Kong continues to exemplify a highly developed economy, with strengths such as a free flow of capital, a robust legal framework, and favourable low tax rates. In the second quarter of 2024, the economy showcased moderate growth, with real Gross Domestic Product (GDP) increasing by 3.3% year-on-year. However, it is important to address the reported decline in business sentiment among large enterprises in the retail sector, which saw a drop of 16% compared to last year</w:t>
      </w:r>
      <w:r w:rsidR="00223E7B" w:rsidRPr="00223E7B">
        <w:rPr>
          <w:rFonts w:eastAsia="Times New Roman"/>
          <w:sz w:val="24"/>
          <w:szCs w:val="24"/>
          <w:lang w:val="en-US" w:eastAsia="zh-TW"/>
        </w:rPr>
        <w:t xml:space="preserve"> </w:t>
      </w:r>
      <w:r w:rsidR="00223E7B" w:rsidRPr="00223E7B">
        <w:rPr>
          <w:sz w:val="24"/>
          <w:szCs w:val="24"/>
          <w:lang w:val="en-US" w:eastAsia="zh-TW"/>
        </w:rPr>
        <w:t>(HKSAR, 2024)</w:t>
      </w:r>
      <w:r w:rsidRPr="00D574B4">
        <w:rPr>
          <w:sz w:val="24"/>
          <w:szCs w:val="24"/>
          <w:lang w:eastAsia="zh-TW"/>
        </w:rPr>
        <w:t>.</w:t>
      </w:r>
    </w:p>
    <w:p w14:paraId="71A55BB1" w14:textId="77777777" w:rsidR="00D574B4" w:rsidRPr="00D574B4" w:rsidRDefault="00D574B4" w:rsidP="00D574B4">
      <w:pPr>
        <w:spacing w:line="360" w:lineRule="auto"/>
        <w:ind w:left="90" w:right="4"/>
        <w:contextualSpacing/>
        <w:mirrorIndents/>
        <w:jc w:val="both"/>
        <w:rPr>
          <w:sz w:val="24"/>
          <w:szCs w:val="24"/>
          <w:lang w:eastAsia="zh-TW"/>
        </w:rPr>
      </w:pPr>
    </w:p>
    <w:p w14:paraId="6FBB84CB" w14:textId="77777777" w:rsidR="00D574B4" w:rsidRPr="00D574B4" w:rsidRDefault="00D574B4" w:rsidP="00D574B4">
      <w:pPr>
        <w:spacing w:line="360" w:lineRule="auto"/>
        <w:ind w:left="90" w:right="4"/>
        <w:contextualSpacing/>
        <w:mirrorIndents/>
        <w:jc w:val="both"/>
        <w:rPr>
          <w:sz w:val="24"/>
          <w:szCs w:val="24"/>
          <w:lang w:eastAsia="zh-TW"/>
        </w:rPr>
      </w:pPr>
      <w:r w:rsidRPr="00D574B4">
        <w:rPr>
          <w:sz w:val="24"/>
          <w:szCs w:val="24"/>
          <w:lang w:eastAsia="zh-TW"/>
        </w:rPr>
        <w:t>As of October 2024, the retail landscape in Hong Kong is poised for significant evolution. This shift, which began in August 2024, signals the onset of a “new consumption” phase that encourages innovation and adaptability within the retail industry. The trend of "Northern stores going south" from mainland China, initially impacting the food and beverage sector, is now expanding to luxury goods, fashion, beauty, and skincare. This presents a unique opportunity for local businesses to reassess their strategies and align offerings with changing consumer preferences.</w:t>
      </w:r>
    </w:p>
    <w:p w14:paraId="07E25B75" w14:textId="77777777" w:rsidR="00D574B4" w:rsidRPr="00D574B4" w:rsidRDefault="00D574B4" w:rsidP="00D574B4">
      <w:pPr>
        <w:spacing w:line="360" w:lineRule="auto"/>
        <w:ind w:left="90" w:right="4"/>
        <w:contextualSpacing/>
        <w:mirrorIndents/>
        <w:jc w:val="both"/>
        <w:rPr>
          <w:sz w:val="24"/>
          <w:szCs w:val="24"/>
          <w:lang w:eastAsia="zh-TW"/>
        </w:rPr>
      </w:pPr>
    </w:p>
    <w:p w14:paraId="773B1523" w14:textId="11DB46C9" w:rsidR="00597912" w:rsidRPr="00B8628F" w:rsidRDefault="00D574B4" w:rsidP="00D574B4">
      <w:pPr>
        <w:spacing w:line="360" w:lineRule="auto"/>
        <w:ind w:left="90" w:right="4"/>
        <w:contextualSpacing/>
        <w:mirrorIndents/>
        <w:jc w:val="both"/>
        <w:rPr>
          <w:sz w:val="24"/>
          <w:szCs w:val="24"/>
          <w:lang w:val="en-US" w:eastAsia="zh-TW"/>
        </w:rPr>
      </w:pPr>
      <w:r w:rsidRPr="00D574B4">
        <w:rPr>
          <w:sz w:val="24"/>
          <w:szCs w:val="24"/>
          <w:lang w:eastAsia="zh-TW"/>
        </w:rPr>
        <w:t>While the tourism industry is currently facing some challenges, this can serve as a valuable opportunity for businesses to diversify and tap into new markets. By embracing these changes and proactively responding to consumer needs, Hong Kong's retail sector can not only navigate current obstacles but also thrive in an evolving market environment. This adaptability will be key to maintaining Hong Kong's economic resilience and growth in the future (Top News, 2024).</w:t>
      </w:r>
    </w:p>
    <w:p w14:paraId="3855C9AB" w14:textId="4C9DB5E6" w:rsidR="00D02777" w:rsidRPr="00D02777" w:rsidRDefault="00D02777" w:rsidP="007C6D39">
      <w:pPr>
        <w:spacing w:line="360" w:lineRule="auto"/>
        <w:ind w:left="90" w:right="4"/>
        <w:contextualSpacing/>
        <w:mirrorIndents/>
        <w:jc w:val="both"/>
        <w:rPr>
          <w:sz w:val="24"/>
          <w:szCs w:val="24"/>
          <w:lang w:val="en-US"/>
        </w:rPr>
      </w:pPr>
      <w:r>
        <w:rPr>
          <w:noProof/>
        </w:rPr>
        <w:lastRenderedPageBreak/>
        <w:drawing>
          <wp:inline distT="0" distB="0" distL="0" distR="0" wp14:anchorId="59580B20" wp14:editId="21AFAAE9">
            <wp:extent cx="5095875" cy="4495800"/>
            <wp:effectExtent l="0" t="0" r="9525" b="0"/>
            <wp:docPr id="734750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750114" name=""/>
                    <pic:cNvPicPr/>
                  </pic:nvPicPr>
                  <pic:blipFill>
                    <a:blip r:embed="rId15"/>
                    <a:stretch>
                      <a:fillRect/>
                    </a:stretch>
                  </pic:blipFill>
                  <pic:spPr>
                    <a:xfrm>
                      <a:off x="0" y="0"/>
                      <a:ext cx="5095875" cy="4495800"/>
                    </a:xfrm>
                    <a:prstGeom prst="rect">
                      <a:avLst/>
                    </a:prstGeom>
                  </pic:spPr>
                </pic:pic>
              </a:graphicData>
            </a:graphic>
          </wp:inline>
        </w:drawing>
      </w:r>
    </w:p>
    <w:p w14:paraId="453B55FA" w14:textId="1810FC12" w:rsidR="007C6D39" w:rsidRPr="00515469" w:rsidRDefault="008D06FF" w:rsidP="00515469">
      <w:pPr>
        <w:pStyle w:val="Heading2"/>
        <w:numPr>
          <w:ilvl w:val="2"/>
          <w:numId w:val="28"/>
        </w:numPr>
        <w:ind w:left="540"/>
      </w:pPr>
      <w:bookmarkStart w:id="9" w:name="_Toc181619467"/>
      <w:r w:rsidRPr="00515469">
        <w:t>Social</w:t>
      </w:r>
      <w:bookmarkEnd w:id="9"/>
    </w:p>
    <w:p w14:paraId="79651F43" w14:textId="77777777" w:rsidR="000327DF" w:rsidRPr="000327DF" w:rsidRDefault="000327DF" w:rsidP="000327DF">
      <w:pPr>
        <w:spacing w:line="360" w:lineRule="auto"/>
        <w:ind w:left="90" w:right="4"/>
        <w:contextualSpacing/>
        <w:mirrorIndents/>
        <w:jc w:val="both"/>
        <w:rPr>
          <w:sz w:val="24"/>
          <w:szCs w:val="24"/>
          <w:lang w:eastAsia="zh-TW"/>
        </w:rPr>
      </w:pPr>
      <w:r w:rsidRPr="000327DF">
        <w:rPr>
          <w:sz w:val="24"/>
          <w:szCs w:val="24"/>
          <w:lang w:eastAsia="zh-TW"/>
        </w:rPr>
        <w:t xml:space="preserve">E-commerce was already on an upward trajectory prior to the COVID-19 pandemic. The pandemic has significantly accelerated this trend, leading to a remarkable surge in sales for e-commerce retailers across Asia. Hong Kong stands out as a prime example of this growth, rapidly emerging as one of the most dynamic e-commerce markets, with over 4.5 million online shoppers. </w:t>
      </w:r>
    </w:p>
    <w:p w14:paraId="76C624EE" w14:textId="77777777" w:rsidR="000327DF" w:rsidRDefault="000327DF" w:rsidP="000327DF">
      <w:pPr>
        <w:spacing w:line="360" w:lineRule="auto"/>
        <w:ind w:left="90" w:right="4"/>
        <w:contextualSpacing/>
        <w:mirrorIndents/>
        <w:jc w:val="both"/>
        <w:rPr>
          <w:sz w:val="24"/>
          <w:szCs w:val="24"/>
          <w:lang w:eastAsia="zh-TW"/>
        </w:rPr>
      </w:pPr>
      <w:r w:rsidRPr="000327DF">
        <w:rPr>
          <w:sz w:val="24"/>
          <w:szCs w:val="24"/>
          <w:lang w:eastAsia="zh-TW"/>
        </w:rPr>
        <w:t xml:space="preserve">Looking ahead, the future of e-commerce in Hong Kong appears bright, with projections suggesting that the number of online users will reach 6.6 million by 2027 and a user penetration rate of 84.1%. The demographic driving this trend primarily includes individuals aged 25 to 54, who make up an impressive 79.6% of online shoppers (Osome, 2023). </w:t>
      </w:r>
    </w:p>
    <w:p w14:paraId="70D84FEA" w14:textId="77777777" w:rsidR="001B445F" w:rsidRPr="000327DF" w:rsidRDefault="001B445F" w:rsidP="000327DF">
      <w:pPr>
        <w:spacing w:line="360" w:lineRule="auto"/>
        <w:ind w:left="90" w:right="4"/>
        <w:contextualSpacing/>
        <w:mirrorIndents/>
        <w:jc w:val="both"/>
        <w:rPr>
          <w:sz w:val="24"/>
          <w:szCs w:val="24"/>
          <w:lang w:eastAsia="zh-TW"/>
        </w:rPr>
      </w:pPr>
    </w:p>
    <w:p w14:paraId="0E1CEF4B" w14:textId="1A9DF870" w:rsidR="00626973" w:rsidRDefault="000327DF" w:rsidP="000327DF">
      <w:pPr>
        <w:spacing w:line="360" w:lineRule="auto"/>
        <w:ind w:left="90" w:right="4"/>
        <w:contextualSpacing/>
        <w:mirrorIndents/>
        <w:jc w:val="both"/>
        <w:rPr>
          <w:sz w:val="24"/>
          <w:szCs w:val="24"/>
          <w:lang w:eastAsia="zh-TW"/>
        </w:rPr>
      </w:pPr>
      <w:r w:rsidRPr="000327DF">
        <w:rPr>
          <w:sz w:val="24"/>
          <w:szCs w:val="24"/>
          <w:lang w:eastAsia="zh-TW"/>
        </w:rPr>
        <w:t>Furthermore, the Hong Kong e-commerce market is expected to thrive, with an anticipated compound annual growth rate (CAGR) of 8.7% from 2022 to 2027 (Mordor Intelligence, 2023). This growth presents exciting opportunities for businesses to leverage the expanding online marketplace and meet the evolving needs of consumers.</w:t>
      </w:r>
    </w:p>
    <w:p w14:paraId="0B1098F2" w14:textId="77777777" w:rsidR="001B445F" w:rsidRDefault="001B445F" w:rsidP="000327DF">
      <w:pPr>
        <w:spacing w:line="360" w:lineRule="auto"/>
        <w:ind w:left="90" w:right="4"/>
        <w:contextualSpacing/>
        <w:mirrorIndents/>
        <w:jc w:val="both"/>
        <w:rPr>
          <w:sz w:val="24"/>
          <w:szCs w:val="24"/>
          <w:lang w:eastAsia="zh-TW"/>
        </w:rPr>
      </w:pPr>
    </w:p>
    <w:p w14:paraId="34BBF2A5" w14:textId="5BB9F20C" w:rsidR="002D61F5" w:rsidRDefault="002D61F5" w:rsidP="002D61F5">
      <w:pPr>
        <w:spacing w:line="360" w:lineRule="auto"/>
        <w:ind w:left="90" w:right="4"/>
        <w:contextualSpacing/>
        <w:mirrorIndents/>
        <w:jc w:val="both"/>
        <w:rPr>
          <w:sz w:val="24"/>
          <w:szCs w:val="24"/>
          <w:lang w:val="en-US" w:eastAsia="zh-TW"/>
        </w:rPr>
      </w:pPr>
      <w:r w:rsidRPr="002D61F5">
        <w:rPr>
          <w:sz w:val="24"/>
          <w:szCs w:val="24"/>
          <w:lang w:val="en-US" w:eastAsia="zh-TW"/>
        </w:rPr>
        <w:t xml:space="preserve">A noteworthy 45% of social media users in Hong Kong actively utilize these platforms to foster connections with loved ones through messaging apps, shared stories, and group chats (Guzman, 2023). </w:t>
      </w:r>
      <w:r w:rsidRPr="002D61F5">
        <w:rPr>
          <w:sz w:val="24"/>
          <w:szCs w:val="24"/>
          <w:lang w:val="en-US" w:eastAsia="zh-TW"/>
        </w:rPr>
        <w:lastRenderedPageBreak/>
        <w:t xml:space="preserve">Additionally, the Hong Kong Consumer Council highlights </w:t>
      </w:r>
      <w:r>
        <w:rPr>
          <w:sz w:val="24"/>
          <w:szCs w:val="24"/>
          <w:lang w:val="en-US" w:eastAsia="zh-TW"/>
        </w:rPr>
        <w:t xml:space="preserve">(Figure 2.1.2) </w:t>
      </w:r>
      <w:r w:rsidRPr="002D61F5">
        <w:rPr>
          <w:sz w:val="24"/>
          <w:szCs w:val="24"/>
          <w:lang w:val="en-US" w:eastAsia="zh-TW"/>
        </w:rPr>
        <w:t>that many individuals are eager to go online, with 43% recommending it to friends and family. This insight is crucial, especially regarding trending topics. In Hong Kong's digital landscape, communication often occurs within groups, with WhatsApp leading the way, followed by Facebook and Instagram (Guzman, 2023). As such, digital interaction marketing can greatly benefit from adapting to the dynamic changes in Hong Kong's media environment, ensuring that strategies are effective and relevant.</w:t>
      </w:r>
    </w:p>
    <w:p w14:paraId="06E02F49" w14:textId="6A75654C" w:rsidR="000327DF" w:rsidRDefault="00704871" w:rsidP="002D61F5">
      <w:pPr>
        <w:spacing w:line="360" w:lineRule="auto"/>
        <w:ind w:left="90" w:right="4"/>
        <w:contextualSpacing/>
        <w:mirrorIndents/>
        <w:jc w:val="both"/>
        <w:rPr>
          <w:sz w:val="24"/>
          <w:szCs w:val="24"/>
          <w:lang w:eastAsia="zh-TW"/>
        </w:rPr>
      </w:pPr>
      <w:r>
        <w:rPr>
          <w:noProof/>
        </w:rPr>
        <w:drawing>
          <wp:inline distT="0" distB="0" distL="0" distR="0" wp14:anchorId="29D3FB03" wp14:editId="44515CAF">
            <wp:extent cx="4429125" cy="6791325"/>
            <wp:effectExtent l="0" t="0" r="9525" b="9525"/>
            <wp:docPr id="64860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0166" name=""/>
                    <pic:cNvPicPr/>
                  </pic:nvPicPr>
                  <pic:blipFill>
                    <a:blip r:embed="rId16"/>
                    <a:stretch>
                      <a:fillRect/>
                    </a:stretch>
                  </pic:blipFill>
                  <pic:spPr>
                    <a:xfrm>
                      <a:off x="0" y="0"/>
                      <a:ext cx="4429125" cy="6791325"/>
                    </a:xfrm>
                    <a:prstGeom prst="rect">
                      <a:avLst/>
                    </a:prstGeom>
                  </pic:spPr>
                </pic:pic>
              </a:graphicData>
            </a:graphic>
          </wp:inline>
        </w:drawing>
      </w:r>
    </w:p>
    <w:p w14:paraId="1503F9A4" w14:textId="77777777" w:rsidR="00D904A1" w:rsidRDefault="00D904A1" w:rsidP="000327DF">
      <w:pPr>
        <w:spacing w:line="360" w:lineRule="auto"/>
        <w:ind w:left="90" w:right="4"/>
        <w:contextualSpacing/>
        <w:mirrorIndents/>
        <w:rPr>
          <w:b/>
          <w:bCs/>
          <w:sz w:val="24"/>
          <w:szCs w:val="24"/>
          <w:u w:val="single"/>
          <w:lang w:eastAsia="zh-TW"/>
        </w:rPr>
      </w:pPr>
    </w:p>
    <w:p w14:paraId="368A3196" w14:textId="77777777" w:rsidR="00D904A1" w:rsidRDefault="00D904A1" w:rsidP="000327DF">
      <w:pPr>
        <w:spacing w:line="360" w:lineRule="auto"/>
        <w:ind w:left="90" w:right="4"/>
        <w:contextualSpacing/>
        <w:mirrorIndents/>
        <w:rPr>
          <w:b/>
          <w:bCs/>
          <w:sz w:val="24"/>
          <w:szCs w:val="24"/>
          <w:u w:val="single"/>
          <w:lang w:eastAsia="zh-TW"/>
        </w:rPr>
      </w:pPr>
    </w:p>
    <w:p w14:paraId="3F6BC7B7" w14:textId="7D8BD624" w:rsidR="00AB0DAC" w:rsidRPr="00515469" w:rsidRDefault="00AB0DAC" w:rsidP="00515469">
      <w:pPr>
        <w:pStyle w:val="Heading2"/>
        <w:numPr>
          <w:ilvl w:val="2"/>
          <w:numId w:val="28"/>
        </w:numPr>
        <w:ind w:left="540"/>
      </w:pPr>
      <w:bookmarkStart w:id="10" w:name="_Toc181619468"/>
      <w:r w:rsidRPr="00515469">
        <w:rPr>
          <w:rFonts w:hint="eastAsia"/>
        </w:rPr>
        <w:lastRenderedPageBreak/>
        <w:t>Technology</w:t>
      </w:r>
      <w:bookmarkEnd w:id="10"/>
    </w:p>
    <w:p w14:paraId="33C50095" w14:textId="542F33B8" w:rsidR="00F23600" w:rsidRDefault="00F23600" w:rsidP="00F23600">
      <w:pPr>
        <w:jc w:val="both"/>
        <w:rPr>
          <w:lang w:eastAsia="zh-TW"/>
        </w:rPr>
      </w:pPr>
      <w:r>
        <w:rPr>
          <w:lang w:eastAsia="zh-TW"/>
        </w:rPr>
        <w:t>Technology plays a pivotal role in shaping H&amp;M’s global business strategy, particularly through its online sales operations across 60 markets (H&amp;M Group, 2024). By focusing on enhancing e-business efficiency, H&amp;M effectively engages customers in the competitive fashion retail landscape.</w:t>
      </w:r>
    </w:p>
    <w:p w14:paraId="1AEB48B0" w14:textId="77777777" w:rsidR="001B445F" w:rsidRDefault="001B445F" w:rsidP="00F23600">
      <w:pPr>
        <w:jc w:val="both"/>
        <w:rPr>
          <w:lang w:eastAsia="zh-TW"/>
        </w:rPr>
      </w:pPr>
    </w:p>
    <w:p w14:paraId="27B42F18" w14:textId="77777777" w:rsidR="00F23600" w:rsidRDefault="00F23600" w:rsidP="00F23600">
      <w:pPr>
        <w:jc w:val="both"/>
        <w:rPr>
          <w:lang w:eastAsia="zh-TW"/>
        </w:rPr>
      </w:pPr>
      <w:r>
        <w:rPr>
          <w:lang w:eastAsia="zh-TW"/>
        </w:rPr>
        <w:t>As depicted in Figure 2.1.3, online sales channels in Hong Kong accounted for only 4.8% in 2024. However, this figure presents an opportunity for growth, as there is a projected upward trend in the coming years. The decline in online sales after the pandemic highlights the need to further understand and cater to Hong Kong consumers' strong preference for in-store shopping.</w:t>
      </w:r>
    </w:p>
    <w:p w14:paraId="58932EAC" w14:textId="77777777" w:rsidR="001B445F" w:rsidRDefault="001B445F" w:rsidP="00F23600">
      <w:pPr>
        <w:jc w:val="both"/>
        <w:rPr>
          <w:lang w:eastAsia="zh-TW"/>
        </w:rPr>
      </w:pPr>
    </w:p>
    <w:p w14:paraId="7F367D39" w14:textId="45C0AB53" w:rsidR="0043068B" w:rsidRPr="006B50BF" w:rsidRDefault="00F23600" w:rsidP="00F23600">
      <w:pPr>
        <w:jc w:val="both"/>
        <w:rPr>
          <w:lang w:val="en-US" w:eastAsia="zh-TW"/>
        </w:rPr>
      </w:pPr>
      <w:r>
        <w:rPr>
          <w:lang w:eastAsia="zh-TW"/>
        </w:rPr>
        <w:t>H&amp;M effectively taps into global consumer behaviour by employing big data analysis to develop personalized marketing strategies and tailored product assortments. Leveraging digital social media platforms, the brand enhances the online-to-offline (O2O) shopping experience, aligning with consumer expectations. Furthermore, big data analysis supports improved inventory management and boosts logistical efficiency, paving the way for sustained success in the evolving retail environment.</w:t>
      </w:r>
    </w:p>
    <w:p w14:paraId="49DC8622" w14:textId="6FB6F6D1" w:rsidR="00AB0DAC" w:rsidRDefault="00250304" w:rsidP="00AB0DAC">
      <w:pPr>
        <w:jc w:val="both"/>
        <w:rPr>
          <w:lang w:eastAsia="zh-TW"/>
        </w:rPr>
      </w:pPr>
      <w:r>
        <w:rPr>
          <w:noProof/>
        </w:rPr>
        <w:lastRenderedPageBreak/>
        <w:drawing>
          <wp:inline distT="0" distB="0" distL="0" distR="0" wp14:anchorId="5927B2C0" wp14:editId="63016636">
            <wp:extent cx="5838825" cy="4410075"/>
            <wp:effectExtent l="0" t="0" r="9525" b="9525"/>
            <wp:docPr id="1271256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256803" name=""/>
                    <pic:cNvPicPr/>
                  </pic:nvPicPr>
                  <pic:blipFill>
                    <a:blip r:embed="rId17"/>
                    <a:stretch>
                      <a:fillRect/>
                    </a:stretch>
                  </pic:blipFill>
                  <pic:spPr>
                    <a:xfrm>
                      <a:off x="0" y="0"/>
                      <a:ext cx="5838825" cy="4410075"/>
                    </a:xfrm>
                    <a:prstGeom prst="rect">
                      <a:avLst/>
                    </a:prstGeom>
                  </pic:spPr>
                </pic:pic>
              </a:graphicData>
            </a:graphic>
          </wp:inline>
        </w:drawing>
      </w:r>
    </w:p>
    <w:p w14:paraId="28C1A7E5" w14:textId="7DCC6CE1" w:rsidR="000327DF" w:rsidRPr="00762635" w:rsidRDefault="008D06FF" w:rsidP="00762635">
      <w:pPr>
        <w:pStyle w:val="Heading2"/>
        <w:numPr>
          <w:ilvl w:val="2"/>
          <w:numId w:val="28"/>
        </w:numPr>
        <w:ind w:left="540"/>
      </w:pPr>
      <w:bookmarkStart w:id="11" w:name="_Toc181619469"/>
      <w:r w:rsidRPr="00762635">
        <w:rPr>
          <w:rFonts w:hint="eastAsia"/>
        </w:rPr>
        <w:t>Environmental</w:t>
      </w:r>
      <w:bookmarkEnd w:id="11"/>
    </w:p>
    <w:p w14:paraId="34E0798B" w14:textId="44150068" w:rsidR="00803CB2" w:rsidRDefault="00520C3C" w:rsidP="008D06FF">
      <w:pPr>
        <w:jc w:val="both"/>
        <w:rPr>
          <w:lang w:eastAsia="zh-TW"/>
        </w:rPr>
      </w:pPr>
      <w:r w:rsidRPr="00520C3C">
        <w:rPr>
          <w:lang w:eastAsia="zh-TW"/>
        </w:rPr>
        <w:t>Environmental factors identified in a PESTEL analysis closely align with those considered in an ESG (Environmental, Social, and Governance) analysis</w:t>
      </w:r>
      <w:r w:rsidR="008D06FF">
        <w:rPr>
          <w:rFonts w:hint="eastAsia"/>
          <w:lang w:eastAsia="zh-TW"/>
        </w:rPr>
        <w:t xml:space="preserve">.  </w:t>
      </w:r>
      <w:r w:rsidR="0055153D" w:rsidRPr="0055153D">
        <w:rPr>
          <w:lang w:eastAsia="zh-TW"/>
        </w:rPr>
        <w:t>H&amp;M emphasizes sustainability in its vision statement, which aligns with the growing global awareness of environmental issues. However, a survey indicates that many people in Hong Kong do not perceive the climate crisis as urgent. Notably, 80% of respondents feel that the government should take on a greater role in addressing these challenges. This presents an opportunity for dialogue and collaboration between businesses, citizens, and policymakers to foster a more sustainable and proactive approach to climate action (Green Queen, 2020).</w:t>
      </w:r>
    </w:p>
    <w:p w14:paraId="7A237C38" w14:textId="77777777" w:rsidR="000C09B8" w:rsidRDefault="000C09B8" w:rsidP="004940F2">
      <w:pPr>
        <w:pStyle w:val="Heading3"/>
        <w:ind w:left="90" w:right="4"/>
        <w:contextualSpacing/>
        <w:mirrorIndents/>
        <w:jc w:val="both"/>
        <w:rPr>
          <w:szCs w:val="24"/>
        </w:rPr>
      </w:pPr>
    </w:p>
    <w:p w14:paraId="5F61DAAB" w14:textId="3F75F6E6" w:rsidR="00214D51" w:rsidRPr="00762635" w:rsidRDefault="00FA148B" w:rsidP="00762635">
      <w:pPr>
        <w:pStyle w:val="Heading2"/>
        <w:numPr>
          <w:ilvl w:val="1"/>
          <w:numId w:val="28"/>
        </w:numPr>
        <w:ind w:left="450"/>
      </w:pPr>
      <w:bookmarkStart w:id="12" w:name="_Toc181619470"/>
      <w:r w:rsidRPr="00762635">
        <w:t>Porter’s five forces analysis</w:t>
      </w:r>
      <w:bookmarkEnd w:id="12"/>
    </w:p>
    <w:p w14:paraId="0B3923B0" w14:textId="008C6B31" w:rsidR="00F23600" w:rsidRPr="00AF5E4B" w:rsidRDefault="00DB5466" w:rsidP="00DB5466">
      <w:pPr>
        <w:jc w:val="both"/>
        <w:rPr>
          <w:lang w:val="en-US" w:eastAsia="zh-TW"/>
        </w:rPr>
      </w:pPr>
      <w:r w:rsidRPr="00DB5466">
        <w:rPr>
          <w:lang w:val="en-US" w:eastAsia="zh-TW"/>
        </w:rPr>
        <w:t xml:space="preserve">In this paragraph, </w:t>
      </w:r>
      <w:r>
        <w:rPr>
          <w:rFonts w:hint="eastAsia"/>
          <w:lang w:val="en-US" w:eastAsia="zh-TW"/>
        </w:rPr>
        <w:t>it will</w:t>
      </w:r>
      <w:r w:rsidRPr="00DB5466">
        <w:rPr>
          <w:lang w:val="en-US" w:eastAsia="zh-TW"/>
        </w:rPr>
        <w:t xml:space="preserve"> be using Porter’s five forces analysis to determine the intensity of competition and profitability that can be expected in the fashion retail sector.</w:t>
      </w:r>
    </w:p>
    <w:p w14:paraId="6B027F11" w14:textId="77777777" w:rsidR="00493B79" w:rsidRDefault="00493B79" w:rsidP="000A016D">
      <w:pPr>
        <w:rPr>
          <w:b/>
          <w:bCs/>
          <w:lang w:val="en-US"/>
        </w:rPr>
      </w:pPr>
    </w:p>
    <w:p w14:paraId="0EB83242" w14:textId="1C830FD1" w:rsidR="000A016D" w:rsidRPr="000A016D" w:rsidRDefault="000A016D" w:rsidP="000A016D">
      <w:pPr>
        <w:rPr>
          <w:b/>
          <w:bCs/>
          <w:lang w:val="en-US"/>
        </w:rPr>
      </w:pPr>
      <w:r w:rsidRPr="000A016D">
        <w:rPr>
          <w:b/>
          <w:bCs/>
          <w:lang w:val="en-US"/>
        </w:rPr>
        <w:lastRenderedPageBreak/>
        <w:t>Threat of new entrants</w:t>
      </w:r>
    </w:p>
    <w:p w14:paraId="4AED1976" w14:textId="60EDA4A3" w:rsidR="00646438" w:rsidRDefault="00646438" w:rsidP="00ED428B">
      <w:pPr>
        <w:jc w:val="both"/>
      </w:pPr>
      <w:r>
        <w:t>The Hong Kong fashion retail market offers an exciting opportunity for new entrants, its relatively low barriers to entry.</w:t>
      </w:r>
      <w:r w:rsidR="00ED428B">
        <w:rPr>
          <w:rFonts w:hint="eastAsia"/>
          <w:lang w:eastAsia="zh-TW"/>
        </w:rPr>
        <w:t xml:space="preserve">  </w:t>
      </w:r>
      <w:r w:rsidR="00075E4F">
        <w:rPr>
          <w:lang w:eastAsia="zh-TW"/>
        </w:rPr>
        <w:t>F</w:t>
      </w:r>
      <w:r w:rsidR="00075E4F">
        <w:rPr>
          <w:rFonts w:hint="eastAsia"/>
          <w:lang w:eastAsia="zh-TW"/>
        </w:rPr>
        <w:t xml:space="preserve">rom Figure 1.3.1 showed that 75% key players in Hong Kong market is </w:t>
      </w:r>
      <w:r w:rsidR="00075E4F">
        <w:rPr>
          <w:lang w:eastAsia="zh-TW"/>
        </w:rPr>
        <w:t>itemized</w:t>
      </w:r>
      <w:r w:rsidR="00075E4F">
        <w:rPr>
          <w:rFonts w:hint="eastAsia"/>
          <w:lang w:eastAsia="zh-TW"/>
        </w:rPr>
        <w:t>, w</w:t>
      </w:r>
      <w:r>
        <w:t>ith minimal investment and little technical expertise required, aspiring retailers can easily access this vibrant marketplace. The rise of online platforms like Tao Bao and SHEIN, along with consumer interest in fashion imported from Japan and Korea, enhances the appeal. Established Instagram shops further contribute to a dynamic competitive environment.</w:t>
      </w:r>
    </w:p>
    <w:p w14:paraId="4FDCE05C" w14:textId="3C8E66FF" w:rsidR="00493B79" w:rsidRDefault="00646438" w:rsidP="001B445F">
      <w:pPr>
        <w:jc w:val="both"/>
      </w:pPr>
      <w:r>
        <w:t xml:space="preserve">While high consumer spending and a fashion-conscious population create a </w:t>
      </w:r>
      <w:r w:rsidR="004F1853">
        <w:t>favourable</w:t>
      </w:r>
      <w:r>
        <w:t xml:space="preserve"> landscape, established brands such as ZARA and Uniqlo, alongside numerous small merchants, reflect the diversity within the market. A critical area for growth is brand loyalty; for brands like H&amp;M, nurturing strong customer relationships can help navigate this competitive terrain. Although there are existing barriers, such as brand recognition, the low capital requirements for new retailers empower shop owners on Instagram and Carousell to effectively engage with consumers. This environment fosters innovation and collaboration, making the market ripe for those ready to make their mark.</w:t>
      </w:r>
    </w:p>
    <w:p w14:paraId="2FEF11F5" w14:textId="77777777" w:rsidR="0036454F" w:rsidRPr="001B445F" w:rsidRDefault="0036454F" w:rsidP="001B445F">
      <w:pPr>
        <w:jc w:val="both"/>
        <w:rPr>
          <w:lang w:val="en-US"/>
        </w:rPr>
      </w:pPr>
    </w:p>
    <w:p w14:paraId="7869E8E3" w14:textId="152F3A51" w:rsidR="00675D66" w:rsidRPr="00675D66" w:rsidRDefault="00675D66" w:rsidP="00675D66">
      <w:pPr>
        <w:rPr>
          <w:b/>
          <w:bCs/>
          <w:lang w:val="en-US" w:eastAsia="zh-TW"/>
        </w:rPr>
      </w:pPr>
      <w:r w:rsidRPr="00675D66">
        <w:rPr>
          <w:b/>
          <w:bCs/>
          <w:lang w:val="en-US" w:eastAsia="zh-TW"/>
        </w:rPr>
        <w:t>Bargaining Power of Suppliers</w:t>
      </w:r>
    </w:p>
    <w:p w14:paraId="63592594" w14:textId="77777777" w:rsidR="0007538F" w:rsidRPr="0007538F" w:rsidRDefault="0007538F" w:rsidP="0007538F">
      <w:pPr>
        <w:jc w:val="both"/>
        <w:rPr>
          <w:lang w:val="en-US" w:eastAsia="zh-TW"/>
        </w:rPr>
      </w:pPr>
      <w:r w:rsidRPr="0007538F">
        <w:rPr>
          <w:lang w:val="en-US" w:eastAsia="zh-TW"/>
        </w:rPr>
        <w:t>In the Hong Kong market, H&amp;M enjoys relatively low bargaining power among suppliers, which offers several advantages for the company. H&amp;M strategically sources products from a diverse range of global suppliers, reducing reliance on any single source and enhancing flexibility to meet changing customer demands.</w:t>
      </w:r>
    </w:p>
    <w:p w14:paraId="1608A60D" w14:textId="732E80AB" w:rsidR="0007538F" w:rsidRPr="0007538F" w:rsidRDefault="0007538F" w:rsidP="0007538F">
      <w:pPr>
        <w:jc w:val="both"/>
        <w:rPr>
          <w:lang w:val="en-US" w:eastAsia="zh-TW"/>
        </w:rPr>
      </w:pPr>
      <w:r w:rsidRPr="0007538F">
        <w:rPr>
          <w:lang w:val="en-US" w:eastAsia="zh-TW"/>
        </w:rPr>
        <w:t>The dedicated global sourcing team manages supplier relationships, ensuring readiness to switch suppliers if costs rise or quality declines. H&amp;M's extensive supply chain allows it to benefit from economies of scale, leading to significant volume purchases that strengthen its negotiating position</w:t>
      </w:r>
      <w:r w:rsidR="009644BA">
        <w:rPr>
          <w:lang w:val="en-US" w:eastAsia="zh-TW"/>
        </w:rPr>
        <w:t xml:space="preserve"> </w:t>
      </w:r>
      <w:r w:rsidR="009644BA" w:rsidRPr="009644BA">
        <w:rPr>
          <w:lang w:val="en-US" w:eastAsia="zh-TW"/>
        </w:rPr>
        <w:t>(H&amp;M Group, 2024b)</w:t>
      </w:r>
      <w:r w:rsidRPr="0007538F">
        <w:rPr>
          <w:lang w:val="en-US" w:eastAsia="zh-TW"/>
        </w:rPr>
        <w:t>.</w:t>
      </w:r>
    </w:p>
    <w:p w14:paraId="4C2A0454" w14:textId="29796B20" w:rsidR="006709D1" w:rsidRDefault="0007538F" w:rsidP="0007538F">
      <w:pPr>
        <w:jc w:val="both"/>
        <w:rPr>
          <w:lang w:val="en-US" w:eastAsia="zh-TW"/>
        </w:rPr>
      </w:pPr>
      <w:r w:rsidRPr="0007538F">
        <w:rPr>
          <w:lang w:val="en-US" w:eastAsia="zh-TW"/>
        </w:rPr>
        <w:t>With substantial purchasing power, H&amp;M can secure favorable terms from suppliers, helping maintain competitive prices and high-quality standards. This strategic approach fosters long-term partnerships that support the company’s business objectives and sustain its competitive edge.</w:t>
      </w:r>
    </w:p>
    <w:p w14:paraId="65B61422" w14:textId="77777777" w:rsidR="000C09B8" w:rsidRDefault="000C09B8" w:rsidP="000B40FD">
      <w:pPr>
        <w:jc w:val="both"/>
        <w:rPr>
          <w:b/>
          <w:bCs/>
          <w:lang w:val="en-US" w:eastAsia="zh-TW"/>
        </w:rPr>
      </w:pPr>
    </w:p>
    <w:p w14:paraId="098EB369" w14:textId="1F10E1E0" w:rsidR="000B40FD" w:rsidRPr="000B40FD" w:rsidRDefault="000B40FD" w:rsidP="000B40FD">
      <w:pPr>
        <w:jc w:val="both"/>
        <w:rPr>
          <w:b/>
          <w:bCs/>
          <w:lang w:val="en-US" w:eastAsia="zh-TW"/>
        </w:rPr>
      </w:pPr>
      <w:r w:rsidRPr="000B40FD">
        <w:rPr>
          <w:b/>
          <w:bCs/>
          <w:lang w:val="en-US" w:eastAsia="zh-TW"/>
        </w:rPr>
        <w:t>Bargaining Power of Buyers</w:t>
      </w:r>
    </w:p>
    <w:p w14:paraId="57C007D9" w14:textId="11715CEF" w:rsidR="006A255A" w:rsidRPr="006A255A" w:rsidRDefault="006A255A" w:rsidP="006A255A">
      <w:pPr>
        <w:jc w:val="both"/>
        <w:rPr>
          <w:lang w:val="en-US" w:eastAsia="zh-TW"/>
        </w:rPr>
      </w:pPr>
      <w:r w:rsidRPr="006A255A">
        <w:rPr>
          <w:lang w:val="en-US" w:eastAsia="zh-TW"/>
        </w:rPr>
        <w:lastRenderedPageBreak/>
        <w:t>Consumers in Hong Kong exhibit a strong sensitivity to pricing and routinely engage in comparing prices across different retailers. This behavior not only highlights their keen interest in getting the best deal but also creates substantial pressure on brands like H&amp;M to ensure their pricing remains competitive and appealing (Calvar, 2023). As a result, the bargaining power of buyers within the Hong Kong market is significantly elevated.</w:t>
      </w:r>
    </w:p>
    <w:p w14:paraId="388AD122" w14:textId="77777777" w:rsidR="006A255A" w:rsidRDefault="006A255A" w:rsidP="006A255A">
      <w:pPr>
        <w:jc w:val="both"/>
        <w:rPr>
          <w:lang w:val="en-US" w:eastAsia="zh-TW"/>
        </w:rPr>
      </w:pPr>
      <w:r w:rsidRPr="006A255A">
        <w:rPr>
          <w:lang w:val="en-US" w:eastAsia="zh-TW"/>
        </w:rPr>
        <w:t>Additionally, the proliferation of social media has transformed the way consumers gather information about trends and prices. With just a few clicks, shoppers can access a wealth of information, including real-time price comparisons and product reviews. This broad availability of knowledge, along with the ability to receive recommendations from friends and family, allows consumers to make well-informed purchasing decisions. This, in turn, amplifies their bargaining power and influences overall market dynamics.</w:t>
      </w:r>
    </w:p>
    <w:p w14:paraId="76A7D12F" w14:textId="77777777" w:rsidR="000C09B8" w:rsidRDefault="000C09B8" w:rsidP="006A255A">
      <w:pPr>
        <w:jc w:val="both"/>
        <w:rPr>
          <w:b/>
          <w:bCs/>
          <w:lang w:val="en-US" w:eastAsia="zh-TW"/>
        </w:rPr>
      </w:pPr>
    </w:p>
    <w:p w14:paraId="57A9FB1C" w14:textId="2217E91F" w:rsidR="000B40FD" w:rsidRPr="000B40FD" w:rsidRDefault="000B40FD" w:rsidP="006A255A">
      <w:pPr>
        <w:jc w:val="both"/>
        <w:rPr>
          <w:b/>
          <w:bCs/>
          <w:lang w:val="en-US" w:eastAsia="zh-TW"/>
        </w:rPr>
      </w:pPr>
      <w:r w:rsidRPr="000B40FD">
        <w:rPr>
          <w:b/>
          <w:bCs/>
          <w:lang w:val="en-US" w:eastAsia="zh-TW"/>
        </w:rPr>
        <w:t>Threat of Substitute Products</w:t>
      </w:r>
      <w:r w:rsidR="00195E12">
        <w:rPr>
          <w:b/>
          <w:bCs/>
          <w:lang w:val="en-US" w:eastAsia="zh-TW"/>
        </w:rPr>
        <w:t xml:space="preserve"> &amp; Industry Rivalry</w:t>
      </w:r>
    </w:p>
    <w:p w14:paraId="67FE79D0" w14:textId="0D924321" w:rsidR="00E20FF4" w:rsidRPr="00E20FF4" w:rsidRDefault="00E20FF4" w:rsidP="00E20FF4">
      <w:pPr>
        <w:jc w:val="both"/>
        <w:rPr>
          <w:lang w:val="en-US" w:eastAsia="zh-TW"/>
        </w:rPr>
      </w:pPr>
      <w:r w:rsidRPr="00E20FF4">
        <w:rPr>
          <w:lang w:val="en-US" w:eastAsia="zh-TW"/>
        </w:rPr>
        <w:t xml:space="preserve">The threat of substitutes for H&amp;M is notable, </w:t>
      </w:r>
      <w:r w:rsidR="00351D9B">
        <w:rPr>
          <w:lang w:val="en-US" w:eastAsia="zh-TW"/>
        </w:rPr>
        <w:t>the level of threat of substitute products is moderate to high while the industry rivalry is fierce.  Facing similar challenges for Threat of subsitite product and industry rivalry, c</w:t>
      </w:r>
      <w:r w:rsidRPr="00E20FF4">
        <w:rPr>
          <w:lang w:val="en-US" w:eastAsia="zh-TW"/>
        </w:rPr>
        <w:t xml:space="preserve">onsumers have access to a diverse range of alternatives to fast fashion, including well-established brands such as Zara and Uniqlo, which are known for their trendy offerings and competitive pricing. </w:t>
      </w:r>
      <w:r w:rsidR="0084087A">
        <w:rPr>
          <w:lang w:val="en-US" w:eastAsia="zh-TW"/>
        </w:rPr>
        <w:t xml:space="preserve"> </w:t>
      </w:r>
      <w:r w:rsidRPr="00E20FF4">
        <w:rPr>
          <w:lang w:val="en-US" w:eastAsia="zh-TW"/>
        </w:rPr>
        <w:t xml:space="preserve">Moreover, </w:t>
      </w:r>
      <w:r w:rsidR="0084087A" w:rsidRPr="00E20FF4">
        <w:rPr>
          <w:lang w:val="en-US" w:eastAsia="zh-TW"/>
        </w:rPr>
        <w:t>several</w:t>
      </w:r>
      <w:r w:rsidRPr="00E20FF4">
        <w:rPr>
          <w:lang w:val="en-US" w:eastAsia="zh-TW"/>
        </w:rPr>
        <w:t xml:space="preserve"> local brands have emerged, catering to the specific tastes and preferences of consumers in Hong Kong.</w:t>
      </w:r>
    </w:p>
    <w:p w14:paraId="1EFF561D" w14:textId="57FE7830" w:rsidR="0084087A" w:rsidRDefault="00E20FF4" w:rsidP="00E20FF4">
      <w:pPr>
        <w:jc w:val="both"/>
        <w:rPr>
          <w:lang w:val="en-US" w:eastAsia="zh-TW"/>
        </w:rPr>
      </w:pPr>
      <w:r w:rsidRPr="00E20FF4">
        <w:rPr>
          <w:lang w:val="en-US" w:eastAsia="zh-TW"/>
        </w:rPr>
        <w:t>The shift towards local and sustainable fashion is particularly significant, as many consumers increasingly prioritize ethical choices in their purchasing decisions. This trend not only promotes community-oriented businesses but also encourages environmental responsibility, creating a compelling alternative to traditional fast fashion. As a result, H&amp;M has an opportunity to engage with this growing market by enhancing its sustainable practices and local collaborations.</w:t>
      </w:r>
    </w:p>
    <w:p w14:paraId="259C9E00" w14:textId="77777777" w:rsidR="0036454F" w:rsidRDefault="0036454F" w:rsidP="00E20FF4">
      <w:pPr>
        <w:jc w:val="both"/>
        <w:rPr>
          <w:lang w:val="en-US" w:eastAsia="zh-TW"/>
        </w:rPr>
      </w:pPr>
    </w:p>
    <w:p w14:paraId="5967F7B0" w14:textId="1C381270" w:rsidR="00E46712" w:rsidRPr="00762635" w:rsidRDefault="00E46712" w:rsidP="00762635">
      <w:pPr>
        <w:pStyle w:val="Heading2"/>
        <w:numPr>
          <w:ilvl w:val="2"/>
          <w:numId w:val="28"/>
        </w:numPr>
        <w:ind w:left="540"/>
      </w:pPr>
      <w:bookmarkStart w:id="13" w:name="_Toc181619471"/>
      <w:r w:rsidRPr="00762635">
        <w:t>Key Highlight</w:t>
      </w:r>
      <w:bookmarkEnd w:id="13"/>
    </w:p>
    <w:p w14:paraId="60231774" w14:textId="3592ACD9" w:rsidR="009435C6" w:rsidRDefault="009435C6" w:rsidP="00A028A9">
      <w:pPr>
        <w:jc w:val="both"/>
        <w:rPr>
          <w:lang w:val="en-US" w:eastAsia="zh-TW"/>
        </w:rPr>
      </w:pPr>
      <w:r w:rsidRPr="009435C6">
        <w:rPr>
          <w:lang w:val="en-US" w:eastAsia="zh-TW"/>
        </w:rPr>
        <w:t>Porter's Five Forces Model is an essential framework for analyzing the competitive dynamics within an industry and determining a company's market position. As outlined in Figure 2.2.1, H&amp;M faces various influences from these five forces. To thrive in this competitive</w:t>
      </w:r>
      <w:r w:rsidR="003C0AC3">
        <w:rPr>
          <w:lang w:val="en-US" w:eastAsia="zh-TW"/>
        </w:rPr>
        <w:t xml:space="preserve"> and dynamic</w:t>
      </w:r>
      <w:r w:rsidRPr="009435C6">
        <w:rPr>
          <w:lang w:val="en-US" w:eastAsia="zh-TW"/>
        </w:rPr>
        <w:t xml:space="preserve"> landscape, H&amp;M can adopt a cost leadership strategy while also leveraging its heritage brand to develop a unique differentiation strategy. This constructive approach</w:t>
      </w:r>
      <w:r w:rsidR="000346A0">
        <w:rPr>
          <w:lang w:val="en-US" w:eastAsia="zh-TW"/>
        </w:rPr>
        <w:t xml:space="preserve"> </w:t>
      </w:r>
      <w:r w:rsidR="00D85BF8">
        <w:rPr>
          <w:lang w:val="en-US" w:eastAsia="zh-TW"/>
        </w:rPr>
        <w:lastRenderedPageBreak/>
        <w:t>aligns</w:t>
      </w:r>
      <w:r w:rsidR="000346A0">
        <w:rPr>
          <w:lang w:val="en-US" w:eastAsia="zh-TW"/>
        </w:rPr>
        <w:t xml:space="preserve"> with current H&amp;M mission and</w:t>
      </w:r>
      <w:r w:rsidRPr="009435C6">
        <w:rPr>
          <w:lang w:val="en-US" w:eastAsia="zh-TW"/>
        </w:rPr>
        <w:t xml:space="preserve"> will help strengthen its market presence and promote sustainable growth in the future.</w:t>
      </w:r>
    </w:p>
    <w:p w14:paraId="2681C69E" w14:textId="4B358B05" w:rsidR="0084087A" w:rsidRDefault="00493B79" w:rsidP="00A028A9">
      <w:pPr>
        <w:jc w:val="both"/>
        <w:rPr>
          <w:b/>
          <w:bCs/>
          <w:lang w:val="en-US" w:eastAsia="zh-TW"/>
        </w:rPr>
      </w:pPr>
      <w:r>
        <w:rPr>
          <w:noProof/>
        </w:rPr>
        <w:drawing>
          <wp:inline distT="0" distB="0" distL="0" distR="0" wp14:anchorId="4E93C0DD" wp14:editId="3FD02B87">
            <wp:extent cx="6346190" cy="2600325"/>
            <wp:effectExtent l="0" t="0" r="0" b="9525"/>
            <wp:docPr id="57200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001779" name=""/>
                    <pic:cNvPicPr/>
                  </pic:nvPicPr>
                  <pic:blipFill>
                    <a:blip r:embed="rId18"/>
                    <a:stretch>
                      <a:fillRect/>
                    </a:stretch>
                  </pic:blipFill>
                  <pic:spPr>
                    <a:xfrm>
                      <a:off x="0" y="0"/>
                      <a:ext cx="6346190" cy="2600325"/>
                    </a:xfrm>
                    <a:prstGeom prst="rect">
                      <a:avLst/>
                    </a:prstGeom>
                  </pic:spPr>
                </pic:pic>
              </a:graphicData>
            </a:graphic>
          </wp:inline>
        </w:drawing>
      </w:r>
    </w:p>
    <w:p w14:paraId="3D9D7B62" w14:textId="07E7EB6D" w:rsidR="00214D51" w:rsidRPr="00762635" w:rsidRDefault="00C71073" w:rsidP="00762635">
      <w:pPr>
        <w:pStyle w:val="Heading2"/>
        <w:numPr>
          <w:ilvl w:val="1"/>
          <w:numId w:val="28"/>
        </w:numPr>
        <w:ind w:left="450"/>
      </w:pPr>
      <w:bookmarkStart w:id="14" w:name="_Toc181619472"/>
      <w:r w:rsidRPr="00762635">
        <w:t>H&amp;M competitive strategies</w:t>
      </w:r>
      <w:bookmarkEnd w:id="14"/>
    </w:p>
    <w:p w14:paraId="2C124EB4" w14:textId="682CEB0B" w:rsidR="00921C5F" w:rsidRPr="00802E60" w:rsidRDefault="00E61BD9" w:rsidP="00371856">
      <w:pPr>
        <w:spacing w:line="360" w:lineRule="auto"/>
        <w:ind w:left="90" w:right="4"/>
        <w:contextualSpacing/>
        <w:mirrorIndents/>
        <w:jc w:val="both"/>
        <w:rPr>
          <w:sz w:val="24"/>
          <w:szCs w:val="24"/>
          <w:lang w:val="en-US" w:eastAsia="zh-TW"/>
        </w:rPr>
      </w:pPr>
      <w:r w:rsidRPr="00E61BD9">
        <w:rPr>
          <w:sz w:val="24"/>
          <w:szCs w:val="24"/>
          <w:lang w:val="en-US" w:eastAsia="zh-TW"/>
        </w:rPr>
        <w:t xml:space="preserve">H&amp;M’s business </w:t>
      </w:r>
      <w:r w:rsidR="007E3AE8">
        <w:rPr>
          <w:sz w:val="24"/>
          <w:szCs w:val="24"/>
          <w:lang w:val="en-US" w:eastAsia="zh-TW"/>
        </w:rPr>
        <w:t>mission</w:t>
      </w:r>
      <w:r w:rsidRPr="00E61BD9">
        <w:rPr>
          <w:sz w:val="24"/>
          <w:szCs w:val="24"/>
          <w:lang w:val="en-US" w:eastAsia="zh-TW"/>
        </w:rPr>
        <w:t xml:space="preserve"> is to offer fashion and quality at the best price.</w:t>
      </w:r>
      <w:r>
        <w:rPr>
          <w:rFonts w:hint="eastAsia"/>
          <w:sz w:val="24"/>
          <w:szCs w:val="24"/>
          <w:lang w:val="en-US" w:eastAsia="zh-TW"/>
        </w:rPr>
        <w:t xml:space="preserve">  </w:t>
      </w:r>
      <w:r>
        <w:rPr>
          <w:sz w:val="24"/>
          <w:szCs w:val="24"/>
          <w:lang w:val="en-US" w:eastAsia="zh-TW"/>
        </w:rPr>
        <w:t>T</w:t>
      </w:r>
      <w:r>
        <w:rPr>
          <w:rFonts w:hint="eastAsia"/>
          <w:sz w:val="24"/>
          <w:szCs w:val="24"/>
          <w:lang w:val="en-US" w:eastAsia="zh-TW"/>
        </w:rPr>
        <w:t xml:space="preserve">he critical success factors </w:t>
      </w:r>
      <w:r w:rsidR="005A4790">
        <w:rPr>
          <w:rFonts w:hint="eastAsia"/>
          <w:sz w:val="24"/>
          <w:szCs w:val="24"/>
          <w:lang w:val="en-US" w:eastAsia="zh-TW"/>
        </w:rPr>
        <w:t xml:space="preserve">in Hong Kong that </w:t>
      </w:r>
      <w:r w:rsidR="00864239">
        <w:rPr>
          <w:rFonts w:hint="eastAsia"/>
          <w:sz w:val="24"/>
          <w:szCs w:val="24"/>
          <w:lang w:val="en-US" w:eastAsia="zh-TW"/>
        </w:rPr>
        <w:t xml:space="preserve">an H&amp;M store is on the most prominent shopping streets with several floors </w:t>
      </w:r>
      <w:r w:rsidR="00864239">
        <w:rPr>
          <w:sz w:val="24"/>
          <w:szCs w:val="24"/>
          <w:lang w:val="en-US" w:eastAsia="zh-TW"/>
        </w:rPr>
        <w:t>divided</w:t>
      </w:r>
      <w:r w:rsidR="00864239">
        <w:rPr>
          <w:rFonts w:hint="eastAsia"/>
          <w:sz w:val="24"/>
          <w:szCs w:val="24"/>
          <w:lang w:val="en-US" w:eastAsia="zh-TW"/>
        </w:rPr>
        <w:t xml:space="preserve"> into difference departments</w:t>
      </w:r>
      <w:r w:rsidR="000D35F4">
        <w:rPr>
          <w:rFonts w:hint="eastAsia"/>
          <w:sz w:val="24"/>
          <w:szCs w:val="24"/>
          <w:lang w:val="en-US" w:eastAsia="zh-TW"/>
        </w:rPr>
        <w:t>, location selection in the most convenience town center such as Tsmi Sha Tsui, Mong Kok, Shatin Tin, Causeway Bay etc.,</w:t>
      </w:r>
      <w:r w:rsidR="00F7202C">
        <w:rPr>
          <w:rFonts w:hint="eastAsia"/>
          <w:sz w:val="24"/>
          <w:szCs w:val="24"/>
          <w:lang w:val="en-US" w:eastAsia="zh-TW"/>
        </w:rPr>
        <w:t xml:space="preserve"> apart from fast fashion, H&amp;M also</w:t>
      </w:r>
      <w:r w:rsidR="004F5BFF">
        <w:rPr>
          <w:sz w:val="24"/>
          <w:szCs w:val="24"/>
          <w:lang w:val="en-US" w:eastAsia="zh-TW"/>
        </w:rPr>
        <w:t xml:space="preserve"> </w:t>
      </w:r>
      <w:r w:rsidR="0015159A">
        <w:rPr>
          <w:sz w:val="24"/>
          <w:szCs w:val="24"/>
          <w:lang w:val="en-US" w:eastAsia="zh-TW"/>
        </w:rPr>
        <w:t>doing product development strategy that offering H&amp;M Home and H&amp;M Beauty</w:t>
      </w:r>
    </w:p>
    <w:p w14:paraId="1D06F55E" w14:textId="77777777" w:rsidR="003C0AC3" w:rsidRDefault="003C0AC3" w:rsidP="00F908CA">
      <w:pPr>
        <w:spacing w:line="360" w:lineRule="auto"/>
        <w:ind w:left="90" w:right="4"/>
        <w:contextualSpacing/>
        <w:mirrorIndents/>
        <w:rPr>
          <w:sz w:val="24"/>
          <w:szCs w:val="24"/>
          <w:lang w:eastAsia="zh-TW"/>
        </w:rPr>
      </w:pPr>
    </w:p>
    <w:p w14:paraId="64167AFC" w14:textId="28C8DEE7" w:rsidR="007E3AE8" w:rsidRDefault="007E3AE8" w:rsidP="00762635">
      <w:pPr>
        <w:pStyle w:val="Heading2"/>
        <w:numPr>
          <w:ilvl w:val="2"/>
          <w:numId w:val="28"/>
        </w:numPr>
        <w:ind w:left="540"/>
      </w:pPr>
      <w:bookmarkStart w:id="15" w:name="_Toc181619473"/>
      <w:r>
        <w:t>Cost Leadership</w:t>
      </w:r>
      <w:bookmarkEnd w:id="15"/>
    </w:p>
    <w:p w14:paraId="672D70C0" w14:textId="77777777" w:rsidR="001E7CA0" w:rsidRPr="001E7CA0" w:rsidRDefault="001E7CA0" w:rsidP="001E7CA0">
      <w:pPr>
        <w:spacing w:line="360" w:lineRule="auto"/>
        <w:ind w:left="90" w:right="4"/>
        <w:contextualSpacing/>
        <w:mirrorIndents/>
        <w:jc w:val="both"/>
        <w:rPr>
          <w:sz w:val="24"/>
          <w:szCs w:val="24"/>
          <w:lang w:eastAsia="zh-TW"/>
        </w:rPr>
      </w:pPr>
      <w:r w:rsidRPr="001E7CA0">
        <w:rPr>
          <w:sz w:val="24"/>
          <w:szCs w:val="24"/>
          <w:lang w:eastAsia="zh-TW"/>
        </w:rPr>
        <w:t>H&amp;M effectively navigates Hong Kong's competitive fashion landscape by employing a diverse array of strategic approaches. By prioritizing cost leadership, differentiation, and market responsiveness, H&amp;M successfully meets the varied preferences of consumers while driving profitability (Datta, 2010). This comprehensive strategy not only strengthens its market position but also enhances overall customer satisfaction.</w:t>
      </w:r>
    </w:p>
    <w:p w14:paraId="7F7C1307" w14:textId="649E3C60" w:rsidR="002670EB" w:rsidRDefault="001E7CA0" w:rsidP="001E7CA0">
      <w:pPr>
        <w:spacing w:line="360" w:lineRule="auto"/>
        <w:ind w:left="90" w:right="4"/>
        <w:contextualSpacing/>
        <w:mirrorIndents/>
        <w:jc w:val="both"/>
        <w:rPr>
          <w:sz w:val="24"/>
          <w:szCs w:val="24"/>
          <w:lang w:eastAsia="zh-TW"/>
        </w:rPr>
      </w:pPr>
      <w:r w:rsidRPr="001E7CA0">
        <w:rPr>
          <w:sz w:val="24"/>
          <w:szCs w:val="24"/>
          <w:lang w:eastAsia="zh-TW"/>
        </w:rPr>
        <w:t>H&amp;M capitalizes on a global sourcing team that skilfully outsources production to countries with lower labour costs. This approach allows the company to maintain low production expenses while offering a broad range of products. With an extensive network of stores and significant sales volume, H&amp;M benefits from economies of scale, further minimizing costs. This enables the brand to provide competitive pricing, making it easier to attract price-sensitive shoppers in the market.</w:t>
      </w:r>
    </w:p>
    <w:p w14:paraId="185E050C" w14:textId="77777777" w:rsidR="001E7CA0" w:rsidRDefault="001E7CA0" w:rsidP="001E7CA0">
      <w:pPr>
        <w:spacing w:line="360" w:lineRule="auto"/>
        <w:ind w:left="90" w:right="4"/>
        <w:contextualSpacing/>
        <w:mirrorIndents/>
        <w:jc w:val="both"/>
        <w:rPr>
          <w:sz w:val="24"/>
          <w:szCs w:val="24"/>
          <w:lang w:eastAsia="zh-TW"/>
        </w:rPr>
      </w:pPr>
    </w:p>
    <w:p w14:paraId="6324C7A7" w14:textId="2EDECE78" w:rsidR="002670EB" w:rsidRPr="001E7CA0" w:rsidRDefault="00A939D6" w:rsidP="00762635">
      <w:pPr>
        <w:pStyle w:val="Heading2"/>
        <w:numPr>
          <w:ilvl w:val="2"/>
          <w:numId w:val="28"/>
        </w:numPr>
        <w:ind w:left="540"/>
      </w:pPr>
      <w:bookmarkStart w:id="16" w:name="_Toc181619474"/>
      <w:r w:rsidRPr="001E7CA0">
        <w:lastRenderedPageBreak/>
        <w:t>Differentiation through sustainability</w:t>
      </w:r>
      <w:bookmarkEnd w:id="16"/>
      <w:r w:rsidRPr="001E7CA0">
        <w:t xml:space="preserve"> </w:t>
      </w:r>
    </w:p>
    <w:p w14:paraId="151A52DF" w14:textId="77777777" w:rsidR="00FA18EC" w:rsidRPr="00FA18EC" w:rsidRDefault="00FA18EC" w:rsidP="00FA18EC">
      <w:pPr>
        <w:spacing w:line="360" w:lineRule="auto"/>
        <w:ind w:left="90" w:right="4"/>
        <w:contextualSpacing/>
        <w:mirrorIndents/>
        <w:jc w:val="both"/>
        <w:rPr>
          <w:sz w:val="24"/>
          <w:szCs w:val="24"/>
          <w:lang w:eastAsia="zh-TW"/>
        </w:rPr>
      </w:pPr>
      <w:r w:rsidRPr="00FA18EC">
        <w:rPr>
          <w:sz w:val="24"/>
          <w:szCs w:val="24"/>
          <w:lang w:eastAsia="zh-TW"/>
        </w:rPr>
        <w:t>In recent years, H&amp;M has made commendable progress in prioritizing sustainability, which has effectively distinguished it in the fashion industry. By committing to using organic and recycled materials, the company successfully appeals to an increasingly environmentally conscious consumer base. Furthermore, H&amp;M has proactively introduced guides to help customers care for their clothes, promoting longevity and reducing overall waste (H&amp;M, 2018).</w:t>
      </w:r>
    </w:p>
    <w:p w14:paraId="2DE9FFDE" w14:textId="77777777" w:rsidR="00FA18EC" w:rsidRPr="00FA18EC" w:rsidRDefault="00FA18EC" w:rsidP="00FA18EC">
      <w:pPr>
        <w:spacing w:line="360" w:lineRule="auto"/>
        <w:ind w:left="90" w:right="4"/>
        <w:contextualSpacing/>
        <w:mirrorIndents/>
        <w:jc w:val="both"/>
        <w:rPr>
          <w:sz w:val="24"/>
          <w:szCs w:val="24"/>
          <w:lang w:eastAsia="zh-TW"/>
        </w:rPr>
      </w:pPr>
    </w:p>
    <w:p w14:paraId="0509ACBC" w14:textId="02DE2D38" w:rsidR="00FA18EC" w:rsidRPr="00FA18EC" w:rsidRDefault="00FA18EC" w:rsidP="00FA18EC">
      <w:pPr>
        <w:spacing w:line="360" w:lineRule="auto"/>
        <w:ind w:left="90" w:right="4"/>
        <w:contextualSpacing/>
        <w:mirrorIndents/>
        <w:jc w:val="both"/>
        <w:rPr>
          <w:sz w:val="24"/>
          <w:szCs w:val="24"/>
          <w:lang w:eastAsia="zh-TW"/>
        </w:rPr>
      </w:pPr>
      <w:r w:rsidRPr="00FA18EC">
        <w:rPr>
          <w:sz w:val="24"/>
          <w:szCs w:val="24"/>
          <w:lang w:eastAsia="zh-TW"/>
        </w:rPr>
        <w:t>The brand’s dedication to ethical sourcing and fair labour practices is also noteworthy, as it aligns with the values of consumers who prioritize corporate social responsibility. H&amp;M emphasizes the importance of a safe and equitable working environment for all involved in the production process. Suppliers are required to sign a sustainability commitment, ensuring adherence to essential ethical standards.</w:t>
      </w:r>
    </w:p>
    <w:p w14:paraId="5F346DE7" w14:textId="77777777" w:rsidR="00FA18EC" w:rsidRPr="00FA18EC" w:rsidRDefault="00FA18EC" w:rsidP="00FA18EC">
      <w:pPr>
        <w:spacing w:line="360" w:lineRule="auto"/>
        <w:ind w:left="90" w:right="4"/>
        <w:contextualSpacing/>
        <w:mirrorIndents/>
        <w:jc w:val="both"/>
        <w:rPr>
          <w:sz w:val="24"/>
          <w:szCs w:val="24"/>
          <w:lang w:eastAsia="zh-TW"/>
        </w:rPr>
      </w:pPr>
    </w:p>
    <w:p w14:paraId="0761E3C2" w14:textId="79692D4D" w:rsidR="00B31D27" w:rsidRDefault="00FA18EC" w:rsidP="00FA18EC">
      <w:pPr>
        <w:spacing w:line="360" w:lineRule="auto"/>
        <w:ind w:left="90" w:right="4"/>
        <w:contextualSpacing/>
        <w:mirrorIndents/>
        <w:jc w:val="both"/>
        <w:rPr>
          <w:sz w:val="24"/>
          <w:szCs w:val="24"/>
          <w:lang w:eastAsia="zh-TW"/>
        </w:rPr>
      </w:pPr>
      <w:r w:rsidRPr="00FA18EC">
        <w:rPr>
          <w:sz w:val="24"/>
          <w:szCs w:val="24"/>
          <w:lang w:eastAsia="zh-TW"/>
        </w:rPr>
        <w:t>This holistic strategy not only aligns with H&amp;M's vision but also reinforces its core values, positioning the company as a positive influence in the realm of sustainable fashion.</w:t>
      </w:r>
    </w:p>
    <w:p w14:paraId="2B241398" w14:textId="77777777" w:rsidR="003C0AC3" w:rsidRPr="00F908CA" w:rsidRDefault="003C0AC3" w:rsidP="00F908CA">
      <w:pPr>
        <w:spacing w:line="360" w:lineRule="auto"/>
        <w:ind w:left="90" w:right="4"/>
        <w:contextualSpacing/>
        <w:mirrorIndents/>
        <w:rPr>
          <w:sz w:val="24"/>
          <w:szCs w:val="24"/>
          <w:lang w:eastAsia="zh-TW"/>
        </w:rPr>
      </w:pPr>
    </w:p>
    <w:p w14:paraId="0BF4CF74" w14:textId="77F9D304" w:rsidR="0039537B" w:rsidRPr="00BC425D" w:rsidRDefault="00355D3F" w:rsidP="00BC425D">
      <w:pPr>
        <w:pStyle w:val="Heading2"/>
        <w:numPr>
          <w:ilvl w:val="0"/>
          <w:numId w:val="28"/>
        </w:numPr>
      </w:pPr>
      <w:bookmarkStart w:id="17" w:name="_Toc181619475"/>
      <w:r w:rsidRPr="00BC425D">
        <w:t xml:space="preserve">H&amp;M </w:t>
      </w:r>
      <w:r w:rsidR="002B0720" w:rsidRPr="00BC425D">
        <w:t>Value Chain Evaluation</w:t>
      </w:r>
      <w:bookmarkEnd w:id="17"/>
    </w:p>
    <w:p w14:paraId="1674DE79" w14:textId="77777777" w:rsidR="00355D3F" w:rsidRDefault="00355D3F" w:rsidP="00971A32">
      <w:pPr>
        <w:rPr>
          <w:lang w:eastAsia="zh-TW"/>
        </w:rPr>
      </w:pPr>
      <w:r w:rsidRPr="00355D3F">
        <w:rPr>
          <w:lang w:eastAsia="zh-TW"/>
        </w:rPr>
        <w:t>H&amp;M's value chain evaluation highlights how the company creates value through its various activities, from design to retail. This analysis can be broken down into primary and support activities, reflecting how H&amp;M maintains its competitive advantage in the fast fashion industry.</w:t>
      </w:r>
    </w:p>
    <w:p w14:paraId="21A2C19B" w14:textId="77777777" w:rsidR="0036454F" w:rsidRDefault="0036454F" w:rsidP="00971A32">
      <w:pPr>
        <w:rPr>
          <w:lang w:eastAsia="zh-TW"/>
        </w:rPr>
      </w:pPr>
    </w:p>
    <w:p w14:paraId="4917E8B8" w14:textId="04C57A0A" w:rsidR="00355D3F" w:rsidRDefault="00355D3F" w:rsidP="00BC425D">
      <w:pPr>
        <w:pStyle w:val="Heading2"/>
        <w:numPr>
          <w:ilvl w:val="1"/>
          <w:numId w:val="28"/>
        </w:numPr>
        <w:ind w:left="450"/>
      </w:pPr>
      <w:bookmarkStart w:id="18" w:name="_Toc181619476"/>
      <w:r>
        <w:t>Primary Activities</w:t>
      </w:r>
      <w:bookmarkEnd w:id="18"/>
    </w:p>
    <w:p w14:paraId="595D394D" w14:textId="77777777" w:rsidR="00A742E3" w:rsidRPr="001303DD" w:rsidRDefault="00355D3F" w:rsidP="00EA7C77">
      <w:pPr>
        <w:jc w:val="both"/>
        <w:rPr>
          <w:b/>
          <w:bCs/>
          <w:lang w:eastAsia="zh-TW"/>
        </w:rPr>
      </w:pPr>
      <w:r w:rsidRPr="001303DD">
        <w:rPr>
          <w:b/>
          <w:bCs/>
          <w:lang w:eastAsia="zh-TW"/>
        </w:rPr>
        <w:t>Inbound Logistics:</w:t>
      </w:r>
    </w:p>
    <w:p w14:paraId="32CF6189" w14:textId="51A0CF4C" w:rsidR="000A3558" w:rsidRDefault="00EA7C77" w:rsidP="00EA7C77">
      <w:pPr>
        <w:jc w:val="both"/>
        <w:rPr>
          <w:lang w:eastAsia="zh-TW"/>
        </w:rPr>
      </w:pPr>
      <w:r w:rsidRPr="00EA7C77">
        <w:rPr>
          <w:lang w:eastAsia="zh-TW"/>
        </w:rPr>
        <w:t>H&amp;M diligently sources materials from a diverse array of suppliers worldwide, blending cost efficiency with a commitment to quality. As sustainability becomes a key concern for consumers, H&amp;M is at the forefront of this movement (Ullah, 2021). The company features an extensive selection of materials, including cotton, polyester, and innovative sustainable fabrics, all while forging partnerships with suppliers who uphold H&amp;M's rigorous ethical sourcing standards</w:t>
      </w:r>
      <w:r w:rsidR="00EA770F">
        <w:rPr>
          <w:lang w:eastAsia="zh-TW"/>
        </w:rPr>
        <w:t>, and maintain quality control, by fostering collaboration and transparency.</w:t>
      </w:r>
      <w:r w:rsidRPr="00EA7C77">
        <w:rPr>
          <w:lang w:eastAsia="zh-TW"/>
        </w:rPr>
        <w:t xml:space="preserve"> (H&amp;M Group, 2023).</w:t>
      </w:r>
    </w:p>
    <w:p w14:paraId="20FE3253" w14:textId="77777777" w:rsidR="0036454F" w:rsidRDefault="0036454F" w:rsidP="00EA7C77">
      <w:pPr>
        <w:jc w:val="both"/>
        <w:rPr>
          <w:lang w:eastAsia="zh-TW"/>
        </w:rPr>
      </w:pPr>
    </w:p>
    <w:p w14:paraId="794F7BCE" w14:textId="77777777" w:rsidR="006A51F0" w:rsidRPr="006A51F0" w:rsidRDefault="006A51F0" w:rsidP="006A51F0">
      <w:pPr>
        <w:jc w:val="both"/>
        <w:rPr>
          <w:b/>
          <w:bCs/>
          <w:lang w:eastAsia="zh-TW"/>
        </w:rPr>
      </w:pPr>
      <w:r w:rsidRPr="006A51F0">
        <w:rPr>
          <w:b/>
          <w:bCs/>
          <w:lang w:eastAsia="zh-TW"/>
        </w:rPr>
        <w:lastRenderedPageBreak/>
        <w:t>Operations</w:t>
      </w:r>
    </w:p>
    <w:p w14:paraId="2A68D6FB" w14:textId="6EA3EBCC" w:rsidR="00EA770F" w:rsidRDefault="00767140" w:rsidP="00EA7C77">
      <w:pPr>
        <w:jc w:val="both"/>
        <w:rPr>
          <w:lang w:eastAsia="zh-TW"/>
        </w:rPr>
      </w:pPr>
      <w:r w:rsidRPr="00767140">
        <w:rPr>
          <w:lang w:eastAsia="zh-TW"/>
        </w:rPr>
        <w:t>H&amp;M’s production process is thoughtfully designed for speed and adaptability, enabling seamless transitions from design to store. By embracing a “design-to-store” model, H&amp;M efficiently delivers trendy products to its customers within weeks, ensuring they can easily access the latest styles (Tokatli, N., 2023). In addition, H&amp;M is fostering a strong commitment to sustainability by incorporating organic cotton and recycled materials into its offerings</w:t>
      </w:r>
      <w:r w:rsidR="00E8073E">
        <w:rPr>
          <w:rFonts w:hint="eastAsia"/>
          <w:lang w:eastAsia="zh-TW"/>
        </w:rPr>
        <w:t>, they</w:t>
      </w:r>
      <w:r w:rsidRPr="00767140">
        <w:rPr>
          <w:lang w:eastAsia="zh-TW"/>
        </w:rPr>
        <w:t xml:space="preserve"> </w:t>
      </w:r>
      <w:r w:rsidR="005633BB" w:rsidRPr="005633BB">
        <w:rPr>
          <w:lang w:eastAsia="zh-TW"/>
        </w:rPr>
        <w:t>aiming to use 100% recycled or sustainably sourced materials</w:t>
      </w:r>
      <w:r w:rsidRPr="00767140">
        <w:rPr>
          <w:lang w:eastAsia="zh-TW"/>
        </w:rPr>
        <w:t xml:space="preserve"> by 2030, </w:t>
      </w:r>
      <w:r w:rsidR="00E8073E">
        <w:rPr>
          <w:rFonts w:hint="eastAsia"/>
          <w:lang w:eastAsia="zh-TW"/>
        </w:rPr>
        <w:t>to achieve th</w:t>
      </w:r>
      <w:r w:rsidR="00BB7816">
        <w:rPr>
          <w:rFonts w:hint="eastAsia"/>
          <w:lang w:eastAsia="zh-TW"/>
        </w:rPr>
        <w:t>e vision statement</w:t>
      </w:r>
      <w:r w:rsidRPr="00767140">
        <w:rPr>
          <w:lang w:eastAsia="zh-TW"/>
        </w:rPr>
        <w:t xml:space="preserve"> as a leader in environmental responsibility and appealing to the values </w:t>
      </w:r>
      <w:r w:rsidR="00BB7816">
        <w:rPr>
          <w:rFonts w:hint="eastAsia"/>
          <w:lang w:eastAsia="zh-TW"/>
        </w:rPr>
        <w:t xml:space="preserve">for </w:t>
      </w:r>
      <w:r w:rsidRPr="00767140">
        <w:rPr>
          <w:lang w:eastAsia="zh-TW"/>
        </w:rPr>
        <w:t>consumers (H&amp;M Group, 2023).</w:t>
      </w:r>
    </w:p>
    <w:p w14:paraId="7E808B25" w14:textId="77777777" w:rsidR="0036454F" w:rsidRDefault="0036454F" w:rsidP="0010570C">
      <w:pPr>
        <w:jc w:val="both"/>
        <w:rPr>
          <w:b/>
          <w:bCs/>
          <w:lang w:eastAsia="zh-TW"/>
        </w:rPr>
      </w:pPr>
    </w:p>
    <w:p w14:paraId="577AEC35" w14:textId="66A5B794" w:rsidR="0010570C" w:rsidRDefault="0010570C" w:rsidP="0010570C">
      <w:pPr>
        <w:jc w:val="both"/>
        <w:rPr>
          <w:b/>
          <w:bCs/>
          <w:lang w:eastAsia="zh-TW"/>
        </w:rPr>
      </w:pPr>
      <w:r>
        <w:rPr>
          <w:rFonts w:hint="eastAsia"/>
          <w:b/>
          <w:bCs/>
          <w:lang w:eastAsia="zh-TW"/>
        </w:rPr>
        <w:t>Outbound Logistics</w:t>
      </w:r>
    </w:p>
    <w:p w14:paraId="7D2D81B2" w14:textId="519B6D01" w:rsidR="00FC5E5D" w:rsidRDefault="00FC5E5D" w:rsidP="00FC5E5D">
      <w:pPr>
        <w:jc w:val="both"/>
        <w:rPr>
          <w:lang w:eastAsia="zh-TW"/>
        </w:rPr>
      </w:pPr>
      <w:r>
        <w:rPr>
          <w:lang w:eastAsia="zh-TW"/>
        </w:rPr>
        <w:t xml:space="preserve">According to H&amp;M’s annual sustainability reports (H&amp;M Group, 2023), over half of the company’s carbon emissions come from the transportation of goods between factories and stores. H&amp;M is proactively addressing this issue by implementing efficient and clean transportation methods to minimize its environmental impact. Currently, more than 80% of shipments from suppliers to distribution </w:t>
      </w:r>
      <w:r w:rsidR="00AD2A7C">
        <w:rPr>
          <w:lang w:eastAsia="zh-TW"/>
        </w:rPr>
        <w:t>centres</w:t>
      </w:r>
      <w:r>
        <w:rPr>
          <w:lang w:eastAsia="zh-TW"/>
        </w:rPr>
        <w:t xml:space="preserve"> utilize sustainable ferry and train services, resulting in a significant reduction of over 700 tons of carbon dioxide emissions annually.</w:t>
      </w:r>
    </w:p>
    <w:p w14:paraId="55D5897E" w14:textId="77777777" w:rsidR="00FC5E5D" w:rsidRDefault="00FC5E5D" w:rsidP="00FC5E5D">
      <w:pPr>
        <w:jc w:val="both"/>
        <w:rPr>
          <w:lang w:eastAsia="zh-TW"/>
        </w:rPr>
      </w:pPr>
    </w:p>
    <w:p w14:paraId="2AAC6940" w14:textId="7C087C1D" w:rsidR="0010570C" w:rsidRDefault="00FC5E5D" w:rsidP="00FC5E5D">
      <w:pPr>
        <w:jc w:val="both"/>
        <w:rPr>
          <w:lang w:eastAsia="zh-TW"/>
        </w:rPr>
      </w:pPr>
      <w:r>
        <w:rPr>
          <w:lang w:eastAsia="zh-TW"/>
        </w:rPr>
        <w:t>H&amp;M is also enhancing customer engagement by offering preferred delivery options in select markets, such as bicycle and foot deliveries for receiving and returning items. These initiatives not only boost convenience for customers but also play an important role in reducing greenhouse gas emissions. While these options are not yet available in the Hong Kong market, H&amp;M is committed to making them accessible whenever feasible (H&amp;M Group, 2023).</w:t>
      </w:r>
    </w:p>
    <w:p w14:paraId="1D27AF1C" w14:textId="77777777" w:rsidR="0036454F" w:rsidRDefault="0036454F" w:rsidP="00CB6FB6">
      <w:pPr>
        <w:jc w:val="both"/>
        <w:rPr>
          <w:b/>
          <w:bCs/>
          <w:lang w:eastAsia="zh-TW"/>
        </w:rPr>
      </w:pPr>
    </w:p>
    <w:p w14:paraId="3A332173" w14:textId="2466F73D" w:rsidR="00CB6FB6" w:rsidRPr="00CB6FB6" w:rsidRDefault="00CB6FB6" w:rsidP="00CB6FB6">
      <w:pPr>
        <w:jc w:val="both"/>
        <w:rPr>
          <w:b/>
          <w:bCs/>
          <w:lang w:eastAsia="zh-TW"/>
        </w:rPr>
      </w:pPr>
      <w:r w:rsidRPr="00CB6FB6">
        <w:rPr>
          <w:b/>
          <w:bCs/>
          <w:lang w:eastAsia="zh-TW"/>
        </w:rPr>
        <w:t>Marketing and Sales</w:t>
      </w:r>
    </w:p>
    <w:p w14:paraId="42FA3432" w14:textId="46807CFE" w:rsidR="00FC5E5D" w:rsidRDefault="00905896" w:rsidP="00CB6FB6">
      <w:pPr>
        <w:jc w:val="both"/>
        <w:rPr>
          <w:lang w:eastAsia="zh-TW"/>
        </w:rPr>
      </w:pPr>
      <w:r w:rsidRPr="00905896">
        <w:rPr>
          <w:lang w:eastAsia="zh-TW"/>
        </w:rPr>
        <w:t xml:space="preserve">H&amp;M effectively positions itself as a trendy and affordable fashion brand, successfully attracting a diverse range of consumers. Its marketing strategy highlights a commitment to sustainability and ethical fashion, which aligns well with the values of the growing demographic of socially conscious shoppers in Hong Kong (Shen, 2014). By utilizing targeted campaigns and collaborating with prominent designers and influencers, H&amp;M enhances brand visibility and reaches various consumer segments. However, there is an opportunity for H&amp;M to develop a more </w:t>
      </w:r>
      <w:r w:rsidRPr="00905896">
        <w:rPr>
          <w:lang w:eastAsia="zh-TW"/>
        </w:rPr>
        <w:lastRenderedPageBreak/>
        <w:t>tailored marketing campaign specifically for the Hong Kong market. Currently, their global approach, which relies on platforms like Facebook (Facebook, 2022) and Instagram, could benefit from localized strategies to increase engagement and connection with the community.</w:t>
      </w:r>
    </w:p>
    <w:p w14:paraId="41DC8335" w14:textId="327EC3C0" w:rsidR="0099106F" w:rsidRPr="0099106F" w:rsidRDefault="0099106F" w:rsidP="0099106F">
      <w:pPr>
        <w:jc w:val="both"/>
        <w:rPr>
          <w:b/>
          <w:bCs/>
          <w:lang w:eastAsia="zh-TW"/>
        </w:rPr>
      </w:pPr>
      <w:r w:rsidRPr="0099106F">
        <w:rPr>
          <w:b/>
          <w:bCs/>
          <w:lang w:eastAsia="zh-TW"/>
        </w:rPr>
        <w:t>Service</w:t>
      </w:r>
    </w:p>
    <w:p w14:paraId="3ED051D1" w14:textId="18D2A915" w:rsidR="00905896" w:rsidRDefault="00AD2A7C" w:rsidP="00CB6FB6">
      <w:pPr>
        <w:jc w:val="both"/>
        <w:rPr>
          <w:lang w:eastAsia="zh-TW"/>
        </w:rPr>
      </w:pPr>
      <w:r w:rsidRPr="00AD2A7C">
        <w:rPr>
          <w:lang w:eastAsia="zh-TW"/>
        </w:rPr>
        <w:t>H&amp;M is committed to providing an exceptional in-store customer service experience in Hong Kong. Customers can enjoy a seamless shopping journey with hassle-free returns and exchanges, allowing them to shop with confidence. In addition, our responsive customer support team is always ready to assist with any inquiries or concerns, ensuring that every visitor feels valued and heard. Our friendly and patient staff go above and beyond to create a welcoming atmosphere, making each interaction a positive and memorable part of the shopping experience.</w:t>
      </w:r>
    </w:p>
    <w:p w14:paraId="384B344F" w14:textId="77777777" w:rsidR="0036454F" w:rsidRDefault="0036454F" w:rsidP="00CB6FB6">
      <w:pPr>
        <w:jc w:val="both"/>
        <w:rPr>
          <w:lang w:eastAsia="zh-TW"/>
        </w:rPr>
      </w:pPr>
    </w:p>
    <w:p w14:paraId="56B10C5C" w14:textId="319DC79D" w:rsidR="00180C63" w:rsidRDefault="00180C63" w:rsidP="00BC425D">
      <w:pPr>
        <w:pStyle w:val="Heading2"/>
        <w:numPr>
          <w:ilvl w:val="1"/>
          <w:numId w:val="28"/>
        </w:numPr>
        <w:ind w:left="450"/>
      </w:pPr>
      <w:bookmarkStart w:id="19" w:name="_Toc181619477"/>
      <w:r w:rsidRPr="00180C63">
        <w:t>Support Activities</w:t>
      </w:r>
      <w:bookmarkEnd w:id="19"/>
    </w:p>
    <w:p w14:paraId="62EA706C" w14:textId="5D24C731" w:rsidR="0010570C" w:rsidRDefault="00990413" w:rsidP="00A02554">
      <w:pPr>
        <w:jc w:val="both"/>
        <w:rPr>
          <w:lang w:eastAsia="zh-TW"/>
        </w:rPr>
      </w:pPr>
      <w:r w:rsidRPr="00990413">
        <w:rPr>
          <w:lang w:eastAsia="zh-TW"/>
        </w:rPr>
        <w:t xml:space="preserve">H&amp;M is a proactive multinational company that effectively utilizes global support in </w:t>
      </w:r>
      <w:r w:rsidR="009A2CAF">
        <w:rPr>
          <w:rFonts w:hint="eastAsia"/>
          <w:lang w:eastAsia="zh-TW"/>
        </w:rPr>
        <w:t>support activities</w:t>
      </w:r>
      <w:r w:rsidRPr="00990413">
        <w:rPr>
          <w:lang w:eastAsia="zh-TW"/>
        </w:rPr>
        <w:t xml:space="preserve"> areas such as firm infrastructure, human resource management, technology development, and procurement. Its centralized management structure enhances operational efficiency across different markets. H&amp;M places a strong emphasis on diversity and inclusion within its workforce, recognizing that a team with varied backgrounds can unlock creativity and better serve its diverse customer base. Positive feedback from former employees in Hong Kong, as highlighted on Glassdoor (n.d.), showcases the company's commitment to fostering a supportive work environment. Additionally, H&amp;M demonstrates a dedication to sustainability through its technology development and procurement strategies, focusing on building strong, long-term relationships with suppliers to create a positive impact on both the business and the planet.</w:t>
      </w:r>
    </w:p>
    <w:p w14:paraId="1E424AFE" w14:textId="77777777" w:rsidR="0036454F" w:rsidRDefault="0036454F" w:rsidP="00A02554">
      <w:pPr>
        <w:jc w:val="both"/>
        <w:rPr>
          <w:lang w:eastAsia="zh-TW"/>
        </w:rPr>
      </w:pPr>
    </w:p>
    <w:p w14:paraId="1B53615C" w14:textId="3FA7C2B1" w:rsidR="00EA7C77" w:rsidRDefault="00A02554" w:rsidP="00A02554">
      <w:pPr>
        <w:jc w:val="both"/>
        <w:rPr>
          <w:lang w:eastAsia="zh-TW"/>
        </w:rPr>
      </w:pPr>
      <w:r w:rsidRPr="00A02554">
        <w:rPr>
          <w:lang w:eastAsia="zh-TW"/>
        </w:rPr>
        <w:t>H&amp;M's value chain analysis demonstrates a strong capability to leverage global resources for its operations in Hong Kong. This strategy effectively optimizes resource allocation and minimizes waste, supporting the company's mission. However, increasing local support in Marketing and Sales could enhance the connection with local consumers. While global campaigns provide a valuable framework, adapting them to better fit local preferences can help mitigate the risk of potential sales losses and unlock greater revenue opportunities.</w:t>
      </w:r>
    </w:p>
    <w:p w14:paraId="0939EC19" w14:textId="77777777" w:rsidR="00A02554" w:rsidRPr="00A02554" w:rsidRDefault="00A02554" w:rsidP="00A02554">
      <w:pPr>
        <w:jc w:val="both"/>
        <w:rPr>
          <w:lang w:eastAsia="zh-TW"/>
        </w:rPr>
      </w:pPr>
    </w:p>
    <w:p w14:paraId="2C6386F9" w14:textId="5EFFE808" w:rsidR="002B0720" w:rsidRPr="00BC425D" w:rsidRDefault="002B0720" w:rsidP="00BC425D">
      <w:pPr>
        <w:pStyle w:val="Heading2"/>
        <w:numPr>
          <w:ilvl w:val="0"/>
          <w:numId w:val="28"/>
        </w:numPr>
      </w:pPr>
      <w:bookmarkStart w:id="20" w:name="_Toc181619478"/>
      <w:r w:rsidRPr="00BC425D">
        <w:lastRenderedPageBreak/>
        <w:t>Current Strategy Evaluation</w:t>
      </w:r>
      <w:bookmarkEnd w:id="20"/>
    </w:p>
    <w:p w14:paraId="1BCD2D49" w14:textId="6C67CFE4" w:rsidR="00A30F32" w:rsidRDefault="002B4BD2" w:rsidP="002B4BD2">
      <w:pPr>
        <w:jc w:val="both"/>
        <w:rPr>
          <w:lang w:eastAsia="zh-TW"/>
        </w:rPr>
      </w:pPr>
      <w:r w:rsidRPr="002B4BD2">
        <w:rPr>
          <w:lang w:eastAsia="zh-TW"/>
        </w:rPr>
        <w:t xml:space="preserve">H&amp;M's </w:t>
      </w:r>
      <w:r w:rsidR="001B445F">
        <w:rPr>
          <w:rFonts w:hint="eastAsia"/>
          <w:lang w:eastAsia="zh-TW"/>
        </w:rPr>
        <w:t xml:space="preserve">business </w:t>
      </w:r>
      <w:r w:rsidRPr="002B4BD2">
        <w:rPr>
          <w:lang w:eastAsia="zh-TW"/>
        </w:rPr>
        <w:t xml:space="preserve">strategy in Hong Kong </w:t>
      </w:r>
      <w:r w:rsidR="00E36178">
        <w:rPr>
          <w:lang w:eastAsia="zh-TW"/>
        </w:rPr>
        <w:t>basically</w:t>
      </w:r>
      <w:r w:rsidRPr="002B4BD2">
        <w:rPr>
          <w:lang w:eastAsia="zh-TW"/>
        </w:rPr>
        <w:t xml:space="preserve"> aligns with its global </w:t>
      </w:r>
      <w:r w:rsidR="00F806C2">
        <w:rPr>
          <w:lang w:eastAsia="zh-TW"/>
        </w:rPr>
        <w:t>mission</w:t>
      </w:r>
      <w:r w:rsidRPr="002B4BD2">
        <w:rPr>
          <w:lang w:eastAsia="zh-TW"/>
        </w:rPr>
        <w:t xml:space="preserve"> while </w:t>
      </w:r>
      <w:r w:rsidR="00582033">
        <w:rPr>
          <w:lang w:eastAsia="zh-TW"/>
        </w:rPr>
        <w:t xml:space="preserve">it is not completely </w:t>
      </w:r>
      <w:r w:rsidRPr="002B4BD2">
        <w:rPr>
          <w:lang w:eastAsia="zh-TW"/>
        </w:rPr>
        <w:t xml:space="preserve">addressing the unique dynamics of the </w:t>
      </w:r>
      <w:r w:rsidR="00582033">
        <w:rPr>
          <w:lang w:eastAsia="zh-TW"/>
        </w:rPr>
        <w:t>Hong Kong</w:t>
      </w:r>
      <w:r w:rsidRPr="002B4BD2">
        <w:rPr>
          <w:lang w:eastAsia="zh-TW"/>
        </w:rPr>
        <w:t xml:space="preserve"> market. By evaluating H&amp;M's approach in this region, </w:t>
      </w:r>
      <w:r w:rsidR="00582033">
        <w:rPr>
          <w:lang w:eastAsia="zh-TW"/>
        </w:rPr>
        <w:t>there are i</w:t>
      </w:r>
      <w:r w:rsidRPr="002B4BD2">
        <w:rPr>
          <w:lang w:eastAsia="zh-TW"/>
        </w:rPr>
        <w:t>dentify several key components that highlight its adaptability and potential for growth.</w:t>
      </w:r>
    </w:p>
    <w:p w14:paraId="1CA1802C" w14:textId="0977BFB0" w:rsidR="005E1828" w:rsidRDefault="00337399" w:rsidP="002B4BD2">
      <w:pPr>
        <w:jc w:val="both"/>
        <w:rPr>
          <w:lang w:eastAsia="zh-TW"/>
        </w:rPr>
      </w:pPr>
      <w:r w:rsidRPr="00337399">
        <w:rPr>
          <w:b/>
          <w:bCs/>
          <w:lang w:val="en-US" w:eastAsia="zh-TW"/>
        </w:rPr>
        <w:t>Fashion &amp; quality at the best price in a sustainable way</w:t>
      </w:r>
      <w:r w:rsidR="00772B41">
        <w:rPr>
          <w:rFonts w:hint="eastAsia"/>
          <w:lang w:val="en-US" w:eastAsia="zh-TW"/>
        </w:rPr>
        <w:t xml:space="preserve">, this is the statement bold in the H&amp;M career website that they are </w:t>
      </w:r>
      <w:r w:rsidR="00772B41">
        <w:rPr>
          <w:lang w:val="en-US" w:eastAsia="zh-TW"/>
        </w:rPr>
        <w:t>dedicated</w:t>
      </w:r>
      <w:r w:rsidR="00772B41">
        <w:rPr>
          <w:rFonts w:hint="eastAsia"/>
          <w:lang w:val="en-US" w:eastAsia="zh-TW"/>
        </w:rPr>
        <w:t xml:space="preserve"> to </w:t>
      </w:r>
      <w:r w:rsidR="00FE4DB8">
        <w:rPr>
          <w:rFonts w:hint="eastAsia"/>
          <w:lang w:val="en-US" w:eastAsia="zh-TW"/>
        </w:rPr>
        <w:t xml:space="preserve">transforming vision and mission </w:t>
      </w:r>
      <w:r w:rsidR="00FE4DB8">
        <w:rPr>
          <w:lang w:val="en-US" w:eastAsia="zh-TW"/>
        </w:rPr>
        <w:t>together</w:t>
      </w:r>
      <w:r w:rsidR="00FE4DB8">
        <w:rPr>
          <w:rFonts w:hint="eastAsia"/>
          <w:lang w:val="en-US" w:eastAsia="zh-TW"/>
        </w:rPr>
        <w:t xml:space="preserve"> </w:t>
      </w:r>
      <w:r w:rsidR="00EC5728">
        <w:rPr>
          <w:rFonts w:hint="eastAsia"/>
          <w:lang w:val="en-US" w:eastAsia="zh-TW"/>
        </w:rPr>
        <w:t>on</w:t>
      </w:r>
      <w:r w:rsidR="005E1828" w:rsidRPr="005E1828">
        <w:rPr>
          <w:lang w:eastAsia="zh-TW"/>
        </w:rPr>
        <w:t xml:space="preserve"> </w:t>
      </w:r>
      <w:r w:rsidR="00772B41">
        <w:rPr>
          <w:rFonts w:hint="eastAsia"/>
          <w:lang w:eastAsia="zh-TW"/>
        </w:rPr>
        <w:t xml:space="preserve">sustainability with </w:t>
      </w:r>
      <w:r w:rsidR="00FE4DB8">
        <w:rPr>
          <w:rFonts w:hint="eastAsia"/>
          <w:lang w:eastAsia="zh-TW"/>
        </w:rPr>
        <w:t xml:space="preserve">best price offer </w:t>
      </w:r>
      <w:r w:rsidR="00FE4DB8" w:rsidRPr="00FE4DB8">
        <w:rPr>
          <w:lang w:val="en-US" w:eastAsia="zh-TW"/>
        </w:rPr>
        <w:t>(H&amp;M, 2024)</w:t>
      </w:r>
      <w:r w:rsidR="00FE4DB8">
        <w:rPr>
          <w:rFonts w:hint="eastAsia"/>
          <w:lang w:val="en-US" w:eastAsia="zh-TW"/>
        </w:rPr>
        <w:t xml:space="preserve">.  </w:t>
      </w:r>
      <w:r w:rsidR="00EC5728">
        <w:rPr>
          <w:rFonts w:hint="eastAsia"/>
          <w:lang w:eastAsia="zh-TW"/>
        </w:rPr>
        <w:t>H&amp;M</w:t>
      </w:r>
      <w:r w:rsidR="005E1828" w:rsidRPr="005E1828">
        <w:rPr>
          <w:lang w:eastAsia="zh-TW"/>
        </w:rPr>
        <w:t xml:space="preserve"> product offerings to meet the </w:t>
      </w:r>
      <w:r w:rsidR="00060BDA">
        <w:rPr>
          <w:lang w:eastAsia="zh-TW"/>
        </w:rPr>
        <w:t>global</w:t>
      </w:r>
      <w:r w:rsidR="005E1828" w:rsidRPr="005E1828">
        <w:rPr>
          <w:lang w:eastAsia="zh-TW"/>
        </w:rPr>
        <w:t xml:space="preserve"> tastes and preferences </w:t>
      </w:r>
      <w:r w:rsidR="006B63D1">
        <w:rPr>
          <w:rFonts w:hint="eastAsia"/>
          <w:lang w:eastAsia="zh-TW"/>
        </w:rPr>
        <w:t>for</w:t>
      </w:r>
      <w:r w:rsidR="005E1828" w:rsidRPr="005E1828">
        <w:rPr>
          <w:lang w:eastAsia="zh-TW"/>
        </w:rPr>
        <w:t xml:space="preserve"> consumers</w:t>
      </w:r>
      <w:r w:rsidR="00960126">
        <w:rPr>
          <w:lang w:eastAsia="zh-TW"/>
        </w:rPr>
        <w:t xml:space="preserve"> and </w:t>
      </w:r>
      <w:r w:rsidR="005E1828" w:rsidRPr="005E1828">
        <w:rPr>
          <w:lang w:eastAsia="zh-TW"/>
        </w:rPr>
        <w:t xml:space="preserve">maintain relevance in a competitive landscape dominated by international </w:t>
      </w:r>
      <w:r w:rsidR="006B63D1">
        <w:rPr>
          <w:rFonts w:hint="eastAsia"/>
          <w:lang w:eastAsia="zh-TW"/>
        </w:rPr>
        <w:t>image</w:t>
      </w:r>
      <w:r w:rsidR="00960126">
        <w:rPr>
          <w:lang w:eastAsia="zh-TW"/>
        </w:rPr>
        <w:t xml:space="preserve"> in Hong Kong</w:t>
      </w:r>
      <w:r w:rsidR="006B63D1">
        <w:rPr>
          <w:rFonts w:hint="eastAsia"/>
          <w:lang w:eastAsia="zh-TW"/>
        </w:rPr>
        <w:t>.</w:t>
      </w:r>
    </w:p>
    <w:p w14:paraId="244F84AF" w14:textId="77777777" w:rsidR="0036454F" w:rsidRDefault="0036454F" w:rsidP="002B4BD2">
      <w:pPr>
        <w:jc w:val="both"/>
        <w:rPr>
          <w:lang w:eastAsia="zh-TW"/>
        </w:rPr>
      </w:pPr>
    </w:p>
    <w:p w14:paraId="209E4EDD" w14:textId="52A583DE" w:rsidR="006567D4" w:rsidRDefault="009324A3" w:rsidP="002B4BD2">
      <w:pPr>
        <w:jc w:val="both"/>
        <w:rPr>
          <w:lang w:val="en-US" w:eastAsia="zh-TW"/>
        </w:rPr>
      </w:pPr>
      <w:r w:rsidRPr="009324A3">
        <w:rPr>
          <w:lang w:val="en-US" w:eastAsia="zh-TW"/>
        </w:rPr>
        <w:t xml:space="preserve">H&amp;M's pricing strategy plays a significant role in enhancing </w:t>
      </w:r>
      <w:r>
        <w:rPr>
          <w:rFonts w:hint="eastAsia"/>
          <w:lang w:val="en-US" w:eastAsia="zh-TW"/>
        </w:rPr>
        <w:t>the</w:t>
      </w:r>
      <w:r w:rsidRPr="009324A3">
        <w:rPr>
          <w:lang w:val="en-US" w:eastAsia="zh-TW"/>
        </w:rPr>
        <w:t xml:space="preserve"> business model</w:t>
      </w:r>
      <w:r>
        <w:rPr>
          <w:rFonts w:hint="eastAsia"/>
          <w:lang w:val="en-US" w:eastAsia="zh-TW"/>
        </w:rPr>
        <w:t xml:space="preserve"> in Hong Kong</w:t>
      </w:r>
      <w:r w:rsidRPr="009324A3">
        <w:rPr>
          <w:lang w:val="en-US" w:eastAsia="zh-TW"/>
        </w:rPr>
        <w:t>. By focusing on competitive pricing while maintaining quality, H&amp;M successfully attracts a diverse customer base in Hong Kong. The company's approach to providing trendy apparel at reasonable prices not only meets the needs of price-sensitive consumers but also caters to their fashion-conscious desires. This strategy promotes a positive shopping experience and fosters brand loyalty among customers.</w:t>
      </w:r>
    </w:p>
    <w:p w14:paraId="7711CA0A" w14:textId="77777777" w:rsidR="0036454F" w:rsidRDefault="0036454F" w:rsidP="002B4BD2">
      <w:pPr>
        <w:jc w:val="both"/>
        <w:rPr>
          <w:lang w:val="en-US" w:eastAsia="zh-TW"/>
        </w:rPr>
      </w:pPr>
    </w:p>
    <w:p w14:paraId="112A5434" w14:textId="13C90DB2" w:rsidR="001B445F" w:rsidRPr="001B445F" w:rsidRDefault="001B445F" w:rsidP="001B445F">
      <w:pPr>
        <w:jc w:val="both"/>
        <w:rPr>
          <w:lang w:val="en-US" w:eastAsia="zh-TW"/>
        </w:rPr>
      </w:pPr>
      <w:r w:rsidRPr="001B445F">
        <w:rPr>
          <w:lang w:val="en-US" w:eastAsia="zh-TW"/>
        </w:rPr>
        <w:t xml:space="preserve">H&amp;M's </w:t>
      </w:r>
      <w:r>
        <w:rPr>
          <w:rFonts w:hint="eastAsia"/>
          <w:lang w:val="en-US" w:eastAsia="zh-TW"/>
        </w:rPr>
        <w:t xml:space="preserve">corporate </w:t>
      </w:r>
      <w:r w:rsidRPr="001B445F">
        <w:rPr>
          <w:lang w:val="en-US" w:eastAsia="zh-TW"/>
        </w:rPr>
        <w:t xml:space="preserve">strategic approach can be viewed as a diversification strategy, as the company is broadening its portfolio beyond clothing to address stagnant sales. By venturing into beauty products and housewares, H&amp;M is creatively responding to market challenges. The company has successfully increased its number of home goods stores from 11 pre-pandemic to 32 worldwide, although Hong Kong currently operates just one location, which highlights the potential for further growth through online platforms for homeware products (News, 2023). </w:t>
      </w:r>
    </w:p>
    <w:p w14:paraId="4169736A" w14:textId="61A62BA6" w:rsidR="008D55E1" w:rsidRDefault="001B445F" w:rsidP="001B445F">
      <w:pPr>
        <w:jc w:val="both"/>
        <w:rPr>
          <w:lang w:val="en-US" w:eastAsia="zh-TW"/>
        </w:rPr>
      </w:pPr>
      <w:r w:rsidRPr="001B445F">
        <w:rPr>
          <w:lang w:val="en-US" w:eastAsia="zh-TW"/>
        </w:rPr>
        <w:t>Additionally, H&amp;M's entry into the beauty market with two dedicated H&amp;M Beauty stores in Norway, along with an online presence in various countries, reflects its commitment to evolving with consumer demands. This diversification of offerings not only aims to adapt to changing market conditions but also seeks to re-engage H&amp;M's core audience and enhance overall sales performance.</w:t>
      </w:r>
    </w:p>
    <w:p w14:paraId="5D4D61FE" w14:textId="77777777" w:rsidR="001B445F" w:rsidRPr="006B63D1" w:rsidRDefault="001B445F" w:rsidP="001B445F">
      <w:pPr>
        <w:jc w:val="both"/>
        <w:rPr>
          <w:rFonts w:hint="eastAsia"/>
          <w:lang w:val="en-US" w:eastAsia="zh-TW"/>
        </w:rPr>
      </w:pPr>
    </w:p>
    <w:p w14:paraId="2520439F" w14:textId="36EA0F75" w:rsidR="00F06560" w:rsidRDefault="00F06560" w:rsidP="00BC425D">
      <w:pPr>
        <w:pStyle w:val="Heading2"/>
        <w:numPr>
          <w:ilvl w:val="1"/>
          <w:numId w:val="28"/>
        </w:numPr>
        <w:ind w:left="450"/>
      </w:pPr>
      <w:bookmarkStart w:id="21" w:name="_Toc181619479"/>
      <w:r w:rsidRPr="00BA55B0">
        <w:lastRenderedPageBreak/>
        <w:t>Balance</w:t>
      </w:r>
      <w:r w:rsidR="00AA0AA9">
        <w:t>d</w:t>
      </w:r>
      <w:r w:rsidRPr="00BA55B0">
        <w:t xml:space="preserve"> Scorecard</w:t>
      </w:r>
      <w:bookmarkEnd w:id="21"/>
    </w:p>
    <w:p w14:paraId="0455ED82" w14:textId="31D0A146" w:rsidR="00AC33A2" w:rsidRDefault="00CA23DD" w:rsidP="00C571BF">
      <w:pPr>
        <w:jc w:val="both"/>
        <w:rPr>
          <w:lang w:eastAsia="zh-TW"/>
        </w:rPr>
      </w:pPr>
      <w:r>
        <w:rPr>
          <w:lang w:eastAsia="zh-TW"/>
        </w:rPr>
        <w:t xml:space="preserve">Figure 5.1.2 illustrated H&amp;M </w:t>
      </w:r>
      <w:r w:rsidRPr="00CA23DD">
        <w:rPr>
          <w:lang w:eastAsia="zh-TW"/>
        </w:rPr>
        <w:t>balanced scorecard</w:t>
      </w:r>
      <w:r>
        <w:rPr>
          <w:lang w:eastAsia="zh-TW"/>
        </w:rPr>
        <w:t>, it</w:t>
      </w:r>
      <w:r w:rsidRPr="00CA23DD">
        <w:rPr>
          <w:lang w:eastAsia="zh-TW"/>
        </w:rPr>
        <w:t xml:space="preserve"> is an invaluable tool that effectively measures the performance of company management. This structured report goes beyond simple financial metrics by including perspectives such as customer satisfaction, internal processes, and employee engagement. By assessing the management team against Key Performance Indicators (KPIs), organizations can gain a clearer understanding of their strengths and areas for improvement in executing strategic initiatives. This constructive evaluation not only recognizes the contributions of the management team towards achieving organizational goals but also encourages continuous growth and development, paving the way for future success.</w:t>
      </w:r>
    </w:p>
    <w:p w14:paraId="70423A61" w14:textId="0080E24A" w:rsidR="001B445F" w:rsidRDefault="001B445F">
      <w:pPr>
        <w:spacing w:before="0" w:after="0" w:line="240" w:lineRule="auto"/>
        <w:rPr>
          <w:lang w:val="en-US" w:eastAsia="zh-TW"/>
        </w:rPr>
      </w:pPr>
    </w:p>
    <w:p w14:paraId="2A5CE85D" w14:textId="5C4136A7" w:rsidR="00AA0AA9" w:rsidRPr="00A71016" w:rsidRDefault="00AA0AA9" w:rsidP="00C571BF">
      <w:pPr>
        <w:jc w:val="both"/>
        <w:rPr>
          <w:rFonts w:hint="eastAsia"/>
          <w:lang w:val="en-US" w:eastAsia="zh-TW"/>
        </w:rPr>
      </w:pPr>
      <w:r>
        <w:rPr>
          <w:lang w:val="en-US" w:eastAsia="zh-TW"/>
        </w:rPr>
        <w:t xml:space="preserve">Figure </w:t>
      </w:r>
      <w:r w:rsidR="001B445F">
        <w:rPr>
          <w:rFonts w:hint="eastAsia"/>
          <w:lang w:val="en-US" w:eastAsia="zh-TW"/>
        </w:rPr>
        <w:t>4</w:t>
      </w:r>
      <w:r>
        <w:rPr>
          <w:lang w:val="en-US" w:eastAsia="zh-TW"/>
        </w:rPr>
        <w:t>.1.2 H&amp;M Balanced Scorecard</w:t>
      </w:r>
      <w:r w:rsidR="001B445F">
        <w:rPr>
          <w:rFonts w:hint="eastAsia"/>
          <w:lang w:val="en-US" w:eastAsia="zh-TW"/>
        </w:rPr>
        <w:t xml:space="preserve"> </w:t>
      </w:r>
      <w:r w:rsidR="001B445F" w:rsidRPr="001B445F">
        <w:rPr>
          <w:lang w:val="en-US" w:eastAsia="zh-TW"/>
        </w:rPr>
        <w:t>(Kaplan, 2009)</w:t>
      </w:r>
    </w:p>
    <w:p w14:paraId="58BE96CD" w14:textId="4D316B74" w:rsidR="00174E00" w:rsidRPr="00C571BF" w:rsidRDefault="00AC33A2" w:rsidP="00C571BF">
      <w:pPr>
        <w:jc w:val="both"/>
        <w:rPr>
          <w:lang w:eastAsia="zh-TW"/>
        </w:rPr>
      </w:pPr>
      <w:r>
        <w:rPr>
          <w:noProof/>
        </w:rPr>
        <w:drawing>
          <wp:inline distT="0" distB="0" distL="0" distR="0" wp14:anchorId="7BF420AC" wp14:editId="3006C1DF">
            <wp:extent cx="6346190" cy="3550920"/>
            <wp:effectExtent l="0" t="0" r="0" b="0"/>
            <wp:docPr id="1884656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656333" name=""/>
                    <pic:cNvPicPr/>
                  </pic:nvPicPr>
                  <pic:blipFill>
                    <a:blip r:embed="rId19"/>
                    <a:stretch>
                      <a:fillRect/>
                    </a:stretch>
                  </pic:blipFill>
                  <pic:spPr>
                    <a:xfrm>
                      <a:off x="0" y="0"/>
                      <a:ext cx="6346190" cy="3550920"/>
                    </a:xfrm>
                    <a:prstGeom prst="rect">
                      <a:avLst/>
                    </a:prstGeom>
                  </pic:spPr>
                </pic:pic>
              </a:graphicData>
            </a:graphic>
          </wp:inline>
        </w:drawing>
      </w:r>
    </w:p>
    <w:p w14:paraId="450FC6E7" w14:textId="26B0428D" w:rsidR="00F0384D" w:rsidRDefault="001B445F">
      <w:pPr>
        <w:spacing w:before="0" w:after="0" w:line="240" w:lineRule="auto"/>
        <w:rPr>
          <w:rFonts w:hint="eastAsia"/>
          <w:sz w:val="24"/>
          <w:szCs w:val="24"/>
          <w:lang w:val="en-US" w:eastAsia="zh-TW"/>
        </w:rPr>
      </w:pPr>
      <w:r>
        <w:rPr>
          <w:rFonts w:hint="eastAsia"/>
          <w:sz w:val="24"/>
          <w:szCs w:val="24"/>
          <w:lang w:val="en-US" w:eastAsia="zh-TW"/>
        </w:rPr>
        <w:t xml:space="preserve">Source: illustrated by </w:t>
      </w:r>
      <w:r>
        <w:rPr>
          <w:sz w:val="24"/>
          <w:szCs w:val="24"/>
          <w:lang w:val="en-US" w:eastAsia="zh-TW"/>
        </w:rPr>
        <w:t>writer</w:t>
      </w:r>
      <w:r>
        <w:rPr>
          <w:rFonts w:hint="eastAsia"/>
          <w:sz w:val="24"/>
          <w:szCs w:val="24"/>
          <w:lang w:val="en-US" w:eastAsia="zh-TW"/>
        </w:rPr>
        <w:t xml:space="preserve"> </w:t>
      </w:r>
    </w:p>
    <w:p w14:paraId="5C300D1C" w14:textId="6B75DFB6" w:rsidR="0036454F" w:rsidRDefault="0036454F">
      <w:pPr>
        <w:spacing w:before="0" w:after="0" w:line="240" w:lineRule="auto"/>
        <w:rPr>
          <w:sz w:val="24"/>
          <w:szCs w:val="24"/>
          <w:lang w:val="en-US" w:eastAsia="zh-TW"/>
        </w:rPr>
      </w:pPr>
      <w:r>
        <w:rPr>
          <w:sz w:val="24"/>
          <w:szCs w:val="24"/>
          <w:lang w:val="en-US" w:eastAsia="zh-TW"/>
        </w:rPr>
        <w:br w:type="page"/>
      </w:r>
    </w:p>
    <w:p w14:paraId="2414371D" w14:textId="77777777" w:rsidR="001B445F" w:rsidRDefault="001B445F">
      <w:pPr>
        <w:spacing w:before="0" w:after="0" w:line="240" w:lineRule="auto"/>
        <w:rPr>
          <w:sz w:val="24"/>
          <w:szCs w:val="24"/>
          <w:lang w:val="en-US" w:eastAsia="zh-TW"/>
        </w:rPr>
      </w:pPr>
    </w:p>
    <w:p w14:paraId="25F58A62" w14:textId="53A70E2B" w:rsidR="002B0720" w:rsidRPr="00BC425D" w:rsidRDefault="002B0720" w:rsidP="00BC425D">
      <w:pPr>
        <w:pStyle w:val="Heading2"/>
        <w:numPr>
          <w:ilvl w:val="0"/>
          <w:numId w:val="28"/>
        </w:numPr>
      </w:pPr>
      <w:bookmarkStart w:id="22" w:name="_Toc181619480"/>
      <w:r w:rsidRPr="00BC425D">
        <w:t>Conclusion and Recommendations</w:t>
      </w:r>
      <w:bookmarkEnd w:id="22"/>
    </w:p>
    <w:p w14:paraId="6928B968" w14:textId="27748714" w:rsidR="000730B3" w:rsidRDefault="00F0384D" w:rsidP="00F0384D">
      <w:pPr>
        <w:jc w:val="both"/>
        <w:rPr>
          <w:lang w:eastAsia="zh-TW"/>
        </w:rPr>
      </w:pPr>
      <w:r w:rsidRPr="00F0384D">
        <w:rPr>
          <w:lang w:eastAsia="zh-TW"/>
        </w:rPr>
        <w:t>H&amp;M has firmly established its presence in the Hong Kong market by expertly leveraging its fast fashion model, dedication to sustainability, and competitive pricing strategies</w:t>
      </w:r>
      <w:r w:rsidR="009633E4">
        <w:rPr>
          <w:lang w:eastAsia="zh-TW"/>
        </w:rPr>
        <w:t xml:space="preserve"> with cost leadership in worldwide</w:t>
      </w:r>
      <w:r w:rsidRPr="00F0384D">
        <w:rPr>
          <w:lang w:eastAsia="zh-TW"/>
        </w:rPr>
        <w:t xml:space="preserve">. This success stems from </w:t>
      </w:r>
      <w:r w:rsidR="009633E4">
        <w:rPr>
          <w:lang w:eastAsia="zh-TW"/>
        </w:rPr>
        <w:t>H&amp;M</w:t>
      </w:r>
      <w:r w:rsidRPr="00F0384D">
        <w:rPr>
          <w:lang w:eastAsia="zh-TW"/>
        </w:rPr>
        <w:t>’s unique ability to cater to local consumer preferences while preserving a strong global brand identity. Nevertheless, H&amp;M now confronts substantial challenges, including fierce competition from both international and local brands, as well as an increasing consumer demand for sustainable practices</w:t>
      </w:r>
      <w:r w:rsidR="009633E4">
        <w:rPr>
          <w:lang w:eastAsia="zh-TW"/>
        </w:rPr>
        <w:t xml:space="preserve"> as the sustainability awareness is very low in Hong Kong market</w:t>
      </w:r>
      <w:r w:rsidR="00A3508D">
        <w:rPr>
          <w:lang w:eastAsia="zh-TW"/>
        </w:rPr>
        <w:t xml:space="preserve">, the sustainability development </w:t>
      </w:r>
      <w:r w:rsidR="00371C8C">
        <w:rPr>
          <w:lang w:eastAsia="zh-TW"/>
        </w:rPr>
        <w:t xml:space="preserve">facing serious challenge </w:t>
      </w:r>
      <w:r w:rsidR="00A3508D" w:rsidRPr="00A3508D">
        <w:rPr>
          <w:lang w:val="en-US" w:eastAsia="zh-TW"/>
        </w:rPr>
        <w:t>(</w:t>
      </w:r>
      <w:r w:rsidR="00A3508D" w:rsidRPr="00A3508D">
        <w:rPr>
          <w:lang w:val="en-US" w:eastAsia="zh-TW"/>
        </w:rPr>
        <w:t>浸大新報人</w:t>
      </w:r>
      <w:r w:rsidR="00A3508D" w:rsidRPr="00A3508D">
        <w:rPr>
          <w:lang w:val="en-US" w:eastAsia="zh-TW"/>
        </w:rPr>
        <w:t>, 2024)</w:t>
      </w:r>
      <w:r w:rsidR="00A3508D">
        <w:rPr>
          <w:lang w:val="en-US" w:eastAsia="zh-TW"/>
        </w:rPr>
        <w:t>.</w:t>
      </w:r>
      <w:r w:rsidR="00371C8C">
        <w:rPr>
          <w:lang w:val="en-US" w:eastAsia="zh-TW"/>
        </w:rPr>
        <w:t xml:space="preserve"> </w:t>
      </w:r>
      <w:r w:rsidRPr="00F0384D">
        <w:rPr>
          <w:lang w:eastAsia="zh-TW"/>
        </w:rPr>
        <w:t xml:space="preserve"> To maintain its competitive edge and achieve continued growth in this ever-evolving market, H&amp;M must enhance its strategic management approach.</w:t>
      </w:r>
    </w:p>
    <w:p w14:paraId="48F92043" w14:textId="77777777" w:rsidR="00031659" w:rsidRDefault="00031659" w:rsidP="00F0384D">
      <w:pPr>
        <w:jc w:val="both"/>
        <w:rPr>
          <w:lang w:eastAsia="zh-TW"/>
        </w:rPr>
      </w:pPr>
    </w:p>
    <w:p w14:paraId="1ADDC39B" w14:textId="601A9D78" w:rsidR="001B1C8A" w:rsidRPr="00BC425D" w:rsidRDefault="00031659" w:rsidP="00BC425D">
      <w:pPr>
        <w:pStyle w:val="Heading2"/>
        <w:numPr>
          <w:ilvl w:val="1"/>
          <w:numId w:val="28"/>
        </w:numPr>
        <w:ind w:left="450"/>
      </w:pPr>
      <w:bookmarkStart w:id="23" w:name="_Toc181619481"/>
      <w:r w:rsidRPr="00BC425D">
        <w:t>Enhance Sustainability Initiatives in Hong Kong Market</w:t>
      </w:r>
      <w:bookmarkEnd w:id="23"/>
    </w:p>
    <w:p w14:paraId="57F6BD1C" w14:textId="0EB3FBAD" w:rsidR="000730B3" w:rsidRDefault="00A00165" w:rsidP="00A00165">
      <w:pPr>
        <w:jc w:val="both"/>
        <w:rPr>
          <w:lang w:eastAsia="zh-TW"/>
        </w:rPr>
      </w:pPr>
      <w:r>
        <w:rPr>
          <w:lang w:eastAsia="zh-TW"/>
        </w:rPr>
        <w:t>H&amp;M has a valuable opportunity to strengthen its sustainability initiatives by significantly increasing the percentage of sustainable materials used in its product offerings. By implementing more ambitious targets, such as striving for 100% sustainable sourcing by 2025, H&amp;M can not only enhance its brand reputation but also attract a growing segment of environmentally conscious consumers who prioritize sustainable fashion choices.  Furthermore, establishing collaborations with local non-governmental organizations (NGOs) and sustainability experts in Hong Kong can provide H&amp;M with critical insights and best practices, thereby increasing the credibility of its sustainability efforts. This partnership can also foster community engagement by creating opportunities for local initiatives and supporting environmentally friendly projects. Such actions not only align with global sustainability goals but also position H&amp;M as a leader in the fashion industry committed to making a positive environmental impact (H&amp;M Group, 2023).</w:t>
      </w:r>
    </w:p>
    <w:p w14:paraId="40F67DE7" w14:textId="77777777" w:rsidR="00EE1CDB" w:rsidRDefault="00EE1CDB" w:rsidP="00A00165">
      <w:pPr>
        <w:jc w:val="both"/>
        <w:rPr>
          <w:lang w:eastAsia="zh-TW"/>
        </w:rPr>
      </w:pPr>
    </w:p>
    <w:p w14:paraId="02520711" w14:textId="32D86F8B" w:rsidR="00031659" w:rsidRPr="00BC425D" w:rsidRDefault="00031659" w:rsidP="00BC425D">
      <w:pPr>
        <w:pStyle w:val="Heading2"/>
        <w:numPr>
          <w:ilvl w:val="1"/>
          <w:numId w:val="28"/>
        </w:numPr>
        <w:ind w:left="450"/>
      </w:pPr>
      <w:bookmarkStart w:id="24" w:name="_Toc181619482"/>
      <w:r w:rsidRPr="00BC425D">
        <w:t>Strengthen Local Market Consumer Perception</w:t>
      </w:r>
      <w:bookmarkEnd w:id="24"/>
    </w:p>
    <w:p w14:paraId="6EBBBDF1" w14:textId="47F5EF9F" w:rsidR="00A00165" w:rsidRDefault="00673E00" w:rsidP="00A00165">
      <w:pPr>
        <w:jc w:val="both"/>
        <w:rPr>
          <w:lang w:eastAsia="zh-TW"/>
        </w:rPr>
      </w:pPr>
      <w:r w:rsidRPr="00673E00">
        <w:rPr>
          <w:lang w:eastAsia="zh-TW"/>
        </w:rPr>
        <w:t xml:space="preserve">H&amp;M has a valuable opportunity to strengthen </w:t>
      </w:r>
      <w:r>
        <w:rPr>
          <w:lang w:eastAsia="zh-TW"/>
        </w:rPr>
        <w:t>the</w:t>
      </w:r>
      <w:r w:rsidRPr="00673E00">
        <w:rPr>
          <w:lang w:eastAsia="zh-TW"/>
        </w:rPr>
        <w:t xml:space="preserve"> connection with the Hong Kong market by enhancing </w:t>
      </w:r>
      <w:r>
        <w:rPr>
          <w:lang w:eastAsia="zh-TW"/>
        </w:rPr>
        <w:t>the</w:t>
      </w:r>
      <w:r w:rsidRPr="00673E00">
        <w:rPr>
          <w:lang w:eastAsia="zh-TW"/>
        </w:rPr>
        <w:t xml:space="preserve"> understanding of local consumer preferences. By conducting regular market research and actively engaging with customers through social media and feedback platforms, H&amp;M can gather insights that will inform product </w:t>
      </w:r>
      <w:r w:rsidRPr="00673E00">
        <w:rPr>
          <w:lang w:eastAsia="zh-TW"/>
        </w:rPr>
        <w:lastRenderedPageBreak/>
        <w:t>development and marketing strategies. This proactive approach will enable the brand to introduce exclusive collections that resonate with Hong Kong consumers. Additionally, collaborating with local designers and influencers can greatly enhance the brand’s relevance and appeal in this unique market (KPMG, 2022).</w:t>
      </w:r>
    </w:p>
    <w:p w14:paraId="1737FDE7" w14:textId="77777777" w:rsidR="00EE1CDB" w:rsidRDefault="00EE1CDB" w:rsidP="00A00165">
      <w:pPr>
        <w:jc w:val="both"/>
        <w:rPr>
          <w:lang w:eastAsia="zh-TW"/>
        </w:rPr>
      </w:pPr>
    </w:p>
    <w:p w14:paraId="475053B9" w14:textId="60E3D001" w:rsidR="00EE1CDB" w:rsidRPr="00BC425D" w:rsidRDefault="00031659" w:rsidP="00BC425D">
      <w:pPr>
        <w:pStyle w:val="Heading2"/>
        <w:numPr>
          <w:ilvl w:val="1"/>
          <w:numId w:val="28"/>
        </w:numPr>
        <w:ind w:left="450"/>
      </w:pPr>
      <w:bookmarkStart w:id="25" w:name="_Toc181619483"/>
      <w:r w:rsidRPr="00BC425D">
        <w:t>Invest on People</w:t>
      </w:r>
      <w:bookmarkEnd w:id="25"/>
    </w:p>
    <w:p w14:paraId="56E87127" w14:textId="671A71B6" w:rsidR="00EE1CDB" w:rsidRDefault="00EE1CDB" w:rsidP="00A00165">
      <w:pPr>
        <w:jc w:val="both"/>
        <w:rPr>
          <w:lang w:eastAsia="zh-TW"/>
        </w:rPr>
      </w:pPr>
      <w:r w:rsidRPr="00EE1CDB">
        <w:rPr>
          <w:lang w:eastAsia="zh-TW"/>
        </w:rPr>
        <w:t xml:space="preserve">Investing in employee training and development is vital for enhancing customer service and boosting operational efficiency. H&amp;M must establish comprehensive training programs that prioritize sustainability practices, customer engagement, and in-depth product knowledge. By cultivating a culture of innovation and inclusivity, we can empower our employees to actively support and drive the company's strategic goals </w:t>
      </w:r>
      <w:r w:rsidR="003F25FC" w:rsidRPr="003F25FC">
        <w:rPr>
          <w:lang w:val="en-US" w:eastAsia="zh-TW"/>
        </w:rPr>
        <w:t>(Bain &amp; Company, 2022)</w:t>
      </w:r>
      <w:r w:rsidRPr="00EE1CDB">
        <w:rPr>
          <w:lang w:eastAsia="zh-TW"/>
        </w:rPr>
        <w:t>.</w:t>
      </w:r>
    </w:p>
    <w:p w14:paraId="0F637586" w14:textId="77777777" w:rsidR="00E452F3" w:rsidRPr="003F25FC" w:rsidRDefault="00E452F3" w:rsidP="00A00165">
      <w:pPr>
        <w:jc w:val="both"/>
        <w:rPr>
          <w:lang w:val="en-US" w:eastAsia="zh-TW"/>
        </w:rPr>
      </w:pPr>
    </w:p>
    <w:p w14:paraId="38F2F924" w14:textId="7454DBC1" w:rsidR="00EE1CDB" w:rsidRPr="00BC425D" w:rsidRDefault="00D021E2" w:rsidP="00BC425D">
      <w:pPr>
        <w:pStyle w:val="Heading2"/>
        <w:numPr>
          <w:ilvl w:val="1"/>
          <w:numId w:val="28"/>
        </w:numPr>
        <w:ind w:left="450"/>
      </w:pPr>
      <w:bookmarkStart w:id="26" w:name="_Toc181619484"/>
      <w:r w:rsidRPr="00BC425D">
        <w:t xml:space="preserve">Contingency </w:t>
      </w:r>
      <w:r w:rsidR="00E452F3" w:rsidRPr="00BC425D">
        <w:t>Plan</w:t>
      </w:r>
      <w:bookmarkEnd w:id="26"/>
    </w:p>
    <w:p w14:paraId="2147EEE3" w14:textId="358ADCD1" w:rsidR="00EC4038" w:rsidRDefault="00EC4038" w:rsidP="00EC4038">
      <w:pPr>
        <w:jc w:val="both"/>
        <w:rPr>
          <w:lang w:eastAsia="zh-TW"/>
        </w:rPr>
      </w:pPr>
      <w:r>
        <w:rPr>
          <w:lang w:eastAsia="zh-TW"/>
        </w:rPr>
        <w:t>In Hong Kong's vibrant and competitive retail landscape, H&amp;M has a valuable opportunity to enhance its resilience and adaptability in the face of potential disruptions.  There are some constructive recommendations to strengthen its operations and market position</w:t>
      </w:r>
      <w:r w:rsidR="00400BAF">
        <w:rPr>
          <w:lang w:eastAsia="zh-TW"/>
        </w:rPr>
        <w:t>.</w:t>
      </w:r>
    </w:p>
    <w:p w14:paraId="7B0BF9C9" w14:textId="22AD5B9B" w:rsidR="00EC4038" w:rsidRPr="00D64916" w:rsidRDefault="00EC4038" w:rsidP="00EC4038">
      <w:pPr>
        <w:jc w:val="both"/>
        <w:rPr>
          <w:lang w:val="en-US" w:eastAsia="zh-TW"/>
        </w:rPr>
      </w:pPr>
      <w:r>
        <w:rPr>
          <w:lang w:eastAsia="zh-TW"/>
        </w:rPr>
        <w:t xml:space="preserve">Invest in </w:t>
      </w:r>
      <w:r w:rsidR="008F07A6">
        <w:rPr>
          <w:lang w:eastAsia="zh-TW"/>
        </w:rPr>
        <w:t>di</w:t>
      </w:r>
      <w:r>
        <w:rPr>
          <w:lang w:eastAsia="zh-TW"/>
        </w:rPr>
        <w:t xml:space="preserve">gital and </w:t>
      </w:r>
      <w:r w:rsidR="008F07A6">
        <w:rPr>
          <w:lang w:eastAsia="zh-TW"/>
        </w:rPr>
        <w:t>e</w:t>
      </w:r>
      <w:r>
        <w:rPr>
          <w:lang w:eastAsia="zh-TW"/>
        </w:rPr>
        <w:t xml:space="preserve">-commerce </w:t>
      </w:r>
      <w:r w:rsidR="008F07A6">
        <w:rPr>
          <w:lang w:eastAsia="zh-TW"/>
        </w:rPr>
        <w:t>c</w:t>
      </w:r>
      <w:r>
        <w:rPr>
          <w:lang w:eastAsia="zh-TW"/>
        </w:rPr>
        <w:t>apabilities</w:t>
      </w:r>
      <w:r w:rsidR="008F07A6">
        <w:rPr>
          <w:lang w:eastAsia="zh-TW"/>
        </w:rPr>
        <w:t xml:space="preserve"> in Hong Kong,</w:t>
      </w:r>
      <w:r>
        <w:rPr>
          <w:lang w:eastAsia="zh-TW"/>
        </w:rPr>
        <w:t xml:space="preserve"> H&amp;M can seize the opportunity to invest in robust digital platforms and e-commerce capabilities to ensure seamless online operations during disruptions</w:t>
      </w:r>
      <w:r w:rsidR="008F07A6">
        <w:rPr>
          <w:lang w:eastAsia="zh-TW"/>
        </w:rPr>
        <w:t xml:space="preserve">, develop O2O </w:t>
      </w:r>
      <w:r w:rsidR="005A0EC3">
        <w:rPr>
          <w:lang w:eastAsia="zh-TW"/>
        </w:rPr>
        <w:t>and omnichannel complete consumer shopping journey</w:t>
      </w:r>
      <w:r>
        <w:rPr>
          <w:lang w:eastAsia="zh-TW"/>
        </w:rPr>
        <w:t>. This</w:t>
      </w:r>
      <w:r w:rsidR="005A0EC3">
        <w:rPr>
          <w:lang w:eastAsia="zh-TW"/>
        </w:rPr>
        <w:t xml:space="preserve"> recommendation</w:t>
      </w:r>
      <w:r>
        <w:rPr>
          <w:lang w:eastAsia="zh-TW"/>
        </w:rPr>
        <w:t xml:space="preserve"> includes optimizing website scalability, enhancing cybersecurity measures, and collaborating closely with logistics partners to effectively manage increased online order volumes during peak times or crises </w:t>
      </w:r>
      <w:r w:rsidR="00D64916" w:rsidRPr="00D64916">
        <w:rPr>
          <w:lang w:val="en-US" w:eastAsia="zh-TW"/>
        </w:rPr>
        <w:t>(Gallery and Conlon, 2024)</w:t>
      </w:r>
      <w:r>
        <w:rPr>
          <w:lang w:eastAsia="zh-TW"/>
        </w:rPr>
        <w:t>.</w:t>
      </w:r>
    </w:p>
    <w:p w14:paraId="22C14295" w14:textId="1AC67C34" w:rsidR="00EC2942" w:rsidRDefault="00EC2942">
      <w:pPr>
        <w:spacing w:before="0" w:after="0" w:line="240" w:lineRule="auto"/>
        <w:rPr>
          <w:lang w:eastAsia="zh-TW"/>
        </w:rPr>
      </w:pPr>
      <w:r>
        <w:rPr>
          <w:lang w:eastAsia="zh-TW"/>
        </w:rPr>
        <w:br w:type="page"/>
      </w:r>
    </w:p>
    <w:p w14:paraId="4B97A8C9" w14:textId="77777777" w:rsidR="00E452F3" w:rsidRDefault="00E452F3" w:rsidP="00EC4038">
      <w:pPr>
        <w:jc w:val="both"/>
        <w:rPr>
          <w:lang w:eastAsia="zh-TW"/>
        </w:rPr>
      </w:pPr>
    </w:p>
    <w:p w14:paraId="7F99D807" w14:textId="018B3733" w:rsidR="00214D51" w:rsidRPr="00BC425D" w:rsidRDefault="00F06560" w:rsidP="00BC425D">
      <w:pPr>
        <w:pStyle w:val="Heading2"/>
        <w:numPr>
          <w:ilvl w:val="0"/>
          <w:numId w:val="28"/>
        </w:numPr>
      </w:pPr>
      <w:bookmarkStart w:id="27" w:name="_Toc181619485"/>
      <w:r w:rsidRPr="00BC425D">
        <w:t>GANTT Chart</w:t>
      </w:r>
      <w:bookmarkEnd w:id="27"/>
    </w:p>
    <w:p w14:paraId="4C070671" w14:textId="420D7ECE" w:rsidR="00EC2942" w:rsidRPr="00EC2942" w:rsidRDefault="00EC2942" w:rsidP="00EC2942">
      <w:pPr>
        <w:jc w:val="both"/>
      </w:pPr>
      <w:r>
        <w:t>Prepared a</w:t>
      </w:r>
      <w:r w:rsidRPr="00EC2942">
        <w:t xml:space="preserve"> Gantt chart is an visual tool for effective project management, offering a clear timeline of</w:t>
      </w:r>
      <w:r>
        <w:t xml:space="preserve"> recommended</w:t>
      </w:r>
      <w:r w:rsidRPr="00EC2942">
        <w:t xml:space="preserve"> tasks and activities. By outlining start and end dates, as well as task dependencies, </w:t>
      </w:r>
      <w:r>
        <w:t>ready for responsible</w:t>
      </w:r>
      <w:r w:rsidRPr="00EC2942">
        <w:t xml:space="preserve"> teams to plan, schedule, and monitor progress efficiently. Utilizing a Gantt chart is a smart strategy for achieving project success. Below is a guide on how to create and use a Gantt chart to maximize your project outcomes.</w:t>
      </w:r>
    </w:p>
    <w:p w14:paraId="07084FC4" w14:textId="293A75C3" w:rsidR="00031659" w:rsidRPr="00031659" w:rsidRDefault="00DA7CC1" w:rsidP="00BC425D">
      <w:pPr>
        <w:spacing w:before="0" w:after="0" w:line="240" w:lineRule="auto"/>
      </w:pPr>
      <w:r w:rsidRPr="00DA7CC1">
        <w:rPr>
          <w:noProof/>
        </w:rPr>
        <w:drawing>
          <wp:inline distT="0" distB="0" distL="0" distR="0" wp14:anchorId="77163AC4" wp14:editId="7851EF24">
            <wp:extent cx="6346190" cy="2296795"/>
            <wp:effectExtent l="0" t="0" r="0" b="0"/>
            <wp:docPr id="5742625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46190" cy="2296795"/>
                    </a:xfrm>
                    <a:prstGeom prst="rect">
                      <a:avLst/>
                    </a:prstGeom>
                    <a:noFill/>
                    <a:ln>
                      <a:noFill/>
                    </a:ln>
                  </pic:spPr>
                </pic:pic>
              </a:graphicData>
            </a:graphic>
          </wp:inline>
        </w:drawing>
      </w:r>
    </w:p>
    <w:p w14:paraId="6F713A99" w14:textId="42C47DA6" w:rsidR="00BC425D" w:rsidRDefault="00BC425D">
      <w:pPr>
        <w:spacing w:before="0" w:after="0" w:line="240" w:lineRule="auto"/>
        <w:rPr>
          <w:sz w:val="24"/>
          <w:szCs w:val="24"/>
          <w:lang w:eastAsia="zh-TW"/>
        </w:rPr>
      </w:pPr>
      <w:r>
        <w:rPr>
          <w:sz w:val="24"/>
          <w:szCs w:val="24"/>
          <w:lang w:eastAsia="zh-TW"/>
        </w:rPr>
        <w:br w:type="page"/>
      </w:r>
    </w:p>
    <w:p w14:paraId="071531E9" w14:textId="77777777" w:rsidR="00214D51" w:rsidRPr="00F908CA" w:rsidRDefault="00214D51" w:rsidP="00F908CA">
      <w:pPr>
        <w:spacing w:line="360" w:lineRule="auto"/>
        <w:ind w:left="90" w:right="4"/>
        <w:contextualSpacing/>
        <w:mirrorIndents/>
        <w:rPr>
          <w:sz w:val="24"/>
          <w:szCs w:val="24"/>
          <w:lang w:eastAsia="zh-TW"/>
        </w:rPr>
      </w:pPr>
    </w:p>
    <w:p w14:paraId="464B6F11" w14:textId="325CFA8E" w:rsidR="002B0720" w:rsidRPr="00BC425D" w:rsidRDefault="002B0720" w:rsidP="00BC425D">
      <w:pPr>
        <w:pStyle w:val="Heading2"/>
      </w:pPr>
      <w:bookmarkStart w:id="28" w:name="_Toc181619486"/>
      <w:r w:rsidRPr="00BC425D">
        <w:t>II References</w:t>
      </w:r>
      <w:bookmarkEnd w:id="28"/>
    </w:p>
    <w:p w14:paraId="5D113FC8" w14:textId="2F7E64C6" w:rsidR="0039537B" w:rsidRPr="00F908CA" w:rsidRDefault="0036454F" w:rsidP="00F908CA">
      <w:pPr>
        <w:spacing w:line="360" w:lineRule="auto"/>
        <w:ind w:left="90" w:right="4"/>
        <w:contextualSpacing/>
        <w:mirrorIndents/>
        <w:rPr>
          <w:sz w:val="24"/>
          <w:szCs w:val="24"/>
          <w:lang w:eastAsia="zh-TW"/>
        </w:rPr>
      </w:pPr>
      <w:r>
        <w:rPr>
          <w:noProof/>
        </w:rPr>
        <w:drawing>
          <wp:inline distT="0" distB="0" distL="0" distR="0" wp14:anchorId="1EECD533" wp14:editId="7EBBD420">
            <wp:extent cx="6105525" cy="7915275"/>
            <wp:effectExtent l="0" t="0" r="9525" b="9525"/>
            <wp:docPr id="2130451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51330" name=""/>
                    <pic:cNvPicPr/>
                  </pic:nvPicPr>
                  <pic:blipFill>
                    <a:blip r:embed="rId21"/>
                    <a:stretch>
                      <a:fillRect/>
                    </a:stretch>
                  </pic:blipFill>
                  <pic:spPr>
                    <a:xfrm>
                      <a:off x="0" y="0"/>
                      <a:ext cx="6105525" cy="7915275"/>
                    </a:xfrm>
                    <a:prstGeom prst="rect">
                      <a:avLst/>
                    </a:prstGeom>
                  </pic:spPr>
                </pic:pic>
              </a:graphicData>
            </a:graphic>
          </wp:inline>
        </w:drawing>
      </w:r>
    </w:p>
    <w:p w14:paraId="4D3E11BB" w14:textId="7DCD80BD" w:rsidR="001031B5" w:rsidRDefault="00C33E78">
      <w:pPr>
        <w:spacing w:before="0" w:after="0" w:line="240" w:lineRule="auto"/>
        <w:rPr>
          <w:lang w:eastAsia="zh-TW"/>
        </w:rPr>
      </w:pPr>
      <w:r>
        <w:rPr>
          <w:lang w:eastAsia="zh-TW"/>
        </w:rPr>
        <w:br w:type="page"/>
      </w:r>
      <w:r w:rsidR="001031B5">
        <w:rPr>
          <w:noProof/>
        </w:rPr>
        <w:lastRenderedPageBreak/>
        <w:drawing>
          <wp:inline distT="0" distB="0" distL="0" distR="0" wp14:anchorId="26560CAD" wp14:editId="4E310311">
            <wp:extent cx="6162675" cy="8258175"/>
            <wp:effectExtent l="0" t="0" r="9525" b="9525"/>
            <wp:docPr id="837278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278698" name=""/>
                    <pic:cNvPicPr/>
                  </pic:nvPicPr>
                  <pic:blipFill>
                    <a:blip r:embed="rId22"/>
                    <a:stretch>
                      <a:fillRect/>
                    </a:stretch>
                  </pic:blipFill>
                  <pic:spPr>
                    <a:xfrm>
                      <a:off x="0" y="0"/>
                      <a:ext cx="6162675" cy="8258175"/>
                    </a:xfrm>
                    <a:prstGeom prst="rect">
                      <a:avLst/>
                    </a:prstGeom>
                  </pic:spPr>
                </pic:pic>
              </a:graphicData>
            </a:graphic>
          </wp:inline>
        </w:drawing>
      </w:r>
    </w:p>
    <w:p w14:paraId="4FD0D842" w14:textId="77777777" w:rsidR="001031B5" w:rsidRDefault="001031B5">
      <w:pPr>
        <w:spacing w:before="0" w:after="0" w:line="240" w:lineRule="auto"/>
        <w:rPr>
          <w:lang w:eastAsia="zh-TW"/>
        </w:rPr>
      </w:pPr>
      <w:r>
        <w:rPr>
          <w:lang w:eastAsia="zh-TW"/>
        </w:rPr>
        <w:br w:type="page"/>
      </w:r>
    </w:p>
    <w:p w14:paraId="45237F0A" w14:textId="2073715F" w:rsidR="001031B5" w:rsidRDefault="001031B5">
      <w:pPr>
        <w:spacing w:before="0" w:after="0" w:line="240" w:lineRule="auto"/>
        <w:rPr>
          <w:lang w:eastAsia="zh-TW"/>
        </w:rPr>
      </w:pPr>
      <w:r>
        <w:rPr>
          <w:noProof/>
        </w:rPr>
        <w:lastRenderedPageBreak/>
        <w:drawing>
          <wp:inline distT="0" distB="0" distL="0" distR="0" wp14:anchorId="1942BE66" wp14:editId="308F03CE">
            <wp:extent cx="6153150" cy="8201025"/>
            <wp:effectExtent l="0" t="0" r="0" b="9525"/>
            <wp:docPr id="227871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871903" name=""/>
                    <pic:cNvPicPr/>
                  </pic:nvPicPr>
                  <pic:blipFill>
                    <a:blip r:embed="rId23"/>
                    <a:stretch>
                      <a:fillRect/>
                    </a:stretch>
                  </pic:blipFill>
                  <pic:spPr>
                    <a:xfrm>
                      <a:off x="0" y="0"/>
                      <a:ext cx="6153150" cy="8201025"/>
                    </a:xfrm>
                    <a:prstGeom prst="rect">
                      <a:avLst/>
                    </a:prstGeom>
                  </pic:spPr>
                </pic:pic>
              </a:graphicData>
            </a:graphic>
          </wp:inline>
        </w:drawing>
      </w:r>
    </w:p>
    <w:p w14:paraId="07D11558" w14:textId="77777777" w:rsidR="001031B5" w:rsidRDefault="001031B5">
      <w:pPr>
        <w:spacing w:before="0" w:after="0" w:line="240" w:lineRule="auto"/>
        <w:rPr>
          <w:lang w:eastAsia="zh-TW"/>
        </w:rPr>
      </w:pPr>
      <w:r>
        <w:rPr>
          <w:lang w:eastAsia="zh-TW"/>
        </w:rPr>
        <w:br w:type="page"/>
      </w:r>
    </w:p>
    <w:p w14:paraId="4BC00458" w14:textId="4B996DEF" w:rsidR="00C33E78" w:rsidRDefault="001031B5">
      <w:pPr>
        <w:spacing w:before="0" w:after="0" w:line="240" w:lineRule="auto"/>
        <w:rPr>
          <w:lang w:eastAsia="zh-TW"/>
        </w:rPr>
      </w:pPr>
      <w:r>
        <w:rPr>
          <w:noProof/>
        </w:rPr>
        <w:lastRenderedPageBreak/>
        <w:drawing>
          <wp:inline distT="0" distB="0" distL="0" distR="0" wp14:anchorId="581B4E9A" wp14:editId="0BC8322D">
            <wp:extent cx="6346190" cy="3287395"/>
            <wp:effectExtent l="0" t="0" r="0" b="8255"/>
            <wp:docPr id="17517894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78946" name="Picture 1" descr="A close-up of a document&#10;&#10;Description automatically generated"/>
                    <pic:cNvPicPr/>
                  </pic:nvPicPr>
                  <pic:blipFill>
                    <a:blip r:embed="rId24"/>
                    <a:stretch>
                      <a:fillRect/>
                    </a:stretch>
                  </pic:blipFill>
                  <pic:spPr>
                    <a:xfrm>
                      <a:off x="0" y="0"/>
                      <a:ext cx="6346190" cy="3287395"/>
                    </a:xfrm>
                    <a:prstGeom prst="rect">
                      <a:avLst/>
                    </a:prstGeom>
                  </pic:spPr>
                </pic:pic>
              </a:graphicData>
            </a:graphic>
          </wp:inline>
        </w:drawing>
      </w:r>
    </w:p>
    <w:sectPr w:rsidR="00C33E78" w:rsidSect="00F908CA">
      <w:pgSz w:w="11909" w:h="16834" w:code="9"/>
      <w:pgMar w:top="1166" w:right="1008" w:bottom="900" w:left="907" w:header="706" w:footer="461"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E8AEC" w14:textId="77777777" w:rsidR="00F51650" w:rsidRDefault="00F51650">
      <w:r>
        <w:separator/>
      </w:r>
    </w:p>
  </w:endnote>
  <w:endnote w:type="continuationSeparator" w:id="0">
    <w:p w14:paraId="6DAE41F0" w14:textId="77777777" w:rsidR="00F51650" w:rsidRDefault="00F51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CG Times (WN)">
    <w:altName w:val="PMingLiU"/>
    <w:charset w:val="88"/>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7E3F6D" w14:textId="77777777" w:rsidR="00F51650" w:rsidRDefault="00F51650">
      <w:r>
        <w:separator/>
      </w:r>
    </w:p>
  </w:footnote>
  <w:footnote w:type="continuationSeparator" w:id="0">
    <w:p w14:paraId="6E625833" w14:textId="77777777" w:rsidR="00F51650" w:rsidRDefault="00F516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F32B55"/>
    <w:multiLevelType w:val="hybridMultilevel"/>
    <w:tmpl w:val="11124FC0"/>
    <w:lvl w:ilvl="0" w:tplc="3C090001">
      <w:start w:val="1"/>
      <w:numFmt w:val="bullet"/>
      <w:lvlText w:val=""/>
      <w:lvlJc w:val="left"/>
      <w:pPr>
        <w:ind w:left="480" w:hanging="480"/>
      </w:pPr>
      <w:rPr>
        <w:rFonts w:ascii="Symbol" w:hAnsi="Symbol"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2FC0D1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2B1CE8"/>
    <w:multiLevelType w:val="hybridMultilevel"/>
    <w:tmpl w:val="BB1A8B86"/>
    <w:lvl w:ilvl="0" w:tplc="3C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BAB067B"/>
    <w:multiLevelType w:val="hybridMultilevel"/>
    <w:tmpl w:val="8CBEE09C"/>
    <w:lvl w:ilvl="0" w:tplc="3C090001">
      <w:start w:val="1"/>
      <w:numFmt w:val="bullet"/>
      <w:lvlText w:val=""/>
      <w:lvlJc w:val="left"/>
      <w:pPr>
        <w:ind w:left="840" w:hanging="480"/>
      </w:pPr>
      <w:rPr>
        <w:rFonts w:ascii="Symbol" w:hAnsi="Symbol"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11" w15:restartNumberingAfterBreak="0">
    <w:nsid w:val="2F8E262A"/>
    <w:multiLevelType w:val="hybridMultilevel"/>
    <w:tmpl w:val="1846876A"/>
    <w:lvl w:ilvl="0" w:tplc="90F6AEC4">
      <w:numFmt w:val="bullet"/>
      <w:lvlText w:val="•"/>
      <w:lvlJc w:val="left"/>
      <w:pPr>
        <w:ind w:left="1080" w:hanging="720"/>
      </w:pPr>
      <w:rPr>
        <w:rFonts w:ascii="PMingLiU" w:eastAsia="PMingLiU" w:hAnsi="PMingLiU" w:cs="Arial" w:hint="eastAsia"/>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6A0349"/>
    <w:multiLevelType w:val="multilevel"/>
    <w:tmpl w:val="4E6A034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51E57420"/>
    <w:multiLevelType w:val="hybridMultilevel"/>
    <w:tmpl w:val="95FA313C"/>
    <w:lvl w:ilvl="0" w:tplc="3C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5AE4598"/>
    <w:multiLevelType w:val="multilevel"/>
    <w:tmpl w:val="CC08E154"/>
    <w:lvl w:ilvl="0">
      <w:start w:val="1"/>
      <w:numFmt w:val="decimal"/>
      <w:lvlText w:val="%1."/>
      <w:lvlJc w:val="left"/>
      <w:pPr>
        <w:ind w:left="720" w:hanging="360"/>
      </w:pPr>
      <w:rPr>
        <w:rFonts w:hint="default"/>
      </w:rPr>
    </w:lvl>
    <w:lvl w:ilvl="1">
      <w:start w:val="1"/>
      <w:numFmt w:val="decimal"/>
      <w:pStyle w:val="Style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5A4C6894"/>
    <w:multiLevelType w:val="hybridMultilevel"/>
    <w:tmpl w:val="8E3E66E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1" w15:restartNumberingAfterBreak="0">
    <w:nsid w:val="5DA30B42"/>
    <w:multiLevelType w:val="hybridMultilevel"/>
    <w:tmpl w:val="3830F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28852169">
    <w:abstractNumId w:val="2"/>
  </w:num>
  <w:num w:numId="2" w16cid:durableId="1180196748">
    <w:abstractNumId w:val="14"/>
  </w:num>
  <w:num w:numId="3" w16cid:durableId="541285208">
    <w:abstractNumId w:val="25"/>
  </w:num>
  <w:num w:numId="4" w16cid:durableId="616135736">
    <w:abstractNumId w:val="16"/>
  </w:num>
  <w:num w:numId="5" w16cid:durableId="740324702">
    <w:abstractNumId w:val="12"/>
  </w:num>
  <w:num w:numId="6" w16cid:durableId="110324178">
    <w:abstractNumId w:val="24"/>
  </w:num>
  <w:num w:numId="7" w16cid:durableId="786051041">
    <w:abstractNumId w:val="4"/>
  </w:num>
  <w:num w:numId="8" w16cid:durableId="1956474313">
    <w:abstractNumId w:val="23"/>
  </w:num>
  <w:num w:numId="9" w16cid:durableId="2109959407">
    <w:abstractNumId w:val="15"/>
  </w:num>
  <w:num w:numId="10" w16cid:durableId="334848592">
    <w:abstractNumId w:val="7"/>
  </w:num>
  <w:num w:numId="11" w16cid:durableId="1777213410">
    <w:abstractNumId w:val="8"/>
  </w:num>
  <w:num w:numId="12" w16cid:durableId="809253613">
    <w:abstractNumId w:val="13"/>
  </w:num>
  <w:num w:numId="13" w16cid:durableId="1455564499">
    <w:abstractNumId w:val="22"/>
  </w:num>
  <w:num w:numId="14" w16cid:durableId="1201089531">
    <w:abstractNumId w:val="6"/>
  </w:num>
  <w:num w:numId="15" w16cid:durableId="2018462117">
    <w:abstractNumId w:val="0"/>
  </w:num>
  <w:num w:numId="16" w16cid:durableId="288317549">
    <w:abstractNumId w:val="9"/>
  </w:num>
  <w:num w:numId="17" w16cid:durableId="2013408168">
    <w:abstractNumId w:val="17"/>
  </w:num>
  <w:num w:numId="18" w16cid:durableId="2005627596">
    <w:abstractNumId w:val="20"/>
  </w:num>
  <w:num w:numId="19" w16cid:durableId="2143887576">
    <w:abstractNumId w:val="11"/>
  </w:num>
  <w:num w:numId="20" w16cid:durableId="424615906">
    <w:abstractNumId w:val="5"/>
  </w:num>
  <w:num w:numId="21" w16cid:durableId="958100097">
    <w:abstractNumId w:val="1"/>
  </w:num>
  <w:num w:numId="22" w16cid:durableId="2011827334">
    <w:abstractNumId w:val="10"/>
  </w:num>
  <w:num w:numId="23" w16cid:durableId="1033650108">
    <w:abstractNumId w:val="18"/>
  </w:num>
  <w:num w:numId="24" w16cid:durableId="1998339082">
    <w:abstractNumId w:val="19"/>
  </w:num>
  <w:num w:numId="25" w16cid:durableId="1142507688">
    <w:abstractNumId w:val="19"/>
  </w:num>
  <w:num w:numId="26" w16cid:durableId="289672921">
    <w:abstractNumId w:val="19"/>
  </w:num>
  <w:num w:numId="27" w16cid:durableId="863638804">
    <w:abstractNumId w:val="21"/>
  </w:num>
  <w:num w:numId="28" w16cid:durableId="1916502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282D"/>
    <w:rsid w:val="00026B02"/>
    <w:rsid w:val="00031659"/>
    <w:rsid w:val="000327DF"/>
    <w:rsid w:val="00033D6E"/>
    <w:rsid w:val="00033D76"/>
    <w:rsid w:val="000346A0"/>
    <w:rsid w:val="00044DAD"/>
    <w:rsid w:val="00045A54"/>
    <w:rsid w:val="00046000"/>
    <w:rsid w:val="00050AF9"/>
    <w:rsid w:val="00056317"/>
    <w:rsid w:val="00057890"/>
    <w:rsid w:val="00060BDA"/>
    <w:rsid w:val="00063CBD"/>
    <w:rsid w:val="000730B3"/>
    <w:rsid w:val="0007456A"/>
    <w:rsid w:val="0007538F"/>
    <w:rsid w:val="00075E4F"/>
    <w:rsid w:val="000769D3"/>
    <w:rsid w:val="000822E5"/>
    <w:rsid w:val="000919E8"/>
    <w:rsid w:val="000971FC"/>
    <w:rsid w:val="000A016D"/>
    <w:rsid w:val="000A2A3A"/>
    <w:rsid w:val="000A3558"/>
    <w:rsid w:val="000A492A"/>
    <w:rsid w:val="000B40FD"/>
    <w:rsid w:val="000B6520"/>
    <w:rsid w:val="000C09B8"/>
    <w:rsid w:val="000C4F03"/>
    <w:rsid w:val="000D2F80"/>
    <w:rsid w:val="000D35F4"/>
    <w:rsid w:val="000D3C55"/>
    <w:rsid w:val="000D4858"/>
    <w:rsid w:val="000E0AAD"/>
    <w:rsid w:val="000E1E85"/>
    <w:rsid w:val="000E413A"/>
    <w:rsid w:val="000E654C"/>
    <w:rsid w:val="000F52C5"/>
    <w:rsid w:val="000F5AA3"/>
    <w:rsid w:val="000F7248"/>
    <w:rsid w:val="00100396"/>
    <w:rsid w:val="00100B5C"/>
    <w:rsid w:val="001031B5"/>
    <w:rsid w:val="00103507"/>
    <w:rsid w:val="0010570C"/>
    <w:rsid w:val="001106E9"/>
    <w:rsid w:val="001107F3"/>
    <w:rsid w:val="00111531"/>
    <w:rsid w:val="001135A8"/>
    <w:rsid w:val="001231DD"/>
    <w:rsid w:val="00124CA5"/>
    <w:rsid w:val="001303DD"/>
    <w:rsid w:val="0013120C"/>
    <w:rsid w:val="00133072"/>
    <w:rsid w:val="00134F77"/>
    <w:rsid w:val="0015159A"/>
    <w:rsid w:val="00152E9D"/>
    <w:rsid w:val="00154487"/>
    <w:rsid w:val="001618D0"/>
    <w:rsid w:val="00164E69"/>
    <w:rsid w:val="001746CE"/>
    <w:rsid w:val="00174E00"/>
    <w:rsid w:val="0017512A"/>
    <w:rsid w:val="00176E42"/>
    <w:rsid w:val="00180C63"/>
    <w:rsid w:val="00182D85"/>
    <w:rsid w:val="00192587"/>
    <w:rsid w:val="00195460"/>
    <w:rsid w:val="00195E12"/>
    <w:rsid w:val="00196958"/>
    <w:rsid w:val="001A1369"/>
    <w:rsid w:val="001A1E39"/>
    <w:rsid w:val="001A24F3"/>
    <w:rsid w:val="001B1C8A"/>
    <w:rsid w:val="001B25E5"/>
    <w:rsid w:val="001B405C"/>
    <w:rsid w:val="001B445F"/>
    <w:rsid w:val="001B5F45"/>
    <w:rsid w:val="001D5813"/>
    <w:rsid w:val="001D7325"/>
    <w:rsid w:val="001E1050"/>
    <w:rsid w:val="001E1E1F"/>
    <w:rsid w:val="001E2007"/>
    <w:rsid w:val="001E57C1"/>
    <w:rsid w:val="001E5D0A"/>
    <w:rsid w:val="001E7034"/>
    <w:rsid w:val="001E7CA0"/>
    <w:rsid w:val="001F07EF"/>
    <w:rsid w:val="001F493A"/>
    <w:rsid w:val="001F50B6"/>
    <w:rsid w:val="001F6D7A"/>
    <w:rsid w:val="00203944"/>
    <w:rsid w:val="00204E71"/>
    <w:rsid w:val="002140FD"/>
    <w:rsid w:val="00214D51"/>
    <w:rsid w:val="00216077"/>
    <w:rsid w:val="00221E72"/>
    <w:rsid w:val="00223E7B"/>
    <w:rsid w:val="0022746E"/>
    <w:rsid w:val="0023451F"/>
    <w:rsid w:val="00235F71"/>
    <w:rsid w:val="00237881"/>
    <w:rsid w:val="002444CA"/>
    <w:rsid w:val="002466CE"/>
    <w:rsid w:val="00250304"/>
    <w:rsid w:val="00260DE6"/>
    <w:rsid w:val="0026550E"/>
    <w:rsid w:val="002670EB"/>
    <w:rsid w:val="00270F8E"/>
    <w:rsid w:val="00273FEE"/>
    <w:rsid w:val="002773B6"/>
    <w:rsid w:val="0028204E"/>
    <w:rsid w:val="00282F83"/>
    <w:rsid w:val="0028496B"/>
    <w:rsid w:val="0028591B"/>
    <w:rsid w:val="00291841"/>
    <w:rsid w:val="00293FC1"/>
    <w:rsid w:val="002A6375"/>
    <w:rsid w:val="002B0720"/>
    <w:rsid w:val="002B4BD2"/>
    <w:rsid w:val="002B71D0"/>
    <w:rsid w:val="002C449B"/>
    <w:rsid w:val="002C6040"/>
    <w:rsid w:val="002D3588"/>
    <w:rsid w:val="002D5B3F"/>
    <w:rsid w:val="002D61F5"/>
    <w:rsid w:val="002E272E"/>
    <w:rsid w:val="002E290F"/>
    <w:rsid w:val="002F5778"/>
    <w:rsid w:val="002F67DE"/>
    <w:rsid w:val="00301DD2"/>
    <w:rsid w:val="003223E0"/>
    <w:rsid w:val="0032381A"/>
    <w:rsid w:val="00325E2F"/>
    <w:rsid w:val="0033170D"/>
    <w:rsid w:val="00337399"/>
    <w:rsid w:val="0034517C"/>
    <w:rsid w:val="00351D9B"/>
    <w:rsid w:val="00352C4A"/>
    <w:rsid w:val="00353DFC"/>
    <w:rsid w:val="00355D3F"/>
    <w:rsid w:val="003623C8"/>
    <w:rsid w:val="00362560"/>
    <w:rsid w:val="0036454F"/>
    <w:rsid w:val="003706ED"/>
    <w:rsid w:val="00371856"/>
    <w:rsid w:val="00371C8C"/>
    <w:rsid w:val="003732FD"/>
    <w:rsid w:val="00373D84"/>
    <w:rsid w:val="003753B2"/>
    <w:rsid w:val="00376559"/>
    <w:rsid w:val="00382BAA"/>
    <w:rsid w:val="00384D73"/>
    <w:rsid w:val="00393D54"/>
    <w:rsid w:val="00393EB6"/>
    <w:rsid w:val="00394876"/>
    <w:rsid w:val="0039537B"/>
    <w:rsid w:val="00397339"/>
    <w:rsid w:val="00397F79"/>
    <w:rsid w:val="003A3CE5"/>
    <w:rsid w:val="003B366F"/>
    <w:rsid w:val="003B3F9D"/>
    <w:rsid w:val="003B6C95"/>
    <w:rsid w:val="003C0AC3"/>
    <w:rsid w:val="003C2E1F"/>
    <w:rsid w:val="003C79CF"/>
    <w:rsid w:val="003D5800"/>
    <w:rsid w:val="003E1100"/>
    <w:rsid w:val="003E5751"/>
    <w:rsid w:val="003F1A80"/>
    <w:rsid w:val="003F25FC"/>
    <w:rsid w:val="003F2FCD"/>
    <w:rsid w:val="003F52AA"/>
    <w:rsid w:val="00400BAF"/>
    <w:rsid w:val="004046A9"/>
    <w:rsid w:val="00404C50"/>
    <w:rsid w:val="00423934"/>
    <w:rsid w:val="00426244"/>
    <w:rsid w:val="0043068B"/>
    <w:rsid w:val="00433A2E"/>
    <w:rsid w:val="00445D8D"/>
    <w:rsid w:val="0045493B"/>
    <w:rsid w:val="00463485"/>
    <w:rsid w:val="004707F4"/>
    <w:rsid w:val="00470A38"/>
    <w:rsid w:val="00475FA3"/>
    <w:rsid w:val="00484384"/>
    <w:rsid w:val="004874DE"/>
    <w:rsid w:val="0049382A"/>
    <w:rsid w:val="00493B79"/>
    <w:rsid w:val="0049400E"/>
    <w:rsid w:val="004940F2"/>
    <w:rsid w:val="004A473E"/>
    <w:rsid w:val="004A4BCB"/>
    <w:rsid w:val="004B1FCB"/>
    <w:rsid w:val="004B5334"/>
    <w:rsid w:val="004B5B66"/>
    <w:rsid w:val="004B6C14"/>
    <w:rsid w:val="004C173F"/>
    <w:rsid w:val="004C4F19"/>
    <w:rsid w:val="004D5E9B"/>
    <w:rsid w:val="004D63D9"/>
    <w:rsid w:val="004E6585"/>
    <w:rsid w:val="004F1853"/>
    <w:rsid w:val="004F5BFF"/>
    <w:rsid w:val="0050249F"/>
    <w:rsid w:val="00505CDA"/>
    <w:rsid w:val="00515469"/>
    <w:rsid w:val="0051614A"/>
    <w:rsid w:val="00520C3C"/>
    <w:rsid w:val="005224DE"/>
    <w:rsid w:val="00524566"/>
    <w:rsid w:val="00530BEF"/>
    <w:rsid w:val="00543E22"/>
    <w:rsid w:val="00546C71"/>
    <w:rsid w:val="0055153D"/>
    <w:rsid w:val="00552351"/>
    <w:rsid w:val="005560C5"/>
    <w:rsid w:val="005609CE"/>
    <w:rsid w:val="00561F00"/>
    <w:rsid w:val="00562C4E"/>
    <w:rsid w:val="00562DEC"/>
    <w:rsid w:val="005633BB"/>
    <w:rsid w:val="005756DB"/>
    <w:rsid w:val="00576AB4"/>
    <w:rsid w:val="00577917"/>
    <w:rsid w:val="00581876"/>
    <w:rsid w:val="00582033"/>
    <w:rsid w:val="00590667"/>
    <w:rsid w:val="00591031"/>
    <w:rsid w:val="00593FC6"/>
    <w:rsid w:val="005969E2"/>
    <w:rsid w:val="00597912"/>
    <w:rsid w:val="005A0EC3"/>
    <w:rsid w:val="005A1689"/>
    <w:rsid w:val="005A1B6A"/>
    <w:rsid w:val="005A4790"/>
    <w:rsid w:val="005A7AFB"/>
    <w:rsid w:val="005B61CD"/>
    <w:rsid w:val="005B7D58"/>
    <w:rsid w:val="005C7E59"/>
    <w:rsid w:val="005D1D58"/>
    <w:rsid w:val="005D432C"/>
    <w:rsid w:val="005E1828"/>
    <w:rsid w:val="005E285E"/>
    <w:rsid w:val="005E72F8"/>
    <w:rsid w:val="005F0579"/>
    <w:rsid w:val="005F3556"/>
    <w:rsid w:val="005F3A53"/>
    <w:rsid w:val="005F63E2"/>
    <w:rsid w:val="006062A3"/>
    <w:rsid w:val="00610E08"/>
    <w:rsid w:val="00613B48"/>
    <w:rsid w:val="006140BF"/>
    <w:rsid w:val="006161BE"/>
    <w:rsid w:val="00620787"/>
    <w:rsid w:val="00621E4C"/>
    <w:rsid w:val="00625721"/>
    <w:rsid w:val="00625EED"/>
    <w:rsid w:val="00626973"/>
    <w:rsid w:val="00632434"/>
    <w:rsid w:val="006330BC"/>
    <w:rsid w:val="0063478F"/>
    <w:rsid w:val="00636AFF"/>
    <w:rsid w:val="00644256"/>
    <w:rsid w:val="00646438"/>
    <w:rsid w:val="00655BAD"/>
    <w:rsid w:val="006567D4"/>
    <w:rsid w:val="006603CD"/>
    <w:rsid w:val="00661D6F"/>
    <w:rsid w:val="006628E9"/>
    <w:rsid w:val="0066725E"/>
    <w:rsid w:val="006708A1"/>
    <w:rsid w:val="006709D1"/>
    <w:rsid w:val="006716C7"/>
    <w:rsid w:val="00672B19"/>
    <w:rsid w:val="00673E00"/>
    <w:rsid w:val="00675D66"/>
    <w:rsid w:val="00676241"/>
    <w:rsid w:val="006806AB"/>
    <w:rsid w:val="00681208"/>
    <w:rsid w:val="00681D62"/>
    <w:rsid w:val="00681FA9"/>
    <w:rsid w:val="006861BA"/>
    <w:rsid w:val="0069006A"/>
    <w:rsid w:val="00691EA9"/>
    <w:rsid w:val="0069207D"/>
    <w:rsid w:val="006934D4"/>
    <w:rsid w:val="00695733"/>
    <w:rsid w:val="00696EDC"/>
    <w:rsid w:val="006A08ED"/>
    <w:rsid w:val="006A1E36"/>
    <w:rsid w:val="006A255A"/>
    <w:rsid w:val="006A3573"/>
    <w:rsid w:val="006A51F0"/>
    <w:rsid w:val="006A6DC3"/>
    <w:rsid w:val="006B1BDE"/>
    <w:rsid w:val="006B278D"/>
    <w:rsid w:val="006B50BF"/>
    <w:rsid w:val="006B63D1"/>
    <w:rsid w:val="006C1480"/>
    <w:rsid w:val="006D49ED"/>
    <w:rsid w:val="006D55CE"/>
    <w:rsid w:val="006D637A"/>
    <w:rsid w:val="006D6B5E"/>
    <w:rsid w:val="006D6F24"/>
    <w:rsid w:val="006D7F03"/>
    <w:rsid w:val="006E3E4E"/>
    <w:rsid w:val="006F1715"/>
    <w:rsid w:val="006F45BF"/>
    <w:rsid w:val="006F4A84"/>
    <w:rsid w:val="006F60E0"/>
    <w:rsid w:val="00702F71"/>
    <w:rsid w:val="00704871"/>
    <w:rsid w:val="007050AC"/>
    <w:rsid w:val="00713909"/>
    <w:rsid w:val="00730100"/>
    <w:rsid w:val="007366DF"/>
    <w:rsid w:val="00745EA5"/>
    <w:rsid w:val="00751DAF"/>
    <w:rsid w:val="007549CE"/>
    <w:rsid w:val="00757839"/>
    <w:rsid w:val="00762635"/>
    <w:rsid w:val="007634C5"/>
    <w:rsid w:val="00767140"/>
    <w:rsid w:val="00770C81"/>
    <w:rsid w:val="00772B41"/>
    <w:rsid w:val="00781D60"/>
    <w:rsid w:val="00791024"/>
    <w:rsid w:val="00793F0A"/>
    <w:rsid w:val="007A2657"/>
    <w:rsid w:val="007B0EE7"/>
    <w:rsid w:val="007B4629"/>
    <w:rsid w:val="007B7B8E"/>
    <w:rsid w:val="007C6235"/>
    <w:rsid w:val="007C682C"/>
    <w:rsid w:val="007C6D39"/>
    <w:rsid w:val="007D2385"/>
    <w:rsid w:val="007E3AE8"/>
    <w:rsid w:val="007E6F99"/>
    <w:rsid w:val="007F214F"/>
    <w:rsid w:val="00800069"/>
    <w:rsid w:val="00802E60"/>
    <w:rsid w:val="00803CB2"/>
    <w:rsid w:val="008042F0"/>
    <w:rsid w:val="00805E89"/>
    <w:rsid w:val="0081169D"/>
    <w:rsid w:val="00821FB8"/>
    <w:rsid w:val="008310A0"/>
    <w:rsid w:val="00832931"/>
    <w:rsid w:val="00835676"/>
    <w:rsid w:val="00835D29"/>
    <w:rsid w:val="00835E31"/>
    <w:rsid w:val="0084087A"/>
    <w:rsid w:val="00840A44"/>
    <w:rsid w:val="00842E7F"/>
    <w:rsid w:val="008440FE"/>
    <w:rsid w:val="0085093D"/>
    <w:rsid w:val="00852933"/>
    <w:rsid w:val="008566E5"/>
    <w:rsid w:val="008566FE"/>
    <w:rsid w:val="00856C2F"/>
    <w:rsid w:val="00864239"/>
    <w:rsid w:val="00865B46"/>
    <w:rsid w:val="00876776"/>
    <w:rsid w:val="00885E11"/>
    <w:rsid w:val="008958E1"/>
    <w:rsid w:val="00896134"/>
    <w:rsid w:val="008976EF"/>
    <w:rsid w:val="008A41F2"/>
    <w:rsid w:val="008A62BC"/>
    <w:rsid w:val="008B04F5"/>
    <w:rsid w:val="008B3061"/>
    <w:rsid w:val="008B43E7"/>
    <w:rsid w:val="008C5766"/>
    <w:rsid w:val="008D06FF"/>
    <w:rsid w:val="008D55E1"/>
    <w:rsid w:val="008D763F"/>
    <w:rsid w:val="008D7CF0"/>
    <w:rsid w:val="008E1F2B"/>
    <w:rsid w:val="008E4255"/>
    <w:rsid w:val="008E7F23"/>
    <w:rsid w:val="008F036F"/>
    <w:rsid w:val="008F07A6"/>
    <w:rsid w:val="008F1308"/>
    <w:rsid w:val="008F29FC"/>
    <w:rsid w:val="008F36D8"/>
    <w:rsid w:val="008F78C2"/>
    <w:rsid w:val="00904568"/>
    <w:rsid w:val="00905896"/>
    <w:rsid w:val="00911394"/>
    <w:rsid w:val="009129FD"/>
    <w:rsid w:val="00915C05"/>
    <w:rsid w:val="009166AC"/>
    <w:rsid w:val="00921C5F"/>
    <w:rsid w:val="00922CBC"/>
    <w:rsid w:val="00922E86"/>
    <w:rsid w:val="00923EF2"/>
    <w:rsid w:val="00926D25"/>
    <w:rsid w:val="00926E4B"/>
    <w:rsid w:val="00926E9D"/>
    <w:rsid w:val="009324A3"/>
    <w:rsid w:val="00932C6E"/>
    <w:rsid w:val="00933F10"/>
    <w:rsid w:val="00943040"/>
    <w:rsid w:val="009433C5"/>
    <w:rsid w:val="009435C6"/>
    <w:rsid w:val="00950134"/>
    <w:rsid w:val="00960126"/>
    <w:rsid w:val="009604FC"/>
    <w:rsid w:val="00962F09"/>
    <w:rsid w:val="009633E4"/>
    <w:rsid w:val="009644BA"/>
    <w:rsid w:val="00965881"/>
    <w:rsid w:val="00971A32"/>
    <w:rsid w:val="0098077C"/>
    <w:rsid w:val="00983B3E"/>
    <w:rsid w:val="009871FF"/>
    <w:rsid w:val="0098773C"/>
    <w:rsid w:val="00990413"/>
    <w:rsid w:val="00990799"/>
    <w:rsid w:val="0099106F"/>
    <w:rsid w:val="009931DD"/>
    <w:rsid w:val="00993BEB"/>
    <w:rsid w:val="00995D51"/>
    <w:rsid w:val="0099757F"/>
    <w:rsid w:val="009A0631"/>
    <w:rsid w:val="009A2CAF"/>
    <w:rsid w:val="009B10ED"/>
    <w:rsid w:val="009B1266"/>
    <w:rsid w:val="009C7535"/>
    <w:rsid w:val="009D3EA4"/>
    <w:rsid w:val="009D649C"/>
    <w:rsid w:val="009E4BC1"/>
    <w:rsid w:val="009E4FB1"/>
    <w:rsid w:val="009F111C"/>
    <w:rsid w:val="009F5CB2"/>
    <w:rsid w:val="00A00165"/>
    <w:rsid w:val="00A02554"/>
    <w:rsid w:val="00A028A9"/>
    <w:rsid w:val="00A03BB8"/>
    <w:rsid w:val="00A05CF8"/>
    <w:rsid w:val="00A06DBE"/>
    <w:rsid w:val="00A12711"/>
    <w:rsid w:val="00A14C37"/>
    <w:rsid w:val="00A30F32"/>
    <w:rsid w:val="00A3505D"/>
    <w:rsid w:val="00A3508D"/>
    <w:rsid w:val="00A374FA"/>
    <w:rsid w:val="00A4036F"/>
    <w:rsid w:val="00A406E5"/>
    <w:rsid w:val="00A4641C"/>
    <w:rsid w:val="00A55876"/>
    <w:rsid w:val="00A60183"/>
    <w:rsid w:val="00A60B4B"/>
    <w:rsid w:val="00A626AA"/>
    <w:rsid w:val="00A67FB1"/>
    <w:rsid w:val="00A71016"/>
    <w:rsid w:val="00A742E3"/>
    <w:rsid w:val="00A85746"/>
    <w:rsid w:val="00A85BFE"/>
    <w:rsid w:val="00A939D6"/>
    <w:rsid w:val="00AA0447"/>
    <w:rsid w:val="00AA0AA9"/>
    <w:rsid w:val="00AA3C09"/>
    <w:rsid w:val="00AA6F93"/>
    <w:rsid w:val="00AB0DAC"/>
    <w:rsid w:val="00AB36D0"/>
    <w:rsid w:val="00AB4659"/>
    <w:rsid w:val="00AB4828"/>
    <w:rsid w:val="00AB5726"/>
    <w:rsid w:val="00AB6FE7"/>
    <w:rsid w:val="00AB7AD7"/>
    <w:rsid w:val="00AC33A2"/>
    <w:rsid w:val="00AC59F6"/>
    <w:rsid w:val="00AC5F32"/>
    <w:rsid w:val="00AD18EF"/>
    <w:rsid w:val="00AD2430"/>
    <w:rsid w:val="00AD2A7C"/>
    <w:rsid w:val="00AD6BB0"/>
    <w:rsid w:val="00AE2509"/>
    <w:rsid w:val="00AE41A6"/>
    <w:rsid w:val="00AF0E34"/>
    <w:rsid w:val="00AF271D"/>
    <w:rsid w:val="00AF4B16"/>
    <w:rsid w:val="00AF56C2"/>
    <w:rsid w:val="00AF5E4B"/>
    <w:rsid w:val="00AF680B"/>
    <w:rsid w:val="00AF703A"/>
    <w:rsid w:val="00B004E6"/>
    <w:rsid w:val="00B02DAD"/>
    <w:rsid w:val="00B04F10"/>
    <w:rsid w:val="00B0744D"/>
    <w:rsid w:val="00B10CF0"/>
    <w:rsid w:val="00B31D27"/>
    <w:rsid w:val="00B41FD7"/>
    <w:rsid w:val="00B44BF0"/>
    <w:rsid w:val="00B450B5"/>
    <w:rsid w:val="00B50EA8"/>
    <w:rsid w:val="00B559F6"/>
    <w:rsid w:val="00B563FB"/>
    <w:rsid w:val="00B6312A"/>
    <w:rsid w:val="00B64082"/>
    <w:rsid w:val="00B651AA"/>
    <w:rsid w:val="00B72325"/>
    <w:rsid w:val="00B72EC6"/>
    <w:rsid w:val="00B75D1D"/>
    <w:rsid w:val="00B81AD3"/>
    <w:rsid w:val="00B829D8"/>
    <w:rsid w:val="00B84B5B"/>
    <w:rsid w:val="00B8628F"/>
    <w:rsid w:val="00B86446"/>
    <w:rsid w:val="00B90FCE"/>
    <w:rsid w:val="00B93632"/>
    <w:rsid w:val="00BA1176"/>
    <w:rsid w:val="00BA55B0"/>
    <w:rsid w:val="00BB7816"/>
    <w:rsid w:val="00BC425D"/>
    <w:rsid w:val="00BD1A76"/>
    <w:rsid w:val="00BD6105"/>
    <w:rsid w:val="00BE0B01"/>
    <w:rsid w:val="00BE79C7"/>
    <w:rsid w:val="00BF2DE7"/>
    <w:rsid w:val="00BF3CB5"/>
    <w:rsid w:val="00BF73F8"/>
    <w:rsid w:val="00C01A3F"/>
    <w:rsid w:val="00C073F1"/>
    <w:rsid w:val="00C1063F"/>
    <w:rsid w:val="00C1285B"/>
    <w:rsid w:val="00C1361B"/>
    <w:rsid w:val="00C14E1F"/>
    <w:rsid w:val="00C24D67"/>
    <w:rsid w:val="00C302C9"/>
    <w:rsid w:val="00C315AF"/>
    <w:rsid w:val="00C33E78"/>
    <w:rsid w:val="00C36D9A"/>
    <w:rsid w:val="00C44A72"/>
    <w:rsid w:val="00C50B59"/>
    <w:rsid w:val="00C571BF"/>
    <w:rsid w:val="00C6169F"/>
    <w:rsid w:val="00C61FC2"/>
    <w:rsid w:val="00C66FA4"/>
    <w:rsid w:val="00C705F9"/>
    <w:rsid w:val="00C71073"/>
    <w:rsid w:val="00C80F0F"/>
    <w:rsid w:val="00C82AA3"/>
    <w:rsid w:val="00C8320C"/>
    <w:rsid w:val="00C8667A"/>
    <w:rsid w:val="00C91FEC"/>
    <w:rsid w:val="00C921DB"/>
    <w:rsid w:val="00C93BCB"/>
    <w:rsid w:val="00C95FED"/>
    <w:rsid w:val="00CA23DD"/>
    <w:rsid w:val="00CB0A0D"/>
    <w:rsid w:val="00CB4F54"/>
    <w:rsid w:val="00CB6FB6"/>
    <w:rsid w:val="00CC241A"/>
    <w:rsid w:val="00CD4397"/>
    <w:rsid w:val="00CE4035"/>
    <w:rsid w:val="00CE65AB"/>
    <w:rsid w:val="00CF20FF"/>
    <w:rsid w:val="00CF2659"/>
    <w:rsid w:val="00CF2962"/>
    <w:rsid w:val="00CF4266"/>
    <w:rsid w:val="00CF45FC"/>
    <w:rsid w:val="00D021E2"/>
    <w:rsid w:val="00D02777"/>
    <w:rsid w:val="00D06BD1"/>
    <w:rsid w:val="00D15C63"/>
    <w:rsid w:val="00D22D9C"/>
    <w:rsid w:val="00D241F1"/>
    <w:rsid w:val="00D27450"/>
    <w:rsid w:val="00D275CB"/>
    <w:rsid w:val="00D27F26"/>
    <w:rsid w:val="00D30BC9"/>
    <w:rsid w:val="00D30DFA"/>
    <w:rsid w:val="00D354A3"/>
    <w:rsid w:val="00D463A5"/>
    <w:rsid w:val="00D4710D"/>
    <w:rsid w:val="00D47D25"/>
    <w:rsid w:val="00D574B4"/>
    <w:rsid w:val="00D62ACD"/>
    <w:rsid w:val="00D64916"/>
    <w:rsid w:val="00D70F51"/>
    <w:rsid w:val="00D85BF8"/>
    <w:rsid w:val="00D874A7"/>
    <w:rsid w:val="00D8753A"/>
    <w:rsid w:val="00D904A1"/>
    <w:rsid w:val="00D94F93"/>
    <w:rsid w:val="00D96330"/>
    <w:rsid w:val="00DA279F"/>
    <w:rsid w:val="00DA3493"/>
    <w:rsid w:val="00DA36EE"/>
    <w:rsid w:val="00DA7CC1"/>
    <w:rsid w:val="00DB116D"/>
    <w:rsid w:val="00DB2A72"/>
    <w:rsid w:val="00DB444C"/>
    <w:rsid w:val="00DB5466"/>
    <w:rsid w:val="00DB5D0D"/>
    <w:rsid w:val="00DC3394"/>
    <w:rsid w:val="00DC5A71"/>
    <w:rsid w:val="00DC73F7"/>
    <w:rsid w:val="00DD17CC"/>
    <w:rsid w:val="00DD62A0"/>
    <w:rsid w:val="00DE217A"/>
    <w:rsid w:val="00DF1E59"/>
    <w:rsid w:val="00DF321B"/>
    <w:rsid w:val="00E0509F"/>
    <w:rsid w:val="00E16E6F"/>
    <w:rsid w:val="00E16F0B"/>
    <w:rsid w:val="00E20FF4"/>
    <w:rsid w:val="00E230E0"/>
    <w:rsid w:val="00E36178"/>
    <w:rsid w:val="00E452F3"/>
    <w:rsid w:val="00E46712"/>
    <w:rsid w:val="00E51AAC"/>
    <w:rsid w:val="00E5550B"/>
    <w:rsid w:val="00E61BD9"/>
    <w:rsid w:val="00E61D43"/>
    <w:rsid w:val="00E65BB6"/>
    <w:rsid w:val="00E66CC0"/>
    <w:rsid w:val="00E7095C"/>
    <w:rsid w:val="00E728A9"/>
    <w:rsid w:val="00E752BE"/>
    <w:rsid w:val="00E8073E"/>
    <w:rsid w:val="00E807D9"/>
    <w:rsid w:val="00E8154A"/>
    <w:rsid w:val="00E93961"/>
    <w:rsid w:val="00EA0F4E"/>
    <w:rsid w:val="00EA2493"/>
    <w:rsid w:val="00EA24E4"/>
    <w:rsid w:val="00EA295B"/>
    <w:rsid w:val="00EA3B9B"/>
    <w:rsid w:val="00EA3EC4"/>
    <w:rsid w:val="00EA4DBB"/>
    <w:rsid w:val="00EA5E38"/>
    <w:rsid w:val="00EA646C"/>
    <w:rsid w:val="00EA655D"/>
    <w:rsid w:val="00EA6801"/>
    <w:rsid w:val="00EA770F"/>
    <w:rsid w:val="00EA7C77"/>
    <w:rsid w:val="00EB4DDF"/>
    <w:rsid w:val="00EB4F96"/>
    <w:rsid w:val="00EC2942"/>
    <w:rsid w:val="00EC4038"/>
    <w:rsid w:val="00EC48D9"/>
    <w:rsid w:val="00EC5728"/>
    <w:rsid w:val="00ED063A"/>
    <w:rsid w:val="00ED063E"/>
    <w:rsid w:val="00ED2E3B"/>
    <w:rsid w:val="00ED428B"/>
    <w:rsid w:val="00ED7072"/>
    <w:rsid w:val="00ED7600"/>
    <w:rsid w:val="00EE1CDB"/>
    <w:rsid w:val="00EE3132"/>
    <w:rsid w:val="00EE37F5"/>
    <w:rsid w:val="00EE3D9D"/>
    <w:rsid w:val="00EE6F25"/>
    <w:rsid w:val="00EF1AC6"/>
    <w:rsid w:val="00F00181"/>
    <w:rsid w:val="00F02126"/>
    <w:rsid w:val="00F0384D"/>
    <w:rsid w:val="00F03D85"/>
    <w:rsid w:val="00F06560"/>
    <w:rsid w:val="00F07C8C"/>
    <w:rsid w:val="00F07EF4"/>
    <w:rsid w:val="00F1105B"/>
    <w:rsid w:val="00F132BA"/>
    <w:rsid w:val="00F20A11"/>
    <w:rsid w:val="00F23600"/>
    <w:rsid w:val="00F249F1"/>
    <w:rsid w:val="00F25B9D"/>
    <w:rsid w:val="00F2664E"/>
    <w:rsid w:val="00F30F47"/>
    <w:rsid w:val="00F31163"/>
    <w:rsid w:val="00F31C04"/>
    <w:rsid w:val="00F33B50"/>
    <w:rsid w:val="00F44046"/>
    <w:rsid w:val="00F442A7"/>
    <w:rsid w:val="00F45764"/>
    <w:rsid w:val="00F46839"/>
    <w:rsid w:val="00F503DB"/>
    <w:rsid w:val="00F51650"/>
    <w:rsid w:val="00F53147"/>
    <w:rsid w:val="00F53B4C"/>
    <w:rsid w:val="00F56E0C"/>
    <w:rsid w:val="00F57A89"/>
    <w:rsid w:val="00F61A20"/>
    <w:rsid w:val="00F63DD9"/>
    <w:rsid w:val="00F65E4C"/>
    <w:rsid w:val="00F661B3"/>
    <w:rsid w:val="00F66287"/>
    <w:rsid w:val="00F67644"/>
    <w:rsid w:val="00F7202C"/>
    <w:rsid w:val="00F75DA8"/>
    <w:rsid w:val="00F806C2"/>
    <w:rsid w:val="00F8381F"/>
    <w:rsid w:val="00F908CA"/>
    <w:rsid w:val="00FA04CD"/>
    <w:rsid w:val="00FA148B"/>
    <w:rsid w:val="00FA18EC"/>
    <w:rsid w:val="00FA25F5"/>
    <w:rsid w:val="00FA2810"/>
    <w:rsid w:val="00FA68F8"/>
    <w:rsid w:val="00FB13A1"/>
    <w:rsid w:val="00FB1DC0"/>
    <w:rsid w:val="00FB2D19"/>
    <w:rsid w:val="00FB3B4E"/>
    <w:rsid w:val="00FB4521"/>
    <w:rsid w:val="00FB4F84"/>
    <w:rsid w:val="00FB5CF8"/>
    <w:rsid w:val="00FC150A"/>
    <w:rsid w:val="00FC5E19"/>
    <w:rsid w:val="00FC5E5D"/>
    <w:rsid w:val="00FC6763"/>
    <w:rsid w:val="00FD5D19"/>
    <w:rsid w:val="00FE4DB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2AC77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PMingLiU"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0720"/>
    <w:pPr>
      <w:spacing w:before="120" w:after="120" w:line="480" w:lineRule="auto"/>
    </w:pPr>
    <w:rPr>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rsid w:val="00057890"/>
    <w:pPr>
      <w:keepNext/>
      <w:spacing w:line="360" w:lineRule="auto"/>
      <w:outlineLvl w:val="2"/>
    </w:pPr>
    <w:rPr>
      <w:b/>
      <w:sz w:val="24"/>
    </w:rPr>
  </w:style>
  <w:style w:type="paragraph" w:styleId="Heading4">
    <w:name w:val="heading 4"/>
    <w:basedOn w:val="Normal"/>
    <w:next w:val="Normal"/>
    <w:qFormat/>
    <w:rsid w:val="00FC6763"/>
    <w:pPr>
      <w:keepNext/>
      <w:outlineLvl w:val="3"/>
    </w:pPr>
    <w:rPr>
      <w:b/>
      <w:sz w:val="24"/>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TOCHeading">
    <w:name w:val="TOC Heading"/>
    <w:basedOn w:val="Heading1"/>
    <w:next w:val="Normal"/>
    <w:uiPriority w:val="39"/>
    <w:unhideWhenUsed/>
    <w:qFormat/>
    <w:rsid w:val="0039537B"/>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2">
    <w:name w:val="toc 2"/>
    <w:basedOn w:val="Normal"/>
    <w:next w:val="Normal"/>
    <w:autoRedefine/>
    <w:uiPriority w:val="39"/>
    <w:unhideWhenUsed/>
    <w:rsid w:val="00F06560"/>
    <w:pPr>
      <w:tabs>
        <w:tab w:val="left" w:pos="720"/>
        <w:tab w:val="right" w:leader="dot" w:pos="9980"/>
      </w:tabs>
      <w:spacing w:after="100" w:line="360" w:lineRule="auto"/>
      <w:ind w:left="220"/>
    </w:pPr>
    <w:rPr>
      <w:rFonts w:asciiTheme="minorHAnsi" w:eastAsiaTheme="minorEastAsia" w:hAnsiTheme="minorHAnsi"/>
      <w:szCs w:val="22"/>
      <w:lang w:val="en-US" w:eastAsia="en-US"/>
    </w:rPr>
  </w:style>
  <w:style w:type="paragraph" w:styleId="TOC1">
    <w:name w:val="toc 1"/>
    <w:basedOn w:val="Normal"/>
    <w:next w:val="Normal"/>
    <w:autoRedefine/>
    <w:uiPriority w:val="39"/>
    <w:unhideWhenUsed/>
    <w:rsid w:val="0039537B"/>
    <w:pPr>
      <w:spacing w:after="100" w:line="259" w:lineRule="auto"/>
    </w:pPr>
    <w:rPr>
      <w:rFonts w:asciiTheme="minorHAnsi" w:eastAsiaTheme="minorEastAsia" w:hAnsiTheme="minorHAnsi"/>
      <w:szCs w:val="22"/>
      <w:lang w:val="en-US" w:eastAsia="en-US"/>
    </w:rPr>
  </w:style>
  <w:style w:type="paragraph" w:customStyle="1" w:styleId="Style1">
    <w:name w:val="Style1"/>
    <w:basedOn w:val="ListParagraph"/>
    <w:link w:val="Style1Char"/>
    <w:qFormat/>
    <w:rsid w:val="002B0720"/>
    <w:pPr>
      <w:numPr>
        <w:ilvl w:val="1"/>
        <w:numId w:val="24"/>
      </w:numPr>
    </w:pPr>
    <w:rPr>
      <w:sz w:val="24"/>
      <w:lang w:eastAsia="zh-TW"/>
    </w:rPr>
  </w:style>
  <w:style w:type="character" w:customStyle="1" w:styleId="ListParagraphChar">
    <w:name w:val="List Paragraph Char"/>
    <w:basedOn w:val="DefaultParagraphFont"/>
    <w:link w:val="ListParagraph"/>
    <w:uiPriority w:val="34"/>
    <w:rsid w:val="002B0720"/>
    <w:rPr>
      <w:lang w:eastAsia="en-GB"/>
    </w:rPr>
  </w:style>
  <w:style w:type="character" w:customStyle="1" w:styleId="Style1Char">
    <w:name w:val="Style1 Char"/>
    <w:basedOn w:val="ListParagraphChar"/>
    <w:link w:val="Style1"/>
    <w:rsid w:val="002B0720"/>
    <w:rPr>
      <w:sz w:val="24"/>
      <w:lang w:eastAsia="zh-TW"/>
    </w:rPr>
  </w:style>
  <w:style w:type="paragraph" w:styleId="TOC3">
    <w:name w:val="toc 3"/>
    <w:basedOn w:val="Normal"/>
    <w:next w:val="Normal"/>
    <w:autoRedefine/>
    <w:uiPriority w:val="39"/>
    <w:unhideWhenUsed/>
    <w:rsid w:val="00922CBC"/>
    <w:pPr>
      <w:spacing w:after="100"/>
      <w:ind w:left="440"/>
    </w:pPr>
  </w:style>
  <w:style w:type="character" w:styleId="UnresolvedMention">
    <w:name w:val="Unresolved Mention"/>
    <w:basedOn w:val="DefaultParagraphFont"/>
    <w:uiPriority w:val="99"/>
    <w:semiHidden/>
    <w:unhideWhenUsed/>
    <w:rsid w:val="00AF4B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39652">
      <w:bodyDiv w:val="1"/>
      <w:marLeft w:val="0"/>
      <w:marRight w:val="0"/>
      <w:marTop w:val="0"/>
      <w:marBottom w:val="0"/>
      <w:divBdr>
        <w:top w:val="none" w:sz="0" w:space="0" w:color="auto"/>
        <w:left w:val="none" w:sz="0" w:space="0" w:color="auto"/>
        <w:bottom w:val="none" w:sz="0" w:space="0" w:color="auto"/>
        <w:right w:val="none" w:sz="0" w:space="0" w:color="auto"/>
      </w:divBdr>
    </w:div>
    <w:div w:id="36856700">
      <w:bodyDiv w:val="1"/>
      <w:marLeft w:val="0"/>
      <w:marRight w:val="0"/>
      <w:marTop w:val="0"/>
      <w:marBottom w:val="0"/>
      <w:divBdr>
        <w:top w:val="none" w:sz="0" w:space="0" w:color="auto"/>
        <w:left w:val="none" w:sz="0" w:space="0" w:color="auto"/>
        <w:bottom w:val="none" w:sz="0" w:space="0" w:color="auto"/>
        <w:right w:val="none" w:sz="0" w:space="0" w:color="auto"/>
      </w:divBdr>
    </w:div>
    <w:div w:id="59140913">
      <w:bodyDiv w:val="1"/>
      <w:marLeft w:val="0"/>
      <w:marRight w:val="0"/>
      <w:marTop w:val="0"/>
      <w:marBottom w:val="0"/>
      <w:divBdr>
        <w:top w:val="none" w:sz="0" w:space="0" w:color="auto"/>
        <w:left w:val="none" w:sz="0" w:space="0" w:color="auto"/>
        <w:bottom w:val="none" w:sz="0" w:space="0" w:color="auto"/>
        <w:right w:val="none" w:sz="0" w:space="0" w:color="auto"/>
      </w:divBdr>
    </w:div>
    <w:div w:id="78335328">
      <w:bodyDiv w:val="1"/>
      <w:marLeft w:val="0"/>
      <w:marRight w:val="0"/>
      <w:marTop w:val="0"/>
      <w:marBottom w:val="0"/>
      <w:divBdr>
        <w:top w:val="none" w:sz="0" w:space="0" w:color="auto"/>
        <w:left w:val="none" w:sz="0" w:space="0" w:color="auto"/>
        <w:bottom w:val="none" w:sz="0" w:space="0" w:color="auto"/>
        <w:right w:val="none" w:sz="0" w:space="0" w:color="auto"/>
      </w:divBdr>
    </w:div>
    <w:div w:id="83570670">
      <w:bodyDiv w:val="1"/>
      <w:marLeft w:val="0"/>
      <w:marRight w:val="0"/>
      <w:marTop w:val="0"/>
      <w:marBottom w:val="0"/>
      <w:divBdr>
        <w:top w:val="none" w:sz="0" w:space="0" w:color="auto"/>
        <w:left w:val="none" w:sz="0" w:space="0" w:color="auto"/>
        <w:bottom w:val="none" w:sz="0" w:space="0" w:color="auto"/>
        <w:right w:val="none" w:sz="0" w:space="0" w:color="auto"/>
      </w:divBdr>
    </w:div>
    <w:div w:id="84500628">
      <w:bodyDiv w:val="1"/>
      <w:marLeft w:val="0"/>
      <w:marRight w:val="0"/>
      <w:marTop w:val="0"/>
      <w:marBottom w:val="0"/>
      <w:divBdr>
        <w:top w:val="none" w:sz="0" w:space="0" w:color="auto"/>
        <w:left w:val="none" w:sz="0" w:space="0" w:color="auto"/>
        <w:bottom w:val="none" w:sz="0" w:space="0" w:color="auto"/>
        <w:right w:val="none" w:sz="0" w:space="0" w:color="auto"/>
      </w:divBdr>
    </w:div>
    <w:div w:id="101651665">
      <w:bodyDiv w:val="1"/>
      <w:marLeft w:val="0"/>
      <w:marRight w:val="0"/>
      <w:marTop w:val="0"/>
      <w:marBottom w:val="0"/>
      <w:divBdr>
        <w:top w:val="none" w:sz="0" w:space="0" w:color="auto"/>
        <w:left w:val="none" w:sz="0" w:space="0" w:color="auto"/>
        <w:bottom w:val="none" w:sz="0" w:space="0" w:color="auto"/>
        <w:right w:val="none" w:sz="0" w:space="0" w:color="auto"/>
      </w:divBdr>
    </w:div>
    <w:div w:id="107892340">
      <w:bodyDiv w:val="1"/>
      <w:marLeft w:val="0"/>
      <w:marRight w:val="0"/>
      <w:marTop w:val="0"/>
      <w:marBottom w:val="0"/>
      <w:divBdr>
        <w:top w:val="none" w:sz="0" w:space="0" w:color="auto"/>
        <w:left w:val="none" w:sz="0" w:space="0" w:color="auto"/>
        <w:bottom w:val="none" w:sz="0" w:space="0" w:color="auto"/>
        <w:right w:val="none" w:sz="0" w:space="0" w:color="auto"/>
      </w:divBdr>
    </w:div>
    <w:div w:id="178081251">
      <w:bodyDiv w:val="1"/>
      <w:marLeft w:val="0"/>
      <w:marRight w:val="0"/>
      <w:marTop w:val="0"/>
      <w:marBottom w:val="0"/>
      <w:divBdr>
        <w:top w:val="none" w:sz="0" w:space="0" w:color="auto"/>
        <w:left w:val="none" w:sz="0" w:space="0" w:color="auto"/>
        <w:bottom w:val="none" w:sz="0" w:space="0" w:color="auto"/>
        <w:right w:val="none" w:sz="0" w:space="0" w:color="auto"/>
      </w:divBdr>
    </w:div>
    <w:div w:id="204560382">
      <w:bodyDiv w:val="1"/>
      <w:marLeft w:val="0"/>
      <w:marRight w:val="0"/>
      <w:marTop w:val="0"/>
      <w:marBottom w:val="0"/>
      <w:divBdr>
        <w:top w:val="none" w:sz="0" w:space="0" w:color="auto"/>
        <w:left w:val="none" w:sz="0" w:space="0" w:color="auto"/>
        <w:bottom w:val="none" w:sz="0" w:space="0" w:color="auto"/>
        <w:right w:val="none" w:sz="0" w:space="0" w:color="auto"/>
      </w:divBdr>
    </w:div>
    <w:div w:id="222180148">
      <w:bodyDiv w:val="1"/>
      <w:marLeft w:val="0"/>
      <w:marRight w:val="0"/>
      <w:marTop w:val="0"/>
      <w:marBottom w:val="0"/>
      <w:divBdr>
        <w:top w:val="none" w:sz="0" w:space="0" w:color="auto"/>
        <w:left w:val="none" w:sz="0" w:space="0" w:color="auto"/>
        <w:bottom w:val="none" w:sz="0" w:space="0" w:color="auto"/>
        <w:right w:val="none" w:sz="0" w:space="0" w:color="auto"/>
      </w:divBdr>
    </w:div>
    <w:div w:id="256014796">
      <w:bodyDiv w:val="1"/>
      <w:marLeft w:val="0"/>
      <w:marRight w:val="0"/>
      <w:marTop w:val="0"/>
      <w:marBottom w:val="0"/>
      <w:divBdr>
        <w:top w:val="none" w:sz="0" w:space="0" w:color="auto"/>
        <w:left w:val="none" w:sz="0" w:space="0" w:color="auto"/>
        <w:bottom w:val="none" w:sz="0" w:space="0" w:color="auto"/>
        <w:right w:val="none" w:sz="0" w:space="0" w:color="auto"/>
      </w:divBdr>
    </w:div>
    <w:div w:id="266932224">
      <w:bodyDiv w:val="1"/>
      <w:marLeft w:val="0"/>
      <w:marRight w:val="0"/>
      <w:marTop w:val="0"/>
      <w:marBottom w:val="0"/>
      <w:divBdr>
        <w:top w:val="none" w:sz="0" w:space="0" w:color="auto"/>
        <w:left w:val="none" w:sz="0" w:space="0" w:color="auto"/>
        <w:bottom w:val="none" w:sz="0" w:space="0" w:color="auto"/>
        <w:right w:val="none" w:sz="0" w:space="0" w:color="auto"/>
      </w:divBdr>
    </w:div>
    <w:div w:id="35680828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436590">
      <w:bodyDiv w:val="1"/>
      <w:marLeft w:val="0"/>
      <w:marRight w:val="0"/>
      <w:marTop w:val="0"/>
      <w:marBottom w:val="0"/>
      <w:divBdr>
        <w:top w:val="none" w:sz="0" w:space="0" w:color="auto"/>
        <w:left w:val="none" w:sz="0" w:space="0" w:color="auto"/>
        <w:bottom w:val="none" w:sz="0" w:space="0" w:color="auto"/>
        <w:right w:val="none" w:sz="0" w:space="0" w:color="auto"/>
      </w:divBdr>
    </w:div>
    <w:div w:id="433747382">
      <w:bodyDiv w:val="1"/>
      <w:marLeft w:val="0"/>
      <w:marRight w:val="0"/>
      <w:marTop w:val="0"/>
      <w:marBottom w:val="0"/>
      <w:divBdr>
        <w:top w:val="none" w:sz="0" w:space="0" w:color="auto"/>
        <w:left w:val="none" w:sz="0" w:space="0" w:color="auto"/>
        <w:bottom w:val="none" w:sz="0" w:space="0" w:color="auto"/>
        <w:right w:val="none" w:sz="0" w:space="0" w:color="auto"/>
      </w:divBdr>
    </w:div>
    <w:div w:id="450590702">
      <w:bodyDiv w:val="1"/>
      <w:marLeft w:val="0"/>
      <w:marRight w:val="0"/>
      <w:marTop w:val="0"/>
      <w:marBottom w:val="0"/>
      <w:divBdr>
        <w:top w:val="none" w:sz="0" w:space="0" w:color="auto"/>
        <w:left w:val="none" w:sz="0" w:space="0" w:color="auto"/>
        <w:bottom w:val="none" w:sz="0" w:space="0" w:color="auto"/>
        <w:right w:val="none" w:sz="0" w:space="0" w:color="auto"/>
      </w:divBdr>
    </w:div>
    <w:div w:id="455686103">
      <w:bodyDiv w:val="1"/>
      <w:marLeft w:val="0"/>
      <w:marRight w:val="0"/>
      <w:marTop w:val="0"/>
      <w:marBottom w:val="0"/>
      <w:divBdr>
        <w:top w:val="none" w:sz="0" w:space="0" w:color="auto"/>
        <w:left w:val="none" w:sz="0" w:space="0" w:color="auto"/>
        <w:bottom w:val="none" w:sz="0" w:space="0" w:color="auto"/>
        <w:right w:val="none" w:sz="0" w:space="0" w:color="auto"/>
      </w:divBdr>
    </w:div>
    <w:div w:id="512109177">
      <w:bodyDiv w:val="1"/>
      <w:marLeft w:val="0"/>
      <w:marRight w:val="0"/>
      <w:marTop w:val="0"/>
      <w:marBottom w:val="0"/>
      <w:divBdr>
        <w:top w:val="none" w:sz="0" w:space="0" w:color="auto"/>
        <w:left w:val="none" w:sz="0" w:space="0" w:color="auto"/>
        <w:bottom w:val="none" w:sz="0" w:space="0" w:color="auto"/>
        <w:right w:val="none" w:sz="0" w:space="0" w:color="auto"/>
      </w:divBdr>
    </w:div>
    <w:div w:id="574163495">
      <w:bodyDiv w:val="1"/>
      <w:marLeft w:val="0"/>
      <w:marRight w:val="0"/>
      <w:marTop w:val="0"/>
      <w:marBottom w:val="0"/>
      <w:divBdr>
        <w:top w:val="none" w:sz="0" w:space="0" w:color="auto"/>
        <w:left w:val="none" w:sz="0" w:space="0" w:color="auto"/>
        <w:bottom w:val="none" w:sz="0" w:space="0" w:color="auto"/>
        <w:right w:val="none" w:sz="0" w:space="0" w:color="auto"/>
      </w:divBdr>
    </w:div>
    <w:div w:id="583951264">
      <w:bodyDiv w:val="1"/>
      <w:marLeft w:val="0"/>
      <w:marRight w:val="0"/>
      <w:marTop w:val="0"/>
      <w:marBottom w:val="0"/>
      <w:divBdr>
        <w:top w:val="none" w:sz="0" w:space="0" w:color="auto"/>
        <w:left w:val="none" w:sz="0" w:space="0" w:color="auto"/>
        <w:bottom w:val="none" w:sz="0" w:space="0" w:color="auto"/>
        <w:right w:val="none" w:sz="0" w:space="0" w:color="auto"/>
      </w:divBdr>
    </w:div>
    <w:div w:id="597644296">
      <w:bodyDiv w:val="1"/>
      <w:marLeft w:val="0"/>
      <w:marRight w:val="0"/>
      <w:marTop w:val="0"/>
      <w:marBottom w:val="0"/>
      <w:divBdr>
        <w:top w:val="none" w:sz="0" w:space="0" w:color="auto"/>
        <w:left w:val="none" w:sz="0" w:space="0" w:color="auto"/>
        <w:bottom w:val="none" w:sz="0" w:space="0" w:color="auto"/>
        <w:right w:val="none" w:sz="0" w:space="0" w:color="auto"/>
      </w:divBdr>
    </w:div>
    <w:div w:id="620500439">
      <w:bodyDiv w:val="1"/>
      <w:marLeft w:val="0"/>
      <w:marRight w:val="0"/>
      <w:marTop w:val="0"/>
      <w:marBottom w:val="0"/>
      <w:divBdr>
        <w:top w:val="none" w:sz="0" w:space="0" w:color="auto"/>
        <w:left w:val="none" w:sz="0" w:space="0" w:color="auto"/>
        <w:bottom w:val="none" w:sz="0" w:space="0" w:color="auto"/>
        <w:right w:val="none" w:sz="0" w:space="0" w:color="auto"/>
      </w:divBdr>
    </w:div>
    <w:div w:id="628899432">
      <w:bodyDiv w:val="1"/>
      <w:marLeft w:val="0"/>
      <w:marRight w:val="0"/>
      <w:marTop w:val="0"/>
      <w:marBottom w:val="0"/>
      <w:divBdr>
        <w:top w:val="none" w:sz="0" w:space="0" w:color="auto"/>
        <w:left w:val="none" w:sz="0" w:space="0" w:color="auto"/>
        <w:bottom w:val="none" w:sz="0" w:space="0" w:color="auto"/>
        <w:right w:val="none" w:sz="0" w:space="0" w:color="auto"/>
      </w:divBdr>
    </w:div>
    <w:div w:id="656886905">
      <w:bodyDiv w:val="1"/>
      <w:marLeft w:val="0"/>
      <w:marRight w:val="0"/>
      <w:marTop w:val="0"/>
      <w:marBottom w:val="0"/>
      <w:divBdr>
        <w:top w:val="none" w:sz="0" w:space="0" w:color="auto"/>
        <w:left w:val="none" w:sz="0" w:space="0" w:color="auto"/>
        <w:bottom w:val="none" w:sz="0" w:space="0" w:color="auto"/>
        <w:right w:val="none" w:sz="0" w:space="0" w:color="auto"/>
      </w:divBdr>
    </w:div>
    <w:div w:id="660545686">
      <w:bodyDiv w:val="1"/>
      <w:marLeft w:val="0"/>
      <w:marRight w:val="0"/>
      <w:marTop w:val="0"/>
      <w:marBottom w:val="0"/>
      <w:divBdr>
        <w:top w:val="none" w:sz="0" w:space="0" w:color="auto"/>
        <w:left w:val="none" w:sz="0" w:space="0" w:color="auto"/>
        <w:bottom w:val="none" w:sz="0" w:space="0" w:color="auto"/>
        <w:right w:val="none" w:sz="0" w:space="0" w:color="auto"/>
      </w:divBdr>
    </w:div>
    <w:div w:id="705326045">
      <w:bodyDiv w:val="1"/>
      <w:marLeft w:val="0"/>
      <w:marRight w:val="0"/>
      <w:marTop w:val="0"/>
      <w:marBottom w:val="0"/>
      <w:divBdr>
        <w:top w:val="none" w:sz="0" w:space="0" w:color="auto"/>
        <w:left w:val="none" w:sz="0" w:space="0" w:color="auto"/>
        <w:bottom w:val="none" w:sz="0" w:space="0" w:color="auto"/>
        <w:right w:val="none" w:sz="0" w:space="0" w:color="auto"/>
      </w:divBdr>
    </w:div>
    <w:div w:id="705833653">
      <w:bodyDiv w:val="1"/>
      <w:marLeft w:val="0"/>
      <w:marRight w:val="0"/>
      <w:marTop w:val="0"/>
      <w:marBottom w:val="0"/>
      <w:divBdr>
        <w:top w:val="none" w:sz="0" w:space="0" w:color="auto"/>
        <w:left w:val="none" w:sz="0" w:space="0" w:color="auto"/>
        <w:bottom w:val="none" w:sz="0" w:space="0" w:color="auto"/>
        <w:right w:val="none" w:sz="0" w:space="0" w:color="auto"/>
      </w:divBdr>
    </w:div>
    <w:div w:id="715087007">
      <w:bodyDiv w:val="1"/>
      <w:marLeft w:val="0"/>
      <w:marRight w:val="0"/>
      <w:marTop w:val="0"/>
      <w:marBottom w:val="0"/>
      <w:divBdr>
        <w:top w:val="none" w:sz="0" w:space="0" w:color="auto"/>
        <w:left w:val="none" w:sz="0" w:space="0" w:color="auto"/>
        <w:bottom w:val="none" w:sz="0" w:space="0" w:color="auto"/>
        <w:right w:val="none" w:sz="0" w:space="0" w:color="auto"/>
      </w:divBdr>
    </w:div>
    <w:div w:id="777681222">
      <w:bodyDiv w:val="1"/>
      <w:marLeft w:val="0"/>
      <w:marRight w:val="0"/>
      <w:marTop w:val="0"/>
      <w:marBottom w:val="0"/>
      <w:divBdr>
        <w:top w:val="none" w:sz="0" w:space="0" w:color="auto"/>
        <w:left w:val="none" w:sz="0" w:space="0" w:color="auto"/>
        <w:bottom w:val="none" w:sz="0" w:space="0" w:color="auto"/>
        <w:right w:val="none" w:sz="0" w:space="0" w:color="auto"/>
      </w:divBdr>
    </w:div>
    <w:div w:id="786660366">
      <w:bodyDiv w:val="1"/>
      <w:marLeft w:val="0"/>
      <w:marRight w:val="0"/>
      <w:marTop w:val="0"/>
      <w:marBottom w:val="0"/>
      <w:divBdr>
        <w:top w:val="none" w:sz="0" w:space="0" w:color="auto"/>
        <w:left w:val="none" w:sz="0" w:space="0" w:color="auto"/>
        <w:bottom w:val="none" w:sz="0" w:space="0" w:color="auto"/>
        <w:right w:val="none" w:sz="0" w:space="0" w:color="auto"/>
      </w:divBdr>
    </w:div>
    <w:div w:id="809901891">
      <w:bodyDiv w:val="1"/>
      <w:marLeft w:val="0"/>
      <w:marRight w:val="0"/>
      <w:marTop w:val="0"/>
      <w:marBottom w:val="0"/>
      <w:divBdr>
        <w:top w:val="none" w:sz="0" w:space="0" w:color="auto"/>
        <w:left w:val="none" w:sz="0" w:space="0" w:color="auto"/>
        <w:bottom w:val="none" w:sz="0" w:space="0" w:color="auto"/>
        <w:right w:val="none" w:sz="0" w:space="0" w:color="auto"/>
      </w:divBdr>
    </w:div>
    <w:div w:id="817192449">
      <w:bodyDiv w:val="1"/>
      <w:marLeft w:val="0"/>
      <w:marRight w:val="0"/>
      <w:marTop w:val="0"/>
      <w:marBottom w:val="0"/>
      <w:divBdr>
        <w:top w:val="none" w:sz="0" w:space="0" w:color="auto"/>
        <w:left w:val="none" w:sz="0" w:space="0" w:color="auto"/>
        <w:bottom w:val="none" w:sz="0" w:space="0" w:color="auto"/>
        <w:right w:val="none" w:sz="0" w:space="0" w:color="auto"/>
      </w:divBdr>
    </w:div>
    <w:div w:id="831994987">
      <w:bodyDiv w:val="1"/>
      <w:marLeft w:val="0"/>
      <w:marRight w:val="0"/>
      <w:marTop w:val="0"/>
      <w:marBottom w:val="0"/>
      <w:divBdr>
        <w:top w:val="none" w:sz="0" w:space="0" w:color="auto"/>
        <w:left w:val="none" w:sz="0" w:space="0" w:color="auto"/>
        <w:bottom w:val="none" w:sz="0" w:space="0" w:color="auto"/>
        <w:right w:val="none" w:sz="0" w:space="0" w:color="auto"/>
      </w:divBdr>
    </w:div>
    <w:div w:id="859006839">
      <w:bodyDiv w:val="1"/>
      <w:marLeft w:val="0"/>
      <w:marRight w:val="0"/>
      <w:marTop w:val="0"/>
      <w:marBottom w:val="0"/>
      <w:divBdr>
        <w:top w:val="none" w:sz="0" w:space="0" w:color="auto"/>
        <w:left w:val="none" w:sz="0" w:space="0" w:color="auto"/>
        <w:bottom w:val="none" w:sz="0" w:space="0" w:color="auto"/>
        <w:right w:val="none" w:sz="0" w:space="0" w:color="auto"/>
      </w:divBdr>
    </w:div>
    <w:div w:id="888152467">
      <w:bodyDiv w:val="1"/>
      <w:marLeft w:val="0"/>
      <w:marRight w:val="0"/>
      <w:marTop w:val="0"/>
      <w:marBottom w:val="0"/>
      <w:divBdr>
        <w:top w:val="none" w:sz="0" w:space="0" w:color="auto"/>
        <w:left w:val="none" w:sz="0" w:space="0" w:color="auto"/>
        <w:bottom w:val="none" w:sz="0" w:space="0" w:color="auto"/>
        <w:right w:val="none" w:sz="0" w:space="0" w:color="auto"/>
      </w:divBdr>
    </w:div>
    <w:div w:id="939142316">
      <w:bodyDiv w:val="1"/>
      <w:marLeft w:val="0"/>
      <w:marRight w:val="0"/>
      <w:marTop w:val="0"/>
      <w:marBottom w:val="0"/>
      <w:divBdr>
        <w:top w:val="none" w:sz="0" w:space="0" w:color="auto"/>
        <w:left w:val="none" w:sz="0" w:space="0" w:color="auto"/>
        <w:bottom w:val="none" w:sz="0" w:space="0" w:color="auto"/>
        <w:right w:val="none" w:sz="0" w:space="0" w:color="auto"/>
      </w:divBdr>
    </w:div>
    <w:div w:id="965627373">
      <w:bodyDiv w:val="1"/>
      <w:marLeft w:val="0"/>
      <w:marRight w:val="0"/>
      <w:marTop w:val="0"/>
      <w:marBottom w:val="0"/>
      <w:divBdr>
        <w:top w:val="none" w:sz="0" w:space="0" w:color="auto"/>
        <w:left w:val="none" w:sz="0" w:space="0" w:color="auto"/>
        <w:bottom w:val="none" w:sz="0" w:space="0" w:color="auto"/>
        <w:right w:val="none" w:sz="0" w:space="0" w:color="auto"/>
      </w:divBdr>
    </w:div>
    <w:div w:id="1020400066">
      <w:bodyDiv w:val="1"/>
      <w:marLeft w:val="0"/>
      <w:marRight w:val="0"/>
      <w:marTop w:val="0"/>
      <w:marBottom w:val="0"/>
      <w:divBdr>
        <w:top w:val="none" w:sz="0" w:space="0" w:color="auto"/>
        <w:left w:val="none" w:sz="0" w:space="0" w:color="auto"/>
        <w:bottom w:val="none" w:sz="0" w:space="0" w:color="auto"/>
        <w:right w:val="none" w:sz="0" w:space="0" w:color="auto"/>
      </w:divBdr>
    </w:div>
    <w:div w:id="1024328566">
      <w:bodyDiv w:val="1"/>
      <w:marLeft w:val="0"/>
      <w:marRight w:val="0"/>
      <w:marTop w:val="0"/>
      <w:marBottom w:val="0"/>
      <w:divBdr>
        <w:top w:val="none" w:sz="0" w:space="0" w:color="auto"/>
        <w:left w:val="none" w:sz="0" w:space="0" w:color="auto"/>
        <w:bottom w:val="none" w:sz="0" w:space="0" w:color="auto"/>
        <w:right w:val="none" w:sz="0" w:space="0" w:color="auto"/>
      </w:divBdr>
    </w:div>
    <w:div w:id="1042822907">
      <w:bodyDiv w:val="1"/>
      <w:marLeft w:val="0"/>
      <w:marRight w:val="0"/>
      <w:marTop w:val="0"/>
      <w:marBottom w:val="0"/>
      <w:divBdr>
        <w:top w:val="none" w:sz="0" w:space="0" w:color="auto"/>
        <w:left w:val="none" w:sz="0" w:space="0" w:color="auto"/>
        <w:bottom w:val="none" w:sz="0" w:space="0" w:color="auto"/>
        <w:right w:val="none" w:sz="0" w:space="0" w:color="auto"/>
      </w:divBdr>
    </w:div>
    <w:div w:id="1102721307">
      <w:bodyDiv w:val="1"/>
      <w:marLeft w:val="0"/>
      <w:marRight w:val="0"/>
      <w:marTop w:val="0"/>
      <w:marBottom w:val="0"/>
      <w:divBdr>
        <w:top w:val="none" w:sz="0" w:space="0" w:color="auto"/>
        <w:left w:val="none" w:sz="0" w:space="0" w:color="auto"/>
        <w:bottom w:val="none" w:sz="0" w:space="0" w:color="auto"/>
        <w:right w:val="none" w:sz="0" w:space="0" w:color="auto"/>
      </w:divBdr>
    </w:div>
    <w:div w:id="1117523157">
      <w:bodyDiv w:val="1"/>
      <w:marLeft w:val="0"/>
      <w:marRight w:val="0"/>
      <w:marTop w:val="0"/>
      <w:marBottom w:val="0"/>
      <w:divBdr>
        <w:top w:val="none" w:sz="0" w:space="0" w:color="auto"/>
        <w:left w:val="none" w:sz="0" w:space="0" w:color="auto"/>
        <w:bottom w:val="none" w:sz="0" w:space="0" w:color="auto"/>
        <w:right w:val="none" w:sz="0" w:space="0" w:color="auto"/>
      </w:divBdr>
    </w:div>
    <w:div w:id="1213661546">
      <w:bodyDiv w:val="1"/>
      <w:marLeft w:val="0"/>
      <w:marRight w:val="0"/>
      <w:marTop w:val="0"/>
      <w:marBottom w:val="0"/>
      <w:divBdr>
        <w:top w:val="none" w:sz="0" w:space="0" w:color="auto"/>
        <w:left w:val="none" w:sz="0" w:space="0" w:color="auto"/>
        <w:bottom w:val="none" w:sz="0" w:space="0" w:color="auto"/>
        <w:right w:val="none" w:sz="0" w:space="0" w:color="auto"/>
      </w:divBdr>
    </w:div>
    <w:div w:id="1220171888">
      <w:bodyDiv w:val="1"/>
      <w:marLeft w:val="0"/>
      <w:marRight w:val="0"/>
      <w:marTop w:val="0"/>
      <w:marBottom w:val="0"/>
      <w:divBdr>
        <w:top w:val="none" w:sz="0" w:space="0" w:color="auto"/>
        <w:left w:val="none" w:sz="0" w:space="0" w:color="auto"/>
        <w:bottom w:val="none" w:sz="0" w:space="0" w:color="auto"/>
        <w:right w:val="none" w:sz="0" w:space="0" w:color="auto"/>
      </w:divBdr>
    </w:div>
    <w:div w:id="1283683123">
      <w:bodyDiv w:val="1"/>
      <w:marLeft w:val="0"/>
      <w:marRight w:val="0"/>
      <w:marTop w:val="0"/>
      <w:marBottom w:val="0"/>
      <w:divBdr>
        <w:top w:val="none" w:sz="0" w:space="0" w:color="auto"/>
        <w:left w:val="none" w:sz="0" w:space="0" w:color="auto"/>
        <w:bottom w:val="none" w:sz="0" w:space="0" w:color="auto"/>
        <w:right w:val="none" w:sz="0" w:space="0" w:color="auto"/>
      </w:divBdr>
    </w:div>
    <w:div w:id="1325863036">
      <w:bodyDiv w:val="1"/>
      <w:marLeft w:val="0"/>
      <w:marRight w:val="0"/>
      <w:marTop w:val="0"/>
      <w:marBottom w:val="0"/>
      <w:divBdr>
        <w:top w:val="none" w:sz="0" w:space="0" w:color="auto"/>
        <w:left w:val="none" w:sz="0" w:space="0" w:color="auto"/>
        <w:bottom w:val="none" w:sz="0" w:space="0" w:color="auto"/>
        <w:right w:val="none" w:sz="0" w:space="0" w:color="auto"/>
      </w:divBdr>
    </w:div>
    <w:div w:id="1330794573">
      <w:bodyDiv w:val="1"/>
      <w:marLeft w:val="0"/>
      <w:marRight w:val="0"/>
      <w:marTop w:val="0"/>
      <w:marBottom w:val="0"/>
      <w:divBdr>
        <w:top w:val="none" w:sz="0" w:space="0" w:color="auto"/>
        <w:left w:val="none" w:sz="0" w:space="0" w:color="auto"/>
        <w:bottom w:val="none" w:sz="0" w:space="0" w:color="auto"/>
        <w:right w:val="none" w:sz="0" w:space="0" w:color="auto"/>
      </w:divBdr>
    </w:div>
    <w:div w:id="1331908597">
      <w:bodyDiv w:val="1"/>
      <w:marLeft w:val="0"/>
      <w:marRight w:val="0"/>
      <w:marTop w:val="0"/>
      <w:marBottom w:val="0"/>
      <w:divBdr>
        <w:top w:val="none" w:sz="0" w:space="0" w:color="auto"/>
        <w:left w:val="none" w:sz="0" w:space="0" w:color="auto"/>
        <w:bottom w:val="none" w:sz="0" w:space="0" w:color="auto"/>
        <w:right w:val="none" w:sz="0" w:space="0" w:color="auto"/>
      </w:divBdr>
    </w:div>
    <w:div w:id="1334383390">
      <w:bodyDiv w:val="1"/>
      <w:marLeft w:val="0"/>
      <w:marRight w:val="0"/>
      <w:marTop w:val="0"/>
      <w:marBottom w:val="0"/>
      <w:divBdr>
        <w:top w:val="none" w:sz="0" w:space="0" w:color="auto"/>
        <w:left w:val="none" w:sz="0" w:space="0" w:color="auto"/>
        <w:bottom w:val="none" w:sz="0" w:space="0" w:color="auto"/>
        <w:right w:val="none" w:sz="0" w:space="0" w:color="auto"/>
      </w:divBdr>
    </w:div>
    <w:div w:id="1363674032">
      <w:bodyDiv w:val="1"/>
      <w:marLeft w:val="0"/>
      <w:marRight w:val="0"/>
      <w:marTop w:val="0"/>
      <w:marBottom w:val="0"/>
      <w:divBdr>
        <w:top w:val="none" w:sz="0" w:space="0" w:color="auto"/>
        <w:left w:val="none" w:sz="0" w:space="0" w:color="auto"/>
        <w:bottom w:val="none" w:sz="0" w:space="0" w:color="auto"/>
        <w:right w:val="none" w:sz="0" w:space="0" w:color="auto"/>
      </w:divBdr>
    </w:div>
    <w:div w:id="1370448788">
      <w:bodyDiv w:val="1"/>
      <w:marLeft w:val="0"/>
      <w:marRight w:val="0"/>
      <w:marTop w:val="0"/>
      <w:marBottom w:val="0"/>
      <w:divBdr>
        <w:top w:val="none" w:sz="0" w:space="0" w:color="auto"/>
        <w:left w:val="none" w:sz="0" w:space="0" w:color="auto"/>
        <w:bottom w:val="none" w:sz="0" w:space="0" w:color="auto"/>
        <w:right w:val="none" w:sz="0" w:space="0" w:color="auto"/>
      </w:divBdr>
    </w:div>
    <w:div w:id="1385831218">
      <w:bodyDiv w:val="1"/>
      <w:marLeft w:val="0"/>
      <w:marRight w:val="0"/>
      <w:marTop w:val="0"/>
      <w:marBottom w:val="0"/>
      <w:divBdr>
        <w:top w:val="none" w:sz="0" w:space="0" w:color="auto"/>
        <w:left w:val="none" w:sz="0" w:space="0" w:color="auto"/>
        <w:bottom w:val="none" w:sz="0" w:space="0" w:color="auto"/>
        <w:right w:val="none" w:sz="0" w:space="0" w:color="auto"/>
      </w:divBdr>
    </w:div>
    <w:div w:id="14314637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96970">
      <w:bodyDiv w:val="1"/>
      <w:marLeft w:val="0"/>
      <w:marRight w:val="0"/>
      <w:marTop w:val="0"/>
      <w:marBottom w:val="0"/>
      <w:divBdr>
        <w:top w:val="none" w:sz="0" w:space="0" w:color="auto"/>
        <w:left w:val="none" w:sz="0" w:space="0" w:color="auto"/>
        <w:bottom w:val="none" w:sz="0" w:space="0" w:color="auto"/>
        <w:right w:val="none" w:sz="0" w:space="0" w:color="auto"/>
      </w:divBdr>
    </w:div>
    <w:div w:id="1507285313">
      <w:bodyDiv w:val="1"/>
      <w:marLeft w:val="0"/>
      <w:marRight w:val="0"/>
      <w:marTop w:val="0"/>
      <w:marBottom w:val="0"/>
      <w:divBdr>
        <w:top w:val="none" w:sz="0" w:space="0" w:color="auto"/>
        <w:left w:val="none" w:sz="0" w:space="0" w:color="auto"/>
        <w:bottom w:val="none" w:sz="0" w:space="0" w:color="auto"/>
        <w:right w:val="none" w:sz="0" w:space="0" w:color="auto"/>
      </w:divBdr>
    </w:div>
    <w:div w:id="1509441179">
      <w:bodyDiv w:val="1"/>
      <w:marLeft w:val="0"/>
      <w:marRight w:val="0"/>
      <w:marTop w:val="0"/>
      <w:marBottom w:val="0"/>
      <w:divBdr>
        <w:top w:val="none" w:sz="0" w:space="0" w:color="auto"/>
        <w:left w:val="none" w:sz="0" w:space="0" w:color="auto"/>
        <w:bottom w:val="none" w:sz="0" w:space="0" w:color="auto"/>
        <w:right w:val="none" w:sz="0" w:space="0" w:color="auto"/>
      </w:divBdr>
    </w:div>
    <w:div w:id="1516309411">
      <w:bodyDiv w:val="1"/>
      <w:marLeft w:val="0"/>
      <w:marRight w:val="0"/>
      <w:marTop w:val="0"/>
      <w:marBottom w:val="0"/>
      <w:divBdr>
        <w:top w:val="none" w:sz="0" w:space="0" w:color="auto"/>
        <w:left w:val="none" w:sz="0" w:space="0" w:color="auto"/>
        <w:bottom w:val="none" w:sz="0" w:space="0" w:color="auto"/>
        <w:right w:val="none" w:sz="0" w:space="0" w:color="auto"/>
      </w:divBdr>
    </w:div>
    <w:div w:id="1542941086">
      <w:bodyDiv w:val="1"/>
      <w:marLeft w:val="0"/>
      <w:marRight w:val="0"/>
      <w:marTop w:val="0"/>
      <w:marBottom w:val="0"/>
      <w:divBdr>
        <w:top w:val="none" w:sz="0" w:space="0" w:color="auto"/>
        <w:left w:val="none" w:sz="0" w:space="0" w:color="auto"/>
        <w:bottom w:val="none" w:sz="0" w:space="0" w:color="auto"/>
        <w:right w:val="none" w:sz="0" w:space="0" w:color="auto"/>
      </w:divBdr>
    </w:div>
    <w:div w:id="1543128051">
      <w:bodyDiv w:val="1"/>
      <w:marLeft w:val="0"/>
      <w:marRight w:val="0"/>
      <w:marTop w:val="0"/>
      <w:marBottom w:val="0"/>
      <w:divBdr>
        <w:top w:val="none" w:sz="0" w:space="0" w:color="auto"/>
        <w:left w:val="none" w:sz="0" w:space="0" w:color="auto"/>
        <w:bottom w:val="none" w:sz="0" w:space="0" w:color="auto"/>
        <w:right w:val="none" w:sz="0" w:space="0" w:color="auto"/>
      </w:divBdr>
    </w:div>
    <w:div w:id="1543248313">
      <w:bodyDiv w:val="1"/>
      <w:marLeft w:val="0"/>
      <w:marRight w:val="0"/>
      <w:marTop w:val="0"/>
      <w:marBottom w:val="0"/>
      <w:divBdr>
        <w:top w:val="none" w:sz="0" w:space="0" w:color="auto"/>
        <w:left w:val="none" w:sz="0" w:space="0" w:color="auto"/>
        <w:bottom w:val="none" w:sz="0" w:space="0" w:color="auto"/>
        <w:right w:val="none" w:sz="0" w:space="0" w:color="auto"/>
      </w:divBdr>
    </w:div>
    <w:div w:id="1545488140">
      <w:bodyDiv w:val="1"/>
      <w:marLeft w:val="0"/>
      <w:marRight w:val="0"/>
      <w:marTop w:val="0"/>
      <w:marBottom w:val="0"/>
      <w:divBdr>
        <w:top w:val="none" w:sz="0" w:space="0" w:color="auto"/>
        <w:left w:val="none" w:sz="0" w:space="0" w:color="auto"/>
        <w:bottom w:val="none" w:sz="0" w:space="0" w:color="auto"/>
        <w:right w:val="none" w:sz="0" w:space="0" w:color="auto"/>
      </w:divBdr>
    </w:div>
    <w:div w:id="154628488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788479">
      <w:bodyDiv w:val="1"/>
      <w:marLeft w:val="0"/>
      <w:marRight w:val="0"/>
      <w:marTop w:val="0"/>
      <w:marBottom w:val="0"/>
      <w:divBdr>
        <w:top w:val="none" w:sz="0" w:space="0" w:color="auto"/>
        <w:left w:val="none" w:sz="0" w:space="0" w:color="auto"/>
        <w:bottom w:val="none" w:sz="0" w:space="0" w:color="auto"/>
        <w:right w:val="none" w:sz="0" w:space="0" w:color="auto"/>
      </w:divBdr>
    </w:div>
    <w:div w:id="1635058130">
      <w:bodyDiv w:val="1"/>
      <w:marLeft w:val="0"/>
      <w:marRight w:val="0"/>
      <w:marTop w:val="0"/>
      <w:marBottom w:val="0"/>
      <w:divBdr>
        <w:top w:val="none" w:sz="0" w:space="0" w:color="auto"/>
        <w:left w:val="none" w:sz="0" w:space="0" w:color="auto"/>
        <w:bottom w:val="none" w:sz="0" w:space="0" w:color="auto"/>
        <w:right w:val="none" w:sz="0" w:space="0" w:color="auto"/>
      </w:divBdr>
    </w:div>
    <w:div w:id="1753693681">
      <w:bodyDiv w:val="1"/>
      <w:marLeft w:val="0"/>
      <w:marRight w:val="0"/>
      <w:marTop w:val="0"/>
      <w:marBottom w:val="0"/>
      <w:divBdr>
        <w:top w:val="none" w:sz="0" w:space="0" w:color="auto"/>
        <w:left w:val="none" w:sz="0" w:space="0" w:color="auto"/>
        <w:bottom w:val="none" w:sz="0" w:space="0" w:color="auto"/>
        <w:right w:val="none" w:sz="0" w:space="0" w:color="auto"/>
      </w:divBdr>
    </w:div>
    <w:div w:id="1787383826">
      <w:bodyDiv w:val="1"/>
      <w:marLeft w:val="0"/>
      <w:marRight w:val="0"/>
      <w:marTop w:val="0"/>
      <w:marBottom w:val="0"/>
      <w:divBdr>
        <w:top w:val="none" w:sz="0" w:space="0" w:color="auto"/>
        <w:left w:val="none" w:sz="0" w:space="0" w:color="auto"/>
        <w:bottom w:val="none" w:sz="0" w:space="0" w:color="auto"/>
        <w:right w:val="none" w:sz="0" w:space="0" w:color="auto"/>
      </w:divBdr>
    </w:div>
    <w:div w:id="1789735607">
      <w:bodyDiv w:val="1"/>
      <w:marLeft w:val="0"/>
      <w:marRight w:val="0"/>
      <w:marTop w:val="0"/>
      <w:marBottom w:val="0"/>
      <w:divBdr>
        <w:top w:val="none" w:sz="0" w:space="0" w:color="auto"/>
        <w:left w:val="none" w:sz="0" w:space="0" w:color="auto"/>
        <w:bottom w:val="none" w:sz="0" w:space="0" w:color="auto"/>
        <w:right w:val="none" w:sz="0" w:space="0" w:color="auto"/>
      </w:divBdr>
    </w:div>
    <w:div w:id="1846632794">
      <w:bodyDiv w:val="1"/>
      <w:marLeft w:val="0"/>
      <w:marRight w:val="0"/>
      <w:marTop w:val="0"/>
      <w:marBottom w:val="0"/>
      <w:divBdr>
        <w:top w:val="none" w:sz="0" w:space="0" w:color="auto"/>
        <w:left w:val="none" w:sz="0" w:space="0" w:color="auto"/>
        <w:bottom w:val="none" w:sz="0" w:space="0" w:color="auto"/>
        <w:right w:val="none" w:sz="0" w:space="0" w:color="auto"/>
      </w:divBdr>
    </w:div>
    <w:div w:id="1857041200">
      <w:bodyDiv w:val="1"/>
      <w:marLeft w:val="0"/>
      <w:marRight w:val="0"/>
      <w:marTop w:val="0"/>
      <w:marBottom w:val="0"/>
      <w:divBdr>
        <w:top w:val="none" w:sz="0" w:space="0" w:color="auto"/>
        <w:left w:val="none" w:sz="0" w:space="0" w:color="auto"/>
        <w:bottom w:val="none" w:sz="0" w:space="0" w:color="auto"/>
        <w:right w:val="none" w:sz="0" w:space="0" w:color="auto"/>
      </w:divBdr>
    </w:div>
    <w:div w:id="1858763455">
      <w:bodyDiv w:val="1"/>
      <w:marLeft w:val="0"/>
      <w:marRight w:val="0"/>
      <w:marTop w:val="0"/>
      <w:marBottom w:val="0"/>
      <w:divBdr>
        <w:top w:val="none" w:sz="0" w:space="0" w:color="auto"/>
        <w:left w:val="none" w:sz="0" w:space="0" w:color="auto"/>
        <w:bottom w:val="none" w:sz="0" w:space="0" w:color="auto"/>
        <w:right w:val="none" w:sz="0" w:space="0" w:color="auto"/>
      </w:divBdr>
    </w:div>
    <w:div w:id="1945917600">
      <w:bodyDiv w:val="1"/>
      <w:marLeft w:val="0"/>
      <w:marRight w:val="0"/>
      <w:marTop w:val="0"/>
      <w:marBottom w:val="0"/>
      <w:divBdr>
        <w:top w:val="none" w:sz="0" w:space="0" w:color="auto"/>
        <w:left w:val="none" w:sz="0" w:space="0" w:color="auto"/>
        <w:bottom w:val="none" w:sz="0" w:space="0" w:color="auto"/>
        <w:right w:val="none" w:sz="0" w:space="0" w:color="auto"/>
      </w:divBdr>
    </w:div>
    <w:div w:id="1970353760">
      <w:bodyDiv w:val="1"/>
      <w:marLeft w:val="0"/>
      <w:marRight w:val="0"/>
      <w:marTop w:val="0"/>
      <w:marBottom w:val="0"/>
      <w:divBdr>
        <w:top w:val="none" w:sz="0" w:space="0" w:color="auto"/>
        <w:left w:val="none" w:sz="0" w:space="0" w:color="auto"/>
        <w:bottom w:val="none" w:sz="0" w:space="0" w:color="auto"/>
        <w:right w:val="none" w:sz="0" w:space="0" w:color="auto"/>
      </w:divBdr>
    </w:div>
    <w:div w:id="1981225723">
      <w:bodyDiv w:val="1"/>
      <w:marLeft w:val="0"/>
      <w:marRight w:val="0"/>
      <w:marTop w:val="0"/>
      <w:marBottom w:val="0"/>
      <w:divBdr>
        <w:top w:val="none" w:sz="0" w:space="0" w:color="auto"/>
        <w:left w:val="none" w:sz="0" w:space="0" w:color="auto"/>
        <w:bottom w:val="none" w:sz="0" w:space="0" w:color="auto"/>
        <w:right w:val="none" w:sz="0" w:space="0" w:color="auto"/>
      </w:divBdr>
    </w:div>
    <w:div w:id="1984583018">
      <w:bodyDiv w:val="1"/>
      <w:marLeft w:val="0"/>
      <w:marRight w:val="0"/>
      <w:marTop w:val="0"/>
      <w:marBottom w:val="0"/>
      <w:divBdr>
        <w:top w:val="none" w:sz="0" w:space="0" w:color="auto"/>
        <w:left w:val="none" w:sz="0" w:space="0" w:color="auto"/>
        <w:bottom w:val="none" w:sz="0" w:space="0" w:color="auto"/>
        <w:right w:val="none" w:sz="0" w:space="0" w:color="auto"/>
      </w:divBdr>
    </w:div>
    <w:div w:id="2000621285">
      <w:bodyDiv w:val="1"/>
      <w:marLeft w:val="0"/>
      <w:marRight w:val="0"/>
      <w:marTop w:val="0"/>
      <w:marBottom w:val="0"/>
      <w:divBdr>
        <w:top w:val="none" w:sz="0" w:space="0" w:color="auto"/>
        <w:left w:val="none" w:sz="0" w:space="0" w:color="auto"/>
        <w:bottom w:val="none" w:sz="0" w:space="0" w:color="auto"/>
        <w:right w:val="none" w:sz="0" w:space="0" w:color="auto"/>
      </w:divBdr>
    </w:div>
    <w:div w:id="2005932656">
      <w:bodyDiv w:val="1"/>
      <w:marLeft w:val="0"/>
      <w:marRight w:val="0"/>
      <w:marTop w:val="0"/>
      <w:marBottom w:val="0"/>
      <w:divBdr>
        <w:top w:val="none" w:sz="0" w:space="0" w:color="auto"/>
        <w:left w:val="none" w:sz="0" w:space="0" w:color="auto"/>
        <w:bottom w:val="none" w:sz="0" w:space="0" w:color="auto"/>
        <w:right w:val="none" w:sz="0" w:space="0" w:color="auto"/>
      </w:divBdr>
    </w:div>
    <w:div w:id="2022076947">
      <w:bodyDiv w:val="1"/>
      <w:marLeft w:val="0"/>
      <w:marRight w:val="0"/>
      <w:marTop w:val="0"/>
      <w:marBottom w:val="0"/>
      <w:divBdr>
        <w:top w:val="none" w:sz="0" w:space="0" w:color="auto"/>
        <w:left w:val="none" w:sz="0" w:space="0" w:color="auto"/>
        <w:bottom w:val="none" w:sz="0" w:space="0" w:color="auto"/>
        <w:right w:val="none" w:sz="0" w:space="0" w:color="auto"/>
      </w:divBdr>
    </w:div>
    <w:div w:id="2026713670">
      <w:bodyDiv w:val="1"/>
      <w:marLeft w:val="0"/>
      <w:marRight w:val="0"/>
      <w:marTop w:val="0"/>
      <w:marBottom w:val="0"/>
      <w:divBdr>
        <w:top w:val="none" w:sz="0" w:space="0" w:color="auto"/>
        <w:left w:val="none" w:sz="0" w:space="0" w:color="auto"/>
        <w:bottom w:val="none" w:sz="0" w:space="0" w:color="auto"/>
        <w:right w:val="none" w:sz="0" w:space="0" w:color="auto"/>
      </w:divBdr>
    </w:div>
    <w:div w:id="2040625788">
      <w:bodyDiv w:val="1"/>
      <w:marLeft w:val="0"/>
      <w:marRight w:val="0"/>
      <w:marTop w:val="0"/>
      <w:marBottom w:val="0"/>
      <w:divBdr>
        <w:top w:val="none" w:sz="0" w:space="0" w:color="auto"/>
        <w:left w:val="none" w:sz="0" w:space="0" w:color="auto"/>
        <w:bottom w:val="none" w:sz="0" w:space="0" w:color="auto"/>
        <w:right w:val="none" w:sz="0" w:space="0" w:color="auto"/>
      </w:divBdr>
    </w:div>
    <w:div w:id="2041203986">
      <w:bodyDiv w:val="1"/>
      <w:marLeft w:val="0"/>
      <w:marRight w:val="0"/>
      <w:marTop w:val="0"/>
      <w:marBottom w:val="0"/>
      <w:divBdr>
        <w:top w:val="none" w:sz="0" w:space="0" w:color="auto"/>
        <w:left w:val="none" w:sz="0" w:space="0" w:color="auto"/>
        <w:bottom w:val="none" w:sz="0" w:space="0" w:color="auto"/>
        <w:right w:val="none" w:sz="0" w:space="0" w:color="auto"/>
      </w:divBdr>
    </w:div>
    <w:div w:id="2080053514">
      <w:bodyDiv w:val="1"/>
      <w:marLeft w:val="0"/>
      <w:marRight w:val="0"/>
      <w:marTop w:val="0"/>
      <w:marBottom w:val="0"/>
      <w:divBdr>
        <w:top w:val="none" w:sz="0" w:space="0" w:color="auto"/>
        <w:left w:val="none" w:sz="0" w:space="0" w:color="auto"/>
        <w:bottom w:val="none" w:sz="0" w:space="0" w:color="auto"/>
        <w:right w:val="none" w:sz="0" w:space="0" w:color="auto"/>
      </w:divBdr>
    </w:div>
    <w:div w:id="20874613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1.pn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7" ma:contentTypeDescription="Create a new document." ma:contentTypeScope="" ma:versionID="779a8c695e7d4045b69aab93ee61b65d">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1083614483ec2706d99e06c122ab6bdd"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FB2AC5-66E6-42CA-A718-B3E8E1D91C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e1b07-2a80-4d84-8cbb-7161d4815bd1"/>
    <ds:schemaRef ds:uri="d6bc121f-ed2e-4615-91c3-82a6ff910a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82A475-9AD1-4D5E-9429-5DB1A6BD7D77}">
  <ds:schemaRefs>
    <ds:schemaRef ds:uri="http://schemas.microsoft.com/sharepoint/v3/contenttype/forms"/>
  </ds:schemaRefs>
</ds:datastoreItem>
</file>

<file path=customXml/itemProps3.xml><?xml version="1.0" encoding="utf-8"?>
<ds:datastoreItem xmlns:ds="http://schemas.openxmlformats.org/officeDocument/2006/customXml" ds:itemID="{9C3ECFDD-13BE-495F-8484-743CB0CB7159}">
  <ds:schemaRefs>
    <ds:schemaRef ds:uri="http://schemas.microsoft.com/office/2006/metadata/properties"/>
    <ds:schemaRef ds:uri="http://schemas.microsoft.com/office/infopath/2007/PartnerControls"/>
    <ds:schemaRef ds:uri="d6bc121f-ed2e-4615-91c3-82a6ff910a7d"/>
    <ds:schemaRef ds:uri="3fde1b07-2a80-4d84-8cbb-7161d4815bd1"/>
  </ds:schemaRefs>
</ds:datastoreItem>
</file>

<file path=docMetadata/LabelInfo.xml><?xml version="1.0" encoding="utf-8"?>
<clbl:labelList xmlns:clbl="http://schemas.microsoft.com/office/2020/mipLabelMetadata">
  <clbl:label id="{1ada0a2f-b917-4d51-b0d0-d418a10c8b23}" enabled="1" method="Standard" siteId="{12a3af23-a769-4654-847f-958f3d479f4a}" removed="0"/>
</clbl:labelList>
</file>

<file path=docProps/app.xml><?xml version="1.0" encoding="utf-8"?>
<Properties xmlns="http://schemas.openxmlformats.org/officeDocument/2006/extended-properties" xmlns:vt="http://schemas.openxmlformats.org/officeDocument/2006/docPropsVTypes">
  <Template>AssignFrm</Template>
  <TotalTime>119</TotalTime>
  <Pages>28</Pages>
  <Words>6028</Words>
  <Characters>34363</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40311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Leung,Fion,HK-Hong Kong(Kowloon),Customer Management</cp:lastModifiedBy>
  <cp:revision>4</cp:revision>
  <cp:lastPrinted>2014-10-10T07:42:00Z</cp:lastPrinted>
  <dcterms:created xsi:type="dcterms:W3CDTF">2024-10-31T10:15:00Z</dcterms:created>
  <dcterms:modified xsi:type="dcterms:W3CDTF">2024-11-04T05:39:00Z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00cfeaec97fa3800cf46a9d3944658b7be41a5cbaf6ae79124608ad4a8f9ec14</vt:lpwstr>
  </property>
  <property fmtid="{D5CDD505-2E9C-101B-9397-08002B2CF9AE}" pid="6" name="MSIP_Label_bf47c9fc-b882-441b-a296-0591a76080ea_Enabled">
    <vt:lpwstr>true</vt:lpwstr>
  </property>
  <property fmtid="{D5CDD505-2E9C-101B-9397-08002B2CF9AE}" pid="7" name="MSIP_Label_bf47c9fc-b882-441b-a296-0591a76080ea_SetDate">
    <vt:lpwstr>2024-07-23T09:00:07Z</vt:lpwstr>
  </property>
  <property fmtid="{D5CDD505-2E9C-101B-9397-08002B2CF9AE}" pid="8" name="MSIP_Label_bf47c9fc-b882-441b-a296-0591a76080ea_Method">
    <vt:lpwstr>Standard</vt:lpwstr>
  </property>
  <property fmtid="{D5CDD505-2E9C-101B-9397-08002B2CF9AE}" pid="9" name="MSIP_Label_bf47c9fc-b882-441b-a296-0591a76080ea_Name">
    <vt:lpwstr>Public</vt:lpwstr>
  </property>
  <property fmtid="{D5CDD505-2E9C-101B-9397-08002B2CF9AE}" pid="10" name="MSIP_Label_bf47c9fc-b882-441b-a296-0591a76080ea_SiteId">
    <vt:lpwstr>a5819553-432c-4f87-aa01-56da11acc555</vt:lpwstr>
  </property>
  <property fmtid="{D5CDD505-2E9C-101B-9397-08002B2CF9AE}" pid="11" name="MSIP_Label_bf47c9fc-b882-441b-a296-0591a76080ea_ActionId">
    <vt:lpwstr>0e922c05-63da-4da0-93d5-15144911e341</vt:lpwstr>
  </property>
  <property fmtid="{D5CDD505-2E9C-101B-9397-08002B2CF9AE}" pid="12" name="MSIP_Label_bf47c9fc-b882-441b-a296-0591a76080ea_ContentBits">
    <vt:lpwstr>0</vt:lpwstr>
  </property>
  <property fmtid="{D5CDD505-2E9C-101B-9397-08002B2CF9AE}" pid="13" name="ContentTypeId">
    <vt:lpwstr>0x0101006433CEC32F900A4D99BF5C767A7C7994</vt:lpwstr>
  </property>
</Properties>
</file>