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bookmarkStart w:id="0" w:name="_GoBack"/>
      <w:bookmarkEnd w:id="0"/>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00A4B4C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7C5F88">
              <w:rPr>
                <w:rFonts w:ascii="Times New Roman" w:hAnsi="Times New Roman" w:cs="Times New Roman"/>
                <w:b/>
                <w:color w:val="auto"/>
                <w:sz w:val="48"/>
              </w:rPr>
              <w:t xml:space="preserve"> Roisin Murray</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06568E0" w14:textId="77777777" w:rsidR="004C57A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C5F88">
              <w:rPr>
                <w:rFonts w:ascii="Times New Roman" w:hAnsi="Times New Roman" w:cs="Times New Roman"/>
                <w:b/>
                <w:color w:val="auto"/>
                <w:sz w:val="48"/>
              </w:rPr>
              <w:t xml:space="preserve"> </w:t>
            </w:r>
          </w:p>
          <w:p w14:paraId="43BDBBDC" w14:textId="01B2B8BA" w:rsidR="00F927A1" w:rsidRPr="005D3F07" w:rsidRDefault="004C57A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1909296</w:t>
            </w:r>
          </w:p>
          <w:p w14:paraId="1162B8ED" w14:textId="0D7520CA"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75676F">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75676F">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75676F">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lastRenderedPageBreak/>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75676F">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75676F">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75676F">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75676F">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75676F">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75676F">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75676F">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61A815C4" w:rsidR="0002759A" w:rsidRPr="00FF07C3" w:rsidRDefault="0002759A" w:rsidP="00E83F91">
            <w:pPr>
              <w:spacing w:line="360" w:lineRule="auto"/>
              <w:jc w:val="both"/>
              <w:rPr>
                <w:color w:val="auto"/>
                <w:sz w:val="24"/>
                <w:szCs w:val="24"/>
              </w:rPr>
            </w:pPr>
            <w:r>
              <w:rPr>
                <w:color w:val="auto"/>
                <w:sz w:val="24"/>
                <w:szCs w:val="24"/>
              </w:rPr>
              <w:t>1</w:t>
            </w:r>
            <w:r w:rsidR="00266C9B">
              <w:rPr>
                <w:color w:val="auto"/>
                <w:sz w:val="24"/>
                <w:szCs w:val="24"/>
              </w:rPr>
              <w:t>a</w:t>
            </w:r>
            <w:r w:rsidR="00EB04F3">
              <w:rPr>
                <w:color w:val="auto"/>
                <w:sz w:val="24"/>
                <w:szCs w:val="24"/>
              </w:rPr>
              <w:t xml:space="preserve">  </w:t>
            </w:r>
            <w:r w:rsidR="00EB04F3">
              <w:rPr>
                <w:rStyle w:val="e24kjd"/>
                <w:rFonts w:ascii="Segoe UI Symbol" w:hAnsi="Segoe UI Symbol" w:cs="Segoe UI Symbol"/>
                <w:color w:val="222222"/>
                <w:sz w:val="21"/>
                <w:szCs w:val="21"/>
              </w:rPr>
              <w:t>✔</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47B3981C" w:rsidR="0002759A" w:rsidRPr="00E559CE" w:rsidRDefault="002C3031" w:rsidP="0052250B">
            <w:pPr>
              <w:spacing w:line="360" w:lineRule="auto"/>
              <w:jc w:val="both"/>
              <w:rPr>
                <w:color w:val="auto"/>
                <w:sz w:val="24"/>
                <w:szCs w:val="24"/>
              </w:rPr>
            </w:pPr>
            <w:r>
              <w:rPr>
                <w:color w:val="auto"/>
                <w:sz w:val="24"/>
                <w:szCs w:val="24"/>
              </w:rPr>
              <w:t>2</w:t>
            </w:r>
            <w:r w:rsidR="00C35CA7">
              <w:rPr>
                <w:color w:val="auto"/>
                <w:sz w:val="24"/>
                <w:szCs w:val="24"/>
              </w:rPr>
              <w:t xml:space="preserve">    </w:t>
            </w:r>
            <w:r w:rsidR="00C35CA7">
              <w:rPr>
                <w:rStyle w:val="e24kjd"/>
                <w:rFonts w:ascii="Segoe UI Symbol" w:hAnsi="Segoe UI Symbol" w:cs="Segoe UI Symbol"/>
                <w:color w:val="222222"/>
                <w:sz w:val="21"/>
                <w:szCs w:val="21"/>
              </w:rPr>
              <w:t>✔</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5E0C7A5A" w:rsidR="0002759A" w:rsidRPr="00E559CE" w:rsidRDefault="002C3031" w:rsidP="00E83F91">
            <w:pPr>
              <w:spacing w:line="360" w:lineRule="auto"/>
              <w:jc w:val="both"/>
              <w:rPr>
                <w:color w:val="auto"/>
                <w:sz w:val="24"/>
                <w:szCs w:val="24"/>
              </w:rPr>
            </w:pPr>
            <w:r>
              <w:rPr>
                <w:color w:val="auto"/>
                <w:sz w:val="24"/>
                <w:szCs w:val="24"/>
              </w:rPr>
              <w:t>3</w:t>
            </w:r>
            <w:r w:rsidR="00D71186">
              <w:rPr>
                <w:color w:val="auto"/>
                <w:sz w:val="24"/>
                <w:szCs w:val="24"/>
              </w:rPr>
              <w:t xml:space="preserve">    </w:t>
            </w:r>
            <w:r w:rsidR="00D71186" w:rsidRPr="00D71186">
              <w:rPr>
                <w:rFonts w:ascii="Segoe UI Symbol" w:hAnsi="Segoe UI Symbol" w:cs="Segoe UI Symbol"/>
                <w:color w:val="auto"/>
                <w:sz w:val="24"/>
                <w:szCs w:val="24"/>
              </w:rPr>
              <w:t>✔</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12CA073B" w:rsidR="0002759A" w:rsidRDefault="002C3031" w:rsidP="00E83F91">
            <w:pPr>
              <w:spacing w:line="360" w:lineRule="auto"/>
              <w:jc w:val="both"/>
              <w:rPr>
                <w:color w:val="auto"/>
                <w:sz w:val="24"/>
                <w:szCs w:val="24"/>
              </w:rPr>
            </w:pPr>
            <w:r>
              <w:rPr>
                <w:color w:val="auto"/>
                <w:sz w:val="24"/>
                <w:szCs w:val="24"/>
              </w:rPr>
              <w:t>4</w:t>
            </w:r>
            <w:r w:rsidR="00D71186">
              <w:rPr>
                <w:color w:val="auto"/>
                <w:sz w:val="24"/>
                <w:szCs w:val="24"/>
              </w:rPr>
              <w:t xml:space="preserve">    </w:t>
            </w:r>
            <w:r w:rsidR="00D71186" w:rsidRPr="00D71186">
              <w:rPr>
                <w:rFonts w:ascii="Segoe UI Symbol" w:hAnsi="Segoe UI Symbol" w:cs="Segoe UI Symbol"/>
                <w:color w:val="auto"/>
                <w:sz w:val="22"/>
                <w:szCs w:val="24"/>
              </w:rPr>
              <w:t>✔</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1BD31FCF" w:rsidR="0002759A" w:rsidRPr="00E559CE" w:rsidRDefault="0002759A" w:rsidP="00E83F91">
            <w:pPr>
              <w:spacing w:line="360" w:lineRule="auto"/>
              <w:jc w:val="both"/>
              <w:rPr>
                <w:color w:val="auto"/>
                <w:sz w:val="24"/>
                <w:szCs w:val="24"/>
              </w:rPr>
            </w:pPr>
            <w:r>
              <w:rPr>
                <w:color w:val="auto"/>
                <w:sz w:val="24"/>
                <w:szCs w:val="24"/>
              </w:rPr>
              <w:t>1</w:t>
            </w:r>
            <w:r w:rsidR="00266C9B">
              <w:rPr>
                <w:color w:val="auto"/>
                <w:sz w:val="24"/>
                <w:szCs w:val="24"/>
              </w:rPr>
              <w:t>b</w:t>
            </w:r>
            <w:r w:rsidR="00D71186">
              <w:rPr>
                <w:color w:val="auto"/>
                <w:sz w:val="24"/>
                <w:szCs w:val="24"/>
              </w:rPr>
              <w:t xml:space="preserve">  </w:t>
            </w:r>
            <w:r w:rsidR="00D71186" w:rsidRPr="00D71186">
              <w:rPr>
                <w:rFonts w:ascii="Segoe UI Symbol" w:hAnsi="Segoe UI Symbol" w:cs="Segoe UI Symbol"/>
                <w:color w:val="auto"/>
                <w:sz w:val="24"/>
                <w:szCs w:val="24"/>
              </w:rPr>
              <w:t>✔</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A9A819C" w:rsidR="0002759A" w:rsidRPr="000E38C3" w:rsidRDefault="00D71186" w:rsidP="00E83F91">
            <w:pPr>
              <w:spacing w:line="360" w:lineRule="auto"/>
              <w:jc w:val="both"/>
              <w:rPr>
                <w:color w:val="auto"/>
                <w:sz w:val="24"/>
                <w:szCs w:val="24"/>
              </w:rPr>
            </w:pPr>
            <w:r>
              <w:rPr>
                <w:rFonts w:ascii="Segoe UI Symbol" w:hAnsi="Segoe UI Symbol" w:cs="Segoe UI Symbol"/>
                <w:color w:val="auto"/>
                <w:sz w:val="24"/>
                <w:szCs w:val="24"/>
              </w:rPr>
              <w:t xml:space="preserve">      </w:t>
            </w:r>
            <w:r w:rsidRPr="00D71186">
              <w:rPr>
                <w:rFonts w:ascii="Segoe UI Symbol" w:hAnsi="Segoe UI Symbol" w:cs="Segoe UI Symbol"/>
                <w:color w:val="auto"/>
                <w:sz w:val="24"/>
                <w:szCs w:val="24"/>
              </w:rPr>
              <w:t>✔</w:t>
            </w: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6AA9CF5E" w:rsidR="0002759A" w:rsidRPr="000E38C3" w:rsidRDefault="00D71186" w:rsidP="00E83F91">
            <w:pPr>
              <w:spacing w:line="360" w:lineRule="auto"/>
              <w:jc w:val="both"/>
              <w:rPr>
                <w:color w:val="auto"/>
                <w:sz w:val="24"/>
                <w:szCs w:val="24"/>
              </w:rPr>
            </w:pPr>
            <w:r>
              <w:rPr>
                <w:rFonts w:ascii="Segoe UI Symbol" w:hAnsi="Segoe UI Symbol" w:cs="Segoe UI Symbol"/>
                <w:color w:val="auto"/>
                <w:sz w:val="24"/>
                <w:szCs w:val="24"/>
              </w:rPr>
              <w:t xml:space="preserve">     </w:t>
            </w:r>
            <w:r w:rsidRPr="00D71186">
              <w:rPr>
                <w:rFonts w:ascii="Segoe UI Symbol" w:hAnsi="Segoe UI Symbol" w:cs="Segoe UI Symbol"/>
                <w:color w:val="auto"/>
                <w:sz w:val="24"/>
                <w:szCs w:val="24"/>
              </w:rPr>
              <w:t>✔</w:t>
            </w: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2C0C8BBD" w:rsidR="0002759A" w:rsidRDefault="00D71186" w:rsidP="00E83F91">
            <w:pPr>
              <w:spacing w:line="360" w:lineRule="auto"/>
              <w:jc w:val="both"/>
              <w:rPr>
                <w:color w:val="auto"/>
                <w:sz w:val="24"/>
                <w:szCs w:val="24"/>
              </w:rPr>
            </w:pPr>
            <w:r>
              <w:rPr>
                <w:rStyle w:val="e24kjd"/>
                <w:rFonts w:ascii="Segoe UI Symbol" w:hAnsi="Segoe UI Symbol" w:cs="Segoe UI Symbol"/>
                <w:color w:val="222222"/>
                <w:sz w:val="21"/>
                <w:szCs w:val="21"/>
              </w:rPr>
              <w:t xml:space="preserve">      </w:t>
            </w:r>
            <w:r w:rsidR="00EB04F3">
              <w:rPr>
                <w:rStyle w:val="e24kjd"/>
                <w:rFonts w:ascii="Segoe UI Symbol" w:hAnsi="Segoe UI Symbol" w:cs="Segoe UI Symbol"/>
                <w:color w:val="222222"/>
                <w:sz w:val="21"/>
                <w:szCs w:val="21"/>
              </w:rPr>
              <w:t>✔</w:t>
            </w: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75676F">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75676F">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75676F">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612F1C62"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760BE81" w14:textId="05795214" w:rsidR="009935E0" w:rsidRPr="009935E0" w:rsidRDefault="009935E0" w:rsidP="003B646C">
            <w:pPr>
              <w:rPr>
                <w:sz w:val="24"/>
                <w:szCs w:val="24"/>
              </w:rPr>
            </w:pPr>
          </w:p>
          <w:p w14:paraId="73B124E5" w14:textId="77777777" w:rsidR="009935E0" w:rsidRPr="009935E0" w:rsidRDefault="009935E0" w:rsidP="003B646C">
            <w:pPr>
              <w:rPr>
                <w:sz w:val="24"/>
                <w:szCs w:val="24"/>
              </w:rPr>
            </w:pPr>
            <w:r w:rsidRPr="009935E0">
              <w:rPr>
                <w:sz w:val="24"/>
                <w:szCs w:val="24"/>
              </w:rPr>
              <w:t xml:space="preserve">I am a Social Worker in the Intensive Intervention team within Children’s Services working with Looked After Children, Children on the Child Protection Register and Children being supported on Care and Support Plans.  </w:t>
            </w:r>
          </w:p>
          <w:p w14:paraId="6DE14F83" w14:textId="77777777" w:rsidR="009935E0" w:rsidRPr="009935E0" w:rsidRDefault="009935E0" w:rsidP="003B646C">
            <w:pPr>
              <w:rPr>
                <w:sz w:val="24"/>
                <w:szCs w:val="24"/>
              </w:rPr>
            </w:pPr>
          </w:p>
          <w:p w14:paraId="77B44B33" w14:textId="77777777" w:rsidR="009935E0" w:rsidRPr="009935E0" w:rsidRDefault="009935E0" w:rsidP="003B646C">
            <w:pPr>
              <w:rPr>
                <w:sz w:val="24"/>
                <w:szCs w:val="24"/>
              </w:rPr>
            </w:pPr>
            <w:r w:rsidRPr="009935E0">
              <w:rPr>
                <w:sz w:val="24"/>
                <w:szCs w:val="24"/>
              </w:rPr>
              <w:t xml:space="preserve">During supervision with my line manager, we discussed my learning outcomes for working collaboratively with service users, carers and other professionals. I identified that I need to improve my communication skills and confidence in creating actions for, and delegating work to other agencies working alongside me with children, young people and families. I need to improve this because as a newly qualified social worker, I have found it daunting to direct other professionals who I feel are more experienced than me on what I would like them to do and within what timescale. Leiba et al (2003, p.157) states that one of the critical success factors for collaborative working is good communication within, as well as between agencies. Therefore, I need to ensure that I can communicate effectively and be confident working with partner agencies.  </w:t>
            </w:r>
          </w:p>
          <w:p w14:paraId="5AB5D20C" w14:textId="77777777" w:rsidR="009935E0" w:rsidRPr="009935E0" w:rsidRDefault="009935E0" w:rsidP="003B646C">
            <w:pPr>
              <w:rPr>
                <w:sz w:val="24"/>
                <w:szCs w:val="24"/>
              </w:rPr>
            </w:pPr>
          </w:p>
          <w:p w14:paraId="0C47ED34" w14:textId="20B7DF48" w:rsidR="009935E0" w:rsidRPr="009935E0" w:rsidRDefault="009935E0" w:rsidP="003B646C">
            <w:pPr>
              <w:rPr>
                <w:sz w:val="24"/>
                <w:szCs w:val="24"/>
              </w:rPr>
            </w:pPr>
            <w:r w:rsidRPr="009935E0">
              <w:rPr>
                <w:sz w:val="24"/>
                <w:szCs w:val="24"/>
              </w:rPr>
              <w:t>Additionally, as the Social Worker coordinating the case I have felt ultimately responsible and have subsequently been taking responsibility for more actions than I need to as these could have been delegated to other agencies. For example, parents struggling with their child’s behaviour wished for their child to be assessed by the Community Paediatrician</w:t>
            </w:r>
            <w:r w:rsidR="003B646C">
              <w:rPr>
                <w:sz w:val="24"/>
                <w:szCs w:val="24"/>
              </w:rPr>
              <w:t>,</w:t>
            </w:r>
            <w:r w:rsidRPr="009935E0">
              <w:rPr>
                <w:sz w:val="24"/>
                <w:szCs w:val="24"/>
              </w:rPr>
              <w:t xml:space="preserve"> who could then refer on to the Neurodevelopmental Team for diagnosis if necessary. I took on the action to complete this referral when it could have been completed by health services. In hindsight, if I had the confidence to request this from the health representative this could have saved me a lot of time and made me a more efficient social worker. I am coming to the realisation that I am the care coordinator and I need to delegate more as I cannot do everything for the family myself. I have recognised this as a weakness in my own personality as I have a tendency to want to oversee everything and have full control of all aspects of my work. </w:t>
            </w:r>
          </w:p>
          <w:p w14:paraId="3E63AB5F" w14:textId="77777777" w:rsidR="009935E0" w:rsidRPr="009935E0" w:rsidRDefault="009935E0" w:rsidP="009935E0">
            <w:pPr>
              <w:jc w:val="both"/>
              <w:rPr>
                <w:sz w:val="24"/>
                <w:szCs w:val="24"/>
              </w:rPr>
            </w:pPr>
          </w:p>
          <w:p w14:paraId="10B2404B" w14:textId="77777777" w:rsidR="009935E0" w:rsidRPr="009935E0" w:rsidRDefault="009935E0" w:rsidP="009935E0">
            <w:pPr>
              <w:jc w:val="both"/>
              <w:rPr>
                <w:sz w:val="24"/>
                <w:szCs w:val="24"/>
              </w:rPr>
            </w:pPr>
          </w:p>
          <w:p w14:paraId="21593C7D" w14:textId="77777777" w:rsidR="009935E0" w:rsidRPr="009935E0" w:rsidRDefault="009935E0" w:rsidP="009935E0">
            <w:pPr>
              <w:jc w:val="both"/>
              <w:rPr>
                <w:sz w:val="24"/>
                <w:szCs w:val="24"/>
              </w:rPr>
            </w:pPr>
            <w:r w:rsidRPr="009935E0">
              <w:rPr>
                <w:sz w:val="24"/>
                <w:szCs w:val="24"/>
              </w:rPr>
              <w:lastRenderedPageBreak/>
              <w:t xml:space="preserve">To apply more analysis within my work, I need to improve my critical thinking skills and take time to critically reflect before concluding my assessments. This is important because my assessment will ultimately provide the basis and reasoning for my interventions. When working within the field of child protection, it is essential to have the best standard of thinking possible as mistakes will be costly to the child and the family (Munro, 2008).  </w:t>
            </w:r>
          </w:p>
          <w:p w14:paraId="77724692" w14:textId="77777777" w:rsidR="009935E0" w:rsidRPr="009935E0" w:rsidRDefault="009935E0" w:rsidP="009935E0">
            <w:pPr>
              <w:jc w:val="both"/>
              <w:rPr>
                <w:b/>
                <w:sz w:val="24"/>
                <w:szCs w:val="24"/>
                <w:u w:val="single"/>
              </w:rPr>
            </w:pPr>
          </w:p>
          <w:p w14:paraId="760A53F5" w14:textId="77777777" w:rsidR="009935E0" w:rsidRPr="009935E0" w:rsidRDefault="009935E0" w:rsidP="005926D6">
            <w:pPr>
              <w:rPr>
                <w:sz w:val="24"/>
                <w:szCs w:val="24"/>
              </w:rPr>
            </w:pPr>
            <w:r w:rsidRPr="009935E0">
              <w:rPr>
                <w:sz w:val="24"/>
                <w:szCs w:val="24"/>
              </w:rPr>
              <w:t xml:space="preserve">When recently completing my appraisal with my line manager, we considered what pieces of work I would like to undertake during the year ahead in order to continue my professional development. This included being allocated a court case as I am now over a year into my career I am soon going to be expected to undertake court work and more complex cases. This will require me to improve my knowledge of the processes involved when instigating care proceedings, the format of writing court reports and being confident in my own professional judgement when giving evidence in court. </w:t>
            </w:r>
          </w:p>
          <w:p w14:paraId="1909597C" w14:textId="0F5E842D" w:rsidR="009935E0" w:rsidRPr="009935E0" w:rsidRDefault="009935E0" w:rsidP="009935E0">
            <w:pPr>
              <w:jc w:val="both"/>
              <w:rPr>
                <w:i/>
                <w:iCs/>
                <w:sz w:val="24"/>
                <w:szCs w:val="24"/>
              </w:rPr>
            </w:pPr>
          </w:p>
          <w:p w14:paraId="16BAA83D" w14:textId="77777777" w:rsidR="009935E0" w:rsidRPr="009935E0" w:rsidRDefault="009935E0" w:rsidP="009935E0">
            <w:pPr>
              <w:jc w:val="both"/>
              <w:rPr>
                <w:b/>
                <w:i/>
                <w:iCs/>
                <w:sz w:val="24"/>
                <w:szCs w:val="24"/>
              </w:rPr>
            </w:pPr>
            <w:r w:rsidRPr="009935E0">
              <w:rPr>
                <w:b/>
                <w:i/>
                <w:iCs/>
                <w:sz w:val="24"/>
                <w:szCs w:val="24"/>
              </w:rPr>
              <w:t>Word Count – 513</w:t>
            </w:r>
          </w:p>
          <w:p w14:paraId="689CC4CE" w14:textId="00A9DBB6" w:rsidR="008C7770" w:rsidRPr="0049196A" w:rsidRDefault="008C7770" w:rsidP="00404939">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23AA38EB" w:rsidR="006E481E" w:rsidRPr="008B28E7" w:rsidRDefault="006E481E" w:rsidP="00FF7EBB">
      <w:pPr>
        <w:jc w:val="both"/>
        <w:rPr>
          <w:sz w:val="24"/>
          <w:szCs w:val="24"/>
        </w:rPr>
      </w:pPr>
      <w:r w:rsidRPr="008B28E7">
        <w:rPr>
          <w:sz w:val="24"/>
          <w:szCs w:val="24"/>
        </w:rPr>
        <w:t>Date of observation</w:t>
      </w:r>
      <w:r w:rsidR="00C35CA7">
        <w:rPr>
          <w:sz w:val="24"/>
          <w:szCs w:val="24"/>
        </w:rPr>
        <w:t xml:space="preserve">: </w:t>
      </w:r>
      <w:r w:rsidR="00C7108B">
        <w:rPr>
          <w:sz w:val="24"/>
          <w:szCs w:val="24"/>
        </w:rPr>
        <w:t xml:space="preserve"> </w:t>
      </w:r>
      <w:r w:rsidR="00C35CA7" w:rsidRPr="00C35CA7">
        <w:rPr>
          <w:sz w:val="24"/>
          <w:szCs w:val="24"/>
        </w:rPr>
        <w:t>13/08/2020</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0C8F0AFC"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A52BD4" w14:textId="698F4C63" w:rsidR="00C35CA7" w:rsidRDefault="00C35CA7" w:rsidP="00FF7EBB">
            <w:pPr>
              <w:jc w:val="both"/>
              <w:rPr>
                <w:i/>
                <w:sz w:val="24"/>
                <w:szCs w:val="24"/>
              </w:rPr>
            </w:pPr>
          </w:p>
          <w:p w14:paraId="54006A43" w14:textId="77777777" w:rsidR="00C35CA7" w:rsidRPr="00C35CA7" w:rsidRDefault="00C35CA7" w:rsidP="00C35CA7">
            <w:pPr>
              <w:jc w:val="both"/>
              <w:rPr>
                <w:sz w:val="24"/>
                <w:szCs w:val="24"/>
              </w:rPr>
            </w:pPr>
            <w:r w:rsidRPr="00C35CA7">
              <w:rPr>
                <w:sz w:val="24"/>
                <w:szCs w:val="24"/>
              </w:rPr>
              <w:t>2 – Child</w:t>
            </w:r>
          </w:p>
          <w:p w14:paraId="2EF9698D" w14:textId="77777777" w:rsidR="00C35CA7" w:rsidRPr="00C35CA7" w:rsidRDefault="00C35CA7" w:rsidP="00C35CA7">
            <w:pPr>
              <w:jc w:val="both"/>
              <w:rPr>
                <w:sz w:val="24"/>
                <w:szCs w:val="24"/>
              </w:rPr>
            </w:pPr>
            <w:r w:rsidRPr="00C35CA7">
              <w:rPr>
                <w:sz w:val="24"/>
                <w:szCs w:val="24"/>
              </w:rPr>
              <w:t>3 – Maternal Grandmother</w:t>
            </w:r>
          </w:p>
          <w:p w14:paraId="31531E90" w14:textId="77777777" w:rsidR="00C35CA7" w:rsidRPr="00C35CA7" w:rsidRDefault="00C35CA7" w:rsidP="00C35CA7">
            <w:pPr>
              <w:jc w:val="both"/>
              <w:rPr>
                <w:sz w:val="24"/>
                <w:szCs w:val="24"/>
              </w:rPr>
            </w:pPr>
            <w:r w:rsidRPr="00C35CA7">
              <w:rPr>
                <w:sz w:val="24"/>
                <w:szCs w:val="24"/>
              </w:rPr>
              <w:t>4 – Maternal Grandfather</w:t>
            </w:r>
          </w:p>
          <w:p w14:paraId="5CC85A12" w14:textId="77777777" w:rsidR="00C35CA7" w:rsidRPr="00C35CA7" w:rsidRDefault="00C35CA7" w:rsidP="00C35CA7">
            <w:pPr>
              <w:jc w:val="both"/>
              <w:rPr>
                <w:sz w:val="24"/>
                <w:szCs w:val="24"/>
              </w:rPr>
            </w:pPr>
          </w:p>
          <w:p w14:paraId="0D3443A0" w14:textId="564EC9D6" w:rsidR="00C35CA7" w:rsidRPr="00C35CA7" w:rsidRDefault="00C35CA7" w:rsidP="00C35CA7">
            <w:pPr>
              <w:rPr>
                <w:sz w:val="24"/>
                <w:szCs w:val="24"/>
              </w:rPr>
            </w:pPr>
            <w:r w:rsidRPr="00C35CA7">
              <w:rPr>
                <w:sz w:val="24"/>
                <w:szCs w:val="24"/>
              </w:rPr>
              <w:t xml:space="preserve">This was a home visit to 3 and 4 to complete a Viability Assessment. This assessment would consider the likelihood of 3 and 4 being able to meet 2’s needs now and throughout her childhood. A Pre-Viability Assessment had already been undertaken before this visit and as that was positive, it was progressed onto a full Viability Assessment. </w:t>
            </w:r>
          </w:p>
          <w:p w14:paraId="291317DC" w14:textId="77777777" w:rsidR="00C35CA7" w:rsidRPr="00C35CA7" w:rsidRDefault="00C35CA7" w:rsidP="00C35CA7">
            <w:pPr>
              <w:rPr>
                <w:sz w:val="24"/>
                <w:szCs w:val="24"/>
              </w:rPr>
            </w:pPr>
          </w:p>
          <w:p w14:paraId="5C871861" w14:textId="15CE485A" w:rsidR="00C35CA7" w:rsidRPr="00C35CA7" w:rsidRDefault="00C35CA7" w:rsidP="00C35CA7">
            <w:pPr>
              <w:rPr>
                <w:sz w:val="24"/>
                <w:szCs w:val="24"/>
              </w:rPr>
            </w:pPr>
            <w:r w:rsidRPr="00C35CA7">
              <w:rPr>
                <w:sz w:val="24"/>
                <w:szCs w:val="24"/>
              </w:rPr>
              <w:t xml:space="preserve">An Interim Care Order </w:t>
            </w:r>
            <w:r w:rsidR="00220FF0">
              <w:rPr>
                <w:sz w:val="24"/>
                <w:szCs w:val="24"/>
              </w:rPr>
              <w:t>was</w:t>
            </w:r>
            <w:r w:rsidRPr="00C35CA7">
              <w:rPr>
                <w:sz w:val="24"/>
                <w:szCs w:val="24"/>
              </w:rPr>
              <w:t xml:space="preserve"> granted for 2 due to concerns about her parent’s ability to care for her safely and protect her from harm. 2’s parents had exposed 2 to domestic violence, parental mental health issues and substance misuse. Assessments and Care Proceedings are ongoing in relation to 2 and there is a contact plan in place </w:t>
            </w:r>
            <w:r w:rsidR="00220FF0">
              <w:rPr>
                <w:sz w:val="24"/>
                <w:szCs w:val="24"/>
              </w:rPr>
              <w:t xml:space="preserve">with </w:t>
            </w:r>
            <w:r w:rsidR="003B646C">
              <w:rPr>
                <w:sz w:val="24"/>
                <w:szCs w:val="24"/>
              </w:rPr>
              <w:t xml:space="preserve">her </w:t>
            </w:r>
            <w:r w:rsidR="00220FF0">
              <w:rPr>
                <w:sz w:val="24"/>
                <w:szCs w:val="24"/>
              </w:rPr>
              <w:t>birth parents.</w:t>
            </w:r>
            <w:r w:rsidRPr="00C35CA7">
              <w:rPr>
                <w:sz w:val="24"/>
                <w:szCs w:val="24"/>
              </w:rPr>
              <w:t xml:space="preserve"> </w:t>
            </w:r>
            <w:r w:rsidRPr="00C35CA7">
              <w:rPr>
                <w:sz w:val="24"/>
                <w:szCs w:val="24"/>
                <w:lang w:val="en-US"/>
              </w:rPr>
              <w:t xml:space="preserve">The Local Authority has a duty to promote contact between 2 as a looked-after child and her parents under Part 6, Section 95 of the </w:t>
            </w:r>
            <w:r w:rsidRPr="00C35CA7">
              <w:rPr>
                <w:bCs/>
                <w:sz w:val="24"/>
                <w:szCs w:val="24"/>
              </w:rPr>
              <w:t xml:space="preserve">Social Services and Well-being (Wales) Act 2014. </w:t>
            </w:r>
          </w:p>
          <w:p w14:paraId="45BF29B0" w14:textId="77777777" w:rsidR="00C35CA7" w:rsidRPr="00C35CA7" w:rsidRDefault="00C35CA7" w:rsidP="00C35CA7">
            <w:pPr>
              <w:rPr>
                <w:sz w:val="24"/>
                <w:szCs w:val="24"/>
              </w:rPr>
            </w:pPr>
          </w:p>
          <w:p w14:paraId="51AF26B8" w14:textId="2B320E7D" w:rsidR="00C35CA7" w:rsidRPr="00C35CA7" w:rsidRDefault="00C35CA7" w:rsidP="00C35CA7">
            <w:pPr>
              <w:rPr>
                <w:b/>
                <w:bCs/>
                <w:sz w:val="24"/>
                <w:szCs w:val="24"/>
              </w:rPr>
            </w:pPr>
            <w:r w:rsidRPr="00C35CA7">
              <w:rPr>
                <w:sz w:val="24"/>
                <w:szCs w:val="24"/>
              </w:rPr>
              <w:t xml:space="preserve">2 is currently placed with her Paternal Grandmother in North Wales under Regulation 26 of </w:t>
            </w:r>
            <w:r w:rsidRPr="00C35CA7">
              <w:rPr>
                <w:bCs/>
                <w:sz w:val="24"/>
                <w:szCs w:val="24"/>
              </w:rPr>
              <w:t>the Care Planning, Placement and Case Review (Wales) Regulations 2015. This allowed the temporary approval of 2’s Paternal Grandmother to care for 2 as the Local Authority were satisfied that the most appropriate placement for 2 was wi</w:t>
            </w:r>
            <w:r w:rsidR="00D71186">
              <w:rPr>
                <w:bCs/>
                <w:sz w:val="24"/>
                <w:szCs w:val="24"/>
              </w:rPr>
              <w:t>th a connected person.</w:t>
            </w:r>
          </w:p>
          <w:p w14:paraId="476D3C42" w14:textId="77777777" w:rsidR="00C35CA7" w:rsidRPr="00C35CA7" w:rsidRDefault="00C35CA7" w:rsidP="00C35CA7">
            <w:pPr>
              <w:rPr>
                <w:sz w:val="24"/>
                <w:szCs w:val="24"/>
              </w:rPr>
            </w:pPr>
          </w:p>
          <w:p w14:paraId="44AD7A88" w14:textId="402213BD" w:rsidR="00C35CA7" w:rsidRPr="00C35CA7" w:rsidRDefault="00C35CA7" w:rsidP="00C35CA7">
            <w:pPr>
              <w:rPr>
                <w:sz w:val="24"/>
                <w:szCs w:val="24"/>
              </w:rPr>
            </w:pPr>
            <w:r w:rsidRPr="00C35CA7">
              <w:rPr>
                <w:sz w:val="24"/>
                <w:szCs w:val="24"/>
              </w:rPr>
              <w:t xml:space="preserve">A Connected Person’s Assessment of 2’s Paternal Grandmother remains ongoing. The Local Authority wished to assess the Maternal Grandparents as a contingency plan for 2, should 2’s placement with the Paternal Grandmother not be viable.    </w:t>
            </w:r>
          </w:p>
          <w:p w14:paraId="4E4282FB" w14:textId="77777777" w:rsidR="00C35CA7" w:rsidRPr="00C35CA7" w:rsidRDefault="00C35CA7" w:rsidP="00C35CA7">
            <w:pPr>
              <w:rPr>
                <w:sz w:val="24"/>
                <w:szCs w:val="24"/>
              </w:rPr>
            </w:pPr>
          </w:p>
          <w:p w14:paraId="68A7AD46" w14:textId="0419983C" w:rsidR="00C35CA7" w:rsidRPr="00C35CA7" w:rsidRDefault="00220FF0" w:rsidP="00C35CA7">
            <w:pPr>
              <w:rPr>
                <w:sz w:val="24"/>
                <w:szCs w:val="24"/>
              </w:rPr>
            </w:pPr>
            <w:r>
              <w:rPr>
                <w:sz w:val="24"/>
                <w:szCs w:val="24"/>
              </w:rPr>
              <w:t>2 is a White Welsh female who i</w:t>
            </w:r>
            <w:r w:rsidR="00C35CA7" w:rsidRPr="00C35CA7">
              <w:rPr>
                <w:sz w:val="24"/>
                <w:szCs w:val="24"/>
              </w:rPr>
              <w:t>s 8 months old and is therefore not yet verbal. 2 was born to a White Welsh Father and a White English Moth</w:t>
            </w:r>
            <w:r w:rsidR="00D71186">
              <w:rPr>
                <w:sz w:val="24"/>
                <w:szCs w:val="24"/>
              </w:rPr>
              <w:t>er, 2</w:t>
            </w:r>
            <w:r w:rsidR="00C35CA7" w:rsidRPr="00C35CA7">
              <w:rPr>
                <w:sz w:val="24"/>
                <w:szCs w:val="24"/>
              </w:rPr>
              <w:t xml:space="preserve"> was born in Wales and belongs to the Welsh culture. </w:t>
            </w:r>
          </w:p>
          <w:p w14:paraId="03AF4B52" w14:textId="77777777" w:rsidR="00C35CA7" w:rsidRPr="00C35CA7" w:rsidRDefault="00C35CA7" w:rsidP="00C35CA7">
            <w:pPr>
              <w:rPr>
                <w:sz w:val="24"/>
                <w:szCs w:val="24"/>
              </w:rPr>
            </w:pPr>
          </w:p>
          <w:p w14:paraId="76E94A0C" w14:textId="5587D318" w:rsidR="00C35CA7" w:rsidRPr="00C35CA7" w:rsidRDefault="00C35CA7" w:rsidP="00C35CA7">
            <w:pPr>
              <w:rPr>
                <w:sz w:val="24"/>
                <w:szCs w:val="24"/>
              </w:rPr>
            </w:pPr>
            <w:r w:rsidRPr="00C35CA7">
              <w:rPr>
                <w:sz w:val="24"/>
                <w:szCs w:val="24"/>
              </w:rPr>
              <w:t xml:space="preserve">3 is a White English female and 4 is a White English male, they are the Maternal Grandparents. They reside in a flat together in a large town in England and are both first language English speakers.   </w:t>
            </w:r>
          </w:p>
          <w:p w14:paraId="6ECAB694" w14:textId="77777777" w:rsidR="00C35CA7" w:rsidRPr="00C35CA7" w:rsidRDefault="00C35CA7" w:rsidP="00C35CA7">
            <w:pPr>
              <w:rPr>
                <w:sz w:val="24"/>
                <w:szCs w:val="24"/>
              </w:rPr>
            </w:pPr>
          </w:p>
          <w:p w14:paraId="39727324" w14:textId="3C4763EF" w:rsidR="00C35CA7" w:rsidRPr="00C35CA7" w:rsidRDefault="003B646C" w:rsidP="00C35CA7">
            <w:pPr>
              <w:rPr>
                <w:b/>
                <w:i/>
                <w:sz w:val="24"/>
                <w:szCs w:val="24"/>
              </w:rPr>
            </w:pPr>
            <w:r>
              <w:rPr>
                <w:b/>
                <w:i/>
                <w:sz w:val="24"/>
                <w:szCs w:val="24"/>
              </w:rPr>
              <w:t>Word Count - 329</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3EA3B023" w14:textId="77777777"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14:paraId="792FB071" w14:textId="77777777" w:rsidR="00C35CA7" w:rsidRDefault="00C35CA7" w:rsidP="00FF7EBB">
            <w:pPr>
              <w:jc w:val="both"/>
              <w:rPr>
                <w:i/>
                <w:sz w:val="24"/>
                <w:szCs w:val="24"/>
              </w:rPr>
            </w:pPr>
          </w:p>
          <w:p w14:paraId="32DFDE26" w14:textId="44B0EFBB" w:rsidR="00C35CA7" w:rsidRPr="00C35CA7" w:rsidRDefault="00C35CA7" w:rsidP="00C35CA7">
            <w:pPr>
              <w:rPr>
                <w:sz w:val="24"/>
                <w:szCs w:val="24"/>
              </w:rPr>
            </w:pPr>
            <w:r w:rsidRPr="00C35CA7">
              <w:rPr>
                <w:sz w:val="24"/>
                <w:szCs w:val="24"/>
              </w:rPr>
              <w:t>Prior to this visit, I had made contact with 3 via telephone to explain that her daughter had put her and her husband forward to care for 2 in the event that she was removed from her parent’s care. I firstly had to ascertain whether 3 and 4 were willing to be assessed to care for 2 and fully explain what the assessment process would entail. In line with the Social Services and Wellbeing (Wales) Act (2014) I needed to ensure that they understood that this was something they did not have to go ahead with if they did not want to. One of the main principles that underpins the Act is voice and control</w:t>
            </w:r>
            <w:r w:rsidR="00435E6D">
              <w:rPr>
                <w:sz w:val="24"/>
                <w:szCs w:val="24"/>
              </w:rPr>
              <w:t>,</w:t>
            </w:r>
            <w:r w:rsidRPr="00C35CA7">
              <w:rPr>
                <w:sz w:val="24"/>
                <w:szCs w:val="24"/>
              </w:rPr>
              <w:t xml:space="preserve"> as this can greatly assist people with expressing their views and making informed choices (Social Care Wales, 2017a). </w:t>
            </w:r>
          </w:p>
          <w:p w14:paraId="515A21FC" w14:textId="77777777" w:rsidR="00C35CA7" w:rsidRPr="00C35CA7" w:rsidRDefault="00C35CA7" w:rsidP="00C35CA7">
            <w:pPr>
              <w:rPr>
                <w:sz w:val="24"/>
                <w:szCs w:val="24"/>
              </w:rPr>
            </w:pPr>
          </w:p>
          <w:p w14:paraId="09D693A5" w14:textId="77777777" w:rsidR="00C35CA7" w:rsidRPr="00C35CA7" w:rsidRDefault="00C35CA7" w:rsidP="00C35CA7">
            <w:pPr>
              <w:rPr>
                <w:sz w:val="24"/>
                <w:szCs w:val="24"/>
              </w:rPr>
            </w:pPr>
            <w:r w:rsidRPr="00C35CA7">
              <w:rPr>
                <w:sz w:val="24"/>
                <w:szCs w:val="24"/>
              </w:rPr>
              <w:t xml:space="preserve">Both 3 and 4 agreed that they wished to commence the assessment process and therefore a Pre-Viability Assessment was undertaken by phone. I decided to complete this via phone rather than face to face due to the distance that 3 and 4 lived from North Wales and the restrictions in place due to the COVID-19 pandemic. 4 suffers from an underlying health condition that would make him significantly more vulnerable if he was exposed to COVID-19. Therefore, from a risk management point of view, it was deemed safer to only visit 3 and 4 in person if the Pre-Viability Assessment was positive and going to be progressed to the next stage. A home visit would then be proportionate as home conditions and proposed sleeping arrangements for 2 would need to be observed. </w:t>
            </w:r>
          </w:p>
          <w:p w14:paraId="07EAE548" w14:textId="77777777" w:rsidR="00C35CA7" w:rsidRPr="00C35CA7" w:rsidRDefault="00C35CA7" w:rsidP="00C35CA7">
            <w:pPr>
              <w:rPr>
                <w:sz w:val="24"/>
                <w:szCs w:val="24"/>
              </w:rPr>
            </w:pPr>
          </w:p>
          <w:p w14:paraId="596AA172" w14:textId="77777777" w:rsidR="00C35CA7" w:rsidRPr="00C35CA7" w:rsidRDefault="00C35CA7" w:rsidP="00C35CA7">
            <w:pPr>
              <w:rPr>
                <w:sz w:val="24"/>
                <w:szCs w:val="24"/>
              </w:rPr>
            </w:pPr>
            <w:r w:rsidRPr="00C35CA7">
              <w:rPr>
                <w:sz w:val="24"/>
                <w:szCs w:val="24"/>
              </w:rPr>
              <w:t>This telephone call prepared me for meeting 3 and 4 face to face because introductions and explanations about the assessment process had already taken place. I was also able to gather a lot of information about 3 and 4’s current circumstances prior to the visit. It was during this phone call that I verbally gained 3 and 4’s consent to being accompanied and observed by another Social Worker from the Fostering Team. I explained the reasons for the observation and reassured 3 and 4 that their assessment would remain confidential. As a Social Worker, I am duty bound to ‘</w:t>
            </w:r>
            <w:r w:rsidRPr="00C35CA7">
              <w:rPr>
                <w:i/>
                <w:sz w:val="24"/>
                <w:szCs w:val="24"/>
              </w:rPr>
              <w:t>Respect the views and wishes, and promote the rights and interests, of individuals and carers’</w:t>
            </w:r>
            <w:r w:rsidRPr="00C35CA7">
              <w:rPr>
                <w:sz w:val="24"/>
                <w:szCs w:val="24"/>
              </w:rPr>
              <w:t xml:space="preserve"> (Social Care Wales, 2017b) so had they have not agreed to the observation, I would have visited alone. </w:t>
            </w:r>
          </w:p>
          <w:p w14:paraId="6AC06548" w14:textId="77777777" w:rsidR="00C35CA7" w:rsidRPr="00C35CA7" w:rsidRDefault="00C35CA7" w:rsidP="00C35CA7">
            <w:pPr>
              <w:rPr>
                <w:sz w:val="24"/>
                <w:szCs w:val="24"/>
              </w:rPr>
            </w:pPr>
          </w:p>
          <w:p w14:paraId="71FA774F" w14:textId="77777777" w:rsidR="00C35CA7" w:rsidRPr="00C35CA7" w:rsidRDefault="00C35CA7" w:rsidP="00C35CA7">
            <w:pPr>
              <w:rPr>
                <w:sz w:val="24"/>
                <w:szCs w:val="24"/>
              </w:rPr>
            </w:pPr>
            <w:r w:rsidRPr="00C35CA7">
              <w:rPr>
                <w:sz w:val="24"/>
                <w:szCs w:val="24"/>
              </w:rPr>
              <w:t>3 and 4 are English-only speakers. However, had they of been Welsh speakers who preferred to have their assessment through the medium of Welsh, I would have acknowledged that my Welsh language skills would not have been sufficient to complete the assessment. I would then have offered them a Welsh-speaking Social Worker to carry out their assessment from the outset by giving them the ‘Active Offer.’ The ‘Active Offer’</w:t>
            </w:r>
            <w:r w:rsidRPr="00C35CA7">
              <w:rPr>
                <w:rFonts w:eastAsia="Calibri"/>
                <w:sz w:val="23"/>
                <w:szCs w:val="23"/>
                <w:lang w:eastAsia="en-US"/>
              </w:rPr>
              <w:t xml:space="preserve"> </w:t>
            </w:r>
            <w:r w:rsidRPr="00C35CA7">
              <w:rPr>
                <w:sz w:val="24"/>
                <w:szCs w:val="24"/>
              </w:rPr>
              <w:t>is ‘</w:t>
            </w:r>
            <w:r w:rsidRPr="00C35CA7">
              <w:rPr>
                <w:i/>
                <w:sz w:val="24"/>
                <w:szCs w:val="24"/>
              </w:rPr>
              <w:t xml:space="preserve">Providing a service in Welsh </w:t>
            </w:r>
            <w:r w:rsidRPr="00C35CA7">
              <w:rPr>
                <w:i/>
                <w:sz w:val="24"/>
                <w:szCs w:val="24"/>
              </w:rPr>
              <w:lastRenderedPageBreak/>
              <w:t xml:space="preserve">without someone having to ask for it and creating a change in culture that takes away the responsibility of the individual to ask for a service through the medium of Welsh. </w:t>
            </w:r>
            <w:r w:rsidRPr="00C35CA7">
              <w:rPr>
                <w:sz w:val="24"/>
                <w:szCs w:val="24"/>
              </w:rPr>
              <w:t xml:space="preserve">(Welsh Government, 2016). </w:t>
            </w:r>
          </w:p>
          <w:p w14:paraId="403F3A20" w14:textId="77777777" w:rsidR="00435E6D" w:rsidRDefault="00435E6D" w:rsidP="00C35CA7">
            <w:pPr>
              <w:rPr>
                <w:sz w:val="24"/>
                <w:szCs w:val="24"/>
              </w:rPr>
            </w:pPr>
          </w:p>
          <w:p w14:paraId="535BFE03" w14:textId="6873DF02" w:rsidR="00C35CA7" w:rsidRPr="00C35CA7" w:rsidRDefault="00C35CA7" w:rsidP="00C35CA7">
            <w:pPr>
              <w:rPr>
                <w:sz w:val="24"/>
                <w:szCs w:val="24"/>
              </w:rPr>
            </w:pPr>
            <w:r w:rsidRPr="00C35CA7">
              <w:rPr>
                <w:sz w:val="24"/>
                <w:szCs w:val="24"/>
              </w:rPr>
              <w:t xml:space="preserve">This would be vital when gathering information for an in-depth assessment and under such sensitive circumstances as individuals should not have the added difficulty of expressing their wishes and feelings in their second language. Marcos (1976) notes the ‘detachment effect’ which evidences that individuals can experience an emotional detachment from experiences when they are recalled in a different language. </w:t>
            </w:r>
          </w:p>
          <w:p w14:paraId="0B2C9974" w14:textId="77777777" w:rsidR="00C35CA7" w:rsidRPr="00C35CA7" w:rsidRDefault="00C35CA7" w:rsidP="00C35CA7">
            <w:pPr>
              <w:rPr>
                <w:sz w:val="24"/>
                <w:szCs w:val="24"/>
              </w:rPr>
            </w:pPr>
          </w:p>
          <w:p w14:paraId="49079AE2" w14:textId="77777777" w:rsidR="00C35CA7" w:rsidRPr="00C35CA7" w:rsidRDefault="00C35CA7" w:rsidP="00C35CA7">
            <w:pPr>
              <w:rPr>
                <w:sz w:val="24"/>
                <w:szCs w:val="24"/>
              </w:rPr>
            </w:pPr>
            <w:r w:rsidRPr="00C35CA7">
              <w:rPr>
                <w:sz w:val="24"/>
                <w:szCs w:val="24"/>
              </w:rPr>
              <w:t>As I work for a statutory agency, I adhere to the ‘More Than Just Words’ (Welsh Government, 2012) strategic framework which sets out that it is mandatory that services are offered through the medium of Welsh and that individuals should not have to request them. Agencies have a responsibility to comply with the Welsh Language (Wales) Measure 2011 ‘</w:t>
            </w:r>
            <w:r w:rsidRPr="00C35CA7">
              <w:rPr>
                <w:i/>
                <w:sz w:val="24"/>
                <w:szCs w:val="24"/>
              </w:rPr>
              <w:t>which allows the creation of new Standards to ensure Welsh speakers can receive services in Welsh’</w:t>
            </w:r>
            <w:r w:rsidRPr="00C35CA7">
              <w:rPr>
                <w:sz w:val="24"/>
                <w:szCs w:val="24"/>
              </w:rPr>
              <w:t xml:space="preserve"> (Welsh Government, 2016). </w:t>
            </w:r>
          </w:p>
          <w:p w14:paraId="43CD9C3B" w14:textId="77777777" w:rsidR="00C35CA7" w:rsidRPr="00C35CA7" w:rsidRDefault="00C35CA7" w:rsidP="00C35CA7">
            <w:pPr>
              <w:rPr>
                <w:sz w:val="24"/>
                <w:szCs w:val="24"/>
              </w:rPr>
            </w:pPr>
          </w:p>
          <w:p w14:paraId="41EF4BE4" w14:textId="6E46ED82" w:rsidR="00C35CA7" w:rsidRPr="00C35CA7" w:rsidRDefault="00C35CA7" w:rsidP="00C35CA7">
            <w:pPr>
              <w:rPr>
                <w:sz w:val="24"/>
                <w:szCs w:val="24"/>
              </w:rPr>
            </w:pPr>
            <w:r w:rsidRPr="00C35CA7">
              <w:rPr>
                <w:sz w:val="24"/>
                <w:szCs w:val="24"/>
              </w:rPr>
              <w:t xml:space="preserve">It has also been noted how important this is for individuals, as they feel a core component of care is being able to use their own language (Welsh Government, </w:t>
            </w:r>
            <w:r w:rsidR="00435E6D">
              <w:rPr>
                <w:sz w:val="24"/>
                <w:szCs w:val="24"/>
              </w:rPr>
              <w:t>2012). Throughout my first year</w:t>
            </w:r>
            <w:r w:rsidRPr="00C35CA7">
              <w:rPr>
                <w:sz w:val="24"/>
                <w:szCs w:val="24"/>
              </w:rPr>
              <w:t xml:space="preserve"> in practice, I have come to realise the importance of linguistic sensitivity. I have noticed that individuals appreciate me acknowledging their language and making the effort to speak a few words. Misell (2000) states that this can have a greater contribution to the welfare of a bilingual individual than an insensitive bilingual worker.    </w:t>
            </w:r>
          </w:p>
          <w:p w14:paraId="143F361C" w14:textId="77777777" w:rsidR="00C35CA7" w:rsidRPr="00C35CA7" w:rsidRDefault="00C35CA7" w:rsidP="00C35CA7">
            <w:pPr>
              <w:rPr>
                <w:sz w:val="24"/>
                <w:szCs w:val="24"/>
              </w:rPr>
            </w:pPr>
          </w:p>
          <w:p w14:paraId="580B8033" w14:textId="3212794E" w:rsidR="00C35CA7" w:rsidRPr="00C35CA7" w:rsidRDefault="00C35CA7" w:rsidP="00C35CA7">
            <w:pPr>
              <w:rPr>
                <w:sz w:val="24"/>
                <w:szCs w:val="24"/>
              </w:rPr>
            </w:pPr>
            <w:r w:rsidRPr="00C35CA7">
              <w:rPr>
                <w:sz w:val="24"/>
                <w:szCs w:val="24"/>
              </w:rPr>
              <w:t xml:space="preserve">I arrived at the pre-arranged time and greeted 3 and 4. I introduced the Social Worker from the Fostering Team and explained again why she was observing and clarified that they were still happy for the observation to go ahead to which they both agreed. 3 and 4 reside in small, ground floor flat so I ensured personal protective equipment (PPE) was worn to protect them and myself from COVID-19. We also tried to spread out in the living room as much as possible to adhere to the social distancing guidelines. This made the visit more impersonal and difficult as I was wearing a mask. I was highly aware that this would make it difficult for 3 and 4 to read my facial expressions throughout the assessment process and this could add to their anxiety about how the assessment was going so I was giving more verbal feedback than I would usually to compensate for this a they had voiced that they were feeling nervous.   </w:t>
            </w:r>
          </w:p>
          <w:p w14:paraId="4C420EED" w14:textId="77777777" w:rsidR="00C35CA7" w:rsidRPr="00C35CA7" w:rsidRDefault="00C35CA7" w:rsidP="00C35CA7">
            <w:pPr>
              <w:jc w:val="both"/>
              <w:rPr>
                <w:sz w:val="24"/>
                <w:szCs w:val="24"/>
              </w:rPr>
            </w:pPr>
          </w:p>
          <w:p w14:paraId="1D43713E" w14:textId="01B68636" w:rsidR="00C35CA7" w:rsidRPr="00C35CA7" w:rsidRDefault="00C35CA7" w:rsidP="00C35CA7">
            <w:pPr>
              <w:rPr>
                <w:sz w:val="24"/>
                <w:szCs w:val="24"/>
              </w:rPr>
            </w:pPr>
            <w:r w:rsidRPr="00C35CA7">
              <w:rPr>
                <w:sz w:val="24"/>
                <w:szCs w:val="24"/>
              </w:rPr>
              <w:t xml:space="preserve">Although this was not the first time I had spoken to 3 and 4, it was our initial face to face meeting and I </w:t>
            </w:r>
            <w:r w:rsidR="00435E6D">
              <w:rPr>
                <w:sz w:val="24"/>
                <w:szCs w:val="24"/>
              </w:rPr>
              <w:t>was aware</w:t>
            </w:r>
            <w:r w:rsidRPr="00C35CA7">
              <w:rPr>
                <w:sz w:val="24"/>
                <w:szCs w:val="24"/>
              </w:rPr>
              <w:t xml:space="preserve"> that open questions are used extensively in an initial meeting (Trevithick, 2000). I found this was a helpful way of eliciting more information from 3 and 4 than using closed questions that simply require a yes or a no answer. I wanted to gather as much information as possible to ascertain whether 3 and 4 would be able to meet 2’s needs and assess their understanding of why the Local Authority had instigated Care Proceedings for 2 by using questions such as</w:t>
            </w:r>
            <w:r w:rsidRPr="00C35CA7">
              <w:rPr>
                <w:i/>
                <w:sz w:val="24"/>
                <w:szCs w:val="24"/>
              </w:rPr>
              <w:t xml:space="preserve"> “What is your understanding of why 2 has been removed </w:t>
            </w:r>
            <w:r w:rsidRPr="00C35CA7">
              <w:rPr>
                <w:i/>
                <w:sz w:val="24"/>
                <w:szCs w:val="24"/>
              </w:rPr>
              <w:lastRenderedPageBreak/>
              <w:t>from her parent’s care?</w:t>
            </w:r>
            <w:r w:rsidRPr="00C35CA7">
              <w:rPr>
                <w:sz w:val="24"/>
                <w:szCs w:val="24"/>
              </w:rPr>
              <w:t xml:space="preserve">” and </w:t>
            </w:r>
            <w:r w:rsidRPr="00C35CA7">
              <w:rPr>
                <w:i/>
                <w:sz w:val="24"/>
                <w:szCs w:val="24"/>
              </w:rPr>
              <w:t>“How would having 2 placed in your care impact on your daily life?”</w:t>
            </w:r>
          </w:p>
          <w:p w14:paraId="3F5C1484" w14:textId="77777777" w:rsidR="00C35CA7" w:rsidRPr="00C35CA7" w:rsidRDefault="00C35CA7" w:rsidP="00C35CA7">
            <w:pPr>
              <w:rPr>
                <w:sz w:val="24"/>
                <w:szCs w:val="24"/>
              </w:rPr>
            </w:pPr>
          </w:p>
          <w:p w14:paraId="4A8BE03F" w14:textId="77777777" w:rsidR="00C35CA7" w:rsidRPr="00C35CA7" w:rsidRDefault="00C35CA7" w:rsidP="00C35CA7">
            <w:pPr>
              <w:rPr>
                <w:sz w:val="24"/>
                <w:szCs w:val="24"/>
              </w:rPr>
            </w:pPr>
            <w:r w:rsidRPr="00C35CA7">
              <w:rPr>
                <w:sz w:val="24"/>
                <w:szCs w:val="24"/>
              </w:rPr>
              <w:t xml:space="preserve">I was also mindful throughout the visit to avoid any jargon as this is one way to ensure that you communicate in a clear way (Lefevre, 2010). I therefore avoided terms such as ‘viability’ and ‘connected person’s assessment’ and did not go into the complexities of the court process. </w:t>
            </w:r>
          </w:p>
          <w:p w14:paraId="7326B7FC" w14:textId="77777777" w:rsidR="00C35CA7" w:rsidRPr="00C35CA7" w:rsidRDefault="00C35CA7" w:rsidP="00C35CA7">
            <w:pPr>
              <w:rPr>
                <w:sz w:val="24"/>
                <w:szCs w:val="24"/>
              </w:rPr>
            </w:pPr>
          </w:p>
          <w:p w14:paraId="2F6D3C5A" w14:textId="77777777" w:rsidR="00C35CA7" w:rsidRPr="00C35CA7" w:rsidRDefault="00C35CA7" w:rsidP="00C35CA7">
            <w:pPr>
              <w:rPr>
                <w:sz w:val="24"/>
                <w:szCs w:val="24"/>
                <w:lang w:val="en"/>
              </w:rPr>
            </w:pPr>
            <w:r w:rsidRPr="00C35CA7">
              <w:rPr>
                <w:sz w:val="24"/>
                <w:szCs w:val="24"/>
              </w:rPr>
              <w:t xml:space="preserve">I actively listened to 3 and 4, by not interrupting them and paraphrasing what they had said back to them to ensure I fully understood what they were saying. Social Work practitioners </w:t>
            </w:r>
            <w:r w:rsidRPr="00C35CA7">
              <w:rPr>
                <w:sz w:val="24"/>
                <w:szCs w:val="24"/>
                <w:lang w:val="en"/>
              </w:rPr>
              <w:t xml:space="preserve">specifically identify active listening as an important communication skill during initial interactions (Rogers and Welch, 2009). I felt this standard of listening became more difficult as the visit went on, as I was there for over three hours and at times 3 and 4 would go off on tangents, recounting stories of their own childhood. In hindsight, I should have been more focused on bringing the conversation back to more relevant topics. </w:t>
            </w:r>
          </w:p>
          <w:p w14:paraId="0CB121A3" w14:textId="77777777" w:rsidR="00C35CA7" w:rsidRPr="00C35CA7" w:rsidRDefault="00C35CA7" w:rsidP="00C35CA7">
            <w:pPr>
              <w:rPr>
                <w:sz w:val="24"/>
                <w:szCs w:val="24"/>
                <w:lang w:val="en"/>
              </w:rPr>
            </w:pPr>
          </w:p>
          <w:p w14:paraId="026434FF" w14:textId="77777777" w:rsidR="00C35CA7" w:rsidRPr="00C35CA7" w:rsidRDefault="00C35CA7" w:rsidP="00C35CA7">
            <w:pPr>
              <w:rPr>
                <w:sz w:val="24"/>
                <w:szCs w:val="24"/>
              </w:rPr>
            </w:pPr>
            <w:r w:rsidRPr="00C35CA7">
              <w:rPr>
                <w:sz w:val="24"/>
                <w:szCs w:val="24"/>
                <w:lang w:val="en"/>
              </w:rPr>
              <w:t xml:space="preserve">However, this may have been because I was adopting a </w:t>
            </w:r>
            <w:r w:rsidRPr="00C35CA7">
              <w:rPr>
                <w:sz w:val="24"/>
                <w:szCs w:val="24"/>
              </w:rPr>
              <w:t xml:space="preserve">Person-Centred Approach by allowing 3 and 4 to lead a lot of the discussion. Person-Centred practice recognises that it is not the professional but the individual who is the expert in their life and problems (Beckett, 2006). 3 and 4 were able to identify some of their own strengths and vulnerabilities as potential carers for 2, which were included within the analysis of the assessment. This made 3 and 4 active and equal partners and promoted their voice and control; the ethos of this approach is embedded within the National Occupational Standards for Social Work Practice (Social Care Wales, 2011) and the Code of Professional Practice for Social Care (Social Care Wales, 2017b). </w:t>
            </w:r>
          </w:p>
          <w:p w14:paraId="5951D8C0" w14:textId="77777777" w:rsidR="00C35CA7" w:rsidRPr="00C35CA7" w:rsidRDefault="00C35CA7" w:rsidP="00C35CA7">
            <w:pPr>
              <w:rPr>
                <w:sz w:val="24"/>
                <w:szCs w:val="24"/>
              </w:rPr>
            </w:pPr>
          </w:p>
          <w:p w14:paraId="33F52DD9" w14:textId="77777777" w:rsidR="00C35CA7" w:rsidRPr="00C35CA7" w:rsidRDefault="00C35CA7" w:rsidP="00C35CA7">
            <w:pPr>
              <w:rPr>
                <w:sz w:val="24"/>
                <w:szCs w:val="24"/>
              </w:rPr>
            </w:pPr>
            <w:r w:rsidRPr="00C35CA7">
              <w:rPr>
                <w:sz w:val="24"/>
                <w:szCs w:val="24"/>
              </w:rPr>
              <w:t xml:space="preserve">Upon reflection, this could have been a daunting task for 3 and 4 who may have received practitioner led services in the past (Slesser and Richert, 2015). It was also difficult to remain entirely person-centred because inevitably I had my own agenda to ascertain whether they were viable carers for 2 or not.    </w:t>
            </w:r>
          </w:p>
          <w:p w14:paraId="5FEC9E1E" w14:textId="77777777" w:rsidR="00C35CA7" w:rsidRPr="00C35CA7" w:rsidRDefault="00C35CA7" w:rsidP="00C35CA7">
            <w:pPr>
              <w:rPr>
                <w:sz w:val="24"/>
                <w:szCs w:val="24"/>
              </w:rPr>
            </w:pPr>
          </w:p>
          <w:p w14:paraId="137ADF42" w14:textId="52294823" w:rsidR="00C35CA7" w:rsidRPr="00C35CA7" w:rsidRDefault="00104DCC" w:rsidP="00C35CA7">
            <w:pPr>
              <w:rPr>
                <w:b/>
                <w:i/>
                <w:sz w:val="24"/>
                <w:szCs w:val="24"/>
              </w:rPr>
            </w:pPr>
            <w:r>
              <w:rPr>
                <w:b/>
                <w:i/>
                <w:sz w:val="24"/>
                <w:szCs w:val="24"/>
              </w:rPr>
              <w:t>Word Count - 1359</w:t>
            </w:r>
          </w:p>
          <w:p w14:paraId="61BE1CA1" w14:textId="572B2D43" w:rsidR="00C35CA7" w:rsidRPr="008B28E7" w:rsidRDefault="00C35CA7" w:rsidP="00FF7EBB">
            <w:pPr>
              <w:jc w:val="both"/>
              <w:rPr>
                <w:sz w:val="24"/>
                <w:szCs w:val="24"/>
              </w:rPr>
            </w:pP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4EC0403D" w:rsidR="00CA3593" w:rsidRPr="008B28E7" w:rsidRDefault="00C35CA7" w:rsidP="00FF7EBB">
            <w:pPr>
              <w:jc w:val="both"/>
              <w:rPr>
                <w:sz w:val="24"/>
                <w:szCs w:val="24"/>
              </w:rPr>
            </w:pPr>
            <w:r>
              <w:rPr>
                <w:sz w:val="24"/>
                <w:szCs w:val="24"/>
              </w:rPr>
              <w:t>Yes</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10B65D6" w14:textId="3E1E2DFF" w:rsidR="00CA3593" w:rsidRPr="008B28E7" w:rsidRDefault="00C35CA7" w:rsidP="00FF7EBB">
            <w:pPr>
              <w:jc w:val="both"/>
              <w:rPr>
                <w:sz w:val="24"/>
                <w:szCs w:val="24"/>
              </w:rPr>
            </w:pPr>
            <w:r>
              <w:rPr>
                <w:sz w:val="24"/>
                <w:szCs w:val="24"/>
              </w:rPr>
              <w:t>Yes</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1773BA29" w:rsidR="00CA3593" w:rsidRPr="008B28E7" w:rsidRDefault="00C35CA7" w:rsidP="00FF7EBB">
            <w:pPr>
              <w:jc w:val="both"/>
              <w:rPr>
                <w:sz w:val="24"/>
                <w:szCs w:val="24"/>
              </w:rPr>
            </w:pPr>
            <w:r>
              <w:rPr>
                <w:sz w:val="24"/>
                <w:szCs w:val="24"/>
              </w:rPr>
              <w:t>Yes</w:t>
            </w:r>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t>
            </w:r>
            <w:r w:rsidRPr="00C7108B">
              <w:rPr>
                <w:sz w:val="22"/>
                <w:szCs w:val="22"/>
              </w:rPr>
              <w:lastRenderedPageBreak/>
              <w:t xml:space="preserve">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6190BDE0" w:rsidR="00CA3593" w:rsidRPr="008B28E7" w:rsidRDefault="00C35CA7" w:rsidP="00FF7EBB">
            <w:pPr>
              <w:jc w:val="both"/>
              <w:rPr>
                <w:sz w:val="24"/>
                <w:szCs w:val="24"/>
              </w:rPr>
            </w:pPr>
            <w:r w:rsidRPr="00C35CA7">
              <w:rPr>
                <w:sz w:val="24"/>
                <w:szCs w:val="24"/>
              </w:rPr>
              <w:lastRenderedPageBreak/>
              <w:t>Very well, it was evident from the visit that the social worker had prepared beforehand for the visit and for the questions we had.</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6B16DD8F" w:rsidR="00CA3593" w:rsidRPr="008B28E7" w:rsidRDefault="00C35CA7" w:rsidP="00FF7EBB">
            <w:pPr>
              <w:jc w:val="both"/>
              <w:rPr>
                <w:sz w:val="24"/>
                <w:szCs w:val="24"/>
              </w:rPr>
            </w:pPr>
            <w:r w:rsidRPr="00C35CA7">
              <w:rPr>
                <w:sz w:val="24"/>
                <w:szCs w:val="24"/>
              </w:rPr>
              <w:t>Yes, very much so.</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9C0BFD6" w14:textId="66AEF898" w:rsidR="00A12F22" w:rsidRPr="008B28E7" w:rsidRDefault="00C35CA7" w:rsidP="00FF7EBB">
            <w:pPr>
              <w:jc w:val="both"/>
              <w:rPr>
                <w:sz w:val="24"/>
                <w:szCs w:val="24"/>
              </w:rPr>
            </w:pPr>
            <w:r w:rsidRPr="00C35CA7">
              <w:rPr>
                <w:sz w:val="24"/>
                <w:szCs w:val="24"/>
              </w:rPr>
              <w:t>Yes, everything was clear to us.</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13F2A621" w:rsidR="00CA3593" w:rsidRPr="008B28E7" w:rsidRDefault="00C35CA7" w:rsidP="00FF7EBB">
            <w:pPr>
              <w:jc w:val="both"/>
              <w:rPr>
                <w:sz w:val="24"/>
                <w:szCs w:val="24"/>
              </w:rPr>
            </w:pPr>
            <w:r>
              <w:rPr>
                <w:sz w:val="24"/>
                <w:szCs w:val="24"/>
              </w:rPr>
              <w:t>Yes</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77AC722A" w14:textId="77777777" w:rsidR="00C35CA7" w:rsidRPr="00C35CA7" w:rsidRDefault="00C35CA7" w:rsidP="00C35CA7">
            <w:pPr>
              <w:jc w:val="both"/>
              <w:rPr>
                <w:sz w:val="24"/>
                <w:szCs w:val="24"/>
              </w:rPr>
            </w:pPr>
            <w:r w:rsidRPr="00C35CA7">
              <w:rPr>
                <w:sz w:val="24"/>
                <w:szCs w:val="24"/>
              </w:rPr>
              <w:t xml:space="preserve">We would like to acknowledge how respected we felt. We felt at ease during the visit, despite the circumstances. We feel that we were treated fairly and with the utmost respect. We feel that we were not spoken at and our views were listened. We have had previous experience of a social worker visiting our home which was not positive however we really appreciated the respect during this visit. </w:t>
            </w:r>
          </w:p>
          <w:p w14:paraId="4384E488" w14:textId="77777777" w:rsidR="00CA3593" w:rsidRPr="008B28E7" w:rsidRDefault="00CA3593" w:rsidP="00FF7EBB">
            <w:pPr>
              <w:jc w:val="both"/>
              <w:rPr>
                <w:sz w:val="24"/>
                <w:szCs w:val="24"/>
              </w:rPr>
            </w:pP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192396DD" w14:textId="149ACB9E" w:rsidR="008B28E7" w:rsidRDefault="00A303B9" w:rsidP="00FF7EBB">
            <w:pPr>
              <w:jc w:val="both"/>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14:paraId="11821623" w14:textId="4697F6DC" w:rsidR="00742D25" w:rsidRDefault="00742D25" w:rsidP="00FF7EBB">
            <w:pPr>
              <w:jc w:val="both"/>
              <w:rPr>
                <w:i/>
                <w:sz w:val="24"/>
                <w:szCs w:val="24"/>
              </w:rPr>
            </w:pPr>
          </w:p>
          <w:p w14:paraId="4EE62DF6" w14:textId="5F2388AA" w:rsidR="00742D25" w:rsidRPr="00A8527E" w:rsidRDefault="00742D25" w:rsidP="00FF7EBB">
            <w:pPr>
              <w:jc w:val="both"/>
              <w:rPr>
                <w:sz w:val="24"/>
                <w:szCs w:val="24"/>
              </w:rPr>
            </w:pPr>
            <w:r w:rsidRPr="00A8527E">
              <w:rPr>
                <w:sz w:val="24"/>
                <w:szCs w:val="24"/>
              </w:rPr>
              <w:t>5 - Child</w:t>
            </w:r>
          </w:p>
          <w:p w14:paraId="176A4FAC" w14:textId="04845956" w:rsidR="00742D25" w:rsidRPr="00A8527E" w:rsidRDefault="00742D25" w:rsidP="00FF7EBB">
            <w:pPr>
              <w:jc w:val="both"/>
              <w:rPr>
                <w:sz w:val="24"/>
                <w:szCs w:val="24"/>
              </w:rPr>
            </w:pPr>
            <w:r w:rsidRPr="00A8527E">
              <w:rPr>
                <w:sz w:val="24"/>
                <w:szCs w:val="24"/>
              </w:rPr>
              <w:t>6 – Child</w:t>
            </w:r>
          </w:p>
          <w:p w14:paraId="1E07D71D" w14:textId="4BC1EF8B" w:rsidR="00C174A6" w:rsidRDefault="00C174A6" w:rsidP="00FF7EBB">
            <w:pPr>
              <w:jc w:val="both"/>
              <w:rPr>
                <w:i/>
                <w:sz w:val="24"/>
                <w:szCs w:val="24"/>
              </w:rPr>
            </w:pPr>
          </w:p>
          <w:p w14:paraId="5408ADFF" w14:textId="4450FEB9" w:rsidR="00794C6D" w:rsidRDefault="00C174A6" w:rsidP="00C174A6">
            <w:pPr>
              <w:rPr>
                <w:sz w:val="24"/>
                <w:szCs w:val="24"/>
              </w:rPr>
            </w:pPr>
            <w:r>
              <w:rPr>
                <w:sz w:val="24"/>
                <w:szCs w:val="24"/>
              </w:rPr>
              <w:t>I am the allocated Social Worker for 5 and 6</w:t>
            </w:r>
            <w:r w:rsidRPr="00C174A6">
              <w:rPr>
                <w:sz w:val="24"/>
                <w:szCs w:val="24"/>
              </w:rPr>
              <w:t xml:space="preserve"> who are full siblings living with their</w:t>
            </w:r>
            <w:r>
              <w:rPr>
                <w:sz w:val="24"/>
                <w:szCs w:val="24"/>
              </w:rPr>
              <w:t xml:space="preserve"> birth parents in North Wales. 5</w:t>
            </w:r>
            <w:r w:rsidRPr="00C174A6">
              <w:rPr>
                <w:sz w:val="24"/>
                <w:szCs w:val="24"/>
              </w:rPr>
              <w:t xml:space="preserve"> is a nine year old male </w:t>
            </w:r>
            <w:r>
              <w:rPr>
                <w:sz w:val="24"/>
                <w:szCs w:val="24"/>
              </w:rPr>
              <w:t>with learning difficulties and 6</w:t>
            </w:r>
            <w:r w:rsidRPr="00C174A6">
              <w:rPr>
                <w:sz w:val="24"/>
                <w:szCs w:val="24"/>
              </w:rPr>
              <w:t xml:space="preserve"> is a ten year old female with no ad</w:t>
            </w:r>
            <w:r>
              <w:rPr>
                <w:sz w:val="24"/>
                <w:szCs w:val="24"/>
              </w:rPr>
              <w:t>ditional needs, both of whom were</w:t>
            </w:r>
            <w:r w:rsidRPr="00C174A6">
              <w:rPr>
                <w:sz w:val="24"/>
                <w:szCs w:val="24"/>
              </w:rPr>
              <w:t xml:space="preserve"> open to Children’s Services on a Care and Support </w:t>
            </w:r>
            <w:r w:rsidR="00794C6D">
              <w:rPr>
                <w:sz w:val="24"/>
                <w:szCs w:val="24"/>
              </w:rPr>
              <w:t>P</w:t>
            </w:r>
            <w:r>
              <w:rPr>
                <w:sz w:val="24"/>
                <w:szCs w:val="24"/>
              </w:rPr>
              <w:t>lan.</w:t>
            </w:r>
            <w:r w:rsidR="009C63DE">
              <w:rPr>
                <w:sz w:val="24"/>
                <w:szCs w:val="24"/>
              </w:rPr>
              <w:t xml:space="preserve"> </w:t>
            </w:r>
          </w:p>
          <w:p w14:paraId="72A83C34" w14:textId="3B1A9BF7" w:rsidR="00794C6D" w:rsidRDefault="00794C6D" w:rsidP="00C174A6">
            <w:pPr>
              <w:rPr>
                <w:sz w:val="24"/>
                <w:szCs w:val="24"/>
              </w:rPr>
            </w:pPr>
          </w:p>
          <w:p w14:paraId="571B833E" w14:textId="213CCF8A" w:rsidR="005808A5" w:rsidRDefault="00794C6D" w:rsidP="00C174A6">
            <w:pPr>
              <w:rPr>
                <w:sz w:val="24"/>
                <w:szCs w:val="24"/>
              </w:rPr>
            </w:pPr>
            <w:r>
              <w:rPr>
                <w:sz w:val="24"/>
                <w:szCs w:val="24"/>
              </w:rPr>
              <w:t xml:space="preserve">The family had been known to the department for a number of years due to concerns in relation to </w:t>
            </w:r>
            <w:r w:rsidR="00B479B2" w:rsidRPr="00B479B2">
              <w:rPr>
                <w:sz w:val="24"/>
                <w:szCs w:val="24"/>
              </w:rPr>
              <w:t xml:space="preserve">domestic violence, poor home conditions, neglect, parent's struggling to manage </w:t>
            </w:r>
            <w:r w:rsidR="00B479B2">
              <w:rPr>
                <w:sz w:val="24"/>
                <w:szCs w:val="24"/>
              </w:rPr>
              <w:t xml:space="preserve">5’s </w:t>
            </w:r>
            <w:r w:rsidR="00B479B2" w:rsidRPr="00B479B2">
              <w:rPr>
                <w:sz w:val="24"/>
                <w:szCs w:val="24"/>
              </w:rPr>
              <w:t>behaviour, parent's alcohol misuse, parent's mental health and not enough parental supervision or boundaries being implement</w:t>
            </w:r>
            <w:r w:rsidR="00B479B2">
              <w:rPr>
                <w:sz w:val="24"/>
                <w:szCs w:val="24"/>
              </w:rPr>
              <w:t xml:space="preserve">ed for the children. </w:t>
            </w:r>
            <w:r>
              <w:rPr>
                <w:sz w:val="24"/>
                <w:szCs w:val="24"/>
              </w:rPr>
              <w:t>The family had already received intervention from Team Around the Family on a number of occasions before being escalated to the duty team for a Care and Support Assessment.</w:t>
            </w:r>
            <w:r w:rsidR="007752E4">
              <w:rPr>
                <w:sz w:val="24"/>
                <w:szCs w:val="24"/>
              </w:rPr>
              <w:t xml:space="preserve"> </w:t>
            </w:r>
            <w:r w:rsidR="005808A5" w:rsidRPr="005808A5">
              <w:rPr>
                <w:sz w:val="24"/>
                <w:szCs w:val="24"/>
              </w:rPr>
              <w:t xml:space="preserve">Under Part 3, Section 21 of the Social Services and Wellbeing (Wales) Act (2014) the Local Authority has a duty to </w:t>
            </w:r>
            <w:r w:rsidR="00DD3027">
              <w:rPr>
                <w:sz w:val="24"/>
                <w:szCs w:val="24"/>
              </w:rPr>
              <w:t>‘</w:t>
            </w:r>
            <w:r w:rsidR="005808A5" w:rsidRPr="00DD3027">
              <w:rPr>
                <w:i/>
                <w:sz w:val="24"/>
                <w:szCs w:val="24"/>
              </w:rPr>
              <w:t>assess the needs of a child for care and support where it appears that they may have a need for care and support in addition to, or instead of, the care and support provided by the child's family.</w:t>
            </w:r>
            <w:r w:rsidR="00DD3027">
              <w:rPr>
                <w:i/>
                <w:sz w:val="24"/>
                <w:szCs w:val="24"/>
              </w:rPr>
              <w:t>’</w:t>
            </w:r>
          </w:p>
          <w:p w14:paraId="307AA62B" w14:textId="77777777" w:rsidR="005808A5" w:rsidRDefault="005808A5" w:rsidP="00C174A6">
            <w:pPr>
              <w:rPr>
                <w:sz w:val="24"/>
                <w:szCs w:val="24"/>
              </w:rPr>
            </w:pPr>
          </w:p>
          <w:p w14:paraId="5A07173A" w14:textId="34F29B34" w:rsidR="005808A5" w:rsidRDefault="005B289F" w:rsidP="005808A5">
            <w:pPr>
              <w:rPr>
                <w:sz w:val="24"/>
                <w:szCs w:val="24"/>
              </w:rPr>
            </w:pPr>
            <w:r>
              <w:rPr>
                <w:sz w:val="24"/>
                <w:szCs w:val="24"/>
              </w:rPr>
              <w:t>The d</w:t>
            </w:r>
            <w:r w:rsidR="00B74578">
              <w:rPr>
                <w:sz w:val="24"/>
                <w:szCs w:val="24"/>
              </w:rPr>
              <w:t>uty team’s a</w:t>
            </w:r>
            <w:r w:rsidR="007752E4">
              <w:rPr>
                <w:sz w:val="24"/>
                <w:szCs w:val="24"/>
              </w:rPr>
              <w:t>ssessment highlighted</w:t>
            </w:r>
            <w:r w:rsidR="00224143">
              <w:rPr>
                <w:sz w:val="24"/>
                <w:szCs w:val="24"/>
              </w:rPr>
              <w:t xml:space="preserve"> the risk of 5 </w:t>
            </w:r>
            <w:r w:rsidR="005808A5">
              <w:rPr>
                <w:sz w:val="24"/>
                <w:szCs w:val="24"/>
              </w:rPr>
              <w:t>physically harming</w:t>
            </w:r>
            <w:r w:rsidR="00224143" w:rsidRPr="00224143">
              <w:rPr>
                <w:sz w:val="24"/>
                <w:szCs w:val="24"/>
              </w:rPr>
              <w:t xml:space="preserve"> </w:t>
            </w:r>
            <w:r w:rsidR="00224143">
              <w:rPr>
                <w:sz w:val="24"/>
                <w:szCs w:val="24"/>
              </w:rPr>
              <w:t>6 and</w:t>
            </w:r>
            <w:r w:rsidR="005808A5">
              <w:rPr>
                <w:sz w:val="24"/>
                <w:szCs w:val="24"/>
              </w:rPr>
              <w:t xml:space="preserve"> their parents and</w:t>
            </w:r>
            <w:r w:rsidR="00224143">
              <w:rPr>
                <w:sz w:val="24"/>
                <w:szCs w:val="24"/>
              </w:rPr>
              <w:t xml:space="preserve"> 5 and 6’s physical health being at risk</w:t>
            </w:r>
            <w:r w:rsidR="00224143" w:rsidRPr="00224143">
              <w:rPr>
                <w:sz w:val="24"/>
                <w:szCs w:val="24"/>
              </w:rPr>
              <w:t xml:space="preserve"> due to both parents smoking</w:t>
            </w:r>
            <w:r w:rsidR="005808A5">
              <w:rPr>
                <w:sz w:val="24"/>
                <w:szCs w:val="24"/>
              </w:rPr>
              <w:t xml:space="preserve"> heavily</w:t>
            </w:r>
            <w:r w:rsidR="00224143" w:rsidRPr="00224143">
              <w:rPr>
                <w:sz w:val="24"/>
                <w:szCs w:val="24"/>
              </w:rPr>
              <w:t xml:space="preserve"> inside the </w:t>
            </w:r>
            <w:r w:rsidR="00224143">
              <w:rPr>
                <w:sz w:val="24"/>
                <w:szCs w:val="24"/>
              </w:rPr>
              <w:t xml:space="preserve">family </w:t>
            </w:r>
            <w:r w:rsidR="00224143" w:rsidRPr="00224143">
              <w:rPr>
                <w:sz w:val="24"/>
                <w:szCs w:val="24"/>
              </w:rPr>
              <w:t>home.</w:t>
            </w:r>
            <w:r w:rsidR="005808A5">
              <w:rPr>
                <w:sz w:val="24"/>
                <w:szCs w:val="24"/>
              </w:rPr>
              <w:t xml:space="preserve"> Under Part 4, Section 37</w:t>
            </w:r>
            <w:r w:rsidR="005808A5" w:rsidRPr="005808A5">
              <w:rPr>
                <w:sz w:val="24"/>
                <w:szCs w:val="24"/>
              </w:rPr>
              <w:t xml:space="preserve"> of the Social Services a</w:t>
            </w:r>
            <w:r w:rsidR="005808A5">
              <w:rPr>
                <w:sz w:val="24"/>
                <w:szCs w:val="24"/>
              </w:rPr>
              <w:t xml:space="preserve">nd Wellbeing (Wales) Act (2014) the Local Authority has a duty to meet the </w:t>
            </w:r>
            <w:r w:rsidR="005808A5" w:rsidRPr="005808A5">
              <w:rPr>
                <w:sz w:val="24"/>
                <w:szCs w:val="24"/>
              </w:rPr>
              <w:t>care and support needs of a child</w:t>
            </w:r>
            <w:r w:rsidR="005808A5">
              <w:rPr>
                <w:sz w:val="24"/>
                <w:szCs w:val="24"/>
              </w:rPr>
              <w:t xml:space="preserve"> if it is satisfied that the following two conditions are met: </w:t>
            </w:r>
          </w:p>
          <w:p w14:paraId="36802926" w14:textId="6DB773A3" w:rsidR="005808A5" w:rsidRDefault="005808A5" w:rsidP="005808A5">
            <w:pPr>
              <w:rPr>
                <w:sz w:val="24"/>
                <w:szCs w:val="24"/>
              </w:rPr>
            </w:pPr>
          </w:p>
          <w:p w14:paraId="31DC3671" w14:textId="1A6878FA" w:rsidR="005808A5" w:rsidRPr="00DD3027" w:rsidRDefault="005808A5" w:rsidP="005808A5">
            <w:pPr>
              <w:pStyle w:val="ListParagraph"/>
              <w:numPr>
                <w:ilvl w:val="0"/>
                <w:numId w:val="17"/>
              </w:numPr>
              <w:rPr>
                <w:i/>
                <w:sz w:val="24"/>
                <w:szCs w:val="24"/>
              </w:rPr>
            </w:pPr>
            <w:r w:rsidRPr="00DD3027">
              <w:rPr>
                <w:i/>
                <w:sz w:val="24"/>
                <w:szCs w:val="24"/>
              </w:rPr>
              <w:t xml:space="preserve">That the child is within the Local Authority’s area </w:t>
            </w:r>
          </w:p>
          <w:p w14:paraId="34F5D8ED" w14:textId="004D0E2A" w:rsidR="005808A5" w:rsidRPr="00DD3027" w:rsidRDefault="005808A5" w:rsidP="005808A5">
            <w:pPr>
              <w:pStyle w:val="ListParagraph"/>
              <w:numPr>
                <w:ilvl w:val="0"/>
                <w:numId w:val="17"/>
              </w:numPr>
              <w:rPr>
                <w:i/>
                <w:sz w:val="24"/>
                <w:szCs w:val="24"/>
              </w:rPr>
            </w:pPr>
            <w:r w:rsidRPr="00DD3027">
              <w:rPr>
                <w:i/>
                <w:sz w:val="24"/>
                <w:szCs w:val="24"/>
              </w:rPr>
              <w:lastRenderedPageBreak/>
              <w:t xml:space="preserve">That it is considered necessary to meet the needs in order to protect a child from abuse, neglect or risk of such harm. </w:t>
            </w:r>
          </w:p>
          <w:p w14:paraId="27251A0E" w14:textId="196C0868" w:rsidR="005808A5" w:rsidRDefault="005808A5" w:rsidP="005808A5">
            <w:pPr>
              <w:rPr>
                <w:sz w:val="24"/>
                <w:szCs w:val="24"/>
              </w:rPr>
            </w:pPr>
          </w:p>
          <w:p w14:paraId="785FCEFC" w14:textId="22DBBA86" w:rsidR="00ED1771" w:rsidRDefault="00224143" w:rsidP="00C174A6">
            <w:pPr>
              <w:rPr>
                <w:sz w:val="24"/>
                <w:szCs w:val="24"/>
              </w:rPr>
            </w:pPr>
            <w:r>
              <w:rPr>
                <w:sz w:val="24"/>
                <w:szCs w:val="24"/>
              </w:rPr>
              <w:t xml:space="preserve">As </w:t>
            </w:r>
            <w:r w:rsidR="005808A5">
              <w:rPr>
                <w:sz w:val="24"/>
                <w:szCs w:val="24"/>
              </w:rPr>
              <w:t xml:space="preserve">the above conditions were met, the children were made subject to a care and support plan and </w:t>
            </w:r>
            <w:r>
              <w:rPr>
                <w:sz w:val="24"/>
                <w:szCs w:val="24"/>
              </w:rPr>
              <w:t xml:space="preserve">I took over as the care coordinator in the Intensive Intervention Team. </w:t>
            </w:r>
            <w:r w:rsidR="00ED1771">
              <w:rPr>
                <w:sz w:val="24"/>
                <w:szCs w:val="24"/>
              </w:rPr>
              <w:t xml:space="preserve">At this stage, the </w:t>
            </w:r>
            <w:r w:rsidR="00DD3027">
              <w:rPr>
                <w:sz w:val="24"/>
                <w:szCs w:val="24"/>
              </w:rPr>
              <w:t xml:space="preserve">support </w:t>
            </w:r>
            <w:r w:rsidR="00ED1771">
              <w:rPr>
                <w:sz w:val="24"/>
                <w:szCs w:val="24"/>
              </w:rPr>
              <w:t xml:space="preserve">plan included </w:t>
            </w:r>
            <w:r w:rsidR="00DD3027">
              <w:rPr>
                <w:sz w:val="24"/>
                <w:szCs w:val="24"/>
              </w:rPr>
              <w:t>support with</w:t>
            </w:r>
            <w:r w:rsidR="00ED1771" w:rsidRPr="00ED1771">
              <w:rPr>
                <w:sz w:val="24"/>
                <w:szCs w:val="24"/>
              </w:rPr>
              <w:t xml:space="preserve"> managing </w:t>
            </w:r>
            <w:r w:rsidR="00ED1771">
              <w:rPr>
                <w:sz w:val="24"/>
                <w:szCs w:val="24"/>
              </w:rPr>
              <w:t xml:space="preserve">5’s </w:t>
            </w:r>
            <w:r w:rsidR="00ED1771" w:rsidRPr="00ED1771">
              <w:rPr>
                <w:sz w:val="24"/>
                <w:szCs w:val="24"/>
              </w:rPr>
              <w:t>behaviour</w:t>
            </w:r>
            <w:r w:rsidR="00ED1771">
              <w:rPr>
                <w:sz w:val="24"/>
                <w:szCs w:val="24"/>
              </w:rPr>
              <w:t xml:space="preserve"> and improving the home conditions. </w:t>
            </w:r>
          </w:p>
          <w:p w14:paraId="628F5941" w14:textId="77777777" w:rsidR="00DD3027" w:rsidRDefault="00DD3027" w:rsidP="00C174A6">
            <w:pPr>
              <w:rPr>
                <w:sz w:val="24"/>
                <w:szCs w:val="24"/>
              </w:rPr>
            </w:pPr>
          </w:p>
          <w:p w14:paraId="2BA375CB" w14:textId="3F1566CE" w:rsidR="00A51230" w:rsidRPr="00A51230" w:rsidRDefault="00FB44B6" w:rsidP="00A51230">
            <w:pPr>
              <w:rPr>
                <w:sz w:val="24"/>
                <w:szCs w:val="24"/>
              </w:rPr>
            </w:pPr>
            <w:r>
              <w:rPr>
                <w:sz w:val="24"/>
                <w:szCs w:val="24"/>
              </w:rPr>
              <w:t>After being the allocated Social Worker for 5 and 6 for approximately three months, a CID 16 Police referral was received into the department.</w:t>
            </w:r>
            <w:r w:rsidR="00B74578">
              <w:rPr>
                <w:sz w:val="24"/>
                <w:szCs w:val="24"/>
              </w:rPr>
              <w:t xml:space="preserve"> </w:t>
            </w:r>
            <w:r w:rsidR="00A51230">
              <w:rPr>
                <w:sz w:val="24"/>
                <w:szCs w:val="24"/>
              </w:rPr>
              <w:t xml:space="preserve">North Wales </w:t>
            </w:r>
            <w:r w:rsidR="00254FAA">
              <w:rPr>
                <w:sz w:val="24"/>
                <w:szCs w:val="24"/>
              </w:rPr>
              <w:t>Police have a duty to report any concerns to the Local Authority</w:t>
            </w:r>
            <w:r w:rsidR="00A51230">
              <w:rPr>
                <w:sz w:val="24"/>
                <w:szCs w:val="24"/>
              </w:rPr>
              <w:t xml:space="preserve"> under Part 7, Section 130 of the Social Services and Wellbeing (Wales) Act (2014) which states </w:t>
            </w:r>
            <w:r w:rsidR="00A51230" w:rsidRPr="00A51230">
              <w:rPr>
                <w:sz w:val="24"/>
                <w:szCs w:val="24"/>
              </w:rPr>
              <w:t>130</w:t>
            </w:r>
            <w:r w:rsidR="00A51230">
              <w:rPr>
                <w:sz w:val="24"/>
                <w:szCs w:val="24"/>
              </w:rPr>
              <w:t xml:space="preserve"> </w:t>
            </w:r>
            <w:r w:rsidR="00A51230" w:rsidRPr="00A51230">
              <w:rPr>
                <w:i/>
                <w:sz w:val="24"/>
                <w:szCs w:val="24"/>
              </w:rPr>
              <w:t>“If a relevant partner of a local authority has reasonable cause to suspect that a child is a child at risk and appears to be within the authority's area, it must inform the local authority of that fact.</w:t>
            </w:r>
            <w:r w:rsidR="00A51230">
              <w:rPr>
                <w:i/>
                <w:sz w:val="24"/>
                <w:szCs w:val="24"/>
              </w:rPr>
              <w:t>”</w:t>
            </w:r>
          </w:p>
          <w:p w14:paraId="37DCF3B3" w14:textId="2E3E64E7" w:rsidR="00A51230" w:rsidRDefault="00A51230" w:rsidP="00B74578">
            <w:pPr>
              <w:rPr>
                <w:sz w:val="24"/>
                <w:szCs w:val="24"/>
              </w:rPr>
            </w:pPr>
          </w:p>
          <w:p w14:paraId="46DF78D8" w14:textId="6756DA36" w:rsidR="00DD3027" w:rsidRDefault="00B74578" w:rsidP="00DD3027">
            <w:pPr>
              <w:rPr>
                <w:sz w:val="24"/>
                <w:szCs w:val="24"/>
              </w:rPr>
            </w:pPr>
            <w:r>
              <w:rPr>
                <w:sz w:val="24"/>
                <w:szCs w:val="24"/>
              </w:rPr>
              <w:t xml:space="preserve">North Wales Police </w:t>
            </w:r>
            <w:r w:rsidRPr="00B74578">
              <w:rPr>
                <w:sz w:val="24"/>
                <w:szCs w:val="24"/>
              </w:rPr>
              <w:t xml:space="preserve">had received an abandoned 999 call </w:t>
            </w:r>
            <w:r>
              <w:rPr>
                <w:sz w:val="24"/>
                <w:szCs w:val="24"/>
              </w:rPr>
              <w:t xml:space="preserve">from the family’s address </w:t>
            </w:r>
            <w:r w:rsidRPr="00B74578">
              <w:rPr>
                <w:sz w:val="24"/>
                <w:szCs w:val="24"/>
              </w:rPr>
              <w:t xml:space="preserve">so attended the address and found </w:t>
            </w:r>
            <w:r>
              <w:rPr>
                <w:sz w:val="24"/>
                <w:szCs w:val="24"/>
              </w:rPr>
              <w:t>the Father intoxicated</w:t>
            </w:r>
            <w:r w:rsidRPr="00B74578">
              <w:rPr>
                <w:sz w:val="24"/>
                <w:szCs w:val="24"/>
              </w:rPr>
              <w:t xml:space="preserve">. He was described as slurring his words and unsteady on his feet, he was also smoking in the kitchen area of the family home. Officers reported that the home conditions were poor and the kitchen was described as </w:t>
            </w:r>
            <w:r>
              <w:rPr>
                <w:sz w:val="24"/>
                <w:szCs w:val="24"/>
              </w:rPr>
              <w:t>“</w:t>
            </w:r>
            <w:r w:rsidRPr="00B74578">
              <w:rPr>
                <w:sz w:val="24"/>
                <w:szCs w:val="24"/>
              </w:rPr>
              <w:t>filthy</w:t>
            </w:r>
            <w:r>
              <w:rPr>
                <w:sz w:val="24"/>
                <w:szCs w:val="24"/>
              </w:rPr>
              <w:t>”. 5</w:t>
            </w:r>
            <w:r w:rsidRPr="00B74578">
              <w:rPr>
                <w:sz w:val="24"/>
                <w:szCs w:val="24"/>
              </w:rPr>
              <w:t xml:space="preserve"> was found upstairs in his bedroom hiding under a desk unit and he took some convincing to come out and speak with officers. </w:t>
            </w:r>
            <w:r>
              <w:rPr>
                <w:sz w:val="24"/>
                <w:szCs w:val="24"/>
              </w:rPr>
              <w:t>6</w:t>
            </w:r>
            <w:r w:rsidRPr="00B74578">
              <w:rPr>
                <w:sz w:val="24"/>
                <w:szCs w:val="24"/>
              </w:rPr>
              <w:t xml:space="preserve"> was also present and upstairs in her bedroom. </w:t>
            </w:r>
            <w:r>
              <w:rPr>
                <w:sz w:val="24"/>
                <w:szCs w:val="24"/>
              </w:rPr>
              <w:t xml:space="preserve">5 </w:t>
            </w:r>
            <w:r w:rsidRPr="00B74578">
              <w:rPr>
                <w:sz w:val="24"/>
                <w:szCs w:val="24"/>
              </w:rPr>
              <w:t xml:space="preserve">informed officers that his Father </w:t>
            </w:r>
            <w:r w:rsidRPr="00B74578">
              <w:rPr>
                <w:i/>
                <w:sz w:val="24"/>
                <w:szCs w:val="24"/>
              </w:rPr>
              <w:t>“drinks too much”</w:t>
            </w:r>
            <w:r w:rsidRPr="00B74578">
              <w:rPr>
                <w:sz w:val="24"/>
                <w:szCs w:val="24"/>
              </w:rPr>
              <w:t xml:space="preserve"> and said </w:t>
            </w:r>
            <w:r w:rsidRPr="00B74578">
              <w:rPr>
                <w:i/>
                <w:sz w:val="24"/>
                <w:szCs w:val="24"/>
              </w:rPr>
              <w:t>"he has been drinking beer all day.”</w:t>
            </w:r>
            <w:r w:rsidRPr="00B74578">
              <w:rPr>
                <w:sz w:val="24"/>
                <w:szCs w:val="24"/>
              </w:rPr>
              <w:t xml:space="preserve"> </w:t>
            </w:r>
            <w:r>
              <w:rPr>
                <w:sz w:val="24"/>
                <w:szCs w:val="24"/>
              </w:rPr>
              <w:t>The</w:t>
            </w:r>
            <w:r w:rsidRPr="00B74578">
              <w:rPr>
                <w:sz w:val="24"/>
                <w:szCs w:val="24"/>
              </w:rPr>
              <w:t xml:space="preserve"> Mother was </w:t>
            </w:r>
            <w:r>
              <w:rPr>
                <w:sz w:val="24"/>
                <w:szCs w:val="24"/>
              </w:rPr>
              <w:t xml:space="preserve">also present and </w:t>
            </w:r>
            <w:r w:rsidRPr="00B74578">
              <w:rPr>
                <w:sz w:val="24"/>
                <w:szCs w:val="24"/>
              </w:rPr>
              <w:t>visibly upset</w:t>
            </w:r>
            <w:r>
              <w:rPr>
                <w:sz w:val="24"/>
                <w:szCs w:val="24"/>
              </w:rPr>
              <w:t xml:space="preserve">, she </w:t>
            </w:r>
            <w:r w:rsidRPr="00B74578">
              <w:rPr>
                <w:sz w:val="24"/>
                <w:szCs w:val="24"/>
              </w:rPr>
              <w:t xml:space="preserve">informed officers </w:t>
            </w:r>
            <w:r>
              <w:rPr>
                <w:sz w:val="24"/>
                <w:szCs w:val="24"/>
              </w:rPr>
              <w:t xml:space="preserve">the Father </w:t>
            </w:r>
            <w:r w:rsidRPr="00B74578">
              <w:rPr>
                <w:sz w:val="24"/>
                <w:szCs w:val="24"/>
              </w:rPr>
              <w:t xml:space="preserve">can be verbally abusive when he’s intoxicated. </w:t>
            </w:r>
            <w:r>
              <w:rPr>
                <w:sz w:val="24"/>
                <w:szCs w:val="24"/>
              </w:rPr>
              <w:t>Mother</w:t>
            </w:r>
            <w:r w:rsidRPr="00B74578">
              <w:rPr>
                <w:sz w:val="24"/>
                <w:szCs w:val="24"/>
              </w:rPr>
              <w:t xml:space="preserve"> informed officers she works as a carer for adults with learning disabilities and has to do sleep-in shifts, she was at work overnight </w:t>
            </w:r>
            <w:r>
              <w:rPr>
                <w:sz w:val="24"/>
                <w:szCs w:val="24"/>
              </w:rPr>
              <w:t xml:space="preserve">the previous day </w:t>
            </w:r>
            <w:r w:rsidRPr="00B74578">
              <w:rPr>
                <w:sz w:val="24"/>
                <w:szCs w:val="24"/>
              </w:rPr>
              <w:t xml:space="preserve">which left </w:t>
            </w:r>
            <w:r>
              <w:rPr>
                <w:sz w:val="24"/>
                <w:szCs w:val="24"/>
              </w:rPr>
              <w:t>the Father</w:t>
            </w:r>
            <w:r w:rsidRPr="00B74578">
              <w:rPr>
                <w:sz w:val="24"/>
                <w:szCs w:val="24"/>
              </w:rPr>
              <w:t xml:space="preserve"> as the sole carer for the children. Had </w:t>
            </w:r>
            <w:r>
              <w:rPr>
                <w:sz w:val="24"/>
                <w:szCs w:val="24"/>
              </w:rPr>
              <w:t xml:space="preserve">the </w:t>
            </w:r>
            <w:r w:rsidRPr="00B74578">
              <w:rPr>
                <w:sz w:val="24"/>
                <w:szCs w:val="24"/>
              </w:rPr>
              <w:t xml:space="preserve">Mother not been home on this occasion, the children would have been taken into police protection as it would not have been safe for </w:t>
            </w:r>
            <w:r>
              <w:rPr>
                <w:sz w:val="24"/>
                <w:szCs w:val="24"/>
              </w:rPr>
              <w:t xml:space="preserve">the Father </w:t>
            </w:r>
            <w:r w:rsidRPr="00B74578">
              <w:rPr>
                <w:sz w:val="24"/>
                <w:szCs w:val="24"/>
              </w:rPr>
              <w:t>to care for them whilst intoxicated.</w:t>
            </w:r>
            <w:r w:rsidR="00DD3027">
              <w:rPr>
                <w:sz w:val="24"/>
                <w:szCs w:val="24"/>
              </w:rPr>
              <w:t xml:space="preserve"> The Police’s power to enforce this is outlined in Section 46 of the Children Act (1989): </w:t>
            </w:r>
            <w:r w:rsidRPr="00B74578">
              <w:rPr>
                <w:sz w:val="24"/>
                <w:szCs w:val="24"/>
              </w:rPr>
              <w:t xml:space="preserve"> </w:t>
            </w:r>
          </w:p>
          <w:p w14:paraId="5A2B1523" w14:textId="77777777" w:rsidR="00DD3027" w:rsidRDefault="00DD3027" w:rsidP="00DD3027">
            <w:pPr>
              <w:rPr>
                <w:sz w:val="24"/>
                <w:szCs w:val="24"/>
              </w:rPr>
            </w:pPr>
          </w:p>
          <w:p w14:paraId="00764067" w14:textId="72840465" w:rsidR="00B74578" w:rsidRPr="00DD3027" w:rsidRDefault="00DD3027" w:rsidP="00B74578">
            <w:pPr>
              <w:rPr>
                <w:i/>
                <w:sz w:val="24"/>
                <w:szCs w:val="24"/>
              </w:rPr>
            </w:pPr>
            <w:r w:rsidRPr="00DD3027">
              <w:rPr>
                <w:i/>
                <w:sz w:val="24"/>
                <w:szCs w:val="24"/>
              </w:rPr>
              <w:t>(1)Where a constable has reasonable cause to believe that a child would otherwise be likely to suffer significant harm, he may—</w:t>
            </w:r>
            <w:r>
              <w:rPr>
                <w:i/>
                <w:sz w:val="24"/>
                <w:szCs w:val="24"/>
              </w:rPr>
              <w:t xml:space="preserve"> </w:t>
            </w:r>
            <w:r w:rsidRPr="00DD3027">
              <w:rPr>
                <w:i/>
                <w:sz w:val="24"/>
                <w:szCs w:val="24"/>
              </w:rPr>
              <w:t>(a</w:t>
            </w:r>
            <w:r w:rsidR="0011040D" w:rsidRPr="00DD3027">
              <w:rPr>
                <w:i/>
                <w:sz w:val="24"/>
                <w:szCs w:val="24"/>
              </w:rPr>
              <w:t>) remove</w:t>
            </w:r>
            <w:r w:rsidRPr="00DD3027">
              <w:rPr>
                <w:i/>
                <w:sz w:val="24"/>
                <w:szCs w:val="24"/>
              </w:rPr>
              <w:t xml:space="preserve"> the child to suitable accommodation and keep him there</w:t>
            </w:r>
            <w:r>
              <w:rPr>
                <w:i/>
                <w:sz w:val="24"/>
                <w:szCs w:val="24"/>
              </w:rPr>
              <w:t xml:space="preserve">. </w:t>
            </w:r>
          </w:p>
          <w:p w14:paraId="0EDA37BA" w14:textId="6498A68C" w:rsidR="00B74578" w:rsidRDefault="00B74578" w:rsidP="00B74578">
            <w:pPr>
              <w:rPr>
                <w:sz w:val="24"/>
                <w:szCs w:val="24"/>
              </w:rPr>
            </w:pPr>
          </w:p>
          <w:p w14:paraId="415BC234" w14:textId="3E433FEA" w:rsidR="008C19ED" w:rsidRDefault="005D5214" w:rsidP="008C19ED">
            <w:pPr>
              <w:rPr>
                <w:i/>
                <w:sz w:val="24"/>
                <w:szCs w:val="24"/>
              </w:rPr>
            </w:pPr>
            <w:r>
              <w:rPr>
                <w:sz w:val="24"/>
                <w:szCs w:val="24"/>
              </w:rPr>
              <w:t>Harm</w:t>
            </w:r>
            <w:r w:rsidR="0071203C">
              <w:rPr>
                <w:sz w:val="24"/>
                <w:szCs w:val="24"/>
              </w:rPr>
              <w:t xml:space="preserve"> is defined</w:t>
            </w:r>
            <w:r w:rsidR="004F556E">
              <w:rPr>
                <w:sz w:val="24"/>
                <w:szCs w:val="24"/>
              </w:rPr>
              <w:t xml:space="preserve"> in Section 31 of the Children Act (1989)</w:t>
            </w:r>
            <w:r w:rsidR="0071203C">
              <w:rPr>
                <w:sz w:val="24"/>
                <w:szCs w:val="24"/>
              </w:rPr>
              <w:t xml:space="preserve"> as </w:t>
            </w:r>
            <w:r w:rsidRPr="005D5214">
              <w:rPr>
                <w:i/>
                <w:sz w:val="24"/>
                <w:szCs w:val="24"/>
              </w:rPr>
              <w:t>ill-treatment or the impairment of health or development including, for example, impairment suffered from seeing or hearing the ill-treatment of another</w:t>
            </w:r>
            <w:r w:rsidR="004F556E">
              <w:rPr>
                <w:i/>
                <w:sz w:val="24"/>
                <w:szCs w:val="24"/>
              </w:rPr>
              <w:t>”</w:t>
            </w:r>
            <w:r w:rsidRPr="005D5214">
              <w:rPr>
                <w:i/>
                <w:sz w:val="24"/>
                <w:szCs w:val="24"/>
              </w:rPr>
              <w:t xml:space="preserve"> and “ill-treatment” includes sexual abuse and forms of ill-tr</w:t>
            </w:r>
            <w:r w:rsidR="004F556E">
              <w:rPr>
                <w:i/>
                <w:sz w:val="24"/>
                <w:szCs w:val="24"/>
              </w:rPr>
              <w:t>eatment which are not physical.</w:t>
            </w:r>
            <w:r w:rsidR="008C19ED">
              <w:rPr>
                <w:i/>
                <w:sz w:val="24"/>
                <w:szCs w:val="24"/>
              </w:rPr>
              <w:t xml:space="preserve"> </w:t>
            </w:r>
            <w:r w:rsidR="008C19ED">
              <w:rPr>
                <w:sz w:val="24"/>
                <w:szCs w:val="24"/>
              </w:rPr>
              <w:t xml:space="preserve">It is also defined within Part 11, Section 197 of the Social Services and Wellbeing (Wales) Act (2014) as follows: </w:t>
            </w:r>
            <w:r w:rsidR="008C19ED" w:rsidRPr="008C19ED">
              <w:rPr>
                <w:i/>
                <w:sz w:val="24"/>
                <w:szCs w:val="24"/>
              </w:rPr>
              <w:t>“harm” in relation to a child, means abuse or the impairment of - (a) physical or mental health, or (b) physical, intellectual, emotional, social or behavioural development, and where the question of whether harm is significant turns on the child's health or development, the child's health or development is to be compared with that which could reasonably be expected of a similar child.”</w:t>
            </w:r>
          </w:p>
          <w:p w14:paraId="34F7D4F7" w14:textId="22B1E338" w:rsidR="009B0E4C" w:rsidRDefault="009B0E4C" w:rsidP="008C19ED">
            <w:pPr>
              <w:rPr>
                <w:i/>
                <w:sz w:val="24"/>
                <w:szCs w:val="24"/>
              </w:rPr>
            </w:pPr>
          </w:p>
          <w:p w14:paraId="06476E2D" w14:textId="7FAD96B5" w:rsidR="009B0E4C" w:rsidRDefault="009B0E4C" w:rsidP="009B0E4C">
            <w:pPr>
              <w:rPr>
                <w:sz w:val="24"/>
                <w:szCs w:val="24"/>
              </w:rPr>
            </w:pPr>
            <w:r>
              <w:rPr>
                <w:sz w:val="24"/>
                <w:szCs w:val="24"/>
              </w:rPr>
              <w:t xml:space="preserve">Part 7, Section 130 (4) of the Act (2014) defines “a child at risk” as a child who: </w:t>
            </w:r>
          </w:p>
          <w:p w14:paraId="417B9112" w14:textId="77777777" w:rsidR="009B0E4C" w:rsidRPr="009B0E4C" w:rsidRDefault="009B0E4C" w:rsidP="009B0E4C">
            <w:pPr>
              <w:rPr>
                <w:i/>
                <w:sz w:val="24"/>
                <w:szCs w:val="24"/>
              </w:rPr>
            </w:pPr>
          </w:p>
          <w:p w14:paraId="7D5A6E1D" w14:textId="2CB82137" w:rsidR="009B0E4C" w:rsidRPr="009B0E4C" w:rsidRDefault="009B0E4C" w:rsidP="009B0E4C">
            <w:pPr>
              <w:pStyle w:val="ListParagraph"/>
              <w:numPr>
                <w:ilvl w:val="0"/>
                <w:numId w:val="23"/>
              </w:numPr>
              <w:rPr>
                <w:i/>
                <w:sz w:val="24"/>
                <w:szCs w:val="24"/>
              </w:rPr>
            </w:pPr>
            <w:r w:rsidRPr="009B0E4C">
              <w:rPr>
                <w:i/>
                <w:sz w:val="24"/>
                <w:szCs w:val="24"/>
              </w:rPr>
              <w:t>is experiencing or is at risk of abuse, neglect or other kinds of harm, and</w:t>
            </w:r>
          </w:p>
          <w:p w14:paraId="1D66ACDE" w14:textId="368DF99C" w:rsidR="009B0E4C" w:rsidRPr="009B0E4C" w:rsidRDefault="009B0E4C" w:rsidP="008C19ED">
            <w:pPr>
              <w:pStyle w:val="ListParagraph"/>
              <w:numPr>
                <w:ilvl w:val="0"/>
                <w:numId w:val="23"/>
              </w:numPr>
              <w:rPr>
                <w:i/>
                <w:sz w:val="24"/>
                <w:szCs w:val="24"/>
              </w:rPr>
            </w:pPr>
            <w:r w:rsidRPr="009B0E4C">
              <w:rPr>
                <w:i/>
                <w:sz w:val="24"/>
                <w:szCs w:val="24"/>
              </w:rPr>
              <w:t>has needs for care and support (whether or not the authority is meeting any of those needs).</w:t>
            </w:r>
          </w:p>
          <w:p w14:paraId="27A9A19E" w14:textId="5ACD2CED" w:rsidR="008C19ED" w:rsidRDefault="008C19ED" w:rsidP="00B74578">
            <w:pPr>
              <w:rPr>
                <w:i/>
                <w:sz w:val="24"/>
                <w:szCs w:val="24"/>
              </w:rPr>
            </w:pPr>
          </w:p>
          <w:p w14:paraId="215EABAD" w14:textId="77777777" w:rsidR="00BD07E3" w:rsidRDefault="004A7017" w:rsidP="00B74578">
            <w:pPr>
              <w:rPr>
                <w:sz w:val="24"/>
                <w:szCs w:val="24"/>
              </w:rPr>
            </w:pPr>
            <w:r>
              <w:rPr>
                <w:sz w:val="24"/>
                <w:szCs w:val="24"/>
              </w:rPr>
              <w:t xml:space="preserve">Using my professional judgement, </w:t>
            </w:r>
            <w:r w:rsidR="0071203C">
              <w:rPr>
                <w:sz w:val="24"/>
                <w:szCs w:val="24"/>
              </w:rPr>
              <w:t xml:space="preserve">I had reasonable cause to suspect </w:t>
            </w:r>
            <w:r w:rsidR="00EE1329">
              <w:rPr>
                <w:sz w:val="24"/>
                <w:szCs w:val="24"/>
              </w:rPr>
              <w:t>that 5 and 6 were children at risk who had experienced harm</w:t>
            </w:r>
            <w:r w:rsidR="0071203C">
              <w:rPr>
                <w:sz w:val="24"/>
                <w:szCs w:val="24"/>
              </w:rPr>
              <w:t xml:space="preserve"> d</w:t>
            </w:r>
            <w:r w:rsidR="00381BB7">
              <w:rPr>
                <w:sz w:val="24"/>
                <w:szCs w:val="24"/>
              </w:rPr>
              <w:t>ue</w:t>
            </w:r>
            <w:r w:rsidR="00B74578" w:rsidRPr="00B74578">
              <w:rPr>
                <w:sz w:val="24"/>
                <w:szCs w:val="24"/>
              </w:rPr>
              <w:t xml:space="preserve"> to</w:t>
            </w:r>
            <w:r w:rsidR="0071203C">
              <w:rPr>
                <w:sz w:val="24"/>
                <w:szCs w:val="24"/>
              </w:rPr>
              <w:t xml:space="preserve"> being exposed to seeing their Father intoxicated and 5 clearly being frightened as he w</w:t>
            </w:r>
            <w:r w:rsidR="001F103F">
              <w:rPr>
                <w:sz w:val="24"/>
                <w:szCs w:val="24"/>
              </w:rPr>
              <w:t xml:space="preserve">as found hiding under his desk. It had already been noted by the department and the children’s school that the children were unkempt and tired, 5 was behaving aggressively and was constantly seeking attention through negative behaviour. 6 was withdrawn and appeared to have low self-esteem. </w:t>
            </w:r>
          </w:p>
          <w:p w14:paraId="64E411BD" w14:textId="77777777" w:rsidR="00BD07E3" w:rsidRDefault="00BD07E3" w:rsidP="00B74578">
            <w:pPr>
              <w:rPr>
                <w:sz w:val="24"/>
                <w:szCs w:val="24"/>
              </w:rPr>
            </w:pPr>
          </w:p>
          <w:p w14:paraId="2D53E565" w14:textId="47ECDCEB" w:rsidR="00360EE0" w:rsidRDefault="001F103F" w:rsidP="00B74578">
            <w:pPr>
              <w:rPr>
                <w:sz w:val="24"/>
                <w:szCs w:val="24"/>
              </w:rPr>
            </w:pPr>
            <w:r>
              <w:rPr>
                <w:sz w:val="24"/>
                <w:szCs w:val="24"/>
              </w:rPr>
              <w:t>These are indicators of the children being emotionally harmed and neglected</w:t>
            </w:r>
            <w:r w:rsidR="00BD07E3">
              <w:rPr>
                <w:sz w:val="24"/>
                <w:szCs w:val="24"/>
              </w:rPr>
              <w:t xml:space="preserve"> (NSPCC, 2021)</w:t>
            </w:r>
            <w:r>
              <w:rPr>
                <w:sz w:val="24"/>
                <w:szCs w:val="24"/>
              </w:rPr>
              <w:t xml:space="preserve"> through being exposed to parental substance misuse (father’s alcohol dependence), parental mental health problems (both parents suffer from depression), domestic incidents (the parent’s arguing / father becoming verba</w:t>
            </w:r>
            <w:r w:rsidR="00F56AF7">
              <w:rPr>
                <w:sz w:val="24"/>
                <w:szCs w:val="24"/>
              </w:rPr>
              <w:t>lly abusive whilst intoxicated), poor home conditions and a lack of routine. Home life was chaotic for the children, there was a lack of stability or boundaries</w:t>
            </w:r>
            <w:r w:rsidR="00380064">
              <w:rPr>
                <w:sz w:val="24"/>
                <w:szCs w:val="24"/>
              </w:rPr>
              <w:t xml:space="preserve"> and they would often struggle to get to school on time</w:t>
            </w:r>
            <w:r w:rsidR="00F56AF7">
              <w:rPr>
                <w:sz w:val="24"/>
                <w:szCs w:val="24"/>
              </w:rPr>
              <w:t xml:space="preserve">. </w:t>
            </w:r>
            <w:r>
              <w:rPr>
                <w:sz w:val="24"/>
                <w:szCs w:val="24"/>
              </w:rPr>
              <w:t xml:space="preserve">      </w:t>
            </w:r>
            <w:r w:rsidR="00742D25">
              <w:rPr>
                <w:sz w:val="24"/>
                <w:szCs w:val="24"/>
              </w:rPr>
              <w:t xml:space="preserve"> </w:t>
            </w:r>
          </w:p>
          <w:p w14:paraId="7A3F8A22" w14:textId="77777777" w:rsidR="00360EE0" w:rsidRDefault="00360EE0" w:rsidP="00B74578">
            <w:pPr>
              <w:rPr>
                <w:sz w:val="24"/>
                <w:szCs w:val="24"/>
              </w:rPr>
            </w:pPr>
          </w:p>
          <w:p w14:paraId="47822A9D" w14:textId="6446937D" w:rsidR="00742D25" w:rsidRDefault="00423BE5" w:rsidP="00B74578">
            <w:pPr>
              <w:rPr>
                <w:sz w:val="24"/>
                <w:szCs w:val="24"/>
              </w:rPr>
            </w:pPr>
            <w:r>
              <w:rPr>
                <w:sz w:val="24"/>
                <w:szCs w:val="24"/>
              </w:rPr>
              <w:t>The information from the CID 16 referral stated that t</w:t>
            </w:r>
            <w:r w:rsidR="00742D25">
              <w:rPr>
                <w:sz w:val="24"/>
                <w:szCs w:val="24"/>
              </w:rPr>
              <w:t>he Mother was visibly upset and had informed Officers that the Father can be verbally abusive when intoxicated which indicated the children may also have been exposed to domestic arguments.</w:t>
            </w:r>
            <w:r w:rsidR="004F556E">
              <w:rPr>
                <w:sz w:val="24"/>
                <w:szCs w:val="24"/>
              </w:rPr>
              <w:t xml:space="preserve"> </w:t>
            </w:r>
            <w:r w:rsidR="00BD07E3">
              <w:rPr>
                <w:sz w:val="24"/>
                <w:szCs w:val="24"/>
              </w:rPr>
              <w:t>The harm constituted</w:t>
            </w:r>
            <w:r w:rsidR="00360EE0" w:rsidRPr="00360EE0">
              <w:rPr>
                <w:sz w:val="24"/>
                <w:szCs w:val="24"/>
              </w:rPr>
              <w:t xml:space="preserve"> emotional harm that 5 and 6 will have experienced due to seeing their Father intoxicated and being exposed to arguments in the family home. </w:t>
            </w:r>
            <w:r w:rsidR="004F556E">
              <w:rPr>
                <w:sz w:val="24"/>
                <w:szCs w:val="24"/>
              </w:rPr>
              <w:t xml:space="preserve">The harm was </w:t>
            </w:r>
            <w:r w:rsidR="00742D25">
              <w:rPr>
                <w:sz w:val="24"/>
                <w:szCs w:val="24"/>
              </w:rPr>
              <w:t xml:space="preserve">thought to be </w:t>
            </w:r>
            <w:r w:rsidR="0071203C" w:rsidRPr="0071203C">
              <w:rPr>
                <w:sz w:val="24"/>
                <w:szCs w:val="24"/>
              </w:rPr>
              <w:t xml:space="preserve">substantial </w:t>
            </w:r>
            <w:r w:rsidR="004F556E">
              <w:rPr>
                <w:sz w:val="24"/>
                <w:szCs w:val="24"/>
              </w:rPr>
              <w:t>as it had</w:t>
            </w:r>
            <w:r w:rsidR="0071203C" w:rsidRPr="0071203C">
              <w:rPr>
                <w:sz w:val="24"/>
                <w:szCs w:val="24"/>
              </w:rPr>
              <w:t xml:space="preserve"> continued for a number of years and </w:t>
            </w:r>
            <w:r w:rsidR="004F556E">
              <w:rPr>
                <w:sz w:val="24"/>
                <w:szCs w:val="24"/>
              </w:rPr>
              <w:t xml:space="preserve">it </w:t>
            </w:r>
            <w:r w:rsidR="0071203C" w:rsidRPr="0071203C">
              <w:rPr>
                <w:sz w:val="24"/>
                <w:szCs w:val="24"/>
              </w:rPr>
              <w:t>has been freque</w:t>
            </w:r>
            <w:r w:rsidR="004F556E">
              <w:rPr>
                <w:sz w:val="24"/>
                <w:szCs w:val="24"/>
              </w:rPr>
              <w:t>nt</w:t>
            </w:r>
            <w:r w:rsidR="00742D25">
              <w:rPr>
                <w:sz w:val="24"/>
                <w:szCs w:val="24"/>
              </w:rPr>
              <w:t xml:space="preserve"> based on the</w:t>
            </w:r>
            <w:r w:rsidR="00360EE0">
              <w:rPr>
                <w:sz w:val="24"/>
                <w:szCs w:val="24"/>
              </w:rPr>
              <w:t xml:space="preserve"> extensive</w:t>
            </w:r>
            <w:r w:rsidR="00742D25">
              <w:rPr>
                <w:sz w:val="24"/>
                <w:szCs w:val="24"/>
              </w:rPr>
              <w:t xml:space="preserve"> case chronology</w:t>
            </w:r>
            <w:r w:rsidR="004F556E">
              <w:rPr>
                <w:sz w:val="24"/>
                <w:szCs w:val="24"/>
              </w:rPr>
              <w:t>. The impact of seeing their F</w:t>
            </w:r>
            <w:r w:rsidR="0071203C" w:rsidRPr="0071203C">
              <w:rPr>
                <w:sz w:val="24"/>
                <w:szCs w:val="24"/>
              </w:rPr>
              <w:t>ather intoxicated</w:t>
            </w:r>
            <w:r w:rsidR="00742D25">
              <w:rPr>
                <w:sz w:val="24"/>
                <w:szCs w:val="24"/>
              </w:rPr>
              <w:t xml:space="preserve"> and the Police attending their </w:t>
            </w:r>
            <w:r w:rsidR="00BD07E3">
              <w:rPr>
                <w:sz w:val="24"/>
                <w:szCs w:val="24"/>
              </w:rPr>
              <w:t>home</w:t>
            </w:r>
            <w:r w:rsidR="004F556E">
              <w:rPr>
                <w:sz w:val="24"/>
                <w:szCs w:val="24"/>
              </w:rPr>
              <w:t xml:space="preserve"> is likely to be traumatic</w:t>
            </w:r>
            <w:r w:rsidR="00360EE0">
              <w:rPr>
                <w:sz w:val="24"/>
                <w:szCs w:val="24"/>
              </w:rPr>
              <w:t xml:space="preserve"> for the children</w:t>
            </w:r>
            <w:r w:rsidR="004F556E">
              <w:rPr>
                <w:sz w:val="24"/>
                <w:szCs w:val="24"/>
              </w:rPr>
              <w:t xml:space="preserve"> and t</w:t>
            </w:r>
            <w:r w:rsidR="0071203C" w:rsidRPr="0071203C">
              <w:rPr>
                <w:sz w:val="24"/>
                <w:szCs w:val="24"/>
              </w:rPr>
              <w:t>his was e</w:t>
            </w:r>
            <w:r w:rsidR="004F556E">
              <w:rPr>
                <w:sz w:val="24"/>
                <w:szCs w:val="24"/>
              </w:rPr>
              <w:t>vident as the Police found 5</w:t>
            </w:r>
            <w:r w:rsidR="0071203C" w:rsidRPr="0071203C">
              <w:rPr>
                <w:sz w:val="24"/>
                <w:szCs w:val="24"/>
              </w:rPr>
              <w:t xml:space="preserve"> hidi</w:t>
            </w:r>
            <w:r w:rsidR="004F556E">
              <w:rPr>
                <w:sz w:val="24"/>
                <w:szCs w:val="24"/>
              </w:rPr>
              <w:t>ng under a desk in his bedroom.</w:t>
            </w:r>
            <w:r w:rsidR="00360EE0">
              <w:rPr>
                <w:sz w:val="24"/>
                <w:szCs w:val="24"/>
              </w:rPr>
              <w:t xml:space="preserve"> Officers had highlighted that had the Mother not have been home on this occasion, the children would have been taking into Police Protection. </w:t>
            </w:r>
            <w:r w:rsidR="004F556E">
              <w:rPr>
                <w:sz w:val="24"/>
                <w:szCs w:val="24"/>
              </w:rPr>
              <w:t xml:space="preserve"> </w:t>
            </w:r>
          </w:p>
          <w:p w14:paraId="71110619" w14:textId="77777777" w:rsidR="00742D25" w:rsidRDefault="00742D25" w:rsidP="00B74578">
            <w:pPr>
              <w:rPr>
                <w:sz w:val="24"/>
                <w:szCs w:val="24"/>
              </w:rPr>
            </w:pPr>
          </w:p>
          <w:p w14:paraId="2B953CF0" w14:textId="2573BDF2" w:rsidR="004F556E" w:rsidRDefault="00360EE0" w:rsidP="00B74578">
            <w:pPr>
              <w:rPr>
                <w:sz w:val="24"/>
                <w:szCs w:val="24"/>
              </w:rPr>
            </w:pPr>
            <w:r>
              <w:rPr>
                <w:sz w:val="24"/>
                <w:szCs w:val="24"/>
              </w:rPr>
              <w:t>For the above reasons, I</w:t>
            </w:r>
            <w:r w:rsidR="00381BB7" w:rsidRPr="00381BB7">
              <w:rPr>
                <w:sz w:val="24"/>
                <w:szCs w:val="24"/>
              </w:rPr>
              <w:t xml:space="preserve"> </w:t>
            </w:r>
            <w:r w:rsidR="00381BB7">
              <w:rPr>
                <w:sz w:val="24"/>
                <w:szCs w:val="24"/>
              </w:rPr>
              <w:t>completed</w:t>
            </w:r>
            <w:r w:rsidR="00381BB7" w:rsidRPr="00381BB7">
              <w:rPr>
                <w:sz w:val="24"/>
                <w:szCs w:val="24"/>
              </w:rPr>
              <w:t xml:space="preserve"> a ref</w:t>
            </w:r>
            <w:r w:rsidR="00381BB7">
              <w:rPr>
                <w:sz w:val="24"/>
                <w:szCs w:val="24"/>
              </w:rPr>
              <w:t>erral for a strategy discussion</w:t>
            </w:r>
            <w:r>
              <w:rPr>
                <w:sz w:val="24"/>
                <w:szCs w:val="24"/>
              </w:rPr>
              <w:t xml:space="preserve"> to take place</w:t>
            </w:r>
            <w:r w:rsidR="00381BB7">
              <w:rPr>
                <w:sz w:val="24"/>
                <w:szCs w:val="24"/>
              </w:rPr>
              <w:t xml:space="preserve"> between Social Services and North Wales Police as per the </w:t>
            </w:r>
            <w:r w:rsidR="0071203C">
              <w:rPr>
                <w:sz w:val="24"/>
                <w:szCs w:val="24"/>
              </w:rPr>
              <w:t>Wales Safeguarding Procedures (2019).</w:t>
            </w:r>
            <w:r>
              <w:rPr>
                <w:sz w:val="24"/>
                <w:szCs w:val="24"/>
              </w:rPr>
              <w:t xml:space="preserve"> This discussion was held between my line manager and a Detective Constable from North Wales Police. They jointly determined that 5 and 6 had experienced harm and were at continuing risk of significant harm. It was therefore decided </w:t>
            </w:r>
            <w:r w:rsidR="006F01CD">
              <w:rPr>
                <w:sz w:val="24"/>
                <w:szCs w:val="24"/>
              </w:rPr>
              <w:t>that</w:t>
            </w:r>
            <w:r w:rsidR="004873A5">
              <w:rPr>
                <w:sz w:val="24"/>
                <w:szCs w:val="24"/>
              </w:rPr>
              <w:t xml:space="preserve"> an </w:t>
            </w:r>
            <w:r w:rsidR="004873A5" w:rsidRPr="004873A5">
              <w:rPr>
                <w:sz w:val="24"/>
                <w:szCs w:val="24"/>
              </w:rPr>
              <w:t>Initial Child Protection Case Conference</w:t>
            </w:r>
            <w:r w:rsidR="004873A5">
              <w:rPr>
                <w:sz w:val="24"/>
                <w:szCs w:val="24"/>
              </w:rPr>
              <w:t xml:space="preserve"> should be convened to protect the children from harm and discuss further actions. </w:t>
            </w:r>
            <w:r w:rsidR="004873A5" w:rsidRPr="004873A5">
              <w:rPr>
                <w:sz w:val="24"/>
                <w:szCs w:val="24"/>
              </w:rPr>
              <w:t xml:space="preserve"> </w:t>
            </w:r>
          </w:p>
          <w:p w14:paraId="644AA5EF" w14:textId="77777777" w:rsidR="0011027B" w:rsidRDefault="0011027B" w:rsidP="00B74578">
            <w:pPr>
              <w:rPr>
                <w:sz w:val="24"/>
                <w:szCs w:val="24"/>
              </w:rPr>
            </w:pPr>
          </w:p>
          <w:p w14:paraId="04F88829" w14:textId="3315AFF9" w:rsidR="00A51230" w:rsidRDefault="00B12665" w:rsidP="00A51230">
            <w:pPr>
              <w:rPr>
                <w:sz w:val="24"/>
                <w:szCs w:val="24"/>
              </w:rPr>
            </w:pPr>
            <w:r>
              <w:rPr>
                <w:sz w:val="24"/>
                <w:szCs w:val="24"/>
              </w:rPr>
              <w:t xml:space="preserve">Given that the Child Protection Conference needs to take place within 15 working days of the strategy discussion, this allowed me time to seek the wishes and feelings of 5 and 6 following this incident. The </w:t>
            </w:r>
            <w:r w:rsidRPr="00B12665">
              <w:rPr>
                <w:sz w:val="24"/>
                <w:szCs w:val="24"/>
              </w:rPr>
              <w:t>Wales</w:t>
            </w:r>
            <w:r>
              <w:rPr>
                <w:sz w:val="24"/>
                <w:szCs w:val="24"/>
              </w:rPr>
              <w:t xml:space="preserve"> Safeguarding Procedures (2019) state that the voice of the child </w:t>
            </w:r>
            <w:r>
              <w:rPr>
                <w:sz w:val="24"/>
                <w:szCs w:val="24"/>
              </w:rPr>
              <w:lastRenderedPageBreak/>
              <w:t>should alwa</w:t>
            </w:r>
            <w:r w:rsidR="00B478AA">
              <w:rPr>
                <w:sz w:val="24"/>
                <w:szCs w:val="24"/>
              </w:rPr>
              <w:t>ys be heard at the conference</w:t>
            </w:r>
            <w:r w:rsidR="00533A3F">
              <w:rPr>
                <w:sz w:val="24"/>
                <w:szCs w:val="24"/>
              </w:rPr>
              <w:t xml:space="preserve"> and seeking their views</w:t>
            </w:r>
            <w:r w:rsidR="00A51230">
              <w:rPr>
                <w:sz w:val="24"/>
                <w:szCs w:val="24"/>
              </w:rPr>
              <w:t xml:space="preserve"> is in line with Article 12 of the </w:t>
            </w:r>
            <w:r w:rsidR="00A51230" w:rsidRPr="00A51230">
              <w:rPr>
                <w:iCs/>
                <w:sz w:val="24"/>
                <w:szCs w:val="24"/>
              </w:rPr>
              <w:t>United Nation</w:t>
            </w:r>
            <w:r w:rsidR="00A51230">
              <w:rPr>
                <w:iCs/>
                <w:sz w:val="24"/>
                <w:szCs w:val="24"/>
              </w:rPr>
              <w:t>’</w:t>
            </w:r>
            <w:r w:rsidR="00A51230" w:rsidRPr="00A51230">
              <w:rPr>
                <w:iCs/>
                <w:sz w:val="24"/>
                <w:szCs w:val="24"/>
              </w:rPr>
              <w:t>s Convention on the Rights of the Child</w:t>
            </w:r>
            <w:r w:rsidR="00A51230">
              <w:rPr>
                <w:sz w:val="24"/>
                <w:szCs w:val="24"/>
              </w:rPr>
              <w:t xml:space="preserve"> (</w:t>
            </w:r>
            <w:r w:rsidR="00A51230" w:rsidRPr="00A51230">
              <w:rPr>
                <w:sz w:val="24"/>
                <w:szCs w:val="24"/>
              </w:rPr>
              <w:t xml:space="preserve">1989) which </w:t>
            </w:r>
            <w:r w:rsidR="00A51230">
              <w:rPr>
                <w:sz w:val="24"/>
                <w:szCs w:val="24"/>
              </w:rPr>
              <w:t>states</w:t>
            </w:r>
            <w:r w:rsidR="00A51230" w:rsidRPr="00A51230">
              <w:rPr>
                <w:sz w:val="24"/>
                <w:szCs w:val="24"/>
              </w:rPr>
              <w:t xml:space="preserve"> </w:t>
            </w:r>
            <w:r w:rsidR="00A51230">
              <w:rPr>
                <w:sz w:val="24"/>
                <w:szCs w:val="24"/>
              </w:rPr>
              <w:t>“</w:t>
            </w:r>
            <w:r w:rsidR="00A51230" w:rsidRPr="00A51230">
              <w:rPr>
                <w:i/>
                <w:sz w:val="24"/>
                <w:szCs w:val="24"/>
              </w:rPr>
              <w:t>Every child has the right to express their</w:t>
            </w:r>
            <w:r w:rsidR="00A51230">
              <w:rPr>
                <w:i/>
                <w:sz w:val="24"/>
                <w:szCs w:val="24"/>
              </w:rPr>
              <w:t xml:space="preserve"> </w:t>
            </w:r>
            <w:r w:rsidR="00A51230" w:rsidRPr="00A51230">
              <w:rPr>
                <w:i/>
                <w:sz w:val="24"/>
                <w:szCs w:val="24"/>
              </w:rPr>
              <w:t>views, feelings and wishes in all matters</w:t>
            </w:r>
            <w:r w:rsidR="00A51230">
              <w:rPr>
                <w:i/>
                <w:sz w:val="24"/>
                <w:szCs w:val="24"/>
              </w:rPr>
              <w:t xml:space="preserve"> </w:t>
            </w:r>
            <w:r w:rsidR="00A51230" w:rsidRPr="00A51230">
              <w:rPr>
                <w:i/>
                <w:sz w:val="24"/>
                <w:szCs w:val="24"/>
              </w:rPr>
              <w:t>affecting them, and to have their views</w:t>
            </w:r>
            <w:r w:rsidR="00A51230">
              <w:rPr>
                <w:i/>
                <w:sz w:val="24"/>
                <w:szCs w:val="24"/>
              </w:rPr>
              <w:t xml:space="preserve"> </w:t>
            </w:r>
            <w:r w:rsidR="00A51230" w:rsidRPr="00A51230">
              <w:rPr>
                <w:i/>
                <w:sz w:val="24"/>
                <w:szCs w:val="24"/>
              </w:rPr>
              <w:t>considered and taken seriously.</w:t>
            </w:r>
            <w:r w:rsidR="00A51230">
              <w:rPr>
                <w:i/>
                <w:sz w:val="24"/>
                <w:szCs w:val="24"/>
              </w:rPr>
              <w:t xml:space="preserve">” </w:t>
            </w:r>
            <w:r w:rsidR="00A51230">
              <w:rPr>
                <w:sz w:val="24"/>
                <w:szCs w:val="24"/>
              </w:rPr>
              <w:t xml:space="preserve">The principles of the UN’s </w:t>
            </w:r>
            <w:r w:rsidR="00A51230" w:rsidRPr="00A51230">
              <w:rPr>
                <w:iCs/>
                <w:sz w:val="24"/>
                <w:szCs w:val="24"/>
              </w:rPr>
              <w:t>Convention on the Rights of the Child</w:t>
            </w:r>
            <w:r w:rsidR="00A51230" w:rsidRPr="00A51230">
              <w:rPr>
                <w:sz w:val="24"/>
                <w:szCs w:val="24"/>
              </w:rPr>
              <w:t xml:space="preserve"> (1989)</w:t>
            </w:r>
            <w:r w:rsidR="00A51230">
              <w:rPr>
                <w:sz w:val="24"/>
                <w:szCs w:val="24"/>
              </w:rPr>
              <w:t xml:space="preserve"> are </w:t>
            </w:r>
            <w:r w:rsidR="00187744">
              <w:rPr>
                <w:sz w:val="24"/>
                <w:szCs w:val="24"/>
              </w:rPr>
              <w:t>in line with the four key principles of</w:t>
            </w:r>
            <w:r w:rsidR="00A51230">
              <w:rPr>
                <w:sz w:val="24"/>
                <w:szCs w:val="24"/>
              </w:rPr>
              <w:t xml:space="preserve"> the </w:t>
            </w:r>
            <w:r w:rsidR="00A51230" w:rsidRPr="00A51230">
              <w:rPr>
                <w:sz w:val="24"/>
                <w:szCs w:val="24"/>
              </w:rPr>
              <w:t>Social Services a</w:t>
            </w:r>
            <w:r w:rsidR="00A51230">
              <w:rPr>
                <w:sz w:val="24"/>
                <w:szCs w:val="24"/>
              </w:rPr>
              <w:t xml:space="preserve">nd Well Being Act (Wales) Act (2014) </w:t>
            </w:r>
            <w:r w:rsidR="00187744">
              <w:rPr>
                <w:sz w:val="24"/>
                <w:szCs w:val="24"/>
              </w:rPr>
              <w:t>which are voice and control, prevention and early intervention, well-being and co-production (Social Care Wales, 2017).</w:t>
            </w:r>
          </w:p>
          <w:p w14:paraId="37932156" w14:textId="146D857F" w:rsidR="00533A3F" w:rsidRDefault="00533A3F" w:rsidP="00B74578">
            <w:pPr>
              <w:rPr>
                <w:sz w:val="24"/>
                <w:szCs w:val="24"/>
              </w:rPr>
            </w:pPr>
          </w:p>
          <w:p w14:paraId="5B7D10F8" w14:textId="195A45E7" w:rsidR="00B12665" w:rsidRPr="003623B9" w:rsidRDefault="00B478AA" w:rsidP="00D3059F">
            <w:pPr>
              <w:rPr>
                <w:sz w:val="24"/>
                <w:szCs w:val="24"/>
              </w:rPr>
            </w:pPr>
            <w:r>
              <w:rPr>
                <w:sz w:val="24"/>
                <w:szCs w:val="24"/>
              </w:rPr>
              <w:t>5 and 6 were therefore referred to</w:t>
            </w:r>
            <w:r w:rsidR="00B12665">
              <w:rPr>
                <w:sz w:val="24"/>
                <w:szCs w:val="24"/>
              </w:rPr>
              <w:t xml:space="preserve"> TGP Cymru,</w:t>
            </w:r>
            <w:r w:rsidR="00B12665" w:rsidRPr="00B12665">
              <w:rPr>
                <w:sz w:val="24"/>
                <w:szCs w:val="24"/>
              </w:rPr>
              <w:t xml:space="preserve"> a registered provider of</w:t>
            </w:r>
            <w:r w:rsidR="00B12665">
              <w:rPr>
                <w:sz w:val="24"/>
                <w:szCs w:val="24"/>
              </w:rPr>
              <w:t xml:space="preserve"> statutory advocacy services to ensure </w:t>
            </w:r>
            <w:r>
              <w:rPr>
                <w:sz w:val="24"/>
                <w:szCs w:val="24"/>
              </w:rPr>
              <w:t xml:space="preserve">they received the active offer from an Independent Professional Advocate who could attend </w:t>
            </w:r>
            <w:r w:rsidR="003623B9">
              <w:rPr>
                <w:sz w:val="24"/>
                <w:szCs w:val="24"/>
              </w:rPr>
              <w:t xml:space="preserve">the conference either </w:t>
            </w:r>
            <w:r>
              <w:rPr>
                <w:sz w:val="24"/>
                <w:szCs w:val="24"/>
              </w:rPr>
              <w:t>with the children or on their behalf.</w:t>
            </w:r>
            <w:r w:rsidR="004B1AE5">
              <w:rPr>
                <w:sz w:val="24"/>
                <w:szCs w:val="24"/>
              </w:rPr>
              <w:t xml:space="preserve"> I also sought the parent’s views and gained their thoughts and feelings for the conference. I asked the parents to think about some solutions as to how they could improve their situation and home life for th</w:t>
            </w:r>
            <w:r w:rsidR="00BD07E3">
              <w:rPr>
                <w:sz w:val="24"/>
                <w:szCs w:val="24"/>
              </w:rPr>
              <w:t>e children, reducing the risk to</w:t>
            </w:r>
            <w:r w:rsidR="004B1AE5">
              <w:rPr>
                <w:sz w:val="24"/>
                <w:szCs w:val="24"/>
              </w:rPr>
              <w:t xml:space="preserve"> them in the future. The parents eng</w:t>
            </w:r>
            <w:r w:rsidR="003623B9">
              <w:rPr>
                <w:sz w:val="24"/>
                <w:szCs w:val="24"/>
              </w:rPr>
              <w:t xml:space="preserve">aged in collaboratively creating </w:t>
            </w:r>
            <w:r w:rsidR="004B1AE5">
              <w:rPr>
                <w:sz w:val="24"/>
                <w:szCs w:val="24"/>
              </w:rPr>
              <w:t>an agreed safety plan to adhere to. Co-production is fundamental to Social Work practice, and is in line with the National Occupational Standards for Social Work (</w:t>
            </w:r>
            <w:r w:rsidR="00BD07E3">
              <w:rPr>
                <w:sz w:val="24"/>
                <w:szCs w:val="24"/>
              </w:rPr>
              <w:t xml:space="preserve">Social Care Wales, </w:t>
            </w:r>
            <w:r w:rsidR="004B1AE5">
              <w:rPr>
                <w:sz w:val="24"/>
                <w:szCs w:val="24"/>
              </w:rPr>
              <w:t>2011). Specifically; Key Role 3 – ‘</w:t>
            </w:r>
            <w:r w:rsidR="004B1AE5" w:rsidRPr="004B1AE5">
              <w:rPr>
                <w:i/>
                <w:sz w:val="24"/>
                <w:szCs w:val="24"/>
                <w:lang w:val="en"/>
              </w:rPr>
              <w:t>Promote engagement and participation</w:t>
            </w:r>
            <w:r w:rsidR="004B1AE5">
              <w:rPr>
                <w:i/>
                <w:sz w:val="24"/>
                <w:szCs w:val="24"/>
                <w:lang w:val="en"/>
              </w:rPr>
              <w:t>’</w:t>
            </w:r>
            <w:r w:rsidR="004B1AE5">
              <w:rPr>
                <w:sz w:val="24"/>
                <w:szCs w:val="24"/>
              </w:rPr>
              <w:t xml:space="preserve"> and </w:t>
            </w:r>
            <w:r w:rsidR="004B1AE5">
              <w:rPr>
                <w:sz w:val="24"/>
                <w:szCs w:val="24"/>
                <w:lang w:val="en"/>
              </w:rPr>
              <w:t>Key R</w:t>
            </w:r>
            <w:r w:rsidR="004B1AE5" w:rsidRPr="004B1AE5">
              <w:rPr>
                <w:sz w:val="24"/>
                <w:szCs w:val="24"/>
                <w:lang w:val="en"/>
              </w:rPr>
              <w:t xml:space="preserve">ole 5 </w:t>
            </w:r>
            <w:r w:rsidR="004B1AE5">
              <w:rPr>
                <w:sz w:val="24"/>
                <w:szCs w:val="24"/>
                <w:lang w:val="en"/>
              </w:rPr>
              <w:t>–</w:t>
            </w:r>
            <w:r w:rsidR="004B1AE5" w:rsidRPr="004B1AE5">
              <w:rPr>
                <w:sz w:val="24"/>
                <w:szCs w:val="24"/>
                <w:lang w:val="en"/>
              </w:rPr>
              <w:t xml:space="preserve"> </w:t>
            </w:r>
            <w:r w:rsidR="004B1AE5">
              <w:rPr>
                <w:sz w:val="24"/>
                <w:szCs w:val="24"/>
                <w:lang w:val="en"/>
              </w:rPr>
              <w:t>‘</w:t>
            </w:r>
            <w:r w:rsidR="004B1AE5" w:rsidRPr="004B1AE5">
              <w:rPr>
                <w:i/>
                <w:sz w:val="24"/>
                <w:szCs w:val="24"/>
                <w:lang w:val="en"/>
              </w:rPr>
              <w:t>Plan for person centered outcomes</w:t>
            </w:r>
            <w:r w:rsidR="004B1AE5">
              <w:rPr>
                <w:i/>
                <w:sz w:val="24"/>
                <w:szCs w:val="24"/>
                <w:lang w:val="en"/>
              </w:rPr>
              <w:t xml:space="preserve">.’ </w:t>
            </w:r>
            <w:r w:rsidR="00D3059F">
              <w:rPr>
                <w:sz w:val="24"/>
                <w:szCs w:val="24"/>
                <w:lang w:val="en"/>
              </w:rPr>
              <w:t>The Code of Professional Practice for Social Care (</w:t>
            </w:r>
            <w:r w:rsidR="00BD07E3">
              <w:rPr>
                <w:sz w:val="24"/>
                <w:szCs w:val="24"/>
                <w:lang w:val="en"/>
              </w:rPr>
              <w:t xml:space="preserve">Social Care Wales, </w:t>
            </w:r>
            <w:r w:rsidR="00D3059F">
              <w:rPr>
                <w:sz w:val="24"/>
                <w:szCs w:val="24"/>
                <w:lang w:val="en"/>
              </w:rPr>
              <w:t>2017) also highlights the importance of working in partnership with individuals as we must ‘</w:t>
            </w:r>
            <w:r w:rsidR="00D3059F">
              <w:rPr>
                <w:i/>
                <w:sz w:val="24"/>
                <w:szCs w:val="24"/>
              </w:rPr>
              <w:t>Respect the views and wishes,</w:t>
            </w:r>
            <w:r w:rsidR="00D3059F" w:rsidRPr="00D3059F">
              <w:rPr>
                <w:i/>
                <w:sz w:val="24"/>
                <w:szCs w:val="24"/>
              </w:rPr>
              <w:t xml:space="preserve"> and promote the rights and</w:t>
            </w:r>
            <w:r w:rsidR="00D3059F">
              <w:rPr>
                <w:i/>
                <w:sz w:val="24"/>
                <w:szCs w:val="24"/>
              </w:rPr>
              <w:t xml:space="preserve"> </w:t>
            </w:r>
            <w:r w:rsidR="00D3059F" w:rsidRPr="00D3059F">
              <w:rPr>
                <w:i/>
                <w:sz w:val="24"/>
                <w:szCs w:val="24"/>
              </w:rPr>
              <w:t>interests, of individuals and</w:t>
            </w:r>
            <w:r w:rsidR="00D3059F">
              <w:rPr>
                <w:i/>
                <w:sz w:val="24"/>
                <w:szCs w:val="24"/>
              </w:rPr>
              <w:t xml:space="preserve"> carers’ </w:t>
            </w:r>
            <w:r w:rsidR="00D3059F">
              <w:rPr>
                <w:sz w:val="24"/>
                <w:szCs w:val="24"/>
              </w:rPr>
              <w:t xml:space="preserve">and </w:t>
            </w:r>
            <w:r w:rsidR="00D3059F" w:rsidRPr="00D3059F">
              <w:rPr>
                <w:i/>
                <w:sz w:val="24"/>
                <w:szCs w:val="24"/>
              </w:rPr>
              <w:t>‘Promote the well-being, voice and control of individuals.’</w:t>
            </w:r>
            <w:r w:rsidR="003623B9">
              <w:rPr>
                <w:i/>
                <w:sz w:val="24"/>
                <w:szCs w:val="24"/>
              </w:rPr>
              <w:t xml:space="preserve"> </w:t>
            </w:r>
          </w:p>
          <w:p w14:paraId="0C283945" w14:textId="7E29D2B8" w:rsidR="008105AD" w:rsidRDefault="008105AD" w:rsidP="00D3059F">
            <w:pPr>
              <w:rPr>
                <w:i/>
                <w:sz w:val="24"/>
                <w:szCs w:val="24"/>
              </w:rPr>
            </w:pPr>
          </w:p>
          <w:p w14:paraId="015BE802" w14:textId="7791E0E3" w:rsidR="003623B9" w:rsidRDefault="008105AD" w:rsidP="003623B9">
            <w:pPr>
              <w:rPr>
                <w:sz w:val="24"/>
                <w:szCs w:val="24"/>
              </w:rPr>
            </w:pPr>
            <w:r>
              <w:rPr>
                <w:sz w:val="24"/>
                <w:szCs w:val="24"/>
              </w:rPr>
              <w:t xml:space="preserve">The family had not received any statutory intervention from the Local Authority </w:t>
            </w:r>
            <w:r w:rsidR="003623B9">
              <w:rPr>
                <w:sz w:val="24"/>
                <w:szCs w:val="24"/>
              </w:rPr>
              <w:t xml:space="preserve">as </w:t>
            </w:r>
            <w:r>
              <w:rPr>
                <w:sz w:val="24"/>
                <w:szCs w:val="24"/>
              </w:rPr>
              <w:t>up until this point</w:t>
            </w:r>
            <w:r w:rsidR="005B289F">
              <w:rPr>
                <w:sz w:val="24"/>
                <w:szCs w:val="24"/>
              </w:rPr>
              <w:t xml:space="preserve"> their engagement </w:t>
            </w:r>
            <w:r w:rsidR="003623B9">
              <w:rPr>
                <w:sz w:val="24"/>
                <w:szCs w:val="24"/>
              </w:rPr>
              <w:t xml:space="preserve">with the department </w:t>
            </w:r>
            <w:r w:rsidR="005B289F">
              <w:rPr>
                <w:sz w:val="24"/>
                <w:szCs w:val="24"/>
              </w:rPr>
              <w:t>had been voluntary</w:t>
            </w:r>
            <w:r>
              <w:rPr>
                <w:sz w:val="24"/>
                <w:szCs w:val="24"/>
              </w:rPr>
              <w:t>. The parents did not agree with the Local Authority convening a Child Protection Conference as they did not feel they had put their children at risk of harm.</w:t>
            </w:r>
            <w:r w:rsidR="003623B9">
              <w:rPr>
                <w:sz w:val="24"/>
                <w:szCs w:val="24"/>
              </w:rPr>
              <w:t xml:space="preserve"> As per the Local Authority’s policies and procedures, I was required to complete a report for the conference along with a risk assessment to help me identify what the family’s strengths were, what I was concerned about and what the level of risk posed to the children was. The Local Authority uses Bruce Thornton’s</w:t>
            </w:r>
            <w:r w:rsidR="0088396B">
              <w:rPr>
                <w:sz w:val="24"/>
                <w:szCs w:val="24"/>
              </w:rPr>
              <w:t xml:space="preserve"> Risk Model, and I am confident in using this assessment tool having had the opportunity to attend training o</w:t>
            </w:r>
            <w:r w:rsidR="004E7678">
              <w:rPr>
                <w:sz w:val="24"/>
                <w:szCs w:val="24"/>
              </w:rPr>
              <w:t>n how to implement this tool facilitated</w:t>
            </w:r>
            <w:r w:rsidR="0088396B">
              <w:rPr>
                <w:sz w:val="24"/>
                <w:szCs w:val="24"/>
              </w:rPr>
              <w:t xml:space="preserve"> by Bruce Thornton himself.</w:t>
            </w:r>
            <w:r w:rsidR="00545612">
              <w:rPr>
                <w:sz w:val="24"/>
                <w:szCs w:val="24"/>
              </w:rPr>
              <w:t xml:space="preserve"> When completing my report and the risk assessment, I used recorded information from the Local Authority’s case files for 5 and 6 such as the case chronology, social work case notes, previous assessments and reports from other agencies. This supported my analysis of the risks and overall decision making when coming to a conclusion about my recommendation for registration. </w:t>
            </w:r>
            <w:r w:rsidR="00842BE1">
              <w:rPr>
                <w:sz w:val="24"/>
                <w:szCs w:val="24"/>
              </w:rPr>
              <w:t xml:space="preserve">This highlights the importance of always keeping accurate records to a high standard as practitioners will use these records to make importance decisions that are life changing for families.  </w:t>
            </w:r>
            <w:r w:rsidR="00545612">
              <w:rPr>
                <w:sz w:val="24"/>
                <w:szCs w:val="24"/>
              </w:rPr>
              <w:t xml:space="preserve">   </w:t>
            </w:r>
            <w:r w:rsidR="0088396B">
              <w:rPr>
                <w:sz w:val="24"/>
                <w:szCs w:val="24"/>
              </w:rPr>
              <w:t xml:space="preserve"> </w:t>
            </w:r>
          </w:p>
          <w:p w14:paraId="4D107542" w14:textId="5E86E40C" w:rsidR="003623B9" w:rsidRDefault="003623B9" w:rsidP="00D3059F">
            <w:pPr>
              <w:rPr>
                <w:sz w:val="24"/>
                <w:szCs w:val="24"/>
              </w:rPr>
            </w:pPr>
          </w:p>
          <w:p w14:paraId="1FCAE6F0" w14:textId="5177C301" w:rsidR="006E70A4" w:rsidRDefault="0088396B" w:rsidP="00D3059F">
            <w:pPr>
              <w:rPr>
                <w:sz w:val="24"/>
                <w:szCs w:val="24"/>
              </w:rPr>
            </w:pPr>
            <w:r>
              <w:rPr>
                <w:sz w:val="24"/>
                <w:szCs w:val="24"/>
              </w:rPr>
              <w:t>As per the Local Authority’s policy, I needed to share my report for the conference with the parents at least 24 hours before the conference was held. This is so that nothing comes as a surprise to the parents in the conference, and t</w:t>
            </w:r>
            <w:r w:rsidR="004E7678">
              <w:rPr>
                <w:sz w:val="24"/>
                <w:szCs w:val="24"/>
              </w:rPr>
              <w:t>hey know your recommendation on</w:t>
            </w:r>
            <w:r>
              <w:rPr>
                <w:sz w:val="24"/>
                <w:szCs w:val="24"/>
              </w:rPr>
              <w:t xml:space="preserve"> registration beforehand. Ideally, it is best to go through the paperwork with the parents to</w:t>
            </w:r>
            <w:r w:rsidR="004E7678">
              <w:rPr>
                <w:sz w:val="24"/>
                <w:szCs w:val="24"/>
              </w:rPr>
              <w:t xml:space="preserve"> ensure they </w:t>
            </w:r>
            <w:r w:rsidR="004E7678">
              <w:rPr>
                <w:sz w:val="24"/>
                <w:szCs w:val="24"/>
              </w:rPr>
              <w:lastRenderedPageBreak/>
              <w:t xml:space="preserve">understand what is </w:t>
            </w:r>
            <w:r>
              <w:rPr>
                <w:sz w:val="24"/>
                <w:szCs w:val="24"/>
              </w:rPr>
              <w:t>written and have the opportunity to ask questions or challenge anything they think is inaccurate. However, as I was going through the paperwork, the Father was becoming</w:t>
            </w:r>
            <w:r w:rsidR="007F0879">
              <w:rPr>
                <w:sz w:val="24"/>
                <w:szCs w:val="24"/>
              </w:rPr>
              <w:t xml:space="preserve"> quite hostile towards me</w:t>
            </w:r>
            <w:r>
              <w:rPr>
                <w:sz w:val="24"/>
                <w:szCs w:val="24"/>
              </w:rPr>
              <w:t xml:space="preserve">, he was pacing in the kitchen and becoming agitated. The Father </w:t>
            </w:r>
            <w:r w:rsidR="007F0879">
              <w:rPr>
                <w:sz w:val="24"/>
                <w:szCs w:val="24"/>
              </w:rPr>
              <w:t xml:space="preserve">then started to </w:t>
            </w:r>
            <w:r>
              <w:rPr>
                <w:sz w:val="24"/>
                <w:szCs w:val="24"/>
              </w:rPr>
              <w:t>raise his voice towards me in front of the children, so at this point I felt it was no longer appropriate or conduc</w:t>
            </w:r>
            <w:r w:rsidR="004E7678">
              <w:rPr>
                <w:sz w:val="24"/>
                <w:szCs w:val="24"/>
              </w:rPr>
              <w:t>ive to continue the</w:t>
            </w:r>
            <w:r>
              <w:rPr>
                <w:sz w:val="24"/>
                <w:szCs w:val="24"/>
              </w:rPr>
              <w:t xml:space="preserve"> visit</w:t>
            </w:r>
            <w:r w:rsidR="007F0879">
              <w:rPr>
                <w:sz w:val="24"/>
                <w:szCs w:val="24"/>
              </w:rPr>
              <w:t xml:space="preserve"> and I left the paperwork with the family to</w:t>
            </w:r>
            <w:r w:rsidR="004E7678">
              <w:rPr>
                <w:sz w:val="24"/>
                <w:szCs w:val="24"/>
              </w:rPr>
              <w:t xml:space="preserve"> read through in their own time. T</w:t>
            </w:r>
            <w:r w:rsidR="007F0879">
              <w:rPr>
                <w:sz w:val="24"/>
                <w:szCs w:val="24"/>
              </w:rPr>
              <w:t xml:space="preserve">hey were invited to contact me should they wish to discuss any elements of the report ahead of the conference. </w:t>
            </w:r>
          </w:p>
          <w:p w14:paraId="7A80D746" w14:textId="77777777" w:rsidR="004E7678" w:rsidRDefault="004E7678" w:rsidP="00D3059F">
            <w:pPr>
              <w:rPr>
                <w:sz w:val="24"/>
                <w:szCs w:val="24"/>
              </w:rPr>
            </w:pPr>
          </w:p>
          <w:p w14:paraId="25B098C6" w14:textId="2A60D081" w:rsidR="00F44529" w:rsidRDefault="006E70A4" w:rsidP="00D3059F">
            <w:pPr>
              <w:rPr>
                <w:sz w:val="24"/>
                <w:szCs w:val="24"/>
              </w:rPr>
            </w:pPr>
            <w:r w:rsidRPr="006E70A4">
              <w:rPr>
                <w:sz w:val="24"/>
                <w:szCs w:val="24"/>
              </w:rPr>
              <w:t>The parents were feeling that they had no control over what was happening</w:t>
            </w:r>
            <w:r>
              <w:rPr>
                <w:sz w:val="24"/>
                <w:szCs w:val="24"/>
              </w:rPr>
              <w:t xml:space="preserve"> and this was difficult to</w:t>
            </w:r>
            <w:r w:rsidR="002969A1">
              <w:rPr>
                <w:sz w:val="24"/>
                <w:szCs w:val="24"/>
              </w:rPr>
              <w:t xml:space="preserve"> ethically</w:t>
            </w:r>
            <w:r>
              <w:rPr>
                <w:sz w:val="24"/>
                <w:szCs w:val="24"/>
              </w:rPr>
              <w:t xml:space="preserve"> manage as a practitioner</w:t>
            </w:r>
            <w:r w:rsidR="002969A1">
              <w:rPr>
                <w:sz w:val="24"/>
                <w:szCs w:val="24"/>
              </w:rPr>
              <w:t xml:space="preserve"> because it’s in conflict with the ethos of the </w:t>
            </w:r>
            <w:r w:rsidR="00F44529">
              <w:rPr>
                <w:sz w:val="24"/>
                <w:szCs w:val="24"/>
              </w:rPr>
              <w:t xml:space="preserve">way I should work </w:t>
            </w:r>
            <w:r w:rsidR="004E7678">
              <w:rPr>
                <w:sz w:val="24"/>
                <w:szCs w:val="24"/>
              </w:rPr>
              <w:t>i.e.</w:t>
            </w:r>
            <w:r w:rsidR="00F44529">
              <w:rPr>
                <w:sz w:val="24"/>
                <w:szCs w:val="24"/>
              </w:rPr>
              <w:t xml:space="preserve"> not telling individuals what is going to happen but asking them what they would like to happen. Not giving the parents any choice about convening a child protection conference was at odds with the ethos of the c</w:t>
            </w:r>
            <w:r w:rsidR="002969A1">
              <w:rPr>
                <w:sz w:val="24"/>
                <w:szCs w:val="24"/>
              </w:rPr>
              <w:t>ode of professional practice for social work, the national occupational standards for social work and the Social Services and Well-being Wales Act (2014)</w:t>
            </w:r>
            <w:r>
              <w:rPr>
                <w:sz w:val="24"/>
                <w:szCs w:val="24"/>
              </w:rPr>
              <w:t>.</w:t>
            </w:r>
            <w:r w:rsidR="00F44529">
              <w:rPr>
                <w:sz w:val="24"/>
                <w:szCs w:val="24"/>
              </w:rPr>
              <w:t xml:space="preserve"> </w:t>
            </w:r>
          </w:p>
          <w:p w14:paraId="40150206" w14:textId="00FB6CFC" w:rsidR="00F44529" w:rsidRDefault="00F44529" w:rsidP="00D3059F">
            <w:pPr>
              <w:rPr>
                <w:sz w:val="24"/>
                <w:szCs w:val="24"/>
              </w:rPr>
            </w:pPr>
          </w:p>
          <w:p w14:paraId="4890B9FE" w14:textId="5AC4470E" w:rsidR="00F44529" w:rsidRDefault="00F44529" w:rsidP="00D3059F">
            <w:pPr>
              <w:rPr>
                <w:sz w:val="24"/>
                <w:szCs w:val="24"/>
              </w:rPr>
            </w:pPr>
            <w:r w:rsidRPr="00F44529">
              <w:rPr>
                <w:sz w:val="24"/>
                <w:szCs w:val="24"/>
              </w:rPr>
              <w:t xml:space="preserve">I could understand that the parents were angry that there could now potentially be a high level of intrusion from the Local Authority and other agencies in their family life. Article 8 of the Human Right Act (1998) outlines the </w:t>
            </w:r>
            <w:r w:rsidRPr="00F44529">
              <w:rPr>
                <w:i/>
                <w:sz w:val="24"/>
                <w:szCs w:val="24"/>
              </w:rPr>
              <w:t>‘</w:t>
            </w:r>
            <w:r w:rsidRPr="00F44529">
              <w:rPr>
                <w:b/>
                <w:bCs/>
                <w:i/>
                <w:vanish/>
                <w:sz w:val="24"/>
                <w:szCs w:val="24"/>
              </w:rPr>
              <w:t>U.K.</w:t>
            </w:r>
            <w:r w:rsidRPr="00F44529">
              <w:rPr>
                <w:i/>
                <w:iCs/>
                <w:sz w:val="24"/>
                <w:szCs w:val="24"/>
              </w:rPr>
              <w:t xml:space="preserve">Right to respect for private and family life, </w:t>
            </w:r>
            <w:r w:rsidRPr="00F44529">
              <w:rPr>
                <w:b/>
                <w:bCs/>
                <w:i/>
                <w:vanish/>
                <w:sz w:val="24"/>
                <w:szCs w:val="24"/>
              </w:rPr>
              <w:t>U.K.</w:t>
            </w:r>
            <w:r w:rsidRPr="00F44529">
              <w:rPr>
                <w:i/>
                <w:sz w:val="24"/>
                <w:szCs w:val="24"/>
              </w:rPr>
              <w:t xml:space="preserve">everyone has the right to respect for his private and family life, his home and his correspondence.’ </w:t>
            </w:r>
            <w:r w:rsidRPr="00F44529">
              <w:rPr>
                <w:sz w:val="24"/>
                <w:szCs w:val="24"/>
              </w:rPr>
              <w:t xml:space="preserve">However, I knew that this intrusion into family life was necessary at this stage to safeguard 5 and 6. </w:t>
            </w:r>
          </w:p>
          <w:p w14:paraId="24F5B162" w14:textId="77777777" w:rsidR="00F44529" w:rsidRDefault="00F44529" w:rsidP="00D3059F">
            <w:pPr>
              <w:rPr>
                <w:sz w:val="24"/>
                <w:szCs w:val="24"/>
              </w:rPr>
            </w:pPr>
          </w:p>
          <w:p w14:paraId="475FD45B" w14:textId="34DBA6F9" w:rsidR="002969A1" w:rsidRDefault="00F44529" w:rsidP="00D3059F">
            <w:pPr>
              <w:rPr>
                <w:sz w:val="24"/>
                <w:szCs w:val="24"/>
              </w:rPr>
            </w:pPr>
            <w:r>
              <w:rPr>
                <w:sz w:val="24"/>
                <w:szCs w:val="24"/>
              </w:rPr>
              <w:t xml:space="preserve">Giving the parents the reports to read in their own time was helpful as me being present was only exacerbating their feelings of anger and helplessness. This in turn gave the parents time and opportunity to reflect on what the Local Authority were concerned about and what needed to change. I think this was positive for the parents because they did appear to have a different outlook on the situation during the conference and were accepting of the concerns raised.    </w:t>
            </w:r>
          </w:p>
          <w:p w14:paraId="69A16483" w14:textId="6F99EF6C" w:rsidR="0090407D" w:rsidRDefault="0090407D" w:rsidP="00D3059F">
            <w:pPr>
              <w:rPr>
                <w:sz w:val="24"/>
                <w:szCs w:val="24"/>
              </w:rPr>
            </w:pPr>
          </w:p>
          <w:p w14:paraId="4852AB3E" w14:textId="514244F2" w:rsidR="00E47A7C" w:rsidRDefault="0090407D" w:rsidP="00C56498">
            <w:pPr>
              <w:rPr>
                <w:sz w:val="24"/>
                <w:szCs w:val="24"/>
              </w:rPr>
            </w:pPr>
            <w:r>
              <w:rPr>
                <w:sz w:val="24"/>
                <w:szCs w:val="24"/>
              </w:rPr>
              <w:t xml:space="preserve">The family were at crisis point following this incident and the </w:t>
            </w:r>
            <w:r w:rsidR="00774B71">
              <w:rPr>
                <w:sz w:val="24"/>
                <w:szCs w:val="24"/>
              </w:rPr>
              <w:t>sequence of events</w:t>
            </w:r>
            <w:r>
              <w:rPr>
                <w:sz w:val="24"/>
                <w:szCs w:val="24"/>
              </w:rPr>
              <w:t xml:space="preserve"> that followed. </w:t>
            </w:r>
            <w:r w:rsidR="00E47A7C">
              <w:rPr>
                <w:sz w:val="24"/>
                <w:szCs w:val="24"/>
              </w:rPr>
              <w:t>“</w:t>
            </w:r>
            <w:r w:rsidR="00E47A7C" w:rsidRPr="00E47A7C">
              <w:rPr>
                <w:i/>
                <w:sz w:val="24"/>
                <w:szCs w:val="24"/>
                <w:lang w:val="en"/>
              </w:rPr>
              <w:t>It is important for social workers to be skilled in crisis intervention because of the constant demand upon them for helping people in crisis situations</w:t>
            </w:r>
            <w:r w:rsidR="00E47A7C">
              <w:rPr>
                <w:i/>
                <w:sz w:val="24"/>
                <w:szCs w:val="24"/>
                <w:lang w:val="en"/>
              </w:rPr>
              <w:t>”</w:t>
            </w:r>
            <w:r w:rsidR="00E47A7C" w:rsidRPr="00E47A7C">
              <w:rPr>
                <w:sz w:val="24"/>
                <w:szCs w:val="24"/>
                <w:lang w:val="en"/>
              </w:rPr>
              <w:t xml:space="preserve"> (Roberts, 2000, p 19).</w:t>
            </w:r>
          </w:p>
          <w:p w14:paraId="679571F1" w14:textId="77777777" w:rsidR="00D67A8C" w:rsidRDefault="00E47A7C" w:rsidP="00C56498">
            <w:pPr>
              <w:rPr>
                <w:sz w:val="24"/>
                <w:szCs w:val="24"/>
              </w:rPr>
            </w:pPr>
            <w:r>
              <w:rPr>
                <w:sz w:val="24"/>
                <w:szCs w:val="24"/>
              </w:rPr>
              <w:t>Crisis Intervention T</w:t>
            </w:r>
            <w:r w:rsidR="00FF57CB">
              <w:rPr>
                <w:sz w:val="24"/>
                <w:szCs w:val="24"/>
              </w:rPr>
              <w:t>heory aims to support individuals to regain control of their lives by learning or re-establishing coping skills (Maclean, 2017).</w:t>
            </w:r>
            <w:r w:rsidR="00774B71">
              <w:rPr>
                <w:sz w:val="24"/>
                <w:szCs w:val="24"/>
              </w:rPr>
              <w:t xml:space="preserve"> Roberts (2005) highlights seven key areas of this theory:</w:t>
            </w:r>
            <w:r w:rsidR="00FF57CB">
              <w:rPr>
                <w:sz w:val="24"/>
                <w:szCs w:val="24"/>
              </w:rPr>
              <w:t xml:space="preserve"> </w:t>
            </w:r>
          </w:p>
          <w:p w14:paraId="18575879" w14:textId="1FC1B9E0" w:rsidR="00D67A8C" w:rsidRPr="00D67A8C" w:rsidRDefault="00D67A8C" w:rsidP="00D67A8C">
            <w:pPr>
              <w:pStyle w:val="ListParagraph"/>
              <w:numPr>
                <w:ilvl w:val="0"/>
                <w:numId w:val="19"/>
              </w:numPr>
              <w:rPr>
                <w:sz w:val="24"/>
                <w:szCs w:val="24"/>
              </w:rPr>
            </w:pPr>
            <w:r>
              <w:rPr>
                <w:sz w:val="24"/>
                <w:szCs w:val="24"/>
                <w:lang w:val="en"/>
              </w:rPr>
              <w:t>assess safety and lethality</w:t>
            </w:r>
          </w:p>
          <w:p w14:paraId="4C802A35" w14:textId="3F11A3FD" w:rsidR="00D67A8C" w:rsidRPr="00D67A8C" w:rsidRDefault="00D67A8C" w:rsidP="00D67A8C">
            <w:pPr>
              <w:pStyle w:val="ListParagraph"/>
              <w:numPr>
                <w:ilvl w:val="0"/>
                <w:numId w:val="19"/>
              </w:numPr>
              <w:rPr>
                <w:sz w:val="24"/>
                <w:szCs w:val="24"/>
              </w:rPr>
            </w:pPr>
            <w:r>
              <w:rPr>
                <w:sz w:val="24"/>
                <w:szCs w:val="24"/>
                <w:lang w:val="en"/>
              </w:rPr>
              <w:t>rapport building</w:t>
            </w:r>
          </w:p>
          <w:p w14:paraId="0DEA3D51" w14:textId="169B1542" w:rsidR="00D67A8C" w:rsidRPr="00D67A8C" w:rsidRDefault="00D67A8C" w:rsidP="00D67A8C">
            <w:pPr>
              <w:pStyle w:val="ListParagraph"/>
              <w:numPr>
                <w:ilvl w:val="0"/>
                <w:numId w:val="19"/>
              </w:numPr>
              <w:rPr>
                <w:sz w:val="24"/>
                <w:szCs w:val="24"/>
              </w:rPr>
            </w:pPr>
            <w:r>
              <w:rPr>
                <w:sz w:val="24"/>
                <w:szCs w:val="24"/>
                <w:lang w:val="en"/>
              </w:rPr>
              <w:t>problem identification</w:t>
            </w:r>
          </w:p>
          <w:p w14:paraId="0195D679" w14:textId="2784451C" w:rsidR="00D67A8C" w:rsidRPr="00D67A8C" w:rsidRDefault="00D67A8C" w:rsidP="00D67A8C">
            <w:pPr>
              <w:pStyle w:val="ListParagraph"/>
              <w:numPr>
                <w:ilvl w:val="0"/>
                <w:numId w:val="19"/>
              </w:numPr>
              <w:rPr>
                <w:sz w:val="24"/>
                <w:szCs w:val="24"/>
              </w:rPr>
            </w:pPr>
            <w:r>
              <w:rPr>
                <w:sz w:val="24"/>
                <w:szCs w:val="24"/>
                <w:lang w:val="en"/>
              </w:rPr>
              <w:t>address feelings</w:t>
            </w:r>
          </w:p>
          <w:p w14:paraId="11C84D08" w14:textId="2089F0FF" w:rsidR="00D67A8C" w:rsidRPr="00D67A8C" w:rsidRDefault="00D67A8C" w:rsidP="00D67A8C">
            <w:pPr>
              <w:pStyle w:val="ListParagraph"/>
              <w:numPr>
                <w:ilvl w:val="0"/>
                <w:numId w:val="19"/>
              </w:numPr>
              <w:rPr>
                <w:sz w:val="24"/>
                <w:szCs w:val="24"/>
              </w:rPr>
            </w:pPr>
            <w:r>
              <w:rPr>
                <w:sz w:val="24"/>
                <w:szCs w:val="24"/>
                <w:lang w:val="en"/>
              </w:rPr>
              <w:t>generate alternatives</w:t>
            </w:r>
            <w:r w:rsidR="00774B71" w:rsidRPr="00D67A8C">
              <w:rPr>
                <w:sz w:val="24"/>
                <w:szCs w:val="24"/>
                <w:lang w:val="en"/>
              </w:rPr>
              <w:t xml:space="preserve"> </w:t>
            </w:r>
          </w:p>
          <w:p w14:paraId="10D5E456" w14:textId="575F2AEC" w:rsidR="00D67A8C" w:rsidRPr="00D67A8C" w:rsidRDefault="00D67A8C" w:rsidP="00D67A8C">
            <w:pPr>
              <w:pStyle w:val="ListParagraph"/>
              <w:numPr>
                <w:ilvl w:val="0"/>
                <w:numId w:val="19"/>
              </w:numPr>
              <w:rPr>
                <w:sz w:val="24"/>
                <w:szCs w:val="24"/>
              </w:rPr>
            </w:pPr>
            <w:r>
              <w:rPr>
                <w:sz w:val="24"/>
                <w:szCs w:val="24"/>
                <w:lang w:val="en"/>
              </w:rPr>
              <w:t>develop an action plan</w:t>
            </w:r>
          </w:p>
          <w:p w14:paraId="53EEDA42" w14:textId="78FE7C1E" w:rsidR="00D67A8C" w:rsidRPr="00D67A8C" w:rsidRDefault="00774B71" w:rsidP="00D67A8C">
            <w:pPr>
              <w:pStyle w:val="ListParagraph"/>
              <w:numPr>
                <w:ilvl w:val="0"/>
                <w:numId w:val="19"/>
              </w:numPr>
              <w:rPr>
                <w:sz w:val="24"/>
                <w:szCs w:val="24"/>
              </w:rPr>
            </w:pPr>
            <w:r w:rsidRPr="00D67A8C">
              <w:rPr>
                <w:sz w:val="24"/>
                <w:szCs w:val="24"/>
                <w:lang w:val="en"/>
              </w:rPr>
              <w:t>follow up.</w:t>
            </w:r>
          </w:p>
          <w:p w14:paraId="55EC9524" w14:textId="60FCFF47" w:rsidR="00D67A8C" w:rsidRDefault="00D67A8C" w:rsidP="00D67A8C">
            <w:pPr>
              <w:rPr>
                <w:sz w:val="24"/>
                <w:szCs w:val="24"/>
              </w:rPr>
            </w:pPr>
          </w:p>
          <w:p w14:paraId="1A3229F9" w14:textId="77777777" w:rsidR="004E7678" w:rsidRDefault="00D67A8C" w:rsidP="00C56498">
            <w:pPr>
              <w:rPr>
                <w:sz w:val="24"/>
                <w:szCs w:val="24"/>
              </w:rPr>
            </w:pPr>
            <w:r>
              <w:rPr>
                <w:sz w:val="24"/>
                <w:szCs w:val="24"/>
              </w:rPr>
              <w:lastRenderedPageBreak/>
              <w:t>Stage 1 was carried out early in this case, as soon as the report from the Police was received, I used my professional judgement to assess what had happened and this was assessed further during the strategy discussion. A rapport had already been built with the family (stage 2) as I had already been working with them for a three month period. However, the nature of what I now needed to discuss with the family going forward was detrimental to the rapport I had built which had previously been positive</w:t>
            </w:r>
            <w:r w:rsidR="00302449">
              <w:rPr>
                <w:sz w:val="24"/>
                <w:szCs w:val="24"/>
              </w:rPr>
              <w:t>.</w:t>
            </w:r>
            <w:r>
              <w:rPr>
                <w:sz w:val="24"/>
                <w:szCs w:val="24"/>
              </w:rPr>
              <w:t xml:space="preserve"> </w:t>
            </w:r>
          </w:p>
          <w:p w14:paraId="19440CB3" w14:textId="77777777" w:rsidR="004E7678" w:rsidRDefault="004E7678" w:rsidP="00C56498">
            <w:pPr>
              <w:rPr>
                <w:sz w:val="24"/>
                <w:szCs w:val="24"/>
              </w:rPr>
            </w:pPr>
          </w:p>
          <w:p w14:paraId="598350D4" w14:textId="1180E7AA" w:rsidR="00796ACE" w:rsidRDefault="00302449" w:rsidP="00C56498">
            <w:pPr>
              <w:rPr>
                <w:sz w:val="24"/>
                <w:szCs w:val="24"/>
              </w:rPr>
            </w:pPr>
            <w:r>
              <w:rPr>
                <w:sz w:val="24"/>
                <w:szCs w:val="24"/>
              </w:rPr>
              <w:t xml:space="preserve">Problems were identified (stage 3) but the parents were not necessarily in agreement with the risks identified initially and it took them some time to acknowledge and accept the concerns of the Local Authority. </w:t>
            </w:r>
            <w:r w:rsidR="00FB4BAB">
              <w:rPr>
                <w:sz w:val="24"/>
                <w:szCs w:val="24"/>
              </w:rPr>
              <w:t xml:space="preserve">The parents were encouraged to vent their feelings (stage 4) around what had happened and why. The Father was forthcoming with his feelings of stress and he stated this was the root cause of his alcohol use, he put the stress down to 5’s behaviour at home. This led us nicely into stage 5, exploring past coping mechanisms which for the parents seemed to be having time for themselves and exercising. </w:t>
            </w:r>
          </w:p>
          <w:p w14:paraId="03C47BF3" w14:textId="77777777" w:rsidR="00796ACE" w:rsidRDefault="00796ACE" w:rsidP="00C56498">
            <w:pPr>
              <w:rPr>
                <w:sz w:val="24"/>
                <w:szCs w:val="24"/>
              </w:rPr>
            </w:pPr>
          </w:p>
          <w:p w14:paraId="7F82E968" w14:textId="6A7634F5" w:rsidR="0090407D" w:rsidRDefault="00FB4BAB" w:rsidP="00C56498">
            <w:pPr>
              <w:rPr>
                <w:sz w:val="24"/>
                <w:szCs w:val="24"/>
              </w:rPr>
            </w:pPr>
            <w:r>
              <w:rPr>
                <w:sz w:val="24"/>
                <w:szCs w:val="24"/>
              </w:rPr>
              <w:t>The creation of an action plan (stage 6) came in collaboratively devising a safety plan and the child protection plans. The follow up (stage 7) remains ongoing through continued involvement with th</w:t>
            </w:r>
            <w:r w:rsidR="004E7678">
              <w:rPr>
                <w:sz w:val="24"/>
                <w:szCs w:val="24"/>
              </w:rPr>
              <w:t>e family, monitoring through</w:t>
            </w:r>
            <w:r>
              <w:rPr>
                <w:sz w:val="24"/>
                <w:szCs w:val="24"/>
              </w:rPr>
              <w:t xml:space="preserve"> core </w:t>
            </w:r>
            <w:r w:rsidR="003F3674">
              <w:rPr>
                <w:sz w:val="24"/>
                <w:szCs w:val="24"/>
              </w:rPr>
              <w:t>groups and my statutory visits. Overall, these stages were a helpful process for the family to go through to aid them to recognise the problems and see how they could improve their situation. However, when individuals are in crisis it can be very difficult</w:t>
            </w:r>
            <w:r w:rsidR="00796ACE">
              <w:rPr>
                <w:sz w:val="24"/>
                <w:szCs w:val="24"/>
              </w:rPr>
              <w:t xml:space="preserve"> to come up with </w:t>
            </w:r>
            <w:r w:rsidR="006C5FF9">
              <w:rPr>
                <w:sz w:val="24"/>
                <w:szCs w:val="24"/>
              </w:rPr>
              <w:t xml:space="preserve">their own </w:t>
            </w:r>
            <w:r w:rsidR="00796ACE">
              <w:rPr>
                <w:sz w:val="24"/>
                <w:szCs w:val="24"/>
              </w:rPr>
              <w:t>solutions</w:t>
            </w:r>
            <w:r w:rsidR="006C5FF9">
              <w:rPr>
                <w:sz w:val="24"/>
                <w:szCs w:val="24"/>
              </w:rPr>
              <w:t xml:space="preserve"> and this could be a very daunting task for people when they are in such a heightened state. </w:t>
            </w:r>
          </w:p>
          <w:p w14:paraId="641CC927" w14:textId="35C216C0" w:rsidR="004F556E" w:rsidRDefault="004F556E" w:rsidP="00B74578">
            <w:pPr>
              <w:rPr>
                <w:sz w:val="24"/>
                <w:szCs w:val="24"/>
              </w:rPr>
            </w:pPr>
          </w:p>
          <w:p w14:paraId="2FC58EAB" w14:textId="2B66BAA6" w:rsidR="0054632E" w:rsidRDefault="005B289F" w:rsidP="00B74578">
            <w:pPr>
              <w:rPr>
                <w:sz w:val="24"/>
                <w:szCs w:val="24"/>
              </w:rPr>
            </w:pPr>
            <w:r>
              <w:rPr>
                <w:sz w:val="24"/>
                <w:szCs w:val="24"/>
              </w:rPr>
              <w:t>At the conference, i</w:t>
            </w:r>
            <w:r w:rsidR="00572791">
              <w:rPr>
                <w:sz w:val="24"/>
                <w:szCs w:val="24"/>
              </w:rPr>
              <w:t xml:space="preserve">t was a unanimous, multi-agency </w:t>
            </w:r>
            <w:r w:rsidR="00D90292">
              <w:rPr>
                <w:sz w:val="24"/>
                <w:szCs w:val="24"/>
              </w:rPr>
              <w:t>decision that 5 and 6 required</w:t>
            </w:r>
            <w:r w:rsidR="00572791">
              <w:rPr>
                <w:sz w:val="24"/>
                <w:szCs w:val="24"/>
              </w:rPr>
              <w:t xml:space="preserve"> multi-agency Child Protection Plan</w:t>
            </w:r>
            <w:r w:rsidR="00D90292">
              <w:rPr>
                <w:sz w:val="24"/>
                <w:szCs w:val="24"/>
              </w:rPr>
              <w:t>s</w:t>
            </w:r>
            <w:r w:rsidR="00572791">
              <w:rPr>
                <w:sz w:val="24"/>
                <w:szCs w:val="24"/>
              </w:rPr>
              <w:t xml:space="preserve"> to protect them from harm and </w:t>
            </w:r>
            <w:r>
              <w:rPr>
                <w:sz w:val="24"/>
                <w:szCs w:val="24"/>
              </w:rPr>
              <w:t>their</w:t>
            </w:r>
            <w:r w:rsidR="00572791">
              <w:rPr>
                <w:sz w:val="24"/>
                <w:szCs w:val="24"/>
              </w:rPr>
              <w:t xml:space="preserve"> names were placed on the Child Protection Register under the categories of Risk of Emotional Harm and Neglect.</w:t>
            </w:r>
            <w:r w:rsidR="000A176B">
              <w:rPr>
                <w:sz w:val="24"/>
                <w:szCs w:val="24"/>
              </w:rPr>
              <w:t xml:space="preserve"> Followin</w:t>
            </w:r>
            <w:r w:rsidR="00D90292">
              <w:rPr>
                <w:sz w:val="24"/>
                <w:szCs w:val="24"/>
              </w:rPr>
              <w:t>g this, I had a duty to devise</w:t>
            </w:r>
            <w:r w:rsidR="000A176B">
              <w:rPr>
                <w:sz w:val="24"/>
                <w:szCs w:val="24"/>
              </w:rPr>
              <w:t xml:space="preserve"> Child Protection Plan</w:t>
            </w:r>
            <w:r w:rsidR="00D90292">
              <w:rPr>
                <w:sz w:val="24"/>
                <w:szCs w:val="24"/>
              </w:rPr>
              <w:t>s for 5 and 6</w:t>
            </w:r>
            <w:r w:rsidR="000A176B">
              <w:rPr>
                <w:sz w:val="24"/>
                <w:szCs w:val="24"/>
              </w:rPr>
              <w:t xml:space="preserve"> under Section 37 of the Social Services and Well-being (Wales)</w:t>
            </w:r>
            <w:r w:rsidR="00CC238B">
              <w:rPr>
                <w:sz w:val="24"/>
                <w:szCs w:val="24"/>
              </w:rPr>
              <w:t xml:space="preserve"> Act (2014) which </w:t>
            </w:r>
            <w:r w:rsidR="000A176B">
              <w:rPr>
                <w:sz w:val="24"/>
                <w:szCs w:val="24"/>
              </w:rPr>
              <w:t>must follow the requirements se</w:t>
            </w:r>
            <w:r w:rsidR="00845EF4">
              <w:rPr>
                <w:sz w:val="24"/>
                <w:szCs w:val="24"/>
              </w:rPr>
              <w:t xml:space="preserve">t out in Section 54 of the Act. I was also now required to see 5 and 6 alone at least every 10 working days and the initial core group meeting needed to be held within 10 working days </w:t>
            </w:r>
            <w:r w:rsidR="00CD41A6">
              <w:rPr>
                <w:sz w:val="24"/>
                <w:szCs w:val="24"/>
              </w:rPr>
              <w:t xml:space="preserve">of the date of the conference. </w:t>
            </w:r>
            <w:r w:rsidR="00CC238B">
              <w:rPr>
                <w:sz w:val="24"/>
                <w:szCs w:val="24"/>
              </w:rPr>
              <w:t xml:space="preserve">Partner agencies formed members of the core group, and they had a duty to cooperate in assisting in the development and the delivery of the plan (Wales Safeguarding Procedures, 2019). </w:t>
            </w:r>
          </w:p>
          <w:p w14:paraId="7A8A53C1" w14:textId="77777777" w:rsidR="0054632E" w:rsidRDefault="0054632E" w:rsidP="00B74578">
            <w:pPr>
              <w:rPr>
                <w:sz w:val="24"/>
                <w:szCs w:val="24"/>
              </w:rPr>
            </w:pPr>
          </w:p>
          <w:p w14:paraId="425CF91D" w14:textId="77777777" w:rsidR="00D90292" w:rsidRDefault="0054632E" w:rsidP="00B74578">
            <w:pPr>
              <w:rPr>
                <w:sz w:val="24"/>
                <w:szCs w:val="24"/>
              </w:rPr>
            </w:pPr>
            <w:r>
              <w:rPr>
                <w:sz w:val="24"/>
                <w:szCs w:val="24"/>
              </w:rPr>
              <w:t>Throughout coordinating this case, I used a Person-Centred approach and this theory was also at the forefront when devising the Child Protection Plan</w:t>
            </w:r>
            <w:r w:rsidR="009331B6">
              <w:rPr>
                <w:sz w:val="24"/>
                <w:szCs w:val="24"/>
              </w:rPr>
              <w:t>s</w:t>
            </w:r>
            <w:r>
              <w:rPr>
                <w:sz w:val="24"/>
                <w:szCs w:val="24"/>
              </w:rPr>
              <w:t xml:space="preserve"> in respect of 5 and 6.</w:t>
            </w:r>
            <w:r w:rsidR="00CD5680">
              <w:rPr>
                <w:sz w:val="24"/>
                <w:szCs w:val="24"/>
              </w:rPr>
              <w:t xml:space="preserve"> The views, wishes and feelings were gathered from 5, 6, and their parents before and after the conference, when devising the safety plan and the Child Protection Plan</w:t>
            </w:r>
            <w:r w:rsidR="00845EF4">
              <w:rPr>
                <w:sz w:val="24"/>
                <w:szCs w:val="24"/>
              </w:rPr>
              <w:t>s</w:t>
            </w:r>
            <w:r w:rsidR="00CD5680">
              <w:rPr>
                <w:sz w:val="24"/>
                <w:szCs w:val="24"/>
              </w:rPr>
              <w:t>. I devised separate protection plans</w:t>
            </w:r>
            <w:r w:rsidR="004013F0">
              <w:rPr>
                <w:sz w:val="24"/>
                <w:szCs w:val="24"/>
              </w:rPr>
              <w:t xml:space="preserve"> in partnership with the parents and the core group members </w:t>
            </w:r>
            <w:r w:rsidR="00CD5680">
              <w:rPr>
                <w:sz w:val="24"/>
                <w:szCs w:val="24"/>
              </w:rPr>
              <w:t>that re</w:t>
            </w:r>
            <w:r w:rsidR="004013F0">
              <w:rPr>
                <w:sz w:val="24"/>
                <w:szCs w:val="24"/>
              </w:rPr>
              <w:t>cognised and addressed 5 and 6’s own</w:t>
            </w:r>
            <w:r w:rsidR="00CD5680">
              <w:rPr>
                <w:sz w:val="24"/>
                <w:szCs w:val="24"/>
              </w:rPr>
              <w:t xml:space="preserve"> specific needs. The success of the plan was monitored in statutory visits, co</w:t>
            </w:r>
            <w:r w:rsidR="005D5279">
              <w:rPr>
                <w:sz w:val="24"/>
                <w:szCs w:val="24"/>
              </w:rPr>
              <w:t>re group meetings and reports f</w:t>
            </w:r>
            <w:r w:rsidR="00CD5680">
              <w:rPr>
                <w:sz w:val="24"/>
                <w:szCs w:val="24"/>
              </w:rPr>
              <w:t>r</w:t>
            </w:r>
            <w:r w:rsidR="005D5279">
              <w:rPr>
                <w:sz w:val="24"/>
                <w:szCs w:val="24"/>
              </w:rPr>
              <w:t>o</w:t>
            </w:r>
            <w:r w:rsidR="00CD5680">
              <w:rPr>
                <w:sz w:val="24"/>
                <w:szCs w:val="24"/>
              </w:rPr>
              <w:t>m the other agencies working with the family. Ultimately, the only measurement of success was going to be quality improvement to the daily lived experiences of 5 and 6 (</w:t>
            </w:r>
            <w:r w:rsidR="00CD5680" w:rsidRPr="00CD5680">
              <w:rPr>
                <w:sz w:val="24"/>
                <w:szCs w:val="24"/>
              </w:rPr>
              <w:t xml:space="preserve">Wales Safeguarding Procedures, 2019). </w:t>
            </w:r>
          </w:p>
          <w:p w14:paraId="0389A054" w14:textId="77777777" w:rsidR="00D90292" w:rsidRDefault="00D90292" w:rsidP="00B74578">
            <w:pPr>
              <w:rPr>
                <w:sz w:val="24"/>
                <w:szCs w:val="24"/>
              </w:rPr>
            </w:pPr>
          </w:p>
          <w:p w14:paraId="060CD4F9" w14:textId="5C40951E" w:rsidR="00B359F7" w:rsidRDefault="004013F0" w:rsidP="00B74578">
            <w:pPr>
              <w:rPr>
                <w:sz w:val="24"/>
                <w:szCs w:val="24"/>
              </w:rPr>
            </w:pPr>
            <w:r>
              <w:rPr>
                <w:sz w:val="24"/>
                <w:szCs w:val="24"/>
              </w:rPr>
              <w:t>I felt it was important to ensure that the parents knew exactly what was expected of them and what they needed to do to keep their children safe, they were asked what they wanted to achieve and what they wanted to include within the child protection plan</w:t>
            </w:r>
            <w:r w:rsidR="009331B6">
              <w:rPr>
                <w:sz w:val="24"/>
                <w:szCs w:val="24"/>
              </w:rPr>
              <w:t>s</w:t>
            </w:r>
            <w:r>
              <w:rPr>
                <w:sz w:val="24"/>
                <w:szCs w:val="24"/>
              </w:rPr>
              <w:t xml:space="preserve">. </w:t>
            </w:r>
            <w:r w:rsidR="005D5279">
              <w:rPr>
                <w:sz w:val="24"/>
                <w:szCs w:val="24"/>
              </w:rPr>
              <w:t xml:space="preserve">However, although I tried to </w:t>
            </w:r>
            <w:r w:rsidR="00D90292">
              <w:rPr>
                <w:sz w:val="24"/>
                <w:szCs w:val="24"/>
              </w:rPr>
              <w:t xml:space="preserve">use a Person-Centred approach </w:t>
            </w:r>
            <w:r w:rsidR="005D5279">
              <w:rPr>
                <w:sz w:val="24"/>
                <w:szCs w:val="24"/>
              </w:rPr>
              <w:t xml:space="preserve">throughout </w:t>
            </w:r>
            <w:r w:rsidR="00845EF4">
              <w:rPr>
                <w:sz w:val="24"/>
                <w:szCs w:val="24"/>
              </w:rPr>
              <w:t xml:space="preserve">my work on </w:t>
            </w:r>
            <w:r w:rsidR="005D5279">
              <w:rPr>
                <w:sz w:val="24"/>
                <w:szCs w:val="24"/>
              </w:rPr>
              <w:t>this case, it was not possible to be entirely Person-Centred when it came to working with the parents as if they had a choice, they would not have wanted their children’s names to be placed on</w:t>
            </w:r>
            <w:r w:rsidR="00B359F7">
              <w:rPr>
                <w:sz w:val="24"/>
                <w:szCs w:val="24"/>
              </w:rPr>
              <w:t xml:space="preserve"> the Child Protection Register. </w:t>
            </w:r>
          </w:p>
          <w:p w14:paraId="4B75C3BD" w14:textId="77777777" w:rsidR="00B359F7" w:rsidRDefault="00B359F7" w:rsidP="00B74578">
            <w:pPr>
              <w:rPr>
                <w:sz w:val="24"/>
                <w:szCs w:val="24"/>
              </w:rPr>
            </w:pPr>
          </w:p>
          <w:p w14:paraId="504CB19E" w14:textId="7A274422" w:rsidR="00B359F7" w:rsidRDefault="00B359F7" w:rsidP="00B74578">
            <w:pPr>
              <w:rPr>
                <w:sz w:val="24"/>
                <w:szCs w:val="24"/>
              </w:rPr>
            </w:pPr>
            <w:r>
              <w:rPr>
                <w:sz w:val="24"/>
                <w:szCs w:val="24"/>
              </w:rPr>
              <w:t xml:space="preserve">When convening a Child Protection Conference, the Local Authority’s policy is to complete an invite list of relevant individuals to attend and to also inform the conference organiser of the language choice the family prefers the conference to be held in. All of the paperwork sent to the family </w:t>
            </w:r>
            <w:r w:rsidR="00B226A7">
              <w:rPr>
                <w:sz w:val="24"/>
                <w:szCs w:val="24"/>
              </w:rPr>
              <w:t xml:space="preserve">in relation to the Conference was bilingual. </w:t>
            </w:r>
          </w:p>
          <w:p w14:paraId="74AFF59A" w14:textId="1D6E16CC" w:rsidR="00B359F7" w:rsidRDefault="00B359F7" w:rsidP="00B74578">
            <w:pPr>
              <w:rPr>
                <w:sz w:val="24"/>
                <w:szCs w:val="24"/>
              </w:rPr>
            </w:pPr>
          </w:p>
          <w:p w14:paraId="5648DFF7" w14:textId="77777777" w:rsidR="002F5205" w:rsidRDefault="00B359F7" w:rsidP="00AE45FC">
            <w:pPr>
              <w:rPr>
                <w:sz w:val="24"/>
                <w:szCs w:val="24"/>
              </w:rPr>
            </w:pPr>
            <w:r>
              <w:rPr>
                <w:sz w:val="24"/>
                <w:szCs w:val="24"/>
              </w:rPr>
              <w:t>The Mother is bilingual and converses in both English and Welsh. The Father originates from England and he is only an English speaker. 5 and 6 are bilingual, they attend a Welsh medium primary school but the main spoken language of the family home is English. The parents were therefore given the ‘Active Offer’ and all of the paperwork sent to them prior to the conference was bilingual. The ‘Active Offer’ simply means providing a service in Welsh without somebody having to ask for it (</w:t>
            </w:r>
            <w:r w:rsidR="007B7CA6">
              <w:rPr>
                <w:sz w:val="24"/>
                <w:szCs w:val="24"/>
              </w:rPr>
              <w:t>Welsh Government,</w:t>
            </w:r>
            <w:r w:rsidR="004D104E">
              <w:rPr>
                <w:sz w:val="24"/>
                <w:szCs w:val="24"/>
              </w:rPr>
              <w:t xml:space="preserve"> 2015). </w:t>
            </w:r>
          </w:p>
          <w:p w14:paraId="4F77F7C1" w14:textId="77777777" w:rsidR="002F5205" w:rsidRDefault="002F5205" w:rsidP="00AE45FC">
            <w:pPr>
              <w:rPr>
                <w:sz w:val="24"/>
                <w:szCs w:val="24"/>
              </w:rPr>
            </w:pPr>
          </w:p>
          <w:p w14:paraId="363995B7" w14:textId="44C4DDA6" w:rsidR="00AE45FC" w:rsidRDefault="004D104E" w:rsidP="00AE45FC">
            <w:pPr>
              <w:rPr>
                <w:sz w:val="24"/>
                <w:szCs w:val="24"/>
              </w:rPr>
            </w:pPr>
            <w:r>
              <w:rPr>
                <w:sz w:val="24"/>
                <w:szCs w:val="24"/>
              </w:rPr>
              <w:t>The parents chose to have the conference held in English as the Father is not</w:t>
            </w:r>
            <w:r w:rsidR="00AE45FC">
              <w:rPr>
                <w:sz w:val="24"/>
                <w:szCs w:val="24"/>
              </w:rPr>
              <w:t xml:space="preserve"> a Welsh speaker. However, had the </w:t>
            </w:r>
            <w:r>
              <w:rPr>
                <w:sz w:val="24"/>
                <w:szCs w:val="24"/>
              </w:rPr>
              <w:t xml:space="preserve">parents </w:t>
            </w:r>
            <w:r w:rsidR="00AE45FC">
              <w:rPr>
                <w:sz w:val="24"/>
                <w:szCs w:val="24"/>
              </w:rPr>
              <w:t>have wanted</w:t>
            </w:r>
            <w:r>
              <w:rPr>
                <w:sz w:val="24"/>
                <w:szCs w:val="24"/>
              </w:rPr>
              <w:t xml:space="preserve"> the conference </w:t>
            </w:r>
            <w:r w:rsidR="00AE45FC">
              <w:rPr>
                <w:sz w:val="24"/>
                <w:szCs w:val="24"/>
              </w:rPr>
              <w:t xml:space="preserve">to be held in Welsh then </w:t>
            </w:r>
            <w:r>
              <w:rPr>
                <w:sz w:val="24"/>
                <w:szCs w:val="24"/>
              </w:rPr>
              <w:t>a translator would have been booked to accommodate any attend</w:t>
            </w:r>
            <w:r w:rsidR="002344B3">
              <w:rPr>
                <w:sz w:val="24"/>
                <w:szCs w:val="24"/>
              </w:rPr>
              <w:t>ees who were</w:t>
            </w:r>
            <w:r w:rsidR="003557DB">
              <w:rPr>
                <w:sz w:val="24"/>
                <w:szCs w:val="24"/>
              </w:rPr>
              <w:t xml:space="preserve"> not Welsh speakers</w:t>
            </w:r>
            <w:r w:rsidR="00AE45FC">
              <w:rPr>
                <w:sz w:val="24"/>
                <w:szCs w:val="24"/>
              </w:rPr>
              <w:t>. As a child protection conference is an emotive meeting for any parent to attend, all attempts should be made to ensure</w:t>
            </w:r>
            <w:r w:rsidR="003557DB">
              <w:rPr>
                <w:sz w:val="24"/>
                <w:szCs w:val="24"/>
              </w:rPr>
              <w:t xml:space="preserve"> that</w:t>
            </w:r>
            <w:r w:rsidR="00AE45FC">
              <w:rPr>
                <w:sz w:val="24"/>
                <w:szCs w:val="24"/>
              </w:rPr>
              <w:t xml:space="preserve"> they are as comfortable as possible</w:t>
            </w:r>
            <w:r w:rsidR="002344B3">
              <w:rPr>
                <w:sz w:val="24"/>
                <w:szCs w:val="24"/>
              </w:rPr>
              <w:t xml:space="preserve"> </w:t>
            </w:r>
            <w:r w:rsidR="003557DB">
              <w:rPr>
                <w:sz w:val="24"/>
                <w:szCs w:val="24"/>
              </w:rPr>
              <w:t xml:space="preserve">during the meeting </w:t>
            </w:r>
            <w:r w:rsidR="002344B3">
              <w:rPr>
                <w:sz w:val="24"/>
                <w:szCs w:val="24"/>
              </w:rPr>
              <w:t>and the language that the conference is held in is key to this</w:t>
            </w:r>
            <w:r w:rsidR="00AE45FC">
              <w:rPr>
                <w:sz w:val="24"/>
                <w:szCs w:val="24"/>
              </w:rPr>
              <w:t>. One of the benefits of the ‘Active Offer’ is that “</w:t>
            </w:r>
            <w:r w:rsidR="00AE45FC" w:rsidRPr="00AE45FC">
              <w:rPr>
                <w:i/>
                <w:sz w:val="24"/>
                <w:szCs w:val="24"/>
              </w:rPr>
              <w:t>individuals feel more comfortable discussing personal and emotional matters in their first language</w:t>
            </w:r>
            <w:r w:rsidR="00AE45FC">
              <w:rPr>
                <w:i/>
                <w:sz w:val="24"/>
                <w:szCs w:val="24"/>
              </w:rPr>
              <w:t>”</w:t>
            </w:r>
            <w:r w:rsidR="00AE45FC">
              <w:rPr>
                <w:sz w:val="24"/>
                <w:szCs w:val="24"/>
              </w:rPr>
              <w:t xml:space="preserve"> (</w:t>
            </w:r>
            <w:r w:rsidR="007B7CA6">
              <w:rPr>
                <w:sz w:val="24"/>
                <w:szCs w:val="24"/>
              </w:rPr>
              <w:t>Welsh Government</w:t>
            </w:r>
            <w:r w:rsidR="00AE45FC">
              <w:rPr>
                <w:sz w:val="24"/>
                <w:szCs w:val="24"/>
              </w:rPr>
              <w:t xml:space="preserve">, 2015). </w:t>
            </w:r>
          </w:p>
          <w:p w14:paraId="40982162" w14:textId="2745792E" w:rsidR="008A4DFE" w:rsidRDefault="008A4DFE" w:rsidP="00AE45FC">
            <w:pPr>
              <w:rPr>
                <w:sz w:val="24"/>
                <w:szCs w:val="24"/>
              </w:rPr>
            </w:pPr>
          </w:p>
          <w:p w14:paraId="5448FB07" w14:textId="1663EB03" w:rsidR="000879B3" w:rsidRDefault="008A4DFE" w:rsidP="008A4DFE">
            <w:pPr>
              <w:rPr>
                <w:bCs/>
                <w:sz w:val="24"/>
                <w:szCs w:val="24"/>
              </w:rPr>
            </w:pPr>
            <w:r>
              <w:rPr>
                <w:i/>
                <w:sz w:val="24"/>
                <w:szCs w:val="24"/>
              </w:rPr>
              <w:t>“</w:t>
            </w:r>
            <w:r w:rsidRPr="008A4DFE">
              <w:rPr>
                <w:i/>
                <w:sz w:val="24"/>
                <w:szCs w:val="24"/>
              </w:rPr>
              <w:t xml:space="preserve">The ‘Active Offer’ is particularly important for vulnerable people such as </w:t>
            </w:r>
            <w:r w:rsidRPr="008A4DFE">
              <w:rPr>
                <w:bCs/>
                <w:i/>
                <w:sz w:val="24"/>
                <w:szCs w:val="24"/>
              </w:rPr>
              <w:t>children and young people and people with learning</w:t>
            </w:r>
            <w:r w:rsidRPr="008A4DFE">
              <w:rPr>
                <w:i/>
                <w:sz w:val="24"/>
                <w:szCs w:val="24"/>
              </w:rPr>
              <w:t xml:space="preserve"> </w:t>
            </w:r>
            <w:r>
              <w:rPr>
                <w:bCs/>
                <w:i/>
                <w:sz w:val="24"/>
                <w:szCs w:val="24"/>
              </w:rPr>
              <w:t>disabilities”</w:t>
            </w:r>
            <w:r w:rsidRPr="008A4DFE">
              <w:rPr>
                <w:b/>
                <w:bCs/>
                <w:i/>
                <w:sz w:val="24"/>
                <w:szCs w:val="24"/>
              </w:rPr>
              <w:t xml:space="preserve"> </w:t>
            </w:r>
            <w:r>
              <w:rPr>
                <w:bCs/>
                <w:sz w:val="24"/>
                <w:szCs w:val="24"/>
              </w:rPr>
              <w:t>(</w:t>
            </w:r>
            <w:r w:rsidR="002F5205">
              <w:rPr>
                <w:bCs/>
                <w:sz w:val="24"/>
                <w:szCs w:val="24"/>
              </w:rPr>
              <w:t>Welsh Government</w:t>
            </w:r>
            <w:r>
              <w:rPr>
                <w:bCs/>
                <w:sz w:val="24"/>
                <w:szCs w:val="24"/>
              </w:rPr>
              <w:t xml:space="preserve">, 2015). This was therefore paramount for 5 and 6 </w:t>
            </w:r>
            <w:r w:rsidR="003557DB">
              <w:rPr>
                <w:bCs/>
                <w:sz w:val="24"/>
                <w:szCs w:val="24"/>
              </w:rPr>
              <w:t xml:space="preserve">due to their young age </w:t>
            </w:r>
            <w:r>
              <w:rPr>
                <w:bCs/>
                <w:sz w:val="24"/>
                <w:szCs w:val="24"/>
              </w:rPr>
              <w:t xml:space="preserve">and 5 also </w:t>
            </w:r>
            <w:r w:rsidR="003557DB">
              <w:rPr>
                <w:bCs/>
                <w:sz w:val="24"/>
                <w:szCs w:val="24"/>
              </w:rPr>
              <w:t>having</w:t>
            </w:r>
            <w:r>
              <w:rPr>
                <w:bCs/>
                <w:sz w:val="24"/>
                <w:szCs w:val="24"/>
              </w:rPr>
              <w:t xml:space="preserve"> learning difficulties. TGP Cymru were able to provide the children with a bilingual active offer so that they could converse their wishes and feelings for the conference </w:t>
            </w:r>
            <w:r w:rsidR="003557DB">
              <w:rPr>
                <w:bCs/>
                <w:sz w:val="24"/>
                <w:szCs w:val="24"/>
              </w:rPr>
              <w:t xml:space="preserve">to their advocate </w:t>
            </w:r>
            <w:r>
              <w:rPr>
                <w:bCs/>
                <w:sz w:val="24"/>
                <w:szCs w:val="24"/>
              </w:rPr>
              <w:t xml:space="preserve">in their language choice. </w:t>
            </w:r>
            <w:r w:rsidR="003557DB">
              <w:rPr>
                <w:bCs/>
                <w:sz w:val="24"/>
                <w:szCs w:val="24"/>
              </w:rPr>
              <w:t>This put the children and their family at the core of services.</w:t>
            </w:r>
          </w:p>
          <w:p w14:paraId="67C84339" w14:textId="1BAB5954" w:rsidR="00CC238B" w:rsidRDefault="00CC238B" w:rsidP="008A4DFE">
            <w:pPr>
              <w:rPr>
                <w:bCs/>
                <w:sz w:val="24"/>
                <w:szCs w:val="24"/>
              </w:rPr>
            </w:pPr>
          </w:p>
          <w:p w14:paraId="53584D05" w14:textId="62D46B61" w:rsidR="004B5F3F" w:rsidRDefault="004B5F3F" w:rsidP="004B5F3F">
            <w:pPr>
              <w:rPr>
                <w:bCs/>
                <w:sz w:val="24"/>
                <w:szCs w:val="24"/>
                <w:lang w:val="en"/>
              </w:rPr>
            </w:pPr>
            <w:r w:rsidRPr="004B5F3F">
              <w:rPr>
                <w:bCs/>
                <w:sz w:val="24"/>
                <w:szCs w:val="24"/>
                <w:lang w:val="en"/>
              </w:rPr>
              <w:t>The National Independent Safegua</w:t>
            </w:r>
            <w:r>
              <w:rPr>
                <w:bCs/>
                <w:sz w:val="24"/>
                <w:szCs w:val="24"/>
                <w:lang w:val="en"/>
              </w:rPr>
              <w:t>rding Board was set up under Part 7, Section 132 of the</w:t>
            </w:r>
            <w:r w:rsidRPr="004B5F3F">
              <w:rPr>
                <w:bCs/>
                <w:sz w:val="24"/>
                <w:szCs w:val="24"/>
                <w:lang w:val="en"/>
              </w:rPr>
              <w:t xml:space="preserve"> Social Services and Well-being (Wales) Act 2014. </w:t>
            </w:r>
            <w:r>
              <w:rPr>
                <w:bCs/>
                <w:sz w:val="24"/>
                <w:szCs w:val="24"/>
                <w:lang w:val="en"/>
              </w:rPr>
              <w:t xml:space="preserve">The </w:t>
            </w:r>
            <w:r w:rsidRPr="004B5F3F">
              <w:rPr>
                <w:bCs/>
                <w:sz w:val="24"/>
                <w:szCs w:val="24"/>
                <w:lang w:val="en"/>
              </w:rPr>
              <w:t xml:space="preserve">National </w:t>
            </w:r>
            <w:r>
              <w:rPr>
                <w:bCs/>
                <w:sz w:val="24"/>
                <w:szCs w:val="24"/>
                <w:lang w:val="en"/>
              </w:rPr>
              <w:t xml:space="preserve">Board’s duties as defined in the Act are: </w:t>
            </w:r>
          </w:p>
          <w:p w14:paraId="0CE63E7D" w14:textId="77777777" w:rsidR="004B5F3F" w:rsidRPr="004B5F3F" w:rsidRDefault="004B5F3F" w:rsidP="004B5F3F">
            <w:pPr>
              <w:rPr>
                <w:bCs/>
                <w:sz w:val="24"/>
                <w:szCs w:val="24"/>
                <w:lang w:val="en"/>
              </w:rPr>
            </w:pPr>
          </w:p>
          <w:p w14:paraId="7D8F98F2" w14:textId="2254A253" w:rsidR="004B5F3F" w:rsidRPr="009B77F0" w:rsidRDefault="004B5F3F" w:rsidP="004B5F3F">
            <w:pPr>
              <w:pStyle w:val="ListParagraph"/>
              <w:numPr>
                <w:ilvl w:val="0"/>
                <w:numId w:val="20"/>
              </w:numPr>
              <w:rPr>
                <w:bCs/>
                <w:i/>
                <w:sz w:val="24"/>
                <w:szCs w:val="24"/>
                <w:lang w:val="en"/>
              </w:rPr>
            </w:pPr>
            <w:r w:rsidRPr="009B77F0">
              <w:rPr>
                <w:bCs/>
                <w:i/>
                <w:sz w:val="24"/>
                <w:szCs w:val="24"/>
                <w:lang w:val="en"/>
              </w:rPr>
              <w:t>To provide support and advice to Safeguarding Boards with a view to ensuring that they are effective.</w:t>
            </w:r>
          </w:p>
          <w:p w14:paraId="2D5EA109" w14:textId="77777777" w:rsidR="004B5F3F" w:rsidRPr="009B77F0" w:rsidRDefault="004B5F3F" w:rsidP="004B5F3F">
            <w:pPr>
              <w:pStyle w:val="ListParagraph"/>
              <w:rPr>
                <w:bCs/>
                <w:i/>
                <w:sz w:val="24"/>
                <w:szCs w:val="24"/>
                <w:lang w:val="en"/>
              </w:rPr>
            </w:pPr>
          </w:p>
          <w:p w14:paraId="140D43D5" w14:textId="67156B99" w:rsidR="004B5F3F" w:rsidRPr="009B77F0" w:rsidRDefault="004B5F3F" w:rsidP="004B5F3F">
            <w:pPr>
              <w:pStyle w:val="ListParagraph"/>
              <w:numPr>
                <w:ilvl w:val="0"/>
                <w:numId w:val="20"/>
              </w:numPr>
              <w:rPr>
                <w:bCs/>
                <w:i/>
                <w:sz w:val="24"/>
                <w:szCs w:val="24"/>
                <w:lang w:val="en"/>
              </w:rPr>
            </w:pPr>
            <w:r w:rsidRPr="009B77F0">
              <w:rPr>
                <w:bCs/>
                <w:i/>
                <w:sz w:val="24"/>
                <w:szCs w:val="24"/>
                <w:lang w:val="en"/>
              </w:rPr>
              <w:t>To report on the adequacy and effectiveness of arrangements to safeguard children and adults in Wales.</w:t>
            </w:r>
          </w:p>
          <w:p w14:paraId="4C136ABA" w14:textId="77777777" w:rsidR="004B5F3F" w:rsidRPr="009B77F0" w:rsidRDefault="004B5F3F" w:rsidP="004B5F3F">
            <w:pPr>
              <w:pStyle w:val="ListParagraph"/>
              <w:rPr>
                <w:bCs/>
                <w:i/>
                <w:sz w:val="24"/>
                <w:szCs w:val="24"/>
                <w:lang w:val="en"/>
              </w:rPr>
            </w:pPr>
          </w:p>
          <w:p w14:paraId="4D4779BF" w14:textId="510C7C9D" w:rsidR="004B5F3F" w:rsidRPr="009B77F0" w:rsidRDefault="004B5F3F" w:rsidP="004B5F3F">
            <w:pPr>
              <w:pStyle w:val="ListParagraph"/>
              <w:numPr>
                <w:ilvl w:val="0"/>
                <w:numId w:val="20"/>
              </w:numPr>
              <w:rPr>
                <w:bCs/>
                <w:i/>
                <w:sz w:val="24"/>
                <w:szCs w:val="24"/>
                <w:lang w:val="en"/>
              </w:rPr>
            </w:pPr>
            <w:r w:rsidRPr="009B77F0">
              <w:rPr>
                <w:bCs/>
                <w:i/>
                <w:sz w:val="24"/>
                <w:szCs w:val="24"/>
                <w:lang w:val="en"/>
              </w:rPr>
              <w:t xml:space="preserve">To make recommendations to the Welsh Ministers as to how those arrangements could be improved. </w:t>
            </w:r>
          </w:p>
          <w:p w14:paraId="01BC14A3" w14:textId="77777777" w:rsidR="004B5F3F" w:rsidRPr="004B5F3F" w:rsidRDefault="004B5F3F" w:rsidP="004B5F3F">
            <w:pPr>
              <w:rPr>
                <w:bCs/>
                <w:sz w:val="24"/>
                <w:szCs w:val="24"/>
                <w:lang w:val="en"/>
              </w:rPr>
            </w:pPr>
          </w:p>
          <w:p w14:paraId="4DA42B3E" w14:textId="2392993C" w:rsidR="009B77F0" w:rsidRDefault="001A690E" w:rsidP="009B77F0">
            <w:pPr>
              <w:rPr>
                <w:bCs/>
                <w:sz w:val="24"/>
                <w:szCs w:val="24"/>
                <w:lang w:val="en"/>
              </w:rPr>
            </w:pPr>
            <w:r>
              <w:rPr>
                <w:bCs/>
                <w:sz w:val="24"/>
                <w:szCs w:val="24"/>
                <w:lang w:val="en"/>
              </w:rPr>
              <w:t xml:space="preserve">Part 7, Section 135 of the </w:t>
            </w:r>
            <w:r w:rsidR="002F5205">
              <w:rPr>
                <w:bCs/>
                <w:sz w:val="24"/>
                <w:szCs w:val="24"/>
                <w:lang w:val="en"/>
              </w:rPr>
              <w:t>t</w:t>
            </w:r>
            <w:r w:rsidR="009B77F0" w:rsidRPr="009B77F0">
              <w:rPr>
                <w:bCs/>
                <w:sz w:val="24"/>
                <w:szCs w:val="24"/>
                <w:lang w:val="en"/>
              </w:rPr>
              <w:t xml:space="preserve">he </w:t>
            </w:r>
            <w:r w:rsidR="009B77F0">
              <w:rPr>
                <w:bCs/>
                <w:sz w:val="24"/>
                <w:szCs w:val="24"/>
                <w:lang w:val="en"/>
              </w:rPr>
              <w:t>Act</w:t>
            </w:r>
            <w:r w:rsidR="00B662DC">
              <w:rPr>
                <w:bCs/>
                <w:sz w:val="24"/>
                <w:szCs w:val="24"/>
                <w:lang w:val="en"/>
              </w:rPr>
              <w:t xml:space="preserve"> (2014)</w:t>
            </w:r>
            <w:r w:rsidR="009B77F0">
              <w:rPr>
                <w:bCs/>
                <w:sz w:val="24"/>
                <w:szCs w:val="24"/>
                <w:lang w:val="en"/>
              </w:rPr>
              <w:t xml:space="preserve"> outlines</w:t>
            </w:r>
            <w:r w:rsidR="009B77F0" w:rsidRPr="009B77F0">
              <w:rPr>
                <w:bCs/>
                <w:sz w:val="24"/>
                <w:szCs w:val="24"/>
                <w:lang w:val="en"/>
              </w:rPr>
              <w:t xml:space="preserve"> the </w:t>
            </w:r>
            <w:r>
              <w:rPr>
                <w:bCs/>
                <w:sz w:val="24"/>
                <w:szCs w:val="24"/>
                <w:lang w:val="en"/>
              </w:rPr>
              <w:t>objectives</w:t>
            </w:r>
            <w:r w:rsidR="009B77F0">
              <w:rPr>
                <w:bCs/>
                <w:sz w:val="24"/>
                <w:szCs w:val="24"/>
                <w:lang w:val="en"/>
              </w:rPr>
              <w:t xml:space="preserve"> </w:t>
            </w:r>
            <w:r w:rsidR="009B77F0" w:rsidRPr="009B77F0">
              <w:rPr>
                <w:bCs/>
                <w:sz w:val="24"/>
                <w:szCs w:val="24"/>
                <w:lang w:val="en"/>
              </w:rPr>
              <w:t xml:space="preserve">of the Safeguarding Boards, </w:t>
            </w:r>
            <w:r w:rsidR="009B77F0">
              <w:rPr>
                <w:bCs/>
                <w:sz w:val="24"/>
                <w:szCs w:val="24"/>
                <w:lang w:val="en"/>
              </w:rPr>
              <w:t xml:space="preserve">which are, </w:t>
            </w:r>
            <w:r w:rsidR="009B77F0" w:rsidRPr="009B77F0">
              <w:rPr>
                <w:bCs/>
                <w:sz w:val="24"/>
                <w:szCs w:val="24"/>
                <w:lang w:val="en"/>
              </w:rPr>
              <w:t>in relation to children:</w:t>
            </w:r>
          </w:p>
          <w:p w14:paraId="33B8DD59" w14:textId="77777777" w:rsidR="009B77F0" w:rsidRPr="009B77F0" w:rsidRDefault="009B77F0" w:rsidP="009B77F0">
            <w:pPr>
              <w:rPr>
                <w:bCs/>
                <w:sz w:val="24"/>
                <w:szCs w:val="24"/>
                <w:lang w:val="en"/>
              </w:rPr>
            </w:pPr>
          </w:p>
          <w:p w14:paraId="5A5F67BF" w14:textId="77777777" w:rsidR="009B77F0" w:rsidRPr="009B77F0" w:rsidRDefault="009B77F0" w:rsidP="009B77F0">
            <w:pPr>
              <w:pStyle w:val="ListParagraph"/>
              <w:numPr>
                <w:ilvl w:val="0"/>
                <w:numId w:val="21"/>
              </w:numPr>
              <w:jc w:val="both"/>
              <w:rPr>
                <w:bCs/>
                <w:i/>
                <w:iCs/>
                <w:sz w:val="24"/>
                <w:szCs w:val="24"/>
                <w:lang w:val="en"/>
              </w:rPr>
            </w:pPr>
            <w:r w:rsidRPr="009B77F0">
              <w:rPr>
                <w:bCs/>
                <w:i/>
                <w:iCs/>
                <w:sz w:val="24"/>
                <w:szCs w:val="24"/>
                <w:lang w:val="en"/>
              </w:rPr>
              <w:t xml:space="preserve">“To protect children within its area who are experiencing, or are at risk of, abuse, neglect or other kinds of harm, and  </w:t>
            </w:r>
          </w:p>
          <w:p w14:paraId="5E6592DC" w14:textId="77777777" w:rsidR="009B77F0" w:rsidRPr="009B77F0" w:rsidRDefault="009B77F0" w:rsidP="009B77F0">
            <w:pPr>
              <w:pStyle w:val="ListParagraph"/>
              <w:ind w:left="420"/>
              <w:jc w:val="both"/>
              <w:rPr>
                <w:bCs/>
                <w:i/>
                <w:iCs/>
                <w:sz w:val="24"/>
                <w:szCs w:val="24"/>
                <w:lang w:val="en"/>
              </w:rPr>
            </w:pPr>
          </w:p>
          <w:p w14:paraId="790BC500" w14:textId="7BFB9485" w:rsidR="009B77F0" w:rsidRDefault="009B77F0" w:rsidP="009B77F0">
            <w:pPr>
              <w:pStyle w:val="ListParagraph"/>
              <w:numPr>
                <w:ilvl w:val="0"/>
                <w:numId w:val="21"/>
              </w:numPr>
              <w:jc w:val="both"/>
              <w:rPr>
                <w:bCs/>
                <w:i/>
                <w:iCs/>
                <w:sz w:val="24"/>
                <w:szCs w:val="24"/>
                <w:lang w:val="en"/>
              </w:rPr>
            </w:pPr>
            <w:r w:rsidRPr="009B77F0">
              <w:rPr>
                <w:bCs/>
                <w:i/>
                <w:iCs/>
                <w:sz w:val="24"/>
                <w:szCs w:val="24"/>
                <w:lang w:val="en"/>
              </w:rPr>
              <w:t xml:space="preserve">To prevent children from within its area becoming at risk of abuse, neglect or other kinds of harm” </w:t>
            </w:r>
          </w:p>
          <w:p w14:paraId="5ACBE356" w14:textId="77777777" w:rsidR="00DA49D0" w:rsidRPr="00DA49D0" w:rsidRDefault="00DA49D0" w:rsidP="00DA49D0">
            <w:pPr>
              <w:pStyle w:val="ListParagraph"/>
              <w:rPr>
                <w:bCs/>
                <w:i/>
                <w:iCs/>
                <w:sz w:val="24"/>
                <w:szCs w:val="24"/>
                <w:lang w:val="en"/>
              </w:rPr>
            </w:pPr>
          </w:p>
          <w:p w14:paraId="4AF0C89C" w14:textId="7EFC0D04" w:rsidR="00A44D6C" w:rsidRPr="00C11C6D" w:rsidRDefault="00D6395D" w:rsidP="00C11C6D">
            <w:pPr>
              <w:rPr>
                <w:bCs/>
                <w:iCs/>
                <w:sz w:val="24"/>
                <w:szCs w:val="24"/>
                <w:lang w:val="en"/>
              </w:rPr>
            </w:pPr>
            <w:hyperlink r:id="rId9" w:tgtFrame="_blank" w:tooltip="Wsi 20151466 Mi" w:history="1">
              <w:r w:rsidR="00C11C6D" w:rsidRPr="00C11C6D">
                <w:rPr>
                  <w:rStyle w:val="Hyperlink"/>
                  <w:bCs/>
                  <w:iCs/>
                  <w:color w:val="auto"/>
                  <w:sz w:val="24"/>
                  <w:szCs w:val="24"/>
                  <w:u w:val="none"/>
                  <w:lang w:val="en"/>
                </w:rPr>
                <w:t xml:space="preserve">The Safeguarding Boards (Functions and Procedures) (Wales) Regulations </w:t>
              </w:r>
              <w:r w:rsidR="007E4F65">
                <w:rPr>
                  <w:rStyle w:val="Hyperlink"/>
                  <w:bCs/>
                  <w:iCs/>
                  <w:color w:val="auto"/>
                  <w:sz w:val="24"/>
                  <w:szCs w:val="24"/>
                  <w:u w:val="none"/>
                  <w:lang w:val="en"/>
                </w:rPr>
                <w:t>(</w:t>
              </w:r>
              <w:r w:rsidR="00C11C6D" w:rsidRPr="00C11C6D">
                <w:rPr>
                  <w:rStyle w:val="Hyperlink"/>
                  <w:bCs/>
                  <w:iCs/>
                  <w:color w:val="auto"/>
                  <w:sz w:val="24"/>
                  <w:szCs w:val="24"/>
                  <w:u w:val="none"/>
                  <w:lang w:val="en"/>
                </w:rPr>
                <w:t>2015</w:t>
              </w:r>
            </w:hyperlink>
            <w:r w:rsidR="007E4F65">
              <w:rPr>
                <w:bCs/>
                <w:iCs/>
                <w:color w:val="auto"/>
                <w:sz w:val="24"/>
                <w:szCs w:val="24"/>
                <w:lang w:val="en"/>
              </w:rPr>
              <w:t>)</w:t>
            </w:r>
            <w:r w:rsidR="00C11C6D" w:rsidRPr="00C11C6D">
              <w:rPr>
                <w:bCs/>
                <w:iCs/>
                <w:color w:val="auto"/>
                <w:sz w:val="24"/>
                <w:szCs w:val="24"/>
                <w:lang w:val="en"/>
              </w:rPr>
              <w:t>,</w:t>
            </w:r>
            <w:r w:rsidR="00C11C6D">
              <w:rPr>
                <w:bCs/>
                <w:iCs/>
                <w:color w:val="auto"/>
                <w:sz w:val="24"/>
                <w:szCs w:val="24"/>
                <w:lang w:val="en"/>
              </w:rPr>
              <w:t xml:space="preserve"> outlines that</w:t>
            </w:r>
            <w:r w:rsidR="00C11C6D" w:rsidRPr="00C11C6D">
              <w:rPr>
                <w:bCs/>
                <w:iCs/>
                <w:color w:val="auto"/>
                <w:sz w:val="24"/>
                <w:szCs w:val="24"/>
                <w:lang w:val="en"/>
              </w:rPr>
              <w:t xml:space="preserve"> </w:t>
            </w:r>
            <w:r w:rsidR="00C11C6D" w:rsidRPr="00C11C6D">
              <w:rPr>
                <w:bCs/>
                <w:iCs/>
                <w:sz w:val="24"/>
                <w:szCs w:val="24"/>
                <w:lang w:val="en"/>
              </w:rPr>
              <w:t xml:space="preserve">Regional Safeguarding Children Boards have a statutory </w:t>
            </w:r>
            <w:r w:rsidR="00C11C6D">
              <w:rPr>
                <w:bCs/>
                <w:iCs/>
                <w:sz w:val="24"/>
                <w:szCs w:val="24"/>
                <w:lang w:val="en"/>
              </w:rPr>
              <w:t>duty</w:t>
            </w:r>
            <w:r w:rsidR="00C11C6D" w:rsidRPr="00C11C6D">
              <w:rPr>
                <w:bCs/>
                <w:iCs/>
                <w:sz w:val="24"/>
                <w:szCs w:val="24"/>
                <w:lang w:val="en"/>
              </w:rPr>
              <w:t xml:space="preserve"> to undertake multi-agency Child Practice Reviews in circumstances of a significant incident where abuse or neglect of a child is known or suspected</w:t>
            </w:r>
            <w:r w:rsidR="007E4F65">
              <w:rPr>
                <w:bCs/>
                <w:iCs/>
                <w:sz w:val="24"/>
                <w:szCs w:val="24"/>
                <w:lang w:val="en"/>
              </w:rPr>
              <w:t xml:space="preserve"> (Cysur, 2019)</w:t>
            </w:r>
            <w:r w:rsidR="00C11C6D" w:rsidRPr="00C11C6D">
              <w:rPr>
                <w:bCs/>
                <w:iCs/>
                <w:sz w:val="24"/>
                <w:szCs w:val="24"/>
                <w:lang w:val="en"/>
              </w:rPr>
              <w:t>.</w:t>
            </w:r>
            <w:r w:rsidR="00C11C6D">
              <w:rPr>
                <w:bCs/>
                <w:iCs/>
                <w:sz w:val="24"/>
                <w:szCs w:val="24"/>
                <w:lang w:val="en"/>
              </w:rPr>
              <w:t xml:space="preserve"> This is </w:t>
            </w:r>
            <w:r w:rsidR="00C11C6D" w:rsidRPr="00C11C6D">
              <w:rPr>
                <w:bCs/>
                <w:iCs/>
                <w:sz w:val="24"/>
                <w:szCs w:val="24"/>
                <w:lang w:val="en"/>
              </w:rPr>
              <w:t xml:space="preserve">to </w:t>
            </w:r>
            <w:r w:rsidR="007E4F65">
              <w:rPr>
                <w:bCs/>
                <w:iCs/>
                <w:sz w:val="24"/>
                <w:szCs w:val="24"/>
                <w:lang w:val="en"/>
              </w:rPr>
              <w:t>“</w:t>
            </w:r>
            <w:r w:rsidR="00C11C6D" w:rsidRPr="007E4F65">
              <w:rPr>
                <w:bCs/>
                <w:i/>
                <w:iCs/>
                <w:sz w:val="24"/>
                <w:szCs w:val="24"/>
                <w:lang w:val="en"/>
              </w:rPr>
              <w:t>identify any steps that can be taken by Safeguarding Board partners or other bodies to achieve improvements in multi-agency child protection practice</w:t>
            </w:r>
            <w:r w:rsidR="007E4F65">
              <w:rPr>
                <w:bCs/>
                <w:i/>
                <w:iCs/>
                <w:sz w:val="24"/>
                <w:szCs w:val="24"/>
                <w:lang w:val="en"/>
              </w:rPr>
              <w:t>”</w:t>
            </w:r>
            <w:r w:rsidR="00C11C6D">
              <w:rPr>
                <w:bCs/>
                <w:iCs/>
                <w:sz w:val="24"/>
                <w:szCs w:val="24"/>
                <w:lang w:val="en"/>
              </w:rPr>
              <w:t xml:space="preserve"> (Cysur, 2019)</w:t>
            </w:r>
            <w:r w:rsidR="00C11C6D" w:rsidRPr="00C11C6D">
              <w:rPr>
                <w:bCs/>
                <w:iCs/>
                <w:sz w:val="24"/>
                <w:szCs w:val="24"/>
                <w:lang w:val="en"/>
              </w:rPr>
              <w:t>.</w:t>
            </w:r>
            <w:r w:rsidR="00A44D6C">
              <w:rPr>
                <w:bCs/>
                <w:iCs/>
                <w:sz w:val="24"/>
                <w:szCs w:val="24"/>
                <w:lang w:val="en"/>
              </w:rPr>
              <w:t xml:space="preserve"> </w:t>
            </w:r>
            <w:r w:rsidR="00106428">
              <w:rPr>
                <w:bCs/>
                <w:iCs/>
                <w:sz w:val="24"/>
                <w:szCs w:val="24"/>
                <w:lang w:val="en"/>
              </w:rPr>
              <w:t>Lessons learnt</w:t>
            </w:r>
            <w:r w:rsidR="00A44D6C">
              <w:rPr>
                <w:bCs/>
                <w:iCs/>
                <w:sz w:val="24"/>
                <w:szCs w:val="24"/>
                <w:lang w:val="en"/>
              </w:rPr>
              <w:t xml:space="preserve"> from the reviews are then disseminated in a timely manner and</w:t>
            </w:r>
            <w:r w:rsidR="00A44D6C" w:rsidRPr="00A44D6C">
              <w:rPr>
                <w:bCs/>
                <w:iCs/>
                <w:sz w:val="24"/>
                <w:szCs w:val="24"/>
                <w:lang w:val="en"/>
              </w:rPr>
              <w:t xml:space="preserve"> recommendation</w:t>
            </w:r>
            <w:r w:rsidR="00A44D6C">
              <w:rPr>
                <w:bCs/>
                <w:iCs/>
                <w:sz w:val="24"/>
                <w:szCs w:val="24"/>
                <w:lang w:val="en"/>
              </w:rPr>
              <w:t>s</w:t>
            </w:r>
            <w:r w:rsidR="00A44D6C" w:rsidRPr="00A44D6C">
              <w:rPr>
                <w:bCs/>
                <w:iCs/>
                <w:sz w:val="24"/>
                <w:szCs w:val="24"/>
                <w:lang w:val="en"/>
              </w:rPr>
              <w:t xml:space="preserve"> should be implemented </w:t>
            </w:r>
            <w:r w:rsidR="00A44D6C">
              <w:rPr>
                <w:bCs/>
                <w:iCs/>
                <w:sz w:val="24"/>
                <w:szCs w:val="24"/>
                <w:lang w:val="en"/>
              </w:rPr>
              <w:t>as soon as possible</w:t>
            </w:r>
            <w:r w:rsidR="00A44D6C" w:rsidRPr="00A44D6C">
              <w:rPr>
                <w:bCs/>
                <w:iCs/>
                <w:sz w:val="24"/>
                <w:szCs w:val="24"/>
                <w:lang w:val="en"/>
              </w:rPr>
              <w:t xml:space="preserve"> so that the changes required result in children be</w:t>
            </w:r>
            <w:r w:rsidR="00A44D6C">
              <w:rPr>
                <w:bCs/>
                <w:iCs/>
                <w:sz w:val="24"/>
                <w:szCs w:val="24"/>
                <w:lang w:val="en"/>
              </w:rPr>
              <w:t xml:space="preserve">ing protected from suffering </w:t>
            </w:r>
            <w:r w:rsidR="00A44D6C" w:rsidRPr="00A44D6C">
              <w:rPr>
                <w:bCs/>
                <w:iCs/>
                <w:sz w:val="24"/>
                <w:szCs w:val="24"/>
                <w:lang w:val="en"/>
              </w:rPr>
              <w:t xml:space="preserve">harm in the future. </w:t>
            </w:r>
          </w:p>
          <w:p w14:paraId="5F10957D" w14:textId="63F12541" w:rsidR="0011027B" w:rsidRDefault="0011027B" w:rsidP="008A4DFE">
            <w:pPr>
              <w:rPr>
                <w:bCs/>
                <w:sz w:val="24"/>
                <w:szCs w:val="24"/>
              </w:rPr>
            </w:pPr>
          </w:p>
          <w:p w14:paraId="74FF4E8C" w14:textId="2584588D" w:rsidR="00B226A7" w:rsidRDefault="009636F8" w:rsidP="008A4DFE">
            <w:pPr>
              <w:rPr>
                <w:sz w:val="24"/>
                <w:szCs w:val="24"/>
              </w:rPr>
            </w:pPr>
            <w:r>
              <w:rPr>
                <w:sz w:val="24"/>
                <w:szCs w:val="24"/>
              </w:rPr>
              <w:t xml:space="preserve">To reflect on this case, I have used Borton’s (1970) </w:t>
            </w:r>
            <w:r w:rsidR="00AC488D">
              <w:rPr>
                <w:sz w:val="24"/>
                <w:szCs w:val="24"/>
              </w:rPr>
              <w:t>‘</w:t>
            </w:r>
            <w:r>
              <w:rPr>
                <w:sz w:val="24"/>
                <w:szCs w:val="24"/>
              </w:rPr>
              <w:t>What? So what? Now what?</w:t>
            </w:r>
            <w:r w:rsidR="00AC488D">
              <w:rPr>
                <w:sz w:val="24"/>
                <w:szCs w:val="24"/>
              </w:rPr>
              <w:t>’</w:t>
            </w:r>
            <w:r>
              <w:rPr>
                <w:sz w:val="24"/>
                <w:szCs w:val="24"/>
              </w:rPr>
              <w:t xml:space="preserve"> Model </w:t>
            </w:r>
            <w:r w:rsidR="00AC488D">
              <w:rPr>
                <w:sz w:val="24"/>
                <w:szCs w:val="24"/>
              </w:rPr>
              <w:t>of reflection</w:t>
            </w:r>
            <w:r>
              <w:rPr>
                <w:sz w:val="24"/>
                <w:szCs w:val="24"/>
              </w:rPr>
              <w:t>.</w:t>
            </w:r>
            <w:r w:rsidR="00AC488D">
              <w:rPr>
                <w:sz w:val="24"/>
                <w:szCs w:val="24"/>
              </w:rPr>
              <w:t xml:space="preserve"> I often like to use this model due to its simplicity and I find it useful where time is of the essence e.g. during supervision and I want to discuss and reflect on multiple </w:t>
            </w:r>
            <w:r w:rsidR="00D5253B">
              <w:rPr>
                <w:sz w:val="24"/>
                <w:szCs w:val="24"/>
              </w:rPr>
              <w:t>cases. I became aware of this model when using Maclean’s (2016) Reflective Practice C</w:t>
            </w:r>
            <w:r w:rsidR="00F349D6">
              <w:rPr>
                <w:sz w:val="24"/>
                <w:szCs w:val="24"/>
              </w:rPr>
              <w:t>ards and it has been further developed by Driscoll (2000) and Rolfe et al (2001). This Model helps me</w:t>
            </w:r>
            <w:r w:rsidR="002F5205">
              <w:rPr>
                <w:sz w:val="24"/>
                <w:szCs w:val="24"/>
              </w:rPr>
              <w:t xml:space="preserve"> move from being descriptive</w:t>
            </w:r>
            <w:r w:rsidR="006D7336">
              <w:rPr>
                <w:sz w:val="24"/>
                <w:szCs w:val="24"/>
              </w:rPr>
              <w:t xml:space="preserve"> </w:t>
            </w:r>
            <w:r w:rsidR="00F349D6">
              <w:rPr>
                <w:sz w:val="24"/>
                <w:szCs w:val="24"/>
              </w:rPr>
              <w:t xml:space="preserve">towards analysis and action planning. </w:t>
            </w:r>
          </w:p>
          <w:p w14:paraId="7172C687" w14:textId="5B372B58" w:rsidR="00674D29" w:rsidRDefault="00674D29" w:rsidP="008A4DFE">
            <w:pPr>
              <w:rPr>
                <w:sz w:val="24"/>
                <w:szCs w:val="24"/>
              </w:rPr>
            </w:pPr>
          </w:p>
          <w:p w14:paraId="6E86A403" w14:textId="338347B4" w:rsidR="00674D29" w:rsidRDefault="00674D29" w:rsidP="008A4DFE">
            <w:pPr>
              <w:rPr>
                <w:sz w:val="24"/>
                <w:szCs w:val="24"/>
              </w:rPr>
            </w:pPr>
            <w:r>
              <w:rPr>
                <w:sz w:val="24"/>
                <w:szCs w:val="24"/>
              </w:rPr>
              <w:t>The following questions form the framework for reflection:</w:t>
            </w:r>
          </w:p>
          <w:p w14:paraId="4E6282E1" w14:textId="77777777" w:rsidR="006D7336" w:rsidRDefault="006D7336" w:rsidP="008A4DFE">
            <w:pPr>
              <w:rPr>
                <w:sz w:val="24"/>
                <w:szCs w:val="24"/>
              </w:rPr>
            </w:pPr>
          </w:p>
          <w:p w14:paraId="56A63606" w14:textId="460E282F" w:rsidR="00674D29" w:rsidRPr="0045527E" w:rsidRDefault="00674D29" w:rsidP="00674D29">
            <w:pPr>
              <w:pStyle w:val="ListParagraph"/>
              <w:numPr>
                <w:ilvl w:val="0"/>
                <w:numId w:val="24"/>
              </w:numPr>
              <w:rPr>
                <w:sz w:val="24"/>
                <w:szCs w:val="24"/>
              </w:rPr>
            </w:pPr>
            <w:r w:rsidRPr="0045527E">
              <w:rPr>
                <w:sz w:val="24"/>
                <w:szCs w:val="24"/>
              </w:rPr>
              <w:t>What? Relating to reflection in action.</w:t>
            </w:r>
          </w:p>
          <w:p w14:paraId="282860C7" w14:textId="50A25752" w:rsidR="006D7336" w:rsidRDefault="006D7336" w:rsidP="006D7336">
            <w:pPr>
              <w:rPr>
                <w:sz w:val="24"/>
                <w:szCs w:val="24"/>
              </w:rPr>
            </w:pPr>
            <w:r>
              <w:rPr>
                <w:sz w:val="24"/>
                <w:szCs w:val="24"/>
              </w:rPr>
              <w:t xml:space="preserve">An incident occurred whereby the Police referred to Social Services. I completed a referral for a strategy discussion and this was completed between my line </w:t>
            </w:r>
            <w:r w:rsidR="00D22D53">
              <w:rPr>
                <w:sz w:val="24"/>
                <w:szCs w:val="24"/>
              </w:rPr>
              <w:t>manager and North Wales Police. It was decided that the Local Authority would convene an initial child protection case conference in respect of 5 &amp; 6</w:t>
            </w:r>
            <w:r w:rsidR="00520E00">
              <w:rPr>
                <w:sz w:val="24"/>
                <w:szCs w:val="24"/>
              </w:rPr>
              <w:t xml:space="preserve"> and their names were subsequently placed on the Child Protection Register</w:t>
            </w:r>
            <w:r w:rsidR="00D22D53">
              <w:rPr>
                <w:sz w:val="24"/>
                <w:szCs w:val="24"/>
              </w:rPr>
              <w:t xml:space="preserve">. </w:t>
            </w:r>
          </w:p>
          <w:p w14:paraId="10FD0DEC" w14:textId="66D7DBA3" w:rsidR="006D7336" w:rsidRPr="006D7336" w:rsidRDefault="006D7336" w:rsidP="006D7336">
            <w:pPr>
              <w:rPr>
                <w:sz w:val="24"/>
                <w:szCs w:val="24"/>
              </w:rPr>
            </w:pPr>
          </w:p>
          <w:p w14:paraId="3D79C4DF" w14:textId="1C9B4666" w:rsidR="00674D29" w:rsidRPr="0045527E" w:rsidRDefault="00674D29" w:rsidP="00674D29">
            <w:pPr>
              <w:pStyle w:val="ListParagraph"/>
              <w:numPr>
                <w:ilvl w:val="0"/>
                <w:numId w:val="24"/>
              </w:numPr>
              <w:rPr>
                <w:sz w:val="24"/>
                <w:szCs w:val="24"/>
              </w:rPr>
            </w:pPr>
            <w:r w:rsidRPr="0045527E">
              <w:rPr>
                <w:sz w:val="24"/>
                <w:szCs w:val="24"/>
              </w:rPr>
              <w:t>So what?</w:t>
            </w:r>
            <w:r w:rsidR="00C71073" w:rsidRPr="0045527E">
              <w:rPr>
                <w:sz w:val="24"/>
                <w:szCs w:val="24"/>
              </w:rPr>
              <w:t xml:space="preserve"> Relating to reflection on action.</w:t>
            </w:r>
          </w:p>
          <w:p w14:paraId="0BE88A12" w14:textId="26FB9190" w:rsidR="00D22D53" w:rsidRPr="00D22D53" w:rsidRDefault="00D22D53" w:rsidP="00D22D53">
            <w:pPr>
              <w:rPr>
                <w:sz w:val="24"/>
                <w:szCs w:val="24"/>
              </w:rPr>
            </w:pPr>
            <w:r>
              <w:rPr>
                <w:sz w:val="24"/>
                <w:szCs w:val="24"/>
              </w:rPr>
              <w:lastRenderedPageBreak/>
              <w:t>The effects of my actions were 5 &amp; 6’s names being placed on the Child Protection Register and being made subject to Child Protection Plans. This was important because</w:t>
            </w:r>
            <w:r w:rsidR="00F40318">
              <w:rPr>
                <w:sz w:val="24"/>
                <w:szCs w:val="24"/>
              </w:rPr>
              <w:t xml:space="preserve"> they were at risk of harm and if the Local Authority did not intervene at this point, it was likely that they would continue to suffer significant harm.</w:t>
            </w:r>
            <w:r w:rsidR="00DF08EB">
              <w:rPr>
                <w:sz w:val="24"/>
                <w:szCs w:val="24"/>
              </w:rPr>
              <w:t xml:space="preserve"> This led to the parents taking the Local Authority’s concerns more seriously, albeit this took time for them to come to terms with. I have learnt how difficult it can be to take statutory action to safeguard children when it is not want the parents want or agree with.</w:t>
            </w:r>
            <w:r w:rsidR="00A15CFB">
              <w:rPr>
                <w:sz w:val="24"/>
                <w:szCs w:val="24"/>
              </w:rPr>
              <w:t xml:space="preserve"> Working on this case helped me to understand the balance that at times, we have to take action to safeguard children even when it is not what the parents want. Difficulties lied in the parent’s reaction to the Local Authority convening a conference in respect of 5 and 6, they were feeling angry that the situation was out of their control and they were being told what to do and what was going to happen. This is at odds with the ethos of the Act (2014) and how social workers would usually conduct themselves.    </w:t>
            </w:r>
            <w:r w:rsidR="00DF08EB">
              <w:rPr>
                <w:sz w:val="24"/>
                <w:szCs w:val="24"/>
              </w:rPr>
              <w:t xml:space="preserve">  </w:t>
            </w:r>
            <w:r w:rsidR="00F40318">
              <w:rPr>
                <w:sz w:val="24"/>
                <w:szCs w:val="24"/>
              </w:rPr>
              <w:t xml:space="preserve">  </w:t>
            </w:r>
            <w:r>
              <w:rPr>
                <w:sz w:val="24"/>
                <w:szCs w:val="24"/>
              </w:rPr>
              <w:t xml:space="preserve"> </w:t>
            </w:r>
          </w:p>
          <w:p w14:paraId="055B5A13" w14:textId="77777777" w:rsidR="00D22D53" w:rsidRPr="00D22D53" w:rsidRDefault="00D22D53" w:rsidP="00D22D53">
            <w:pPr>
              <w:pStyle w:val="ListParagraph"/>
              <w:rPr>
                <w:b/>
                <w:sz w:val="24"/>
                <w:szCs w:val="24"/>
              </w:rPr>
            </w:pPr>
          </w:p>
          <w:p w14:paraId="0E5DCCBC" w14:textId="40C1B4C0" w:rsidR="00C71073" w:rsidRPr="0045527E" w:rsidRDefault="00C71073" w:rsidP="00674D29">
            <w:pPr>
              <w:pStyle w:val="ListParagraph"/>
              <w:numPr>
                <w:ilvl w:val="0"/>
                <w:numId w:val="24"/>
              </w:numPr>
              <w:rPr>
                <w:sz w:val="24"/>
                <w:szCs w:val="24"/>
              </w:rPr>
            </w:pPr>
            <w:r w:rsidRPr="0045527E">
              <w:rPr>
                <w:sz w:val="24"/>
                <w:szCs w:val="24"/>
              </w:rPr>
              <w:t>Now what? Relating to reflection for action.</w:t>
            </w:r>
          </w:p>
          <w:p w14:paraId="49414003" w14:textId="4DB9AF5D" w:rsidR="009636F8" w:rsidRDefault="00D22D53" w:rsidP="008A4DFE">
            <w:pPr>
              <w:rPr>
                <w:sz w:val="24"/>
                <w:szCs w:val="24"/>
              </w:rPr>
            </w:pPr>
            <w:r>
              <w:rPr>
                <w:sz w:val="24"/>
                <w:szCs w:val="24"/>
              </w:rPr>
              <w:t>Now I need to continue s</w:t>
            </w:r>
            <w:r w:rsidR="00DF08EB">
              <w:rPr>
                <w:sz w:val="24"/>
                <w:szCs w:val="24"/>
              </w:rPr>
              <w:t xml:space="preserve">upporting the family to improve the situation with the aim of 5 and 6’s names being removed from the Child Protection Register. </w:t>
            </w:r>
            <w:r>
              <w:rPr>
                <w:sz w:val="24"/>
                <w:szCs w:val="24"/>
              </w:rPr>
              <w:t>The different options the Local Authority has going forward is to either continue with the child protection process, hold regular core group meetings, complete statutory visits and hopefully see an improvement in 5 &amp; 6’s daily lived experience. If this is not the case,</w:t>
            </w:r>
            <w:r w:rsidR="00DF08EB">
              <w:rPr>
                <w:sz w:val="24"/>
                <w:szCs w:val="24"/>
              </w:rPr>
              <w:t xml:space="preserve"> the parents do not engage with the child protection plans</w:t>
            </w:r>
            <w:r>
              <w:rPr>
                <w:sz w:val="24"/>
                <w:szCs w:val="24"/>
              </w:rPr>
              <w:t xml:space="preserve"> or concerns continue to escalate, the Local Authority would have the option of discussing 5 &amp; 6 at the Legal Gatekeeping Panel. </w:t>
            </w:r>
          </w:p>
          <w:p w14:paraId="67895A13" w14:textId="1B517C32" w:rsidR="004D0FC7" w:rsidRDefault="004D0FC7" w:rsidP="008A4DFE">
            <w:pPr>
              <w:rPr>
                <w:sz w:val="24"/>
                <w:szCs w:val="24"/>
              </w:rPr>
            </w:pPr>
          </w:p>
          <w:p w14:paraId="13F663D6" w14:textId="0123A69A" w:rsidR="004D0FC7" w:rsidRPr="004D0FC7" w:rsidRDefault="004D0FC7" w:rsidP="004D0FC7">
            <w:pPr>
              <w:rPr>
                <w:bCs/>
                <w:sz w:val="24"/>
                <w:szCs w:val="24"/>
                <w:lang w:val="en"/>
              </w:rPr>
            </w:pPr>
            <w:r w:rsidRPr="004D0FC7">
              <w:rPr>
                <w:bCs/>
                <w:iCs/>
                <w:sz w:val="24"/>
                <w:szCs w:val="24"/>
                <w:lang w:val="en"/>
              </w:rPr>
              <w:t>The Well-being of Future Generations Act (2015)</w:t>
            </w:r>
            <w:r w:rsidRPr="004D0FC7">
              <w:rPr>
                <w:bCs/>
                <w:sz w:val="24"/>
                <w:szCs w:val="24"/>
                <w:lang w:val="en"/>
              </w:rPr>
              <w:t xml:space="preserve"> aims to make the public bod</w:t>
            </w:r>
            <w:r w:rsidR="0045527E">
              <w:rPr>
                <w:bCs/>
                <w:sz w:val="24"/>
                <w:szCs w:val="24"/>
                <w:lang w:val="en"/>
              </w:rPr>
              <w:t xml:space="preserve">ies listed in the Act (2014) </w:t>
            </w:r>
            <w:r w:rsidRPr="004D0FC7">
              <w:rPr>
                <w:bCs/>
                <w:sz w:val="24"/>
                <w:szCs w:val="24"/>
                <w:lang w:val="en"/>
              </w:rPr>
              <w:t>think about the long term, work to prevent problems, work more collaboratively with people and communities and adopt a more joined-up approach (National Independent Safeguarding Board Wales). This piece of legislation, along with the Act (2014) “</w:t>
            </w:r>
            <w:r w:rsidRPr="004D0FC7">
              <w:rPr>
                <w:bCs/>
                <w:i/>
                <w:sz w:val="24"/>
                <w:szCs w:val="24"/>
                <w:lang w:val="en"/>
              </w:rPr>
              <w:t xml:space="preserve">emphasises a shift in Wales towards meeting the well-being outcomes of individuals and improving the well-being of the nation as a whole.” </w:t>
            </w:r>
            <w:r w:rsidRPr="004D0FC7">
              <w:rPr>
                <w:bCs/>
                <w:sz w:val="24"/>
                <w:szCs w:val="24"/>
                <w:lang w:val="en"/>
              </w:rPr>
              <w:t xml:space="preserve">(National Independent Safeguarding Board Wales). Safeguarding children and adults is at the heart of well-being in Wales. </w:t>
            </w:r>
          </w:p>
          <w:p w14:paraId="39F3C465" w14:textId="1ADE66A4" w:rsidR="00B61A48" w:rsidRDefault="00B61A48" w:rsidP="00B74578">
            <w:pPr>
              <w:rPr>
                <w:sz w:val="24"/>
                <w:szCs w:val="24"/>
              </w:rPr>
            </w:pPr>
          </w:p>
          <w:p w14:paraId="13D24B13" w14:textId="48CB40FD" w:rsidR="00DB75F4" w:rsidRPr="0011027B" w:rsidRDefault="0011027B" w:rsidP="00B74578">
            <w:pPr>
              <w:rPr>
                <w:b/>
                <w:i/>
                <w:sz w:val="24"/>
                <w:szCs w:val="24"/>
              </w:rPr>
            </w:pPr>
            <w:r>
              <w:rPr>
                <w:b/>
                <w:i/>
                <w:sz w:val="24"/>
                <w:szCs w:val="24"/>
              </w:rPr>
              <w:t xml:space="preserve">Word Count - </w:t>
            </w:r>
            <w:r w:rsidR="00A2378B">
              <w:rPr>
                <w:b/>
                <w:i/>
                <w:sz w:val="24"/>
                <w:szCs w:val="24"/>
              </w:rPr>
              <w:t>4249</w:t>
            </w:r>
          </w:p>
          <w:p w14:paraId="4C968811" w14:textId="77777777" w:rsidR="00B61A48" w:rsidRDefault="00B61A48" w:rsidP="00B74578">
            <w:pPr>
              <w:rPr>
                <w:sz w:val="24"/>
                <w:szCs w:val="24"/>
              </w:rPr>
            </w:pPr>
          </w:p>
          <w:p w14:paraId="6F02EB80" w14:textId="34D30231" w:rsidR="00C174A6" w:rsidRPr="00C174A6" w:rsidRDefault="00C174A6" w:rsidP="00DB75F4">
            <w:pPr>
              <w:rPr>
                <w:sz w:val="24"/>
                <w:szCs w:val="24"/>
              </w:rPr>
            </w:pP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C9AE345" w14:textId="77777777" w:rsidR="00C93F8F" w:rsidRPr="008B28E7" w:rsidRDefault="00C93F8F" w:rsidP="00187744">
      <w:pPr>
        <w:rPr>
          <w:b/>
          <w:sz w:val="24"/>
          <w:szCs w:val="24"/>
        </w:rPr>
      </w:pPr>
    </w:p>
    <w:p w14:paraId="1D0D91CE" w14:textId="2A43746D" w:rsidR="00187744" w:rsidRDefault="00187744" w:rsidP="00187744">
      <w:pPr>
        <w:rPr>
          <w:sz w:val="24"/>
          <w:szCs w:val="24"/>
        </w:rPr>
      </w:pPr>
    </w:p>
    <w:p w14:paraId="22BB8010" w14:textId="0E2CB324" w:rsidR="00C11C6D" w:rsidRDefault="00C11C6D" w:rsidP="00187744">
      <w:pPr>
        <w:tabs>
          <w:tab w:val="left" w:pos="1740"/>
        </w:tabs>
        <w:rPr>
          <w:sz w:val="24"/>
          <w:szCs w:val="24"/>
          <w:lang w:val="en"/>
        </w:rPr>
      </w:pPr>
    </w:p>
    <w:p w14:paraId="3E645CE1" w14:textId="77777777" w:rsidR="00C11C6D" w:rsidRPr="00C11C6D" w:rsidRDefault="00C11C6D" w:rsidP="00C11C6D">
      <w:pPr>
        <w:tabs>
          <w:tab w:val="left" w:pos="1740"/>
        </w:tabs>
        <w:rPr>
          <w:sz w:val="24"/>
          <w:szCs w:val="24"/>
        </w:rPr>
      </w:pPr>
    </w:p>
    <w:p w14:paraId="0E0F2B15" w14:textId="77777777" w:rsidR="000D0BB6" w:rsidRDefault="00C93F8F" w:rsidP="004F438C">
      <w:pPr>
        <w:jc w:val="center"/>
        <w:rPr>
          <w:b/>
          <w:sz w:val="24"/>
          <w:szCs w:val="24"/>
        </w:rPr>
      </w:pPr>
      <w:r w:rsidRPr="00187744">
        <w:rPr>
          <w:sz w:val="24"/>
          <w:szCs w:val="24"/>
        </w:rPr>
        <w:br w:type="page"/>
      </w:r>
      <w:r w:rsidR="008B28E7">
        <w:rPr>
          <w:b/>
          <w:sz w:val="24"/>
          <w:szCs w:val="24"/>
        </w:rPr>
        <w:lastRenderedPageBreak/>
        <w:t xml:space="preserve">Section </w:t>
      </w:r>
      <w:r w:rsidR="00002C7A">
        <w:rPr>
          <w:b/>
          <w:sz w:val="24"/>
          <w:szCs w:val="24"/>
        </w:rPr>
        <w:t xml:space="preserve"> 5</w:t>
      </w:r>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79AF1CAE"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7902116E" w14:textId="77777777" w:rsidR="0075676F" w:rsidRDefault="0075676F" w:rsidP="00FF7EBB">
            <w:pPr>
              <w:jc w:val="both"/>
              <w:rPr>
                <w:sz w:val="24"/>
                <w:szCs w:val="24"/>
              </w:rPr>
            </w:pPr>
          </w:p>
          <w:p w14:paraId="5F63A14B" w14:textId="77777777" w:rsidR="0075676F" w:rsidRPr="0075676F" w:rsidRDefault="0075676F" w:rsidP="00240F5F">
            <w:pPr>
              <w:rPr>
                <w:sz w:val="24"/>
                <w:szCs w:val="24"/>
              </w:rPr>
            </w:pPr>
            <w:r w:rsidRPr="0075676F">
              <w:rPr>
                <w:sz w:val="24"/>
                <w:szCs w:val="24"/>
              </w:rPr>
              <w:t xml:space="preserve">The overarching piece of legislation that underpins safeguarding in Wales is the Social Services and Wellbeing (Wales) Act 2014. This replaced </w:t>
            </w:r>
            <w:r w:rsidRPr="0075676F">
              <w:rPr>
                <w:iCs/>
                <w:sz w:val="24"/>
                <w:szCs w:val="24"/>
              </w:rPr>
              <w:t>the Wales Interim Policy &amp; Procedures for the Protection of Vulnerable Adults from Abuse 2010 (updated 2013).</w:t>
            </w:r>
            <w:r w:rsidRPr="0075676F">
              <w:rPr>
                <w:sz w:val="24"/>
                <w:szCs w:val="24"/>
              </w:rPr>
              <w:t xml:space="preserve"> </w:t>
            </w:r>
          </w:p>
          <w:p w14:paraId="0C2FAFAA" w14:textId="77777777" w:rsidR="0075676F" w:rsidRPr="0075676F" w:rsidRDefault="0075676F" w:rsidP="00240F5F">
            <w:pPr>
              <w:rPr>
                <w:sz w:val="24"/>
                <w:szCs w:val="24"/>
              </w:rPr>
            </w:pPr>
          </w:p>
          <w:p w14:paraId="1C72B213" w14:textId="77777777" w:rsidR="0075676F" w:rsidRPr="0075676F" w:rsidRDefault="0075676F" w:rsidP="00240F5F">
            <w:pPr>
              <w:rPr>
                <w:sz w:val="24"/>
                <w:szCs w:val="24"/>
              </w:rPr>
            </w:pPr>
            <w:r w:rsidRPr="0075676F">
              <w:rPr>
                <w:sz w:val="24"/>
                <w:szCs w:val="24"/>
                <w:lang w:val="en-US"/>
              </w:rPr>
              <w:t>Section 134 of The Act (2014) set out that regional Safeguarding Adult Boards must be in place from April 2016. This put the safeguarding of adults on to a statutory footing similar to that for safeguarding children for the first time.</w:t>
            </w:r>
          </w:p>
          <w:p w14:paraId="772647E9" w14:textId="77777777" w:rsidR="0075676F" w:rsidRPr="0075676F" w:rsidRDefault="0075676F" w:rsidP="00240F5F">
            <w:pPr>
              <w:rPr>
                <w:sz w:val="24"/>
                <w:szCs w:val="24"/>
                <w:lang w:val="en-US"/>
              </w:rPr>
            </w:pPr>
          </w:p>
          <w:p w14:paraId="12A19AA7" w14:textId="77777777" w:rsidR="0075676F" w:rsidRPr="0075676F" w:rsidRDefault="0075676F" w:rsidP="00240F5F">
            <w:pPr>
              <w:rPr>
                <w:sz w:val="24"/>
                <w:szCs w:val="24"/>
                <w:lang w:val="en-US"/>
              </w:rPr>
            </w:pPr>
            <w:r w:rsidRPr="0075676F">
              <w:rPr>
                <w:sz w:val="24"/>
                <w:szCs w:val="24"/>
                <w:lang w:val="en-US"/>
              </w:rPr>
              <w:t>The objectives of a Safeguarding Adults Board are:</w:t>
            </w:r>
          </w:p>
          <w:p w14:paraId="5CB6A673" w14:textId="77777777" w:rsidR="0075676F" w:rsidRPr="0075676F" w:rsidRDefault="0075676F" w:rsidP="00240F5F">
            <w:pPr>
              <w:numPr>
                <w:ilvl w:val="0"/>
                <w:numId w:val="13"/>
              </w:numPr>
              <w:rPr>
                <w:i/>
                <w:sz w:val="24"/>
                <w:szCs w:val="24"/>
                <w:lang w:val="en-US"/>
              </w:rPr>
            </w:pPr>
            <w:r w:rsidRPr="0075676F">
              <w:rPr>
                <w:i/>
                <w:sz w:val="24"/>
                <w:szCs w:val="24"/>
                <w:lang w:val="en-US"/>
              </w:rPr>
              <w:t>To protect adults within its area who have needs to care and support (whether or not a local authority is meeting any of those needs: and are experiencing, or are at risk of, abuse or neglect,</w:t>
            </w:r>
          </w:p>
          <w:p w14:paraId="661C62F1" w14:textId="77777777" w:rsidR="0075676F" w:rsidRPr="0075676F" w:rsidRDefault="0075676F" w:rsidP="00240F5F">
            <w:pPr>
              <w:numPr>
                <w:ilvl w:val="0"/>
                <w:numId w:val="13"/>
              </w:numPr>
              <w:rPr>
                <w:i/>
                <w:sz w:val="24"/>
                <w:szCs w:val="24"/>
                <w:lang w:val="en-US"/>
              </w:rPr>
            </w:pPr>
            <w:r w:rsidRPr="0075676F">
              <w:rPr>
                <w:i/>
                <w:sz w:val="24"/>
                <w:szCs w:val="24"/>
                <w:lang w:val="en-US"/>
              </w:rPr>
              <w:t xml:space="preserve">To prevent those adults within its area mentioned above, from becoming at risk of abuse or neglect </w:t>
            </w:r>
            <w:r w:rsidRPr="0075676F">
              <w:rPr>
                <w:sz w:val="24"/>
                <w:szCs w:val="24"/>
                <w:lang w:val="en-US"/>
              </w:rPr>
              <w:t xml:space="preserve">(North Wales Safeguarding Board, 2020). </w:t>
            </w:r>
          </w:p>
          <w:p w14:paraId="6A0C973B" w14:textId="77777777" w:rsidR="0075676F" w:rsidRPr="0075676F" w:rsidRDefault="0075676F" w:rsidP="00240F5F">
            <w:pPr>
              <w:rPr>
                <w:i/>
                <w:sz w:val="24"/>
                <w:szCs w:val="24"/>
                <w:lang w:val="en-US"/>
              </w:rPr>
            </w:pPr>
          </w:p>
          <w:p w14:paraId="0012B0EB" w14:textId="77777777" w:rsidR="0075676F" w:rsidRPr="0075676F" w:rsidRDefault="0075676F" w:rsidP="00240F5F">
            <w:pPr>
              <w:rPr>
                <w:sz w:val="24"/>
                <w:szCs w:val="24"/>
              </w:rPr>
            </w:pPr>
            <w:r w:rsidRPr="0075676F">
              <w:rPr>
                <w:sz w:val="24"/>
                <w:szCs w:val="24"/>
              </w:rPr>
              <w:t>Part 7 of The Act (2014) outlines safeguarding duties and Section 162(1) defines an ‘adult at risk’</w:t>
            </w:r>
            <w:r w:rsidRPr="0075676F">
              <w:rPr>
                <w:i/>
                <w:sz w:val="24"/>
                <w:szCs w:val="24"/>
              </w:rPr>
              <w:t xml:space="preserve"> </w:t>
            </w:r>
            <w:r w:rsidRPr="0075676F">
              <w:rPr>
                <w:sz w:val="24"/>
                <w:szCs w:val="24"/>
              </w:rPr>
              <w:t>as an adult who:</w:t>
            </w:r>
          </w:p>
          <w:p w14:paraId="6819CBDC" w14:textId="77777777" w:rsidR="0075676F" w:rsidRPr="0075676F" w:rsidRDefault="0075676F" w:rsidP="0075676F">
            <w:pPr>
              <w:jc w:val="both"/>
              <w:rPr>
                <w:sz w:val="24"/>
                <w:szCs w:val="24"/>
              </w:rPr>
            </w:pPr>
          </w:p>
          <w:p w14:paraId="40AEA25F" w14:textId="2C8EF1E8" w:rsidR="0075676F" w:rsidRPr="0075676F" w:rsidRDefault="0075676F" w:rsidP="0075676F">
            <w:pPr>
              <w:jc w:val="both"/>
              <w:rPr>
                <w:i/>
                <w:sz w:val="24"/>
                <w:szCs w:val="24"/>
              </w:rPr>
            </w:pPr>
            <w:r w:rsidRPr="0075676F">
              <w:rPr>
                <w:i/>
                <w:sz w:val="24"/>
                <w:szCs w:val="24"/>
              </w:rPr>
              <w:t>a)</w:t>
            </w:r>
            <w:r>
              <w:rPr>
                <w:i/>
                <w:sz w:val="24"/>
                <w:szCs w:val="24"/>
              </w:rPr>
              <w:t xml:space="preserve"> </w:t>
            </w:r>
            <w:r w:rsidRPr="0075676F">
              <w:rPr>
                <w:i/>
                <w:sz w:val="24"/>
                <w:szCs w:val="24"/>
              </w:rPr>
              <w:t>is experiencing or is at risk of abuse or neglect,</w:t>
            </w:r>
          </w:p>
          <w:p w14:paraId="0697E9C3" w14:textId="459CD472" w:rsidR="0075676F" w:rsidRPr="0075676F" w:rsidRDefault="0075676F" w:rsidP="0075676F">
            <w:pPr>
              <w:jc w:val="both"/>
              <w:rPr>
                <w:i/>
                <w:sz w:val="24"/>
                <w:szCs w:val="24"/>
              </w:rPr>
            </w:pPr>
            <w:r w:rsidRPr="0075676F">
              <w:rPr>
                <w:i/>
                <w:sz w:val="24"/>
                <w:szCs w:val="24"/>
              </w:rPr>
              <w:t>b)</w:t>
            </w:r>
            <w:r>
              <w:rPr>
                <w:i/>
                <w:sz w:val="24"/>
                <w:szCs w:val="24"/>
              </w:rPr>
              <w:t xml:space="preserve"> </w:t>
            </w:r>
            <w:r w:rsidRPr="0075676F">
              <w:rPr>
                <w:i/>
                <w:sz w:val="24"/>
                <w:szCs w:val="24"/>
              </w:rPr>
              <w:t>has needs for care and support (whether or not the authority is meeting any of those needs), and</w:t>
            </w:r>
          </w:p>
          <w:p w14:paraId="0CEF89C0" w14:textId="0A464A4B" w:rsidR="0075676F" w:rsidRPr="0075676F" w:rsidRDefault="0075676F" w:rsidP="0075676F">
            <w:pPr>
              <w:jc w:val="both"/>
              <w:rPr>
                <w:i/>
                <w:sz w:val="24"/>
                <w:szCs w:val="24"/>
              </w:rPr>
            </w:pPr>
            <w:r w:rsidRPr="0075676F">
              <w:rPr>
                <w:i/>
                <w:sz w:val="24"/>
                <w:szCs w:val="24"/>
              </w:rPr>
              <w:t>c) as a result of those needs is unable to protect himself or herself against the abuse or neglect or the risk of it.</w:t>
            </w:r>
          </w:p>
          <w:p w14:paraId="5C844F28" w14:textId="77777777" w:rsidR="0075676F" w:rsidRPr="0075676F" w:rsidRDefault="0075676F" w:rsidP="00240F5F">
            <w:pPr>
              <w:rPr>
                <w:sz w:val="24"/>
                <w:szCs w:val="24"/>
              </w:rPr>
            </w:pPr>
          </w:p>
          <w:p w14:paraId="5ADDAB83" w14:textId="77777777" w:rsidR="0075676F" w:rsidRPr="0075676F" w:rsidRDefault="0075676F" w:rsidP="00240F5F">
            <w:pPr>
              <w:rPr>
                <w:sz w:val="24"/>
                <w:szCs w:val="24"/>
              </w:rPr>
            </w:pPr>
            <w:r w:rsidRPr="0075676F">
              <w:rPr>
                <w:sz w:val="24"/>
                <w:szCs w:val="24"/>
              </w:rPr>
              <w:lastRenderedPageBreak/>
              <w:t xml:space="preserve">Section 162(2) goes on to detail that if a Local Authority suspects that an individual within its area is an adult at risk, it has a duty to make whatever enquiries necessary to determine what action, if any, should be taken to safeguard that adult. Additionally, Section 127 of The Act (2014) authorises applications to be made to the Court to seek Adult Protection and Support Orders. The purpose of such would be to enable an authorised officer </w:t>
            </w:r>
            <w:r w:rsidRPr="0075676F">
              <w:rPr>
                <w:sz w:val="24"/>
                <w:szCs w:val="24"/>
                <w:lang w:val="en"/>
              </w:rPr>
              <w:t xml:space="preserve">to speak in private to an individual suspected of being an adult at risk in order to establish whether they can make decisions freely, to assess whether the person is an adult at risk and to establish whether any action should be taken, and if so, what action </w:t>
            </w:r>
            <w:r w:rsidRPr="0075676F">
              <w:rPr>
                <w:sz w:val="24"/>
                <w:szCs w:val="24"/>
              </w:rPr>
              <w:t>(Law Wales, 2016).</w:t>
            </w:r>
          </w:p>
          <w:p w14:paraId="0509B5B5" w14:textId="77777777" w:rsidR="0075676F" w:rsidRPr="0075676F" w:rsidRDefault="0075676F" w:rsidP="0075676F">
            <w:pPr>
              <w:jc w:val="both"/>
              <w:rPr>
                <w:sz w:val="24"/>
                <w:szCs w:val="24"/>
              </w:rPr>
            </w:pPr>
          </w:p>
          <w:p w14:paraId="608C908E" w14:textId="77777777" w:rsidR="0075676F" w:rsidRPr="0075676F" w:rsidRDefault="0075676F" w:rsidP="00240F5F">
            <w:pPr>
              <w:rPr>
                <w:sz w:val="24"/>
                <w:szCs w:val="24"/>
              </w:rPr>
            </w:pPr>
            <w:r w:rsidRPr="0075676F">
              <w:rPr>
                <w:sz w:val="24"/>
                <w:szCs w:val="24"/>
              </w:rPr>
              <w:t xml:space="preserve">Section 128 of The Act (2014) places a ‘Duty to report’ adults at risk on relevant partners of a Local Authority </w:t>
            </w:r>
          </w:p>
          <w:p w14:paraId="0B929372" w14:textId="77777777" w:rsidR="0075676F" w:rsidRPr="0075676F" w:rsidRDefault="0075676F" w:rsidP="00240F5F">
            <w:pPr>
              <w:rPr>
                <w:sz w:val="24"/>
                <w:szCs w:val="24"/>
              </w:rPr>
            </w:pPr>
          </w:p>
          <w:p w14:paraId="112F398F" w14:textId="77777777" w:rsidR="0075676F" w:rsidRPr="0075676F" w:rsidRDefault="0075676F" w:rsidP="00240F5F">
            <w:pPr>
              <w:rPr>
                <w:sz w:val="24"/>
                <w:szCs w:val="24"/>
              </w:rPr>
            </w:pPr>
            <w:r w:rsidRPr="0075676F">
              <w:rPr>
                <w:sz w:val="24"/>
                <w:szCs w:val="24"/>
              </w:rPr>
              <w:t xml:space="preserve">Section 129 details the abolition of Section 47 of the National Assistance Act (1948) which enables local authorities to apply for a court order to remove persons in need of care and attention from home to hospitals or other places. </w:t>
            </w:r>
          </w:p>
          <w:p w14:paraId="5BBFDED1" w14:textId="77777777" w:rsidR="0075676F" w:rsidRPr="0075676F" w:rsidRDefault="0075676F" w:rsidP="00240F5F">
            <w:pPr>
              <w:rPr>
                <w:sz w:val="24"/>
                <w:szCs w:val="24"/>
              </w:rPr>
            </w:pPr>
          </w:p>
          <w:p w14:paraId="6AD3D6C8" w14:textId="77777777" w:rsidR="0075676F" w:rsidRPr="0075676F" w:rsidRDefault="0075676F" w:rsidP="00240F5F">
            <w:pPr>
              <w:rPr>
                <w:sz w:val="24"/>
                <w:szCs w:val="24"/>
                <w:lang w:val="en-US"/>
              </w:rPr>
            </w:pPr>
            <w:r w:rsidRPr="0075676F">
              <w:rPr>
                <w:sz w:val="24"/>
                <w:szCs w:val="24"/>
              </w:rPr>
              <w:t>In November 2019, the Wales Safeguarding Procedures Project Board published the ‘Wales Safeguarding Procedures’ which update and clarify roles and responsibilities for practitioners to ensure that they safeguard adults in Wales.</w:t>
            </w:r>
            <w:r w:rsidRPr="0075676F">
              <w:rPr>
                <w:sz w:val="24"/>
                <w:szCs w:val="24"/>
                <w:lang w:val="en-US"/>
              </w:rPr>
              <w:t xml:space="preserve"> These procedures build on the statutory guidance of The Act (2014) </w:t>
            </w:r>
            <w:r w:rsidRPr="0075676F">
              <w:rPr>
                <w:sz w:val="24"/>
                <w:szCs w:val="24"/>
                <w:lang w:val="en"/>
              </w:rPr>
              <w:t xml:space="preserve">and the statutory safeguarding guidance </w:t>
            </w:r>
            <w:r w:rsidRPr="0075676F">
              <w:rPr>
                <w:color w:val="auto"/>
                <w:sz w:val="24"/>
                <w:szCs w:val="24"/>
                <w:lang w:val="en"/>
              </w:rPr>
              <w:t>‘</w:t>
            </w:r>
            <w:hyperlink r:id="rId10" w:tgtFrame="_blank" w:history="1">
              <w:r w:rsidRPr="0075676F">
                <w:rPr>
                  <w:rStyle w:val="Hyperlink"/>
                  <w:color w:val="auto"/>
                  <w:sz w:val="24"/>
                  <w:szCs w:val="24"/>
                  <w:u w:val="none"/>
                  <w:lang w:val="en"/>
                </w:rPr>
                <w:t>Working Together to Safeguard People</w:t>
              </w:r>
            </w:hyperlink>
            <w:r w:rsidRPr="0075676F">
              <w:rPr>
                <w:color w:val="auto"/>
                <w:sz w:val="24"/>
                <w:szCs w:val="24"/>
                <w:lang w:val="en-US"/>
              </w:rPr>
              <w:t xml:space="preserve">.’ </w:t>
            </w:r>
            <w:r w:rsidRPr="0075676F">
              <w:rPr>
                <w:sz w:val="24"/>
                <w:szCs w:val="24"/>
                <w:lang w:val="en-US"/>
              </w:rPr>
              <w:t>These new procedures have standardised practice across Wales and between agencies as they ‘</w:t>
            </w:r>
            <w:r w:rsidRPr="0075676F">
              <w:rPr>
                <w:i/>
                <w:sz w:val="24"/>
                <w:szCs w:val="24"/>
                <w:lang w:val="en-US"/>
              </w:rPr>
              <w:t>set out the essential roles and responsibilities for anyone working with adults who are experiencing, or at risk of, abuse, neglect or other kinds of harm.’</w:t>
            </w:r>
            <w:r w:rsidRPr="0075676F">
              <w:rPr>
                <w:sz w:val="24"/>
                <w:szCs w:val="24"/>
                <w:lang w:val="en-US"/>
              </w:rPr>
              <w:t xml:space="preserve"> (North Wales Safeguarding Board, 2020). </w:t>
            </w:r>
          </w:p>
          <w:p w14:paraId="5BE3B535" w14:textId="77777777" w:rsidR="0075676F" w:rsidRPr="0075676F" w:rsidRDefault="0075676F" w:rsidP="0075676F">
            <w:pPr>
              <w:jc w:val="both"/>
              <w:rPr>
                <w:b/>
                <w:sz w:val="24"/>
                <w:szCs w:val="24"/>
                <w:lang w:val="en-US"/>
              </w:rPr>
            </w:pPr>
          </w:p>
          <w:p w14:paraId="49ABAA83" w14:textId="21921794" w:rsidR="0075676F" w:rsidRPr="0075676F" w:rsidRDefault="00C53270" w:rsidP="0075676F">
            <w:pPr>
              <w:jc w:val="both"/>
              <w:rPr>
                <w:b/>
                <w:sz w:val="24"/>
                <w:szCs w:val="24"/>
                <w:lang w:val="en-US"/>
              </w:rPr>
            </w:pPr>
            <w:r>
              <w:rPr>
                <w:b/>
                <w:sz w:val="24"/>
                <w:szCs w:val="24"/>
                <w:lang w:val="en-US"/>
              </w:rPr>
              <w:t>Word Count - 506</w:t>
            </w:r>
          </w:p>
          <w:p w14:paraId="24892658" w14:textId="4DEC3034" w:rsidR="0075676F" w:rsidRPr="008B28E7" w:rsidRDefault="0075676F" w:rsidP="00FF7EBB">
            <w:pPr>
              <w:jc w:val="both"/>
              <w:rPr>
                <w:b/>
                <w:sz w:val="24"/>
                <w:szCs w:val="24"/>
              </w:rPr>
            </w:pP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2DF9A70F" w14:textId="77777777" w:rsidR="008B28E7" w:rsidRDefault="008B28E7" w:rsidP="00FF7EBB">
      <w:pPr>
        <w:jc w:val="both"/>
        <w:rPr>
          <w:sz w:val="24"/>
          <w:szCs w:val="24"/>
        </w:rPr>
      </w:pPr>
    </w:p>
    <w:p w14:paraId="5D8ABDEB" w14:textId="77777777" w:rsidR="00956AE9" w:rsidRDefault="00956AE9" w:rsidP="00FF7EBB">
      <w:pPr>
        <w:jc w:val="both"/>
        <w:rPr>
          <w:sz w:val="24"/>
          <w:szCs w:val="24"/>
        </w:rPr>
      </w:pPr>
    </w:p>
    <w:p w14:paraId="2EA4C78C" w14:textId="77777777" w:rsidR="00390074" w:rsidRDefault="0039007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48CD24EA" w14:textId="00505AB3"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101C137D" w14:textId="0DA381A5" w:rsidR="008C7770" w:rsidRPr="006108C9" w:rsidRDefault="008C7770" w:rsidP="00FF7EBB">
            <w:pPr>
              <w:jc w:val="both"/>
              <w:rPr>
                <w:sz w:val="24"/>
                <w:szCs w:val="24"/>
              </w:rPr>
            </w:pPr>
          </w:p>
          <w:p w14:paraId="20245DE8" w14:textId="54B1482B"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302A806D" w14:textId="698D912A" w:rsidR="00372E38" w:rsidRDefault="00372E38" w:rsidP="00FF7EBB">
            <w:pPr>
              <w:jc w:val="both"/>
              <w:rPr>
                <w:i/>
                <w:sz w:val="24"/>
                <w:szCs w:val="24"/>
              </w:rPr>
            </w:pPr>
          </w:p>
          <w:p w14:paraId="6B6184FC" w14:textId="7B3E2AC2" w:rsidR="00372E38" w:rsidRPr="00372E38" w:rsidRDefault="00372E38" w:rsidP="00334E21">
            <w:pPr>
              <w:rPr>
                <w:sz w:val="24"/>
                <w:szCs w:val="24"/>
                <w:lang w:val="en-US"/>
              </w:rPr>
            </w:pPr>
            <w:r w:rsidRPr="00372E38">
              <w:rPr>
                <w:sz w:val="24"/>
                <w:szCs w:val="24"/>
                <w:lang w:val="en-US"/>
              </w:rPr>
              <w:t xml:space="preserve">Adult safeguarding </w:t>
            </w:r>
            <w:r>
              <w:rPr>
                <w:sz w:val="24"/>
                <w:szCs w:val="24"/>
                <w:lang w:val="en-US"/>
              </w:rPr>
              <w:t>is</w:t>
            </w:r>
            <w:r w:rsidRPr="00372E38">
              <w:rPr>
                <w:sz w:val="24"/>
                <w:szCs w:val="24"/>
                <w:lang w:val="en-US"/>
              </w:rPr>
              <w:t xml:space="preserve"> complex as adults have a right to</w:t>
            </w:r>
            <w:r>
              <w:rPr>
                <w:sz w:val="24"/>
                <w:szCs w:val="24"/>
                <w:lang w:val="en-US"/>
              </w:rPr>
              <w:t xml:space="preserve"> self-determination</w:t>
            </w:r>
            <w:r w:rsidR="00334E21">
              <w:rPr>
                <w:sz w:val="24"/>
                <w:szCs w:val="24"/>
                <w:lang w:val="en-US"/>
              </w:rPr>
              <w:t>. They may</w:t>
            </w:r>
            <w:r w:rsidRPr="00372E38">
              <w:rPr>
                <w:sz w:val="24"/>
                <w:szCs w:val="24"/>
                <w:lang w:val="en-US"/>
              </w:rPr>
              <w:t xml:space="preserve"> therefore choose not to act to protect themselves from harm. A fundamental piece of legislation to take into account when safeguarding adults is the Mental Capacity Act (2005) which applies to all individuals over 16. All individuals are to be assumed as having capacity, which means they can make their own dec</w:t>
            </w:r>
            <w:r w:rsidR="00334E21">
              <w:rPr>
                <w:sz w:val="24"/>
                <w:szCs w:val="24"/>
                <w:lang w:val="en-US"/>
              </w:rPr>
              <w:t>isions until assessed otherwise and i</w:t>
            </w:r>
            <w:r w:rsidRPr="00372E38">
              <w:rPr>
                <w:sz w:val="24"/>
                <w:szCs w:val="24"/>
                <w:lang w:val="en-US"/>
              </w:rPr>
              <w:t>ndividuals must be suppor</w:t>
            </w:r>
            <w:r w:rsidR="00334E21">
              <w:rPr>
                <w:sz w:val="24"/>
                <w:szCs w:val="24"/>
                <w:lang w:val="en-US"/>
              </w:rPr>
              <w:t xml:space="preserve">ted to make their own decisions. </w:t>
            </w:r>
            <w:r w:rsidRPr="00372E38">
              <w:rPr>
                <w:sz w:val="24"/>
                <w:szCs w:val="24"/>
                <w:lang w:val="en-US"/>
              </w:rPr>
              <w:t xml:space="preserve"> </w:t>
            </w:r>
          </w:p>
          <w:p w14:paraId="1737B02F" w14:textId="77777777" w:rsidR="00372E38" w:rsidRPr="00372E38" w:rsidRDefault="00372E38" w:rsidP="00334E21">
            <w:pPr>
              <w:rPr>
                <w:sz w:val="24"/>
                <w:szCs w:val="24"/>
                <w:lang w:val="en-US"/>
              </w:rPr>
            </w:pPr>
          </w:p>
          <w:p w14:paraId="4E6EBFA2" w14:textId="310F9104" w:rsidR="00372E38" w:rsidRPr="00372E38" w:rsidRDefault="00334E21" w:rsidP="00334E21">
            <w:pPr>
              <w:rPr>
                <w:sz w:val="24"/>
                <w:szCs w:val="24"/>
                <w:lang w:val="en-US"/>
              </w:rPr>
            </w:pPr>
            <w:r>
              <w:rPr>
                <w:sz w:val="24"/>
                <w:szCs w:val="24"/>
                <w:lang w:val="en-US"/>
              </w:rPr>
              <w:t>Principle three</w:t>
            </w:r>
            <w:r w:rsidR="00372E38" w:rsidRPr="00372E38">
              <w:rPr>
                <w:sz w:val="24"/>
                <w:szCs w:val="24"/>
                <w:lang w:val="en-US"/>
              </w:rPr>
              <w:t xml:space="preserve"> details ‘unwise decisions’ as follows </w:t>
            </w:r>
            <w:r w:rsidR="00372E38" w:rsidRPr="00334E21">
              <w:rPr>
                <w:i/>
                <w:sz w:val="24"/>
                <w:szCs w:val="24"/>
                <w:lang w:val="en-US"/>
              </w:rPr>
              <w:t>“</w:t>
            </w:r>
            <w:r w:rsidR="00372E38" w:rsidRPr="00334E21">
              <w:rPr>
                <w:i/>
                <w:sz w:val="24"/>
                <w:szCs w:val="24"/>
                <w:lang w:val="en"/>
              </w:rPr>
              <w:t>People have the right to make decisions that others might regard as unwise or eccentric. You cannot treat someone as lacking capacity for this reason. Everyone has their own values, beliefs and preferences which may not be the same as those of other people.”</w:t>
            </w:r>
            <w:r w:rsidR="00372E38" w:rsidRPr="00372E38">
              <w:rPr>
                <w:sz w:val="24"/>
                <w:szCs w:val="24"/>
                <w:lang w:val="en"/>
              </w:rPr>
              <w:t xml:space="preserve"> (</w:t>
            </w:r>
            <w:r w:rsidR="00372E38" w:rsidRPr="00372E38">
              <w:rPr>
                <w:sz w:val="24"/>
                <w:szCs w:val="24"/>
                <w:lang w:val="en-US"/>
              </w:rPr>
              <w:t xml:space="preserve">Social Care Institute for Excellence, 2009). </w:t>
            </w:r>
          </w:p>
          <w:p w14:paraId="09BA8B69" w14:textId="77777777" w:rsidR="00372E38" w:rsidRPr="00372E38" w:rsidRDefault="00372E38" w:rsidP="00334E21">
            <w:pPr>
              <w:rPr>
                <w:sz w:val="24"/>
                <w:szCs w:val="24"/>
                <w:lang w:val="en-US"/>
              </w:rPr>
            </w:pPr>
          </w:p>
          <w:p w14:paraId="548301A7" w14:textId="636E8A1F" w:rsidR="00372E38" w:rsidRPr="00372E38" w:rsidRDefault="00372E38" w:rsidP="00334E21">
            <w:pPr>
              <w:rPr>
                <w:sz w:val="24"/>
                <w:szCs w:val="24"/>
                <w:lang w:val="en-US"/>
              </w:rPr>
            </w:pPr>
            <w:r w:rsidRPr="00372E38">
              <w:rPr>
                <w:sz w:val="24"/>
                <w:szCs w:val="24"/>
                <w:lang w:val="en"/>
              </w:rPr>
              <w:t xml:space="preserve">Under the Mental Capacity Act (2005), you must undertake an assessment of capacity before carrying out any care or treatment. </w:t>
            </w:r>
            <w:r w:rsidRPr="00372E38">
              <w:rPr>
                <w:sz w:val="24"/>
                <w:szCs w:val="24"/>
                <w:lang w:val="en-US"/>
              </w:rPr>
              <w:t>The Local</w:t>
            </w:r>
            <w:r w:rsidR="00334E21">
              <w:rPr>
                <w:sz w:val="24"/>
                <w:szCs w:val="24"/>
                <w:lang w:val="en-US"/>
              </w:rPr>
              <w:t xml:space="preserve"> Authority will therefore only</w:t>
            </w:r>
            <w:r w:rsidRPr="00372E38">
              <w:rPr>
                <w:sz w:val="24"/>
                <w:szCs w:val="24"/>
                <w:lang w:val="en-US"/>
              </w:rPr>
              <w:t xml:space="preserve"> intervene to </w:t>
            </w:r>
            <w:r w:rsidRPr="00372E38">
              <w:rPr>
                <w:sz w:val="24"/>
                <w:szCs w:val="24"/>
                <w:lang w:val="en-US"/>
              </w:rPr>
              <w:lastRenderedPageBreak/>
              <w:t xml:space="preserve">safeguard an adult when they are assessed as lacking capacity in that area, or where the concerns may extend to children, such as when they are living in the same household. </w:t>
            </w:r>
          </w:p>
          <w:p w14:paraId="40E33A96" w14:textId="77777777" w:rsidR="00372E38" w:rsidRPr="00372E38" w:rsidRDefault="00372E38" w:rsidP="00334E21">
            <w:pPr>
              <w:rPr>
                <w:sz w:val="24"/>
                <w:szCs w:val="24"/>
                <w:lang w:val="en-US"/>
              </w:rPr>
            </w:pPr>
          </w:p>
          <w:p w14:paraId="684B5AF1" w14:textId="292FF980" w:rsidR="00372E38" w:rsidRPr="00372E38" w:rsidRDefault="00372E38" w:rsidP="00334E21">
            <w:pPr>
              <w:rPr>
                <w:sz w:val="24"/>
                <w:szCs w:val="24"/>
                <w:lang w:val="en-US"/>
              </w:rPr>
            </w:pPr>
            <w:r w:rsidRPr="00372E38">
              <w:rPr>
                <w:sz w:val="24"/>
                <w:szCs w:val="24"/>
                <w:lang w:val="en-US"/>
              </w:rPr>
              <w:t xml:space="preserve">Once an adult has been assessed as lacking capacity, any decisions made on their behalf to safeguard them must be made in that individual’s best interest (principle </w:t>
            </w:r>
            <w:r w:rsidRPr="00372E38">
              <w:rPr>
                <w:sz w:val="24"/>
                <w:szCs w:val="24"/>
                <w:lang w:val="en"/>
              </w:rPr>
              <w:t xml:space="preserve">four) and be the least restrictive option (principle five). </w:t>
            </w:r>
            <w:r w:rsidRPr="00372E38">
              <w:rPr>
                <w:sz w:val="24"/>
                <w:szCs w:val="24"/>
                <w:lang w:val="en-US"/>
              </w:rPr>
              <w:t>This is different when safeguarding children as they are not viewed as having capacity to protect the</w:t>
            </w:r>
            <w:r w:rsidR="00334E21">
              <w:rPr>
                <w:sz w:val="24"/>
                <w:szCs w:val="24"/>
                <w:lang w:val="en-US"/>
              </w:rPr>
              <w:t xml:space="preserve">mselves from harm, there is a </w:t>
            </w:r>
            <w:r w:rsidRPr="00372E38">
              <w:rPr>
                <w:sz w:val="24"/>
                <w:szCs w:val="24"/>
                <w:lang w:val="en-US"/>
              </w:rPr>
              <w:t>duty to take action to safeguard them.</w:t>
            </w:r>
          </w:p>
          <w:p w14:paraId="2DECB036" w14:textId="77777777" w:rsidR="00372E38" w:rsidRPr="00372E38" w:rsidRDefault="00372E38" w:rsidP="00334E21">
            <w:pPr>
              <w:rPr>
                <w:sz w:val="24"/>
                <w:szCs w:val="24"/>
                <w:lang w:val="en-US"/>
              </w:rPr>
            </w:pPr>
          </w:p>
          <w:p w14:paraId="6C30C73B" w14:textId="3CBD4330" w:rsidR="00372E38" w:rsidRPr="00372E38" w:rsidRDefault="00372E38" w:rsidP="00334E21">
            <w:pPr>
              <w:rPr>
                <w:sz w:val="24"/>
                <w:szCs w:val="24"/>
                <w:lang w:val="en"/>
              </w:rPr>
            </w:pPr>
            <w:r w:rsidRPr="00372E38">
              <w:rPr>
                <w:sz w:val="24"/>
                <w:szCs w:val="24"/>
                <w:lang w:val="en"/>
              </w:rPr>
              <w:t>Article 5 of the Human Rights Act (1998) states that</w:t>
            </w:r>
            <w:r w:rsidRPr="00334E21">
              <w:rPr>
                <w:i/>
                <w:sz w:val="24"/>
                <w:szCs w:val="24"/>
                <w:lang w:val="en"/>
              </w:rPr>
              <w:t xml:space="preserve"> ‘</w:t>
            </w:r>
            <w:r w:rsidRPr="00334E21">
              <w:rPr>
                <w:i/>
                <w:sz w:val="24"/>
                <w:szCs w:val="24"/>
              </w:rPr>
              <w:t>Everyone has the right to liberty and security of person. No one shall be deprived of his liberty save in the following cases and in accordance with a procedure prescribed by law.’</w:t>
            </w:r>
            <w:r w:rsidRPr="00372E38">
              <w:rPr>
                <w:sz w:val="24"/>
                <w:szCs w:val="24"/>
                <w:lang w:val="en"/>
              </w:rPr>
              <w:t xml:space="preserve"> The Deprivation of Liberty Safeguards (DoLs) is the procedure prescribed in law when it is necessary to deprive of their liberty a resident or patient who lacks capacity to consent to their care and treatment in order to keep them safe from harm. (Social Care Institute for Excellence, 2015)</w:t>
            </w:r>
            <w:r w:rsidR="00334E21">
              <w:rPr>
                <w:sz w:val="24"/>
                <w:szCs w:val="24"/>
                <w:lang w:val="en"/>
              </w:rPr>
              <w:t xml:space="preserve">. </w:t>
            </w:r>
          </w:p>
          <w:p w14:paraId="26580471" w14:textId="77777777" w:rsidR="00372E38" w:rsidRPr="00372E38" w:rsidRDefault="00372E38" w:rsidP="00334E21">
            <w:pPr>
              <w:rPr>
                <w:sz w:val="24"/>
                <w:szCs w:val="24"/>
                <w:lang w:val="en"/>
              </w:rPr>
            </w:pPr>
          </w:p>
          <w:p w14:paraId="19AF2D02" w14:textId="6DDE8FC1" w:rsidR="00372E38" w:rsidRPr="00372E38" w:rsidRDefault="00372E38" w:rsidP="00334E21">
            <w:pPr>
              <w:rPr>
                <w:sz w:val="24"/>
                <w:szCs w:val="24"/>
                <w:lang w:val="en"/>
              </w:rPr>
            </w:pPr>
            <w:r w:rsidRPr="00372E38">
              <w:rPr>
                <w:sz w:val="24"/>
                <w:szCs w:val="24"/>
                <w:lang w:val="en"/>
              </w:rPr>
              <w:t>There are times when an adult’s freedom may be restricted to prevent them from coming to harm by using the DoLs and are the</w:t>
            </w:r>
            <w:r w:rsidR="00334E21">
              <w:rPr>
                <w:sz w:val="24"/>
                <w:szCs w:val="24"/>
                <w:lang w:val="en"/>
              </w:rPr>
              <w:t>y are the</w:t>
            </w:r>
            <w:r w:rsidRPr="00372E38">
              <w:rPr>
                <w:sz w:val="24"/>
                <w:szCs w:val="24"/>
                <w:lang w:val="en"/>
              </w:rPr>
              <w:t xml:space="preserve"> safeguards which protect a person who lacks capacity to consent to their care and treatment in order to keep them safe from harm (Social Care Wales, 2019). </w:t>
            </w:r>
          </w:p>
          <w:p w14:paraId="705E63EA" w14:textId="77777777" w:rsidR="00372E38" w:rsidRPr="00372E38" w:rsidRDefault="00372E38" w:rsidP="00334E21">
            <w:pPr>
              <w:rPr>
                <w:sz w:val="24"/>
                <w:szCs w:val="24"/>
                <w:lang w:val="en"/>
              </w:rPr>
            </w:pPr>
          </w:p>
          <w:p w14:paraId="702BFF11" w14:textId="77777777" w:rsidR="00372E38" w:rsidRPr="00372E38" w:rsidRDefault="00372E38" w:rsidP="00334E21">
            <w:pPr>
              <w:rPr>
                <w:sz w:val="24"/>
                <w:szCs w:val="24"/>
                <w:lang w:val="en"/>
              </w:rPr>
            </w:pPr>
            <w:r w:rsidRPr="00372E38">
              <w:rPr>
                <w:sz w:val="24"/>
                <w:szCs w:val="24"/>
                <w:lang w:val="en"/>
              </w:rPr>
              <w:t xml:space="preserve">In July 2018, the government published a Mental Capacity (Amendment) Bill, which passed into law in May 2019. This replaces the Deprivation of Liberty Safeguards (DoLS) with a scheme known as the Liberty Protection Safeguards. </w:t>
            </w:r>
          </w:p>
          <w:p w14:paraId="62E52124" w14:textId="77777777" w:rsidR="00372E38" w:rsidRPr="00372E38" w:rsidRDefault="00372E38" w:rsidP="00372E38">
            <w:pPr>
              <w:jc w:val="both"/>
              <w:rPr>
                <w:i/>
                <w:sz w:val="24"/>
                <w:szCs w:val="24"/>
                <w:lang w:val="en"/>
              </w:rPr>
            </w:pPr>
          </w:p>
          <w:p w14:paraId="2E3354CD" w14:textId="7D047B35" w:rsidR="008C7770" w:rsidRPr="00372E38" w:rsidRDefault="00334E21" w:rsidP="00FF7EBB">
            <w:pPr>
              <w:jc w:val="both"/>
              <w:rPr>
                <w:b/>
                <w:i/>
                <w:sz w:val="24"/>
                <w:szCs w:val="24"/>
                <w:lang w:val="en"/>
              </w:rPr>
            </w:pPr>
            <w:r>
              <w:rPr>
                <w:b/>
                <w:i/>
                <w:sz w:val="24"/>
                <w:szCs w:val="24"/>
                <w:lang w:val="en"/>
              </w:rPr>
              <w:t>Word Count - 438</w:t>
            </w:r>
          </w:p>
        </w:tc>
      </w:tr>
    </w:tbl>
    <w:p w14:paraId="483344F2" w14:textId="77777777" w:rsidR="00AA666E" w:rsidRPr="008B28E7" w:rsidRDefault="00AA666E" w:rsidP="00FF7EBB">
      <w:pPr>
        <w:ind w:left="360" w:hanging="360"/>
        <w:jc w:val="both"/>
        <w:rPr>
          <w:b/>
          <w:sz w:val="24"/>
          <w:szCs w:val="24"/>
        </w:rPr>
      </w:pPr>
    </w:p>
    <w:p w14:paraId="33BB6BDE" w14:textId="77777777" w:rsidR="00AA666E" w:rsidRPr="008B28E7" w:rsidRDefault="00AA666E" w:rsidP="00FF7EBB">
      <w:pPr>
        <w:ind w:left="360" w:hanging="360"/>
        <w:jc w:val="both"/>
        <w:rPr>
          <w:b/>
          <w:sz w:val="24"/>
          <w:szCs w:val="24"/>
        </w:rPr>
      </w:pPr>
    </w:p>
    <w:p w14:paraId="3825FC4A" w14:textId="01C8F903" w:rsidR="00092970" w:rsidRDefault="00763B2D" w:rsidP="00F92171">
      <w:pPr>
        <w:jc w:val="center"/>
        <w:rPr>
          <w:b/>
          <w:sz w:val="24"/>
          <w:szCs w:val="24"/>
        </w:rPr>
      </w:pPr>
      <w:r w:rsidRPr="008B28E7">
        <w:rPr>
          <w:b/>
          <w:sz w:val="24"/>
          <w:szCs w:val="24"/>
        </w:rPr>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5926D6">
            <w:pPr>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4B6217AD" w14:textId="77777777" w:rsidR="00220D06" w:rsidRDefault="00B42E76" w:rsidP="00FF7EBB">
            <w:pPr>
              <w:jc w:val="both"/>
              <w:rPr>
                <w:i/>
                <w:sz w:val="24"/>
                <w:szCs w:val="24"/>
              </w:rPr>
            </w:pPr>
            <w:r>
              <w:rPr>
                <w:i/>
                <w:sz w:val="24"/>
                <w:szCs w:val="24"/>
              </w:rPr>
              <w:lastRenderedPageBreak/>
              <w:t xml:space="preserve">800 </w:t>
            </w:r>
            <w:r w:rsidR="00220D06" w:rsidRPr="008B28E7">
              <w:rPr>
                <w:i/>
                <w:sz w:val="24"/>
                <w:szCs w:val="24"/>
              </w:rPr>
              <w:t xml:space="preserve">words </w:t>
            </w:r>
            <w:r w:rsidR="008B28E7" w:rsidRPr="008B28E7">
              <w:rPr>
                <w:i/>
                <w:sz w:val="24"/>
                <w:szCs w:val="24"/>
              </w:rPr>
              <w:t>(+/- 10%: include your actual word count at the end of each section)</w:t>
            </w:r>
          </w:p>
          <w:p w14:paraId="271CE78F" w14:textId="466D1D04" w:rsidR="000C0621" w:rsidRDefault="000C0621" w:rsidP="006D1AAA">
            <w:pPr>
              <w:rPr>
                <w:sz w:val="24"/>
                <w:szCs w:val="24"/>
              </w:rPr>
            </w:pPr>
          </w:p>
          <w:p w14:paraId="7B7BF113" w14:textId="5446EBF3" w:rsidR="005C7776" w:rsidRDefault="00850597" w:rsidP="00E83413">
            <w:pPr>
              <w:rPr>
                <w:sz w:val="24"/>
                <w:szCs w:val="24"/>
              </w:rPr>
            </w:pPr>
            <w:r>
              <w:rPr>
                <w:sz w:val="24"/>
                <w:szCs w:val="24"/>
              </w:rPr>
              <w:t>In S</w:t>
            </w:r>
            <w:r w:rsidR="00FB788C">
              <w:rPr>
                <w:sz w:val="24"/>
                <w:szCs w:val="24"/>
              </w:rPr>
              <w:t xml:space="preserve">ection 2, I </w:t>
            </w:r>
            <w:r w:rsidR="00E83413">
              <w:rPr>
                <w:sz w:val="24"/>
                <w:szCs w:val="24"/>
              </w:rPr>
              <w:t xml:space="preserve">identified my learning needs as being allocated </w:t>
            </w:r>
            <w:r w:rsidR="00FB788C">
              <w:rPr>
                <w:sz w:val="24"/>
                <w:szCs w:val="24"/>
              </w:rPr>
              <w:t xml:space="preserve">court cases, </w:t>
            </w:r>
            <w:r w:rsidR="00E83413">
              <w:rPr>
                <w:sz w:val="24"/>
                <w:szCs w:val="24"/>
              </w:rPr>
              <w:t>gaining k</w:t>
            </w:r>
            <w:r w:rsidR="00E83413" w:rsidRPr="00E83413">
              <w:rPr>
                <w:sz w:val="24"/>
                <w:szCs w:val="24"/>
              </w:rPr>
              <w:t>nowledge</w:t>
            </w:r>
            <w:r w:rsidR="005926D6" w:rsidRPr="00E83413">
              <w:rPr>
                <w:sz w:val="24"/>
                <w:szCs w:val="24"/>
              </w:rPr>
              <w:t xml:space="preserve"> of the processes involved when instigating care proceedings,</w:t>
            </w:r>
            <w:r w:rsidR="00E83413" w:rsidRPr="00E83413">
              <w:rPr>
                <w:sz w:val="24"/>
                <w:szCs w:val="24"/>
              </w:rPr>
              <w:t xml:space="preserve"> </w:t>
            </w:r>
            <w:r w:rsidR="005926D6" w:rsidRPr="00E83413">
              <w:rPr>
                <w:sz w:val="24"/>
                <w:szCs w:val="24"/>
              </w:rPr>
              <w:t>the format of writing court reports and being confident in my own professional judgement when giving evidence in court.</w:t>
            </w:r>
            <w:r w:rsidR="00E83413">
              <w:rPr>
                <w:sz w:val="24"/>
                <w:szCs w:val="24"/>
              </w:rPr>
              <w:t xml:space="preserve"> I am pleased with the extent to which these needs have been achieved to date. I am currently allocated two complex court cases and have had experience of writing </w:t>
            </w:r>
            <w:r w:rsidR="00FB788C">
              <w:rPr>
                <w:sz w:val="24"/>
                <w:szCs w:val="24"/>
              </w:rPr>
              <w:t xml:space="preserve">various </w:t>
            </w:r>
            <w:r w:rsidR="00E83413">
              <w:rPr>
                <w:sz w:val="24"/>
                <w:szCs w:val="24"/>
              </w:rPr>
              <w:t>court reports such as final statements of evidence, final care plans</w:t>
            </w:r>
            <w:r w:rsidR="00707625">
              <w:rPr>
                <w:sz w:val="24"/>
                <w:szCs w:val="24"/>
              </w:rPr>
              <w:t>, discharge statements,</w:t>
            </w:r>
            <w:r w:rsidR="00E83413">
              <w:rPr>
                <w:sz w:val="24"/>
                <w:szCs w:val="24"/>
              </w:rPr>
              <w:t xml:space="preserve"> and court directed parenting assessments. </w:t>
            </w:r>
          </w:p>
          <w:p w14:paraId="0F935C8F" w14:textId="77777777" w:rsidR="005C7776" w:rsidRDefault="005C7776" w:rsidP="00E83413">
            <w:pPr>
              <w:rPr>
                <w:sz w:val="24"/>
                <w:szCs w:val="24"/>
              </w:rPr>
            </w:pPr>
          </w:p>
          <w:p w14:paraId="637BC259" w14:textId="77777777" w:rsidR="00FB788C" w:rsidRDefault="00E83413" w:rsidP="00E83413">
            <w:pPr>
              <w:rPr>
                <w:sz w:val="24"/>
                <w:szCs w:val="24"/>
              </w:rPr>
            </w:pPr>
            <w:r>
              <w:rPr>
                <w:sz w:val="24"/>
                <w:szCs w:val="24"/>
              </w:rPr>
              <w:t>To date, I have not yet had the opportunity to give verbal evidence in court but this is due to take place during the Final Hearings in February 2021. To prepare for this, I have been able to</w:t>
            </w:r>
            <w:r w:rsidR="004C0069">
              <w:rPr>
                <w:sz w:val="24"/>
                <w:szCs w:val="24"/>
              </w:rPr>
              <w:t xml:space="preserve"> recently</w:t>
            </w:r>
            <w:r>
              <w:rPr>
                <w:sz w:val="24"/>
                <w:szCs w:val="24"/>
              </w:rPr>
              <w:t xml:space="preserve"> shadow my line manager giving evidence, albeit this has had to take place virtually via video link due to COVID-19.</w:t>
            </w:r>
            <w:r w:rsidR="004C0069">
              <w:rPr>
                <w:sz w:val="24"/>
                <w:szCs w:val="24"/>
              </w:rPr>
              <w:t xml:space="preserve"> It has been more difficult to engage in the court process throughout the COVID-19 pandemic as every court hearing I have attended has been via video link, which does not provide the same experience as being present in the Court room. </w:t>
            </w:r>
            <w:r w:rsidR="005C7776">
              <w:rPr>
                <w:sz w:val="24"/>
                <w:szCs w:val="24"/>
              </w:rPr>
              <w:t xml:space="preserve">Throughout my first two years in practice I have also been able to undertake training in relation to court work such as court skills training and section 7 and section 37 report writing training.  </w:t>
            </w:r>
            <w:r w:rsidR="004C0069">
              <w:rPr>
                <w:sz w:val="24"/>
                <w:szCs w:val="24"/>
              </w:rPr>
              <w:t xml:space="preserve">  </w:t>
            </w:r>
            <w:r>
              <w:rPr>
                <w:sz w:val="24"/>
                <w:szCs w:val="24"/>
              </w:rPr>
              <w:t xml:space="preserve">  </w:t>
            </w:r>
          </w:p>
          <w:p w14:paraId="13D09579" w14:textId="77777777" w:rsidR="00FB788C" w:rsidRDefault="00FB788C" w:rsidP="00E83413">
            <w:pPr>
              <w:rPr>
                <w:sz w:val="24"/>
                <w:szCs w:val="24"/>
              </w:rPr>
            </w:pPr>
          </w:p>
          <w:p w14:paraId="23F4EBF7" w14:textId="46BDF240" w:rsidR="00FB788C" w:rsidRDefault="00FB788C" w:rsidP="00FB788C">
            <w:pPr>
              <w:rPr>
                <w:sz w:val="24"/>
                <w:szCs w:val="24"/>
              </w:rPr>
            </w:pPr>
            <w:r>
              <w:rPr>
                <w:sz w:val="24"/>
                <w:szCs w:val="24"/>
              </w:rPr>
              <w:t xml:space="preserve">I also wanted to </w:t>
            </w:r>
            <w:r w:rsidRPr="00FB788C">
              <w:rPr>
                <w:sz w:val="24"/>
                <w:szCs w:val="24"/>
              </w:rPr>
              <w:t>improve my critical thinking skills and take time to critically reflect before concluding my assessments.</w:t>
            </w:r>
            <w:r>
              <w:rPr>
                <w:sz w:val="24"/>
                <w:szCs w:val="24"/>
              </w:rPr>
              <w:t xml:space="preserve"> I am not satisfied this has been significantly improved as I am often under such time constraints when completing assessments, there is little time for in-depth reflection. To aid this, I have been using The ‘Weather Model’ developed by Maclean (2016). I enjoy using this model of reflection because it’s </w:t>
            </w:r>
            <w:r w:rsidRPr="00FB788C">
              <w:rPr>
                <w:sz w:val="24"/>
                <w:szCs w:val="24"/>
              </w:rPr>
              <w:t xml:space="preserve">simple but effective </w:t>
            </w:r>
            <w:r>
              <w:rPr>
                <w:sz w:val="24"/>
                <w:szCs w:val="24"/>
              </w:rPr>
              <w:t xml:space="preserve">by using the following stages: </w:t>
            </w:r>
          </w:p>
          <w:p w14:paraId="00034CDB" w14:textId="77777777" w:rsidR="00FB788C" w:rsidRPr="00FB788C" w:rsidRDefault="00FB788C" w:rsidP="00FB788C">
            <w:pPr>
              <w:rPr>
                <w:sz w:val="24"/>
                <w:szCs w:val="24"/>
              </w:rPr>
            </w:pPr>
          </w:p>
          <w:p w14:paraId="060D35FB" w14:textId="77777777" w:rsidR="00FB788C" w:rsidRPr="00FB788C" w:rsidRDefault="00FB788C" w:rsidP="00FB788C">
            <w:pPr>
              <w:rPr>
                <w:sz w:val="24"/>
                <w:szCs w:val="24"/>
              </w:rPr>
            </w:pPr>
            <w:r w:rsidRPr="00FB788C">
              <w:rPr>
                <w:sz w:val="24"/>
                <w:szCs w:val="24"/>
              </w:rPr>
              <w:t>•Sunshine – what went well?</w:t>
            </w:r>
          </w:p>
          <w:p w14:paraId="43DC8A17" w14:textId="77777777" w:rsidR="00FB788C" w:rsidRPr="00FB788C" w:rsidRDefault="00FB788C" w:rsidP="00FB788C">
            <w:pPr>
              <w:rPr>
                <w:sz w:val="24"/>
                <w:szCs w:val="24"/>
              </w:rPr>
            </w:pPr>
            <w:r w:rsidRPr="00FB788C">
              <w:rPr>
                <w:sz w:val="24"/>
                <w:szCs w:val="24"/>
              </w:rPr>
              <w:t>•Rain – What didn’t go well?</w:t>
            </w:r>
          </w:p>
          <w:p w14:paraId="7EAA7F20" w14:textId="77777777" w:rsidR="00FB788C" w:rsidRPr="00FB788C" w:rsidRDefault="00FB788C" w:rsidP="00FB788C">
            <w:pPr>
              <w:rPr>
                <w:sz w:val="24"/>
                <w:szCs w:val="24"/>
              </w:rPr>
            </w:pPr>
            <w:r w:rsidRPr="00FB788C">
              <w:rPr>
                <w:sz w:val="24"/>
                <w:szCs w:val="24"/>
              </w:rPr>
              <w:t>•Lightening – what came as a shock or surprise?</w:t>
            </w:r>
          </w:p>
          <w:p w14:paraId="7A26E9AD" w14:textId="6DDBE89B" w:rsidR="00FB788C" w:rsidRDefault="00FB788C" w:rsidP="00FB788C">
            <w:pPr>
              <w:rPr>
                <w:sz w:val="24"/>
                <w:szCs w:val="24"/>
              </w:rPr>
            </w:pPr>
            <w:r w:rsidRPr="00FB788C">
              <w:rPr>
                <w:sz w:val="24"/>
                <w:szCs w:val="24"/>
              </w:rPr>
              <w:t>•Fog – what didn’t you understand?</w:t>
            </w:r>
          </w:p>
          <w:p w14:paraId="72B270AA" w14:textId="42991BF3" w:rsidR="004C0069" w:rsidRDefault="004C0069" w:rsidP="00E83413">
            <w:pPr>
              <w:rPr>
                <w:sz w:val="24"/>
                <w:szCs w:val="24"/>
              </w:rPr>
            </w:pPr>
          </w:p>
          <w:p w14:paraId="06D20C3A" w14:textId="3CB2B86F" w:rsidR="004C0069" w:rsidRPr="00380398" w:rsidRDefault="004C0069" w:rsidP="00E83413">
            <w:pPr>
              <w:rPr>
                <w:sz w:val="24"/>
                <w:szCs w:val="24"/>
              </w:rPr>
            </w:pPr>
            <w:r>
              <w:rPr>
                <w:sz w:val="24"/>
                <w:szCs w:val="24"/>
              </w:rPr>
              <w:t xml:space="preserve">I also wanted to improve my </w:t>
            </w:r>
            <w:r w:rsidRPr="004C0069">
              <w:rPr>
                <w:sz w:val="24"/>
                <w:szCs w:val="24"/>
              </w:rPr>
              <w:t>communication skills and confidence in creating actions for, and delegating work to other agencies working alongside me</w:t>
            </w:r>
            <w:r>
              <w:rPr>
                <w:sz w:val="24"/>
                <w:szCs w:val="24"/>
              </w:rPr>
              <w:t>. I feel I have improved in this area as my confidence as a Social Worker has increased. However, I do sometimes still struggle with this as I hold a very strong sense of ownership over my work</w:t>
            </w:r>
            <w:r w:rsidR="00380398">
              <w:rPr>
                <w:sz w:val="24"/>
                <w:szCs w:val="24"/>
              </w:rPr>
              <w:t xml:space="preserve">. In supervision with my line manager, we discussed what type of worker I am. As my manager is currently on the Team Manager Development Programme of CPEL, through discussion and reflection on the different styles of workers identified to her on the TMDP, we identified that I was the </w:t>
            </w:r>
            <w:r w:rsidR="00380398" w:rsidRPr="00380398">
              <w:rPr>
                <w:sz w:val="24"/>
                <w:szCs w:val="24"/>
              </w:rPr>
              <w:t>‘</w:t>
            </w:r>
            <w:r w:rsidR="00380398" w:rsidRPr="00380398">
              <w:rPr>
                <w:bCs/>
                <w:sz w:val="24"/>
                <w:szCs w:val="24"/>
              </w:rPr>
              <w:t>Completer-Finisher (CF)</w:t>
            </w:r>
            <w:r w:rsidR="00380398">
              <w:rPr>
                <w:bCs/>
                <w:sz w:val="24"/>
                <w:szCs w:val="24"/>
              </w:rPr>
              <w:t xml:space="preserve"> described as “</w:t>
            </w:r>
            <w:r w:rsidR="00380398" w:rsidRPr="00380398">
              <w:rPr>
                <w:i/>
                <w:sz w:val="24"/>
                <w:szCs w:val="24"/>
              </w:rPr>
              <w:t>These are people who see that pro</w:t>
            </w:r>
            <w:r w:rsidR="00380398">
              <w:rPr>
                <w:i/>
                <w:sz w:val="24"/>
                <w:szCs w:val="24"/>
              </w:rPr>
              <w:t xml:space="preserve">jects are completed thoroughly. </w:t>
            </w:r>
            <w:r w:rsidR="00380398" w:rsidRPr="00380398">
              <w:rPr>
                <w:i/>
                <w:sz w:val="24"/>
                <w:szCs w:val="24"/>
              </w:rPr>
              <w:t>They ensure there have been no errors or omissions and they pay attent</w:t>
            </w:r>
            <w:r w:rsidR="00380398">
              <w:rPr>
                <w:i/>
                <w:sz w:val="24"/>
                <w:szCs w:val="24"/>
              </w:rPr>
              <w:t xml:space="preserve">ion to the smallest of details. </w:t>
            </w:r>
            <w:r w:rsidR="00380398" w:rsidRPr="00380398">
              <w:rPr>
                <w:i/>
                <w:sz w:val="24"/>
                <w:szCs w:val="24"/>
              </w:rPr>
              <w:t>They have an assiduous eye and are perfectionists! They are conscientious, concerned with deadlines and will push the team to make sur</w:t>
            </w:r>
            <w:r w:rsidR="00380398">
              <w:rPr>
                <w:i/>
                <w:sz w:val="24"/>
                <w:szCs w:val="24"/>
              </w:rPr>
              <w:t xml:space="preserve">e the job is </w:t>
            </w:r>
            <w:r w:rsidR="00380398">
              <w:rPr>
                <w:i/>
                <w:sz w:val="24"/>
                <w:szCs w:val="24"/>
              </w:rPr>
              <w:lastRenderedPageBreak/>
              <w:t xml:space="preserve">completed on time. </w:t>
            </w:r>
            <w:r w:rsidR="00380398" w:rsidRPr="00380398">
              <w:rPr>
                <w:i/>
                <w:sz w:val="24"/>
                <w:szCs w:val="24"/>
              </w:rPr>
              <w:t>However, a Completer-Finisher may worry unnecessarily or become anxious and may find it hard to delegate</w:t>
            </w:r>
            <w:r w:rsidR="00380398">
              <w:rPr>
                <w:i/>
                <w:sz w:val="24"/>
                <w:szCs w:val="24"/>
              </w:rPr>
              <w:t>”</w:t>
            </w:r>
            <w:r w:rsidR="00380398" w:rsidRPr="00380398">
              <w:rPr>
                <w:sz w:val="24"/>
                <w:szCs w:val="24"/>
              </w:rPr>
              <w:t xml:space="preserve"> (</w:t>
            </w:r>
            <w:r w:rsidR="00380398" w:rsidRPr="00380398">
              <w:rPr>
                <w:bCs/>
                <w:sz w:val="24"/>
                <w:szCs w:val="24"/>
              </w:rPr>
              <w:t>Institute of Public Care Team Manager Development Programme).</w:t>
            </w:r>
            <w:r w:rsidR="00380398">
              <w:rPr>
                <w:bCs/>
                <w:sz w:val="24"/>
                <w:szCs w:val="24"/>
              </w:rPr>
              <w:t xml:space="preserve"> This description is certainly something I can relate to. It takes me a very long time to be satisfied with my work before submitting it because I am so conscientious and can be a perfectionist. This has not been a helpful trait when under time constraints to complete court work by certain dates and I have often found myself filing the work at the last minute.  </w:t>
            </w:r>
          </w:p>
          <w:p w14:paraId="6DAB1780" w14:textId="7E0F43A1" w:rsidR="000C0621" w:rsidRDefault="000C0621" w:rsidP="006D1AAA">
            <w:pPr>
              <w:rPr>
                <w:sz w:val="24"/>
                <w:szCs w:val="24"/>
              </w:rPr>
            </w:pPr>
          </w:p>
          <w:p w14:paraId="179C92BC" w14:textId="22CA47E8" w:rsidR="00A1653B" w:rsidRDefault="00E83413" w:rsidP="006D1AAA">
            <w:pPr>
              <w:rPr>
                <w:sz w:val="24"/>
                <w:szCs w:val="24"/>
              </w:rPr>
            </w:pPr>
            <w:r>
              <w:rPr>
                <w:sz w:val="24"/>
                <w:szCs w:val="24"/>
              </w:rPr>
              <w:t>T</w:t>
            </w:r>
            <w:r w:rsidRPr="00E83413">
              <w:rPr>
                <w:sz w:val="24"/>
                <w:szCs w:val="24"/>
              </w:rPr>
              <w:t xml:space="preserve">o support </w:t>
            </w:r>
            <w:r>
              <w:rPr>
                <w:sz w:val="24"/>
                <w:szCs w:val="24"/>
              </w:rPr>
              <w:t>my</w:t>
            </w:r>
            <w:r w:rsidRPr="00E83413">
              <w:rPr>
                <w:sz w:val="24"/>
                <w:szCs w:val="24"/>
              </w:rPr>
              <w:t xml:space="preserve"> development in the transition to becoming an experienced practitioner</w:t>
            </w:r>
            <w:r>
              <w:rPr>
                <w:sz w:val="24"/>
                <w:szCs w:val="24"/>
              </w:rPr>
              <w:t>,</w:t>
            </w:r>
            <w:r w:rsidRPr="00E83413">
              <w:rPr>
                <w:sz w:val="24"/>
                <w:szCs w:val="24"/>
              </w:rPr>
              <w:t xml:space="preserve"> </w:t>
            </w:r>
            <w:r w:rsidR="006D1AAA">
              <w:rPr>
                <w:sz w:val="24"/>
                <w:szCs w:val="24"/>
              </w:rPr>
              <w:t>I would like to expand my knowledge of the adoption process and be allocated an adoption case. I need to gain e</w:t>
            </w:r>
            <w:r>
              <w:rPr>
                <w:sz w:val="24"/>
                <w:szCs w:val="24"/>
              </w:rPr>
              <w:t>xperience of presenting to the Adoption P</w:t>
            </w:r>
            <w:r w:rsidR="006D1AAA">
              <w:rPr>
                <w:sz w:val="24"/>
                <w:szCs w:val="24"/>
              </w:rPr>
              <w:t>anel, attending matching meetings and the court processes of applying for Placement</w:t>
            </w:r>
            <w:r w:rsidR="000C0621">
              <w:rPr>
                <w:sz w:val="24"/>
                <w:szCs w:val="24"/>
              </w:rPr>
              <w:t xml:space="preserve"> Orders. I would also like to attend Achieving Best Evidence (ABE) training to give me further guidance and confidence when interviewing children during Section 47 investigations. At the moment, I am not confident </w:t>
            </w:r>
            <w:r w:rsidR="00FC61FD">
              <w:rPr>
                <w:sz w:val="24"/>
                <w:szCs w:val="24"/>
              </w:rPr>
              <w:t>in this area</w:t>
            </w:r>
            <w:r w:rsidR="000C0621">
              <w:rPr>
                <w:sz w:val="24"/>
                <w:szCs w:val="24"/>
              </w:rPr>
              <w:t xml:space="preserve"> and </w:t>
            </w:r>
            <w:r w:rsidR="00FC61FD">
              <w:rPr>
                <w:sz w:val="24"/>
                <w:szCs w:val="24"/>
              </w:rPr>
              <w:t xml:space="preserve">am mindful that </w:t>
            </w:r>
            <w:r w:rsidR="000C0621">
              <w:rPr>
                <w:sz w:val="24"/>
                <w:szCs w:val="24"/>
              </w:rPr>
              <w:t xml:space="preserve">if I was to phrase a question in the wrong way, it could potentially </w:t>
            </w:r>
            <w:r w:rsidR="000C0621" w:rsidRPr="000C0621">
              <w:rPr>
                <w:sz w:val="24"/>
                <w:szCs w:val="24"/>
              </w:rPr>
              <w:t xml:space="preserve">hinder </w:t>
            </w:r>
            <w:r>
              <w:rPr>
                <w:sz w:val="24"/>
                <w:szCs w:val="24"/>
              </w:rPr>
              <w:t xml:space="preserve">a </w:t>
            </w:r>
            <w:r w:rsidR="000C0621" w:rsidRPr="000C0621">
              <w:rPr>
                <w:sz w:val="24"/>
                <w:szCs w:val="24"/>
              </w:rPr>
              <w:t>criminal i</w:t>
            </w:r>
            <w:r w:rsidR="000C0621">
              <w:rPr>
                <w:sz w:val="24"/>
                <w:szCs w:val="24"/>
              </w:rPr>
              <w:t xml:space="preserve">nvestigation and the evidence going forward. </w:t>
            </w:r>
          </w:p>
          <w:p w14:paraId="6443F089" w14:textId="1D6F9761" w:rsidR="00A1653B" w:rsidRDefault="00A1653B" w:rsidP="00A1653B">
            <w:pPr>
              <w:jc w:val="both"/>
              <w:rPr>
                <w:sz w:val="24"/>
                <w:szCs w:val="24"/>
              </w:rPr>
            </w:pPr>
          </w:p>
          <w:p w14:paraId="065FBAF9" w14:textId="77777777" w:rsidR="005854EE" w:rsidRDefault="00A1653B" w:rsidP="00A1653B">
            <w:pPr>
              <w:rPr>
                <w:sz w:val="24"/>
                <w:szCs w:val="24"/>
              </w:rPr>
            </w:pPr>
            <w:r>
              <w:rPr>
                <w:sz w:val="24"/>
                <w:szCs w:val="24"/>
              </w:rPr>
              <w:t xml:space="preserve">Some feedback I have received from a parent during a Looked After Child’s Review meeting was that they felt I was always highlighting the negatives and that they were not hearing any positives from me. The Mother felt I was not giving her enough feedback on what she could improve on and how. I did not agree with the Mother at the time, as I felt I was providing a balanced view of positives and negatives, but since receiving that feedback it has impacted on my practice and I now always make a more conscious effort to highlight what is going well for all parents I work with. During meetings and my written reports, I now ensure I have considered what the family’s strengths are, as well as what they could improve in order for parents to have balanced feedback.  </w:t>
            </w:r>
          </w:p>
          <w:p w14:paraId="5C5A02B8" w14:textId="77777777" w:rsidR="005854EE" w:rsidRDefault="005854EE" w:rsidP="00A1653B">
            <w:pPr>
              <w:rPr>
                <w:sz w:val="24"/>
                <w:szCs w:val="24"/>
              </w:rPr>
            </w:pPr>
          </w:p>
          <w:p w14:paraId="5D0F3562" w14:textId="439A5287" w:rsidR="00A1653B" w:rsidRPr="005854EE" w:rsidRDefault="00FB788C" w:rsidP="00A1653B">
            <w:pPr>
              <w:rPr>
                <w:b/>
                <w:sz w:val="24"/>
                <w:szCs w:val="24"/>
              </w:rPr>
            </w:pPr>
            <w:r>
              <w:rPr>
                <w:b/>
                <w:sz w:val="24"/>
                <w:szCs w:val="24"/>
              </w:rPr>
              <w:t>Word Count: 836</w:t>
            </w:r>
            <w:r w:rsidR="00A1653B" w:rsidRPr="005854EE">
              <w:rPr>
                <w:b/>
                <w:sz w:val="24"/>
                <w:szCs w:val="24"/>
              </w:rPr>
              <w:t xml:space="preserve">   </w:t>
            </w:r>
          </w:p>
          <w:p w14:paraId="22235722" w14:textId="79A878F3" w:rsidR="005926D6" w:rsidRPr="005926D6" w:rsidRDefault="005926D6" w:rsidP="00FF7EBB">
            <w:pPr>
              <w:jc w:val="both"/>
              <w:rPr>
                <w:sz w:val="24"/>
                <w:szCs w:val="24"/>
              </w:rPr>
            </w:pPr>
          </w:p>
        </w:tc>
      </w:tr>
    </w:tbl>
    <w:p w14:paraId="66041F0D" w14:textId="77777777" w:rsidR="00AA666E" w:rsidRPr="008B28E7" w:rsidRDefault="00AA666E" w:rsidP="00FF7EBB">
      <w:pPr>
        <w:jc w:val="both"/>
        <w:rPr>
          <w:sz w:val="24"/>
          <w:szCs w:val="24"/>
        </w:rPr>
      </w:pPr>
    </w:p>
    <w:p w14:paraId="21B4A052" w14:textId="29773A30" w:rsidR="00850597" w:rsidRDefault="00850597" w:rsidP="00FF7EBB">
      <w:pPr>
        <w:jc w:val="both"/>
        <w:rPr>
          <w:sz w:val="24"/>
          <w:szCs w:val="24"/>
        </w:rPr>
      </w:pPr>
    </w:p>
    <w:p w14:paraId="228727A5" w14:textId="47FC1F7E" w:rsidR="000E38C3" w:rsidRDefault="000E38C3" w:rsidP="00E559CE">
      <w:pPr>
        <w:jc w:val="both"/>
        <w:rPr>
          <w:sz w:val="24"/>
          <w:szCs w:val="24"/>
        </w:rPr>
      </w:pPr>
    </w:p>
    <w:p w14:paraId="2E50F1BA" w14:textId="77777777" w:rsidR="001D5ED3" w:rsidRDefault="001D5ED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68E581D3" w:rsidR="00E559CE" w:rsidRPr="00B17FA0" w:rsidRDefault="00F92171" w:rsidP="00B94443">
            <w:pPr>
              <w:jc w:val="both"/>
              <w:rPr>
                <w:sz w:val="24"/>
                <w:szCs w:val="24"/>
              </w:rPr>
            </w:pPr>
            <w:r>
              <w:rPr>
                <w:sz w:val="24"/>
                <w:szCs w:val="24"/>
              </w:rPr>
              <w:t>26/11/2019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1C541057" w:rsidR="00E559CE" w:rsidRPr="00B17FA0" w:rsidRDefault="00F92171" w:rsidP="00B94443">
            <w:pPr>
              <w:jc w:val="both"/>
              <w:rPr>
                <w:sz w:val="24"/>
                <w:szCs w:val="24"/>
              </w:rPr>
            </w:pPr>
            <w:r>
              <w:rPr>
                <w:sz w:val="24"/>
                <w:szCs w:val="24"/>
              </w:rPr>
              <w:t>26/02/2020</w:t>
            </w:r>
          </w:p>
        </w:tc>
      </w:tr>
      <w:tr w:rsidR="00E559CE" w:rsidRPr="00B17FA0" w14:paraId="18AC39AC" w14:textId="77777777" w:rsidTr="002A659A">
        <w:trPr>
          <w:trHeight w:val="70"/>
        </w:trPr>
        <w:tc>
          <w:tcPr>
            <w:tcW w:w="5094" w:type="dxa"/>
          </w:tcPr>
          <w:p w14:paraId="39BCF6C3" w14:textId="77777777" w:rsidR="00E559CE" w:rsidRPr="00B17FA0" w:rsidRDefault="00E559CE" w:rsidP="00B94443">
            <w:pPr>
              <w:jc w:val="both"/>
              <w:rPr>
                <w:sz w:val="24"/>
                <w:szCs w:val="24"/>
              </w:rPr>
            </w:pPr>
            <w:r w:rsidRPr="00B17FA0">
              <w:rPr>
                <w:sz w:val="24"/>
                <w:szCs w:val="24"/>
              </w:rPr>
              <w:lastRenderedPageBreak/>
              <w:t>3</w:t>
            </w:r>
          </w:p>
        </w:tc>
        <w:tc>
          <w:tcPr>
            <w:tcW w:w="5094" w:type="dxa"/>
          </w:tcPr>
          <w:p w14:paraId="21536DE9" w14:textId="05B3D8E4" w:rsidR="00E559CE" w:rsidRPr="00B17FA0" w:rsidRDefault="00F92171" w:rsidP="00B94443">
            <w:pPr>
              <w:jc w:val="both"/>
              <w:rPr>
                <w:sz w:val="24"/>
                <w:szCs w:val="24"/>
              </w:rPr>
            </w:pPr>
            <w:r>
              <w:rPr>
                <w:sz w:val="24"/>
                <w:szCs w:val="24"/>
              </w:rPr>
              <w:t>11/08/2020</w:t>
            </w:r>
          </w:p>
        </w:tc>
      </w:tr>
      <w:tr w:rsidR="00E559CE" w:rsidRPr="008B28E7" w14:paraId="2F4A2E1A" w14:textId="77777777" w:rsidTr="002A659A">
        <w:trPr>
          <w:trHeight w:val="149"/>
        </w:trPr>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3F9B24D3" w:rsidR="00E559CE" w:rsidRPr="00B17FA0" w:rsidRDefault="00F92171" w:rsidP="00B94443">
            <w:pPr>
              <w:jc w:val="both"/>
              <w:rPr>
                <w:sz w:val="24"/>
                <w:szCs w:val="24"/>
              </w:rPr>
            </w:pPr>
            <w:r>
              <w:rPr>
                <w:sz w:val="24"/>
                <w:szCs w:val="24"/>
              </w:rPr>
              <w:t>06/10/2020</w:t>
            </w:r>
          </w:p>
        </w:tc>
      </w:tr>
    </w:tbl>
    <w:p w14:paraId="4BD7628D" w14:textId="77777777" w:rsidR="00E559CE" w:rsidRPr="008B28E7" w:rsidRDefault="00E559CE" w:rsidP="00E559CE">
      <w:pPr>
        <w:jc w:val="both"/>
        <w:rPr>
          <w:sz w:val="24"/>
          <w:szCs w:val="24"/>
        </w:rPr>
      </w:pPr>
    </w:p>
    <w:p w14:paraId="17FF749F" w14:textId="403B37E6" w:rsidR="008C7770" w:rsidRDefault="00E559CE" w:rsidP="00E559CE">
      <w:pPr>
        <w:jc w:val="both"/>
        <w:rPr>
          <w:sz w:val="24"/>
          <w:szCs w:val="24"/>
        </w:rPr>
      </w:pPr>
      <w:r>
        <w:rPr>
          <w:sz w:val="24"/>
          <w:szCs w:val="24"/>
        </w:rPr>
        <w:t>Notes</w:t>
      </w:r>
      <w:r w:rsidRPr="008B28E7">
        <w:rPr>
          <w:sz w:val="24"/>
          <w:szCs w:val="24"/>
        </w:rPr>
        <w:t xml:space="preserve"> </w:t>
      </w: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4116740" w14:textId="77777777" w:rsidR="00AE134C" w:rsidRDefault="000C6FFE" w:rsidP="00F92171">
            <w:pPr>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14:paraId="27A45335" w14:textId="77777777" w:rsidR="00F92171" w:rsidRDefault="00F92171" w:rsidP="00F92171">
            <w:pPr>
              <w:rPr>
                <w:color w:val="auto"/>
                <w:sz w:val="24"/>
                <w:szCs w:val="24"/>
              </w:rPr>
            </w:pPr>
          </w:p>
          <w:p w14:paraId="617D48E5" w14:textId="77777777" w:rsidR="00F92171" w:rsidRDefault="00F92171" w:rsidP="00F92171">
            <w:pPr>
              <w:rPr>
                <w:color w:val="auto"/>
                <w:sz w:val="24"/>
                <w:szCs w:val="24"/>
              </w:rPr>
            </w:pPr>
          </w:p>
          <w:p w14:paraId="408D83BF" w14:textId="1384916B" w:rsidR="00F92171" w:rsidRDefault="001A70C2" w:rsidP="00F92171">
            <w:pPr>
              <w:rPr>
                <w:color w:val="auto"/>
                <w:sz w:val="24"/>
                <w:szCs w:val="24"/>
              </w:rPr>
            </w:pPr>
            <w:r>
              <w:rPr>
                <w:color w:val="auto"/>
                <w:sz w:val="24"/>
                <w:szCs w:val="24"/>
              </w:rPr>
              <w:t>I have been Practice Lead for Roisin since January 2019 and throughout this time have seen Roisin develop into a social worker beyond her qualified years.</w:t>
            </w:r>
          </w:p>
          <w:p w14:paraId="23CE151B" w14:textId="77777777" w:rsidR="00CD6CF6" w:rsidRDefault="00CD6CF6" w:rsidP="00F92171">
            <w:pPr>
              <w:rPr>
                <w:color w:val="auto"/>
                <w:sz w:val="24"/>
                <w:szCs w:val="24"/>
              </w:rPr>
            </w:pPr>
          </w:p>
          <w:p w14:paraId="5FCB68D2" w14:textId="6E9D4E34" w:rsidR="001A70C2" w:rsidRDefault="001A70C2" w:rsidP="00F92171">
            <w:pPr>
              <w:rPr>
                <w:color w:val="auto"/>
                <w:sz w:val="24"/>
                <w:szCs w:val="24"/>
              </w:rPr>
            </w:pPr>
            <w:r>
              <w:rPr>
                <w:color w:val="auto"/>
                <w:sz w:val="24"/>
                <w:szCs w:val="24"/>
              </w:rPr>
              <w:t>It is positive to see that Roisin has been able to reflect on her lack of confidence to delegate tasks to other professionals involved with supporting the family. Social Workers naturally take on the brunt of work, however Roisin has recognised that she is a care coordinator and developed confidence to delegate tasks where appropriate. This will help her focus her time on social care tasks and prioritise her work load.</w:t>
            </w:r>
          </w:p>
          <w:p w14:paraId="10F1A53B" w14:textId="215C84AE" w:rsidR="001A70C2" w:rsidRDefault="001A70C2" w:rsidP="00F92171">
            <w:pPr>
              <w:rPr>
                <w:color w:val="auto"/>
                <w:sz w:val="24"/>
                <w:szCs w:val="24"/>
              </w:rPr>
            </w:pPr>
          </w:p>
          <w:p w14:paraId="755ABC2F" w14:textId="5E03F215" w:rsidR="001A70C2" w:rsidRDefault="001A70C2" w:rsidP="00F92171">
            <w:pPr>
              <w:rPr>
                <w:color w:val="auto"/>
                <w:sz w:val="24"/>
                <w:szCs w:val="24"/>
              </w:rPr>
            </w:pPr>
            <w:r>
              <w:rPr>
                <w:color w:val="auto"/>
                <w:sz w:val="24"/>
                <w:szCs w:val="24"/>
              </w:rPr>
              <w:t xml:space="preserve">It was positive for Roisin to highlight constructive criticism regarding her only highlighting the negatives when working with families. Again I believe that this is a common difficulty experienced by families due to the nature of social work, but Roisin was able to use this feedback to help her understand the importance of having a balanced view of the </w:t>
            </w:r>
            <w:r w:rsidR="00CD6CF6">
              <w:rPr>
                <w:color w:val="auto"/>
                <w:sz w:val="24"/>
                <w:szCs w:val="24"/>
              </w:rPr>
              <w:t>family’s needs</w:t>
            </w:r>
            <w:r>
              <w:rPr>
                <w:color w:val="auto"/>
                <w:sz w:val="24"/>
                <w:szCs w:val="24"/>
              </w:rPr>
              <w:t xml:space="preserve"> and progress, including providing positive recognition where it is due. Families respond well to positive praise which contributes to the overall positive outcome for the child.</w:t>
            </w:r>
          </w:p>
          <w:p w14:paraId="273375F2" w14:textId="7C4079A9" w:rsidR="001A70C2" w:rsidRDefault="001A70C2" w:rsidP="00F92171">
            <w:pPr>
              <w:rPr>
                <w:color w:val="auto"/>
                <w:sz w:val="24"/>
                <w:szCs w:val="24"/>
              </w:rPr>
            </w:pPr>
          </w:p>
          <w:p w14:paraId="508843CD" w14:textId="5DA0AC78" w:rsidR="001A70C2" w:rsidRDefault="001A70C2" w:rsidP="00F92171">
            <w:pPr>
              <w:rPr>
                <w:color w:val="auto"/>
                <w:sz w:val="24"/>
                <w:szCs w:val="24"/>
              </w:rPr>
            </w:pPr>
            <w:r>
              <w:rPr>
                <w:color w:val="auto"/>
                <w:sz w:val="24"/>
                <w:szCs w:val="24"/>
              </w:rPr>
              <w:t>Roisin has recognised that she needs to progress with adoption work. She has a new case where the child is unborn but is likely to lead to an adoptive placement. An experienced worker is completing the adoptive work for the siblings and Roisin will be given the opportunity to shadow this work and receive ongoing mentoring from this worker through the adoption process.</w:t>
            </w:r>
          </w:p>
          <w:p w14:paraId="78057133" w14:textId="03D4AA2A" w:rsidR="001A70C2" w:rsidRDefault="001A70C2" w:rsidP="00F92171">
            <w:pPr>
              <w:rPr>
                <w:color w:val="auto"/>
                <w:sz w:val="24"/>
                <w:szCs w:val="24"/>
              </w:rPr>
            </w:pPr>
          </w:p>
          <w:p w14:paraId="75E788FD" w14:textId="48DFCE21" w:rsidR="00FC15F3" w:rsidRDefault="001A70C2" w:rsidP="00F92171">
            <w:pPr>
              <w:rPr>
                <w:color w:val="auto"/>
                <w:sz w:val="24"/>
                <w:szCs w:val="24"/>
              </w:rPr>
            </w:pPr>
            <w:r>
              <w:rPr>
                <w:color w:val="auto"/>
                <w:sz w:val="24"/>
                <w:szCs w:val="24"/>
              </w:rPr>
              <w:t xml:space="preserve">Roisin has had the opportunity to shadow different Court cases and has been working independently on </w:t>
            </w:r>
            <w:r w:rsidR="00FC15F3">
              <w:rPr>
                <w:color w:val="auto"/>
                <w:sz w:val="24"/>
                <w:szCs w:val="24"/>
              </w:rPr>
              <w:t xml:space="preserve">a variety of Court work including completing Final Care plans and statement of evidence, discharge of Care Order paperwork and a complex Court case which has </w:t>
            </w:r>
            <w:r w:rsidR="00FC15F3">
              <w:rPr>
                <w:color w:val="auto"/>
                <w:sz w:val="24"/>
                <w:szCs w:val="24"/>
              </w:rPr>
              <w:lastRenderedPageBreak/>
              <w:t>required working alongside the Police to ensure a child’s safety. This is alongside child protection work, PLO work, LAC and care and support.</w:t>
            </w:r>
          </w:p>
          <w:p w14:paraId="015C23E1" w14:textId="77777777" w:rsidR="00FC15F3" w:rsidRDefault="00FC15F3" w:rsidP="00F92171">
            <w:pPr>
              <w:rPr>
                <w:color w:val="auto"/>
                <w:sz w:val="24"/>
                <w:szCs w:val="24"/>
              </w:rPr>
            </w:pPr>
          </w:p>
          <w:p w14:paraId="1201EFE7" w14:textId="77777777" w:rsidR="00FC15F3" w:rsidRDefault="00FC15F3" w:rsidP="00F92171">
            <w:pPr>
              <w:rPr>
                <w:color w:val="auto"/>
                <w:sz w:val="24"/>
                <w:szCs w:val="24"/>
              </w:rPr>
            </w:pPr>
            <w:r>
              <w:rPr>
                <w:color w:val="auto"/>
                <w:sz w:val="24"/>
                <w:szCs w:val="24"/>
              </w:rPr>
              <w:t>It is fair to say that Roisin is an excellent social worker who shows daily professionalism and commitment to the families she works with and the service.</w:t>
            </w:r>
          </w:p>
          <w:p w14:paraId="6280D16A" w14:textId="77777777" w:rsidR="00FC15F3" w:rsidRDefault="00FC15F3" w:rsidP="00F92171">
            <w:pPr>
              <w:rPr>
                <w:color w:val="auto"/>
                <w:sz w:val="24"/>
                <w:szCs w:val="24"/>
              </w:rPr>
            </w:pPr>
          </w:p>
          <w:p w14:paraId="2932EC3B" w14:textId="5B57F8D5" w:rsidR="00FC15F3" w:rsidRDefault="00FC15F3" w:rsidP="00F92171">
            <w:pPr>
              <w:rPr>
                <w:color w:val="auto"/>
                <w:sz w:val="24"/>
                <w:szCs w:val="24"/>
              </w:rPr>
            </w:pPr>
            <w:r>
              <w:rPr>
                <w:color w:val="auto"/>
                <w:sz w:val="24"/>
                <w:szCs w:val="24"/>
              </w:rPr>
              <w:t xml:space="preserve">Roisin regularly receives positive praise and feedback from other professionals and managers due to her written and analytical work </w:t>
            </w:r>
            <w:r w:rsidR="00CD6CF6">
              <w:rPr>
                <w:color w:val="auto"/>
                <w:sz w:val="24"/>
                <w:szCs w:val="24"/>
              </w:rPr>
              <w:t xml:space="preserve">and direct work with families. </w:t>
            </w:r>
            <w:r>
              <w:rPr>
                <w:color w:val="auto"/>
                <w:sz w:val="24"/>
                <w:szCs w:val="24"/>
              </w:rPr>
              <w:t>Roisin makes my job easier as a manager and</w:t>
            </w:r>
            <w:r w:rsidR="00CD6CF6">
              <w:rPr>
                <w:color w:val="auto"/>
                <w:sz w:val="24"/>
                <w:szCs w:val="24"/>
              </w:rPr>
              <w:t xml:space="preserve"> I</w:t>
            </w:r>
            <w:r>
              <w:rPr>
                <w:color w:val="auto"/>
                <w:sz w:val="24"/>
                <w:szCs w:val="24"/>
              </w:rPr>
              <w:t xml:space="preserve"> hope to be able to continue working alongside Roisin into the future.</w:t>
            </w:r>
          </w:p>
          <w:p w14:paraId="2D56AC0C" w14:textId="77777777" w:rsidR="00FC15F3" w:rsidRDefault="00FC15F3" w:rsidP="00F92171">
            <w:pPr>
              <w:rPr>
                <w:color w:val="auto"/>
                <w:sz w:val="24"/>
                <w:szCs w:val="24"/>
              </w:rPr>
            </w:pPr>
          </w:p>
          <w:p w14:paraId="1090D1D2" w14:textId="593106D4" w:rsidR="001A70C2" w:rsidRDefault="00FC15F3" w:rsidP="00F92171">
            <w:pPr>
              <w:rPr>
                <w:color w:val="auto"/>
                <w:sz w:val="24"/>
                <w:szCs w:val="24"/>
              </w:rPr>
            </w:pPr>
            <w:r>
              <w:rPr>
                <w:color w:val="auto"/>
                <w:sz w:val="24"/>
                <w:szCs w:val="24"/>
              </w:rPr>
              <w:t xml:space="preserve">I have no doubt in recommending that Roisin has sufficiently achieved her portfolio consolidation award. </w:t>
            </w:r>
          </w:p>
          <w:p w14:paraId="0CDF6545" w14:textId="257C3630" w:rsidR="00F92171" w:rsidRPr="008B28E7" w:rsidRDefault="00F92171" w:rsidP="00CD6CF6">
            <w:pPr>
              <w:rPr>
                <w:color w:val="auto"/>
                <w:sz w:val="24"/>
                <w:szCs w:val="24"/>
              </w:rPr>
            </w:pP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6D6DBEE1" w14:textId="251EC2ED" w:rsidR="001347F8" w:rsidRDefault="001347F8" w:rsidP="00FF7EBB">
      <w:pPr>
        <w:jc w:val="both"/>
        <w:rPr>
          <w:sz w:val="24"/>
          <w:szCs w:val="24"/>
        </w:rPr>
      </w:pPr>
    </w:p>
    <w:p w14:paraId="2828D325" w14:textId="4138EC23" w:rsidR="009C4610" w:rsidRDefault="009C4610" w:rsidP="00FF7EBB">
      <w:pPr>
        <w:jc w:val="both"/>
        <w:rPr>
          <w:sz w:val="24"/>
          <w:szCs w:val="24"/>
        </w:rPr>
      </w:pPr>
    </w:p>
    <w:p w14:paraId="3FC7CF4F" w14:textId="6F68E64F" w:rsidR="009C4610" w:rsidRDefault="009C4610" w:rsidP="00FF7EBB">
      <w:pPr>
        <w:jc w:val="both"/>
        <w:rPr>
          <w:sz w:val="24"/>
          <w:szCs w:val="24"/>
        </w:rPr>
      </w:pPr>
    </w:p>
    <w:p w14:paraId="26585206" w14:textId="254F6442" w:rsidR="009C4610" w:rsidRDefault="009C4610" w:rsidP="00FF7EBB">
      <w:pPr>
        <w:jc w:val="both"/>
        <w:rPr>
          <w:sz w:val="24"/>
          <w:szCs w:val="24"/>
        </w:rPr>
      </w:pPr>
    </w:p>
    <w:p w14:paraId="71C5F4AA" w14:textId="524822E8" w:rsidR="009C4610" w:rsidRDefault="009C4610" w:rsidP="00FF7EBB">
      <w:pPr>
        <w:jc w:val="both"/>
        <w:rPr>
          <w:sz w:val="24"/>
          <w:szCs w:val="24"/>
        </w:rPr>
      </w:pPr>
    </w:p>
    <w:p w14:paraId="346FEF94" w14:textId="4546DDAD" w:rsidR="009C4610" w:rsidRDefault="009C4610" w:rsidP="00FF7EBB">
      <w:pPr>
        <w:jc w:val="both"/>
        <w:rPr>
          <w:sz w:val="24"/>
          <w:szCs w:val="24"/>
        </w:rPr>
      </w:pPr>
    </w:p>
    <w:p w14:paraId="4AB318AE" w14:textId="53C69517" w:rsidR="009C4610" w:rsidRDefault="009C4610" w:rsidP="00FF7EBB">
      <w:pPr>
        <w:jc w:val="both"/>
        <w:rPr>
          <w:sz w:val="24"/>
          <w:szCs w:val="24"/>
        </w:rPr>
      </w:pPr>
    </w:p>
    <w:p w14:paraId="045270F2" w14:textId="69C3A25E" w:rsidR="009C4610" w:rsidRDefault="009C4610" w:rsidP="00FF7EBB">
      <w:pPr>
        <w:jc w:val="both"/>
        <w:rPr>
          <w:sz w:val="24"/>
          <w:szCs w:val="24"/>
        </w:rPr>
      </w:pPr>
    </w:p>
    <w:p w14:paraId="1138E1AB" w14:textId="4E3617B7" w:rsidR="009C4610" w:rsidRDefault="009C4610" w:rsidP="00FF7EBB">
      <w:pPr>
        <w:jc w:val="both"/>
        <w:rPr>
          <w:sz w:val="24"/>
          <w:szCs w:val="24"/>
        </w:rPr>
      </w:pPr>
    </w:p>
    <w:p w14:paraId="0C38A2F9" w14:textId="73D0D59D" w:rsidR="009C4610" w:rsidRDefault="009C4610" w:rsidP="00FF7EBB">
      <w:pPr>
        <w:jc w:val="both"/>
        <w:rPr>
          <w:sz w:val="24"/>
          <w:szCs w:val="24"/>
        </w:rPr>
      </w:pPr>
    </w:p>
    <w:p w14:paraId="2D9FD9DA" w14:textId="687556BC" w:rsidR="009C4610" w:rsidRDefault="009C4610" w:rsidP="00FF7EBB">
      <w:pPr>
        <w:jc w:val="both"/>
        <w:rPr>
          <w:sz w:val="24"/>
          <w:szCs w:val="24"/>
        </w:rPr>
      </w:pPr>
    </w:p>
    <w:p w14:paraId="1F1C3CEE" w14:textId="195A4AAF" w:rsidR="009C4610" w:rsidRPr="008B28E7" w:rsidRDefault="009C4610"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D4FDB">
      <w:pPr>
        <w:keepNext/>
        <w:spacing w:before="240" w:after="60"/>
        <w:rPr>
          <w:b/>
          <w:sz w:val="24"/>
          <w:szCs w:val="24"/>
        </w:rPr>
      </w:pPr>
      <w:r w:rsidRPr="008B28E7">
        <w:rPr>
          <w:b/>
          <w:sz w:val="24"/>
          <w:szCs w:val="24"/>
        </w:rPr>
        <w:t>Bibliography</w:t>
      </w:r>
    </w:p>
    <w:p w14:paraId="67BDBA20" w14:textId="37EFD558" w:rsidR="004923DA" w:rsidRDefault="004923DA" w:rsidP="00FD4FDB">
      <w:pPr>
        <w:keepNext/>
        <w:spacing w:before="240" w:after="60"/>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24797D0" w14:textId="77777777" w:rsidR="009C4610" w:rsidRPr="009C4610" w:rsidRDefault="009C4610" w:rsidP="009C4610">
      <w:pPr>
        <w:ind w:left="720" w:hanging="720"/>
        <w:rPr>
          <w:sz w:val="24"/>
          <w:szCs w:val="24"/>
        </w:rPr>
      </w:pPr>
    </w:p>
    <w:p w14:paraId="3F97FE4C" w14:textId="77777777" w:rsidR="009C4610" w:rsidRPr="009C4610" w:rsidRDefault="009C4610" w:rsidP="009C4610">
      <w:pPr>
        <w:ind w:left="720" w:hanging="720"/>
        <w:rPr>
          <w:sz w:val="24"/>
          <w:szCs w:val="24"/>
        </w:rPr>
      </w:pPr>
      <w:r w:rsidRPr="009C4610">
        <w:rPr>
          <w:sz w:val="24"/>
          <w:szCs w:val="24"/>
        </w:rPr>
        <w:t xml:space="preserve">Becket, C. (2006) </w:t>
      </w:r>
      <w:r w:rsidRPr="009C4610">
        <w:rPr>
          <w:i/>
          <w:sz w:val="24"/>
          <w:szCs w:val="24"/>
        </w:rPr>
        <w:t xml:space="preserve">Essential Theory for Social Work Practice. </w:t>
      </w:r>
      <w:r w:rsidRPr="009C4610">
        <w:rPr>
          <w:sz w:val="24"/>
          <w:szCs w:val="24"/>
        </w:rPr>
        <w:t>London: Sage Publications Ltd.</w:t>
      </w:r>
    </w:p>
    <w:p w14:paraId="45038DA3" w14:textId="77777777" w:rsidR="009C4610" w:rsidRPr="009C4610" w:rsidRDefault="009C4610" w:rsidP="009C4610">
      <w:pPr>
        <w:ind w:left="720" w:hanging="720"/>
        <w:rPr>
          <w:sz w:val="24"/>
          <w:szCs w:val="24"/>
        </w:rPr>
      </w:pPr>
    </w:p>
    <w:p w14:paraId="345D92DD" w14:textId="77777777" w:rsidR="009C4610" w:rsidRPr="009C4610" w:rsidRDefault="009C4610" w:rsidP="009C4610">
      <w:pPr>
        <w:ind w:left="720" w:hanging="720"/>
        <w:jc w:val="both"/>
        <w:rPr>
          <w:sz w:val="24"/>
          <w:szCs w:val="24"/>
        </w:rPr>
      </w:pPr>
      <w:r w:rsidRPr="009C4610">
        <w:rPr>
          <w:sz w:val="24"/>
          <w:szCs w:val="24"/>
        </w:rPr>
        <w:t xml:space="preserve">Borton, T., (1970) </w:t>
      </w:r>
      <w:r w:rsidRPr="009C4610">
        <w:rPr>
          <w:i/>
          <w:sz w:val="24"/>
          <w:szCs w:val="24"/>
        </w:rPr>
        <w:t>Reach, teach and Touch</w:t>
      </w:r>
      <w:r w:rsidRPr="009C4610">
        <w:rPr>
          <w:sz w:val="24"/>
          <w:szCs w:val="24"/>
        </w:rPr>
        <w:t>. London: McGraw-Hill</w:t>
      </w:r>
    </w:p>
    <w:p w14:paraId="04D7EA4D" w14:textId="77777777" w:rsidR="009C4610" w:rsidRPr="009C4610" w:rsidRDefault="009C4610" w:rsidP="009C4610">
      <w:pPr>
        <w:ind w:left="720" w:hanging="720"/>
        <w:rPr>
          <w:sz w:val="24"/>
          <w:szCs w:val="24"/>
        </w:rPr>
      </w:pPr>
      <w:r w:rsidRPr="009C4610">
        <w:rPr>
          <w:sz w:val="24"/>
          <w:szCs w:val="24"/>
        </w:rPr>
        <w:t xml:space="preserve">Children Act (1989) Available at: </w:t>
      </w:r>
      <w:hyperlink r:id="rId11" w:history="1">
        <w:r w:rsidRPr="009C4610">
          <w:rPr>
            <w:color w:val="0563C1"/>
            <w:sz w:val="24"/>
            <w:szCs w:val="24"/>
            <w:u w:val="single"/>
          </w:rPr>
          <w:t>https://www.legislation.gov.uk/ukpga/1989/41/contents</w:t>
        </w:r>
      </w:hyperlink>
      <w:r w:rsidRPr="009C4610">
        <w:rPr>
          <w:sz w:val="24"/>
          <w:szCs w:val="24"/>
        </w:rPr>
        <w:t xml:space="preserve"> (Accessed 9th January 2021)</w:t>
      </w:r>
    </w:p>
    <w:p w14:paraId="6A44406C" w14:textId="77777777" w:rsidR="009C4610" w:rsidRPr="009C4610" w:rsidRDefault="009C4610" w:rsidP="009C4610">
      <w:pPr>
        <w:ind w:left="720" w:hanging="720"/>
        <w:rPr>
          <w:sz w:val="24"/>
          <w:szCs w:val="24"/>
        </w:rPr>
      </w:pPr>
    </w:p>
    <w:p w14:paraId="57684EC4" w14:textId="77777777" w:rsidR="009C4610" w:rsidRPr="009C4610" w:rsidRDefault="009C4610" w:rsidP="009C4610">
      <w:pPr>
        <w:ind w:left="720" w:hanging="720"/>
        <w:rPr>
          <w:sz w:val="24"/>
          <w:szCs w:val="24"/>
          <w:lang w:val="en"/>
        </w:rPr>
      </w:pPr>
      <w:r w:rsidRPr="009C4610">
        <w:rPr>
          <w:sz w:val="24"/>
          <w:szCs w:val="24"/>
          <w:lang w:val="en"/>
        </w:rPr>
        <w:t xml:space="preserve">Cysur (2019) Available at: </w:t>
      </w:r>
      <w:hyperlink r:id="rId12" w:history="1">
        <w:r w:rsidRPr="009C4610">
          <w:rPr>
            <w:color w:val="0563C1"/>
            <w:sz w:val="24"/>
            <w:szCs w:val="24"/>
            <w:u w:val="single"/>
            <w:lang w:val="en"/>
          </w:rPr>
          <w:t>https://www.cysur.wales/child-practice-reviews/</w:t>
        </w:r>
      </w:hyperlink>
      <w:r w:rsidRPr="009C4610">
        <w:rPr>
          <w:sz w:val="24"/>
          <w:szCs w:val="24"/>
          <w:lang w:val="en"/>
        </w:rPr>
        <w:t xml:space="preserve"> (Accessed 10</w:t>
      </w:r>
      <w:r w:rsidRPr="009C4610">
        <w:rPr>
          <w:sz w:val="24"/>
          <w:szCs w:val="24"/>
          <w:vertAlign w:val="superscript"/>
          <w:lang w:val="en"/>
        </w:rPr>
        <w:t>th</w:t>
      </w:r>
      <w:r w:rsidRPr="009C4610">
        <w:rPr>
          <w:sz w:val="24"/>
          <w:szCs w:val="24"/>
          <w:lang w:val="en"/>
        </w:rPr>
        <w:t xml:space="preserve"> January 2021)</w:t>
      </w:r>
    </w:p>
    <w:p w14:paraId="57A2A5BF" w14:textId="77777777" w:rsidR="009C4610" w:rsidRPr="009C4610" w:rsidRDefault="009C4610" w:rsidP="009C4610">
      <w:pPr>
        <w:ind w:left="720" w:hanging="720"/>
        <w:rPr>
          <w:sz w:val="24"/>
          <w:szCs w:val="24"/>
          <w:lang w:val="en"/>
        </w:rPr>
      </w:pPr>
    </w:p>
    <w:p w14:paraId="15BD637C" w14:textId="77777777" w:rsidR="009C4610" w:rsidRPr="009C4610" w:rsidRDefault="009C4610" w:rsidP="009C4610">
      <w:pPr>
        <w:jc w:val="both"/>
        <w:rPr>
          <w:sz w:val="24"/>
          <w:szCs w:val="24"/>
        </w:rPr>
      </w:pPr>
      <w:r w:rsidRPr="009C4610">
        <w:rPr>
          <w:sz w:val="24"/>
          <w:szCs w:val="24"/>
        </w:rPr>
        <w:t xml:space="preserve">Driscoll, J., (2000) </w:t>
      </w:r>
      <w:r w:rsidRPr="009C4610">
        <w:rPr>
          <w:i/>
          <w:sz w:val="24"/>
          <w:szCs w:val="24"/>
        </w:rPr>
        <w:t xml:space="preserve">Practising Clinical Supervision. </w:t>
      </w:r>
      <w:r w:rsidRPr="009C4610">
        <w:rPr>
          <w:sz w:val="24"/>
          <w:szCs w:val="24"/>
        </w:rPr>
        <w:t>London: Balliere Tindall.</w:t>
      </w:r>
    </w:p>
    <w:p w14:paraId="1D9E5062" w14:textId="77777777" w:rsidR="009C4610" w:rsidRPr="009C4610" w:rsidRDefault="00D6395D" w:rsidP="009C4610">
      <w:pPr>
        <w:ind w:left="720" w:hanging="720"/>
        <w:rPr>
          <w:sz w:val="24"/>
          <w:szCs w:val="24"/>
        </w:rPr>
      </w:pPr>
      <w:hyperlink r:id="rId13" w:history="1">
        <w:r w:rsidR="009C4610" w:rsidRPr="009C4610">
          <w:rPr>
            <w:color w:val="0563C1"/>
            <w:sz w:val="24"/>
            <w:szCs w:val="24"/>
            <w:u w:val="single"/>
          </w:rPr>
          <w:t>https://www.legislation.gov.uk/anaw/2015/2/contents/enacted</w:t>
        </w:r>
      </w:hyperlink>
      <w:r w:rsidR="009C4610" w:rsidRPr="009C4610">
        <w:rPr>
          <w:sz w:val="24"/>
          <w:szCs w:val="24"/>
        </w:rPr>
        <w:t xml:space="preserve"> (Accessed 9th January 2021)</w:t>
      </w:r>
    </w:p>
    <w:p w14:paraId="5D7E8C40" w14:textId="77777777" w:rsidR="009C4610" w:rsidRPr="009C4610" w:rsidRDefault="009C4610" w:rsidP="009C4610">
      <w:pPr>
        <w:ind w:left="720" w:hanging="720"/>
        <w:rPr>
          <w:sz w:val="24"/>
          <w:szCs w:val="24"/>
        </w:rPr>
      </w:pPr>
    </w:p>
    <w:p w14:paraId="5AD76C7C" w14:textId="77777777" w:rsidR="009C4610" w:rsidRPr="009C4610" w:rsidRDefault="009C4610" w:rsidP="009C4610">
      <w:pPr>
        <w:spacing w:after="160" w:line="259" w:lineRule="auto"/>
        <w:ind w:left="720" w:hanging="720"/>
        <w:rPr>
          <w:sz w:val="24"/>
          <w:szCs w:val="24"/>
          <w:lang w:val="en-US"/>
        </w:rPr>
      </w:pPr>
      <w:r w:rsidRPr="009C4610">
        <w:rPr>
          <w:sz w:val="24"/>
          <w:szCs w:val="24"/>
          <w:lang w:val="en-US"/>
        </w:rPr>
        <w:t xml:space="preserve">Human Rights Act (1998) Available at: </w:t>
      </w:r>
      <w:hyperlink r:id="rId14" w:history="1">
        <w:r w:rsidRPr="009C4610">
          <w:rPr>
            <w:color w:val="0563C1"/>
            <w:sz w:val="24"/>
            <w:szCs w:val="24"/>
            <w:u w:val="single"/>
            <w:lang w:val="en-US"/>
          </w:rPr>
          <w:t>https://www.legislation.gov.uk/ukpga/1998/42/contents</w:t>
        </w:r>
      </w:hyperlink>
      <w:r w:rsidRPr="009C4610">
        <w:rPr>
          <w:sz w:val="24"/>
          <w:szCs w:val="24"/>
          <w:lang w:val="en-US"/>
        </w:rPr>
        <w:t xml:space="preserve"> (Accessed 29th November, 2020)</w:t>
      </w:r>
    </w:p>
    <w:p w14:paraId="1569A6D8" w14:textId="77777777" w:rsidR="009C4610" w:rsidRPr="009C4610" w:rsidRDefault="009C4610" w:rsidP="009C4610">
      <w:pPr>
        <w:ind w:left="720" w:hanging="720"/>
        <w:rPr>
          <w:sz w:val="24"/>
          <w:szCs w:val="24"/>
        </w:rPr>
      </w:pPr>
      <w:r w:rsidRPr="009C4610">
        <w:rPr>
          <w:sz w:val="24"/>
          <w:szCs w:val="24"/>
        </w:rPr>
        <w:lastRenderedPageBreak/>
        <w:t xml:space="preserve">Law Wales (2016) </w:t>
      </w:r>
      <w:r w:rsidRPr="009C4610">
        <w:rPr>
          <w:i/>
          <w:sz w:val="24"/>
          <w:szCs w:val="24"/>
        </w:rPr>
        <w:t>Adult Protection and Support Orders.</w:t>
      </w:r>
      <w:r w:rsidRPr="009C4610">
        <w:rPr>
          <w:sz w:val="24"/>
          <w:szCs w:val="24"/>
        </w:rPr>
        <w:t xml:space="preserve"> Available at: </w:t>
      </w:r>
      <w:hyperlink r:id="rId15" w:anchor="/publicservices/social-care/Local-authority-responsibilities/Safeguarding/adult-protection-and-support-orders/?tab=overview&amp;lang=en" w:history="1">
        <w:r w:rsidRPr="009C4610">
          <w:rPr>
            <w:color w:val="0563C1"/>
            <w:sz w:val="24"/>
            <w:szCs w:val="24"/>
            <w:u w:val="single"/>
          </w:rPr>
          <w:t>https://law.gov.wales/publicservices/social-care/Local-authority-responsibilities/Safeguarding/adult-protection-and-support-orders/?lang=en#/publicservices/social-care/Local-authority-responsibilities/Safeguarding/adult-protection-and-support-orders/?tab=overview&amp;lang=en</w:t>
        </w:r>
      </w:hyperlink>
      <w:r w:rsidRPr="009C4610">
        <w:rPr>
          <w:sz w:val="24"/>
          <w:szCs w:val="24"/>
        </w:rPr>
        <w:t xml:space="preserve"> (Accessed 9</w:t>
      </w:r>
      <w:r w:rsidRPr="009C4610">
        <w:rPr>
          <w:sz w:val="24"/>
          <w:szCs w:val="24"/>
          <w:vertAlign w:val="superscript"/>
        </w:rPr>
        <w:t>th</w:t>
      </w:r>
      <w:r w:rsidRPr="009C4610">
        <w:rPr>
          <w:sz w:val="24"/>
          <w:szCs w:val="24"/>
        </w:rPr>
        <w:t xml:space="preserve"> January 2021)</w:t>
      </w:r>
    </w:p>
    <w:p w14:paraId="11325F20" w14:textId="77777777" w:rsidR="009C4610" w:rsidRPr="009C4610" w:rsidRDefault="009C4610" w:rsidP="009C4610">
      <w:pPr>
        <w:ind w:left="720" w:hanging="720"/>
        <w:rPr>
          <w:sz w:val="24"/>
          <w:szCs w:val="24"/>
        </w:rPr>
      </w:pPr>
    </w:p>
    <w:p w14:paraId="5477FA02" w14:textId="77777777" w:rsidR="009C4610" w:rsidRPr="009C4610" w:rsidRDefault="009C4610" w:rsidP="009C4610">
      <w:pPr>
        <w:ind w:left="720" w:hanging="720"/>
        <w:rPr>
          <w:sz w:val="24"/>
          <w:szCs w:val="24"/>
        </w:rPr>
      </w:pPr>
      <w:r w:rsidRPr="009C4610">
        <w:rPr>
          <w:sz w:val="24"/>
          <w:szCs w:val="24"/>
        </w:rPr>
        <w:t>Lefevre, M (2010). </w:t>
      </w:r>
      <w:r w:rsidRPr="009C4610">
        <w:rPr>
          <w:i/>
          <w:iCs/>
          <w:sz w:val="24"/>
          <w:szCs w:val="24"/>
        </w:rPr>
        <w:t>Communication with children and young people: Making a difference</w:t>
      </w:r>
      <w:r w:rsidRPr="009C4610">
        <w:rPr>
          <w:sz w:val="24"/>
          <w:szCs w:val="24"/>
        </w:rPr>
        <w:t>. Bristol: The Policy Press </w:t>
      </w:r>
    </w:p>
    <w:p w14:paraId="19BEFF16" w14:textId="77777777" w:rsidR="009C4610" w:rsidRPr="009C4610" w:rsidRDefault="009C4610" w:rsidP="009C4610">
      <w:pPr>
        <w:ind w:left="720" w:hanging="720"/>
        <w:rPr>
          <w:sz w:val="24"/>
          <w:szCs w:val="24"/>
        </w:rPr>
      </w:pPr>
    </w:p>
    <w:p w14:paraId="4F4CB918" w14:textId="77777777" w:rsidR="009C4610" w:rsidRPr="009C4610" w:rsidRDefault="009C4610" w:rsidP="009C4610">
      <w:pPr>
        <w:overflowPunct/>
        <w:autoSpaceDE/>
        <w:autoSpaceDN/>
        <w:adjustRightInd/>
        <w:spacing w:after="160" w:line="259" w:lineRule="auto"/>
        <w:ind w:hanging="720"/>
        <w:textAlignment w:val="auto"/>
        <w:rPr>
          <w:rFonts w:eastAsia="Calibri"/>
          <w:color w:val="auto"/>
          <w:sz w:val="24"/>
          <w:szCs w:val="22"/>
          <w:lang w:val="en" w:eastAsia="en-US"/>
        </w:rPr>
      </w:pPr>
      <w:r w:rsidRPr="009C4610">
        <w:rPr>
          <w:rFonts w:eastAsia="Calibri"/>
          <w:color w:val="auto"/>
          <w:sz w:val="24"/>
          <w:szCs w:val="22"/>
          <w:lang w:eastAsia="en-US"/>
        </w:rPr>
        <w:t xml:space="preserve">           Leiba, T.,Weinstein, J and Whittington, C. (2003) </w:t>
      </w:r>
      <w:r w:rsidRPr="009C4610">
        <w:rPr>
          <w:rFonts w:eastAsia="Calibri"/>
          <w:i/>
          <w:color w:val="auto"/>
          <w:sz w:val="24"/>
          <w:szCs w:val="22"/>
          <w:lang w:eastAsia="en-US"/>
        </w:rPr>
        <w:t xml:space="preserve">Collaboration in Social Work Practice. </w:t>
      </w:r>
      <w:r w:rsidRPr="009C4610">
        <w:rPr>
          <w:rFonts w:eastAsia="Calibri"/>
          <w:color w:val="auto"/>
          <w:sz w:val="24"/>
          <w:szCs w:val="22"/>
          <w:lang w:val="en" w:eastAsia="en-US"/>
        </w:rPr>
        <w:t>London: Jessica Kingsley.</w:t>
      </w:r>
    </w:p>
    <w:p w14:paraId="4D65C035" w14:textId="77777777" w:rsidR="009C4610" w:rsidRPr="009C4610" w:rsidRDefault="009C4610" w:rsidP="009C4610">
      <w:pPr>
        <w:overflowPunct/>
        <w:autoSpaceDE/>
        <w:autoSpaceDN/>
        <w:adjustRightInd/>
        <w:spacing w:after="160" w:line="259" w:lineRule="auto"/>
        <w:ind w:hanging="720"/>
        <w:textAlignment w:val="auto"/>
        <w:rPr>
          <w:rFonts w:eastAsia="Calibri"/>
          <w:color w:val="auto"/>
          <w:sz w:val="24"/>
          <w:szCs w:val="22"/>
          <w:lang w:eastAsia="en-US"/>
        </w:rPr>
      </w:pPr>
      <w:r w:rsidRPr="009C4610">
        <w:rPr>
          <w:rFonts w:eastAsia="Calibri"/>
          <w:color w:val="auto"/>
          <w:sz w:val="24"/>
          <w:szCs w:val="22"/>
          <w:lang w:val="en" w:eastAsia="en-US"/>
        </w:rPr>
        <w:t xml:space="preserve">           </w:t>
      </w:r>
      <w:r w:rsidRPr="009C4610">
        <w:rPr>
          <w:rFonts w:eastAsia="Calibri"/>
          <w:color w:val="auto"/>
          <w:sz w:val="24"/>
          <w:szCs w:val="22"/>
          <w:lang w:eastAsia="en-US"/>
        </w:rPr>
        <w:t>Maclean, S., (2016) ‘A new model for social work reflection: whatever the weather’</w:t>
      </w:r>
      <w:r w:rsidRPr="009C4610">
        <w:rPr>
          <w:rFonts w:eastAsia="Calibri"/>
          <w:color w:val="auto"/>
          <w:sz w:val="24"/>
          <w:szCs w:val="22"/>
          <w:lang w:eastAsia="en-US"/>
        </w:rPr>
        <w:br/>
      </w:r>
      <w:r w:rsidRPr="009C4610">
        <w:rPr>
          <w:rFonts w:eastAsia="Calibri"/>
          <w:i/>
          <w:iCs/>
          <w:color w:val="auto"/>
          <w:sz w:val="24"/>
          <w:szCs w:val="22"/>
          <w:lang w:eastAsia="en-US"/>
        </w:rPr>
        <w:t xml:space="preserve">          Professional Social Work</w:t>
      </w:r>
      <w:r w:rsidRPr="009C4610">
        <w:rPr>
          <w:rFonts w:eastAsia="Calibri"/>
          <w:color w:val="auto"/>
          <w:sz w:val="24"/>
          <w:szCs w:val="22"/>
          <w:lang w:eastAsia="en-US"/>
        </w:rPr>
        <w:t xml:space="preserve">, March, pp 28-29. </w:t>
      </w:r>
    </w:p>
    <w:p w14:paraId="538BA012" w14:textId="77777777" w:rsidR="009C4610" w:rsidRPr="009C4610" w:rsidRDefault="009C4610" w:rsidP="009C4610">
      <w:pPr>
        <w:spacing w:after="160" w:line="259" w:lineRule="auto"/>
        <w:ind w:left="720" w:hanging="720"/>
        <w:rPr>
          <w:sz w:val="24"/>
          <w:szCs w:val="24"/>
          <w:lang w:val="en-US"/>
        </w:rPr>
      </w:pPr>
      <w:r w:rsidRPr="009C4610">
        <w:rPr>
          <w:sz w:val="24"/>
          <w:szCs w:val="24"/>
          <w:lang w:val="en-US"/>
        </w:rPr>
        <w:t>Maclean, S., (2016) Reflective Practice Cards. Lichfield: Kirwin Maclean Associates Ltd.</w:t>
      </w:r>
    </w:p>
    <w:p w14:paraId="2E88C52E" w14:textId="77777777" w:rsidR="009C4610" w:rsidRPr="009C4610" w:rsidRDefault="009C4610" w:rsidP="009C4610">
      <w:pPr>
        <w:spacing w:after="160" w:line="259" w:lineRule="auto"/>
        <w:ind w:left="720" w:hanging="720"/>
        <w:rPr>
          <w:sz w:val="24"/>
          <w:szCs w:val="24"/>
          <w:lang w:val="en-US"/>
        </w:rPr>
      </w:pPr>
      <w:r w:rsidRPr="009C4610">
        <w:rPr>
          <w:sz w:val="24"/>
          <w:szCs w:val="24"/>
          <w:lang w:val="en-US"/>
        </w:rPr>
        <w:t>Maclean, S., (2017) Social Work Theory Cards (2</w:t>
      </w:r>
      <w:r w:rsidRPr="009C4610">
        <w:rPr>
          <w:sz w:val="24"/>
          <w:szCs w:val="24"/>
          <w:vertAlign w:val="superscript"/>
          <w:lang w:val="en-US"/>
        </w:rPr>
        <w:t>nd</w:t>
      </w:r>
      <w:r w:rsidRPr="009C4610">
        <w:rPr>
          <w:sz w:val="24"/>
          <w:szCs w:val="24"/>
          <w:lang w:val="en-US"/>
        </w:rPr>
        <w:t xml:space="preserve"> edn). Lichfield: Kirwin Maclean Associates Ltd. </w:t>
      </w:r>
    </w:p>
    <w:p w14:paraId="50014C1A" w14:textId="77777777" w:rsidR="009C4610" w:rsidRPr="009C4610" w:rsidRDefault="009C4610" w:rsidP="009C4610">
      <w:pPr>
        <w:ind w:left="720" w:hanging="720"/>
        <w:rPr>
          <w:sz w:val="24"/>
          <w:szCs w:val="24"/>
        </w:rPr>
      </w:pPr>
      <w:r w:rsidRPr="009C4610">
        <w:rPr>
          <w:sz w:val="24"/>
          <w:szCs w:val="24"/>
        </w:rPr>
        <w:t xml:space="preserve">Marcos, L. R. (1976) Linguistic Dimensions in the Bilingual Patient, </w:t>
      </w:r>
      <w:r w:rsidRPr="009C4610">
        <w:rPr>
          <w:i/>
          <w:sz w:val="24"/>
          <w:szCs w:val="24"/>
        </w:rPr>
        <w:t xml:space="preserve">American Journal of Psychoanalysis, </w:t>
      </w:r>
      <w:r w:rsidRPr="009C4610">
        <w:rPr>
          <w:sz w:val="24"/>
          <w:szCs w:val="24"/>
        </w:rPr>
        <w:t xml:space="preserve">36, 347 – 354.  </w:t>
      </w:r>
    </w:p>
    <w:p w14:paraId="5CD16BD8" w14:textId="77777777" w:rsidR="009C4610" w:rsidRPr="009C4610" w:rsidRDefault="009C4610" w:rsidP="009C4610">
      <w:pPr>
        <w:ind w:left="720" w:hanging="720"/>
        <w:rPr>
          <w:sz w:val="24"/>
          <w:szCs w:val="24"/>
        </w:rPr>
      </w:pPr>
    </w:p>
    <w:p w14:paraId="6923149C" w14:textId="77777777" w:rsidR="009C4610" w:rsidRPr="009C4610" w:rsidRDefault="009C4610" w:rsidP="009C4610">
      <w:pPr>
        <w:spacing w:after="160" w:line="259" w:lineRule="auto"/>
        <w:ind w:left="720" w:hanging="720"/>
        <w:rPr>
          <w:sz w:val="24"/>
          <w:szCs w:val="24"/>
          <w:lang w:val="en-US"/>
        </w:rPr>
      </w:pPr>
      <w:r w:rsidRPr="009C4610">
        <w:rPr>
          <w:sz w:val="24"/>
          <w:szCs w:val="24"/>
          <w:lang w:val="en-US"/>
        </w:rPr>
        <w:t xml:space="preserve">Mental Capacity Act (2005) Available at: </w:t>
      </w:r>
      <w:hyperlink r:id="rId16" w:history="1">
        <w:r w:rsidRPr="009C4610">
          <w:rPr>
            <w:color w:val="0563C1"/>
            <w:sz w:val="24"/>
            <w:szCs w:val="24"/>
            <w:u w:val="single"/>
            <w:lang w:val="en-US"/>
          </w:rPr>
          <w:t>https://www.legislation.gov.uk/ukpga/2005/9/contents</w:t>
        </w:r>
      </w:hyperlink>
      <w:r w:rsidRPr="009C4610">
        <w:rPr>
          <w:sz w:val="24"/>
          <w:szCs w:val="24"/>
          <w:lang w:val="en-US"/>
        </w:rPr>
        <w:t xml:space="preserve"> (Accessed 29th November, 2020)</w:t>
      </w:r>
    </w:p>
    <w:p w14:paraId="01DA8808" w14:textId="77777777" w:rsidR="009C4610" w:rsidRPr="009C4610" w:rsidRDefault="009C4610" w:rsidP="009C4610">
      <w:pPr>
        <w:ind w:left="720" w:hanging="720"/>
        <w:rPr>
          <w:sz w:val="24"/>
          <w:szCs w:val="24"/>
        </w:rPr>
      </w:pPr>
      <w:r w:rsidRPr="009C4610">
        <w:rPr>
          <w:sz w:val="24"/>
          <w:szCs w:val="24"/>
        </w:rPr>
        <w:t xml:space="preserve">Misell, A. (2000) </w:t>
      </w:r>
      <w:r w:rsidRPr="009C4610">
        <w:rPr>
          <w:i/>
          <w:sz w:val="24"/>
          <w:szCs w:val="24"/>
        </w:rPr>
        <w:t xml:space="preserve">Welsh in the Health Service: The Scope, Nature and Adequacy of Welsh Language Provision in the National Health Service in Wales. </w:t>
      </w:r>
      <w:r w:rsidRPr="009C4610">
        <w:rPr>
          <w:sz w:val="24"/>
          <w:szCs w:val="24"/>
        </w:rPr>
        <w:t xml:space="preserve">Welsh Language Board.  </w:t>
      </w:r>
    </w:p>
    <w:p w14:paraId="37A148D7" w14:textId="77777777" w:rsidR="009C4610" w:rsidRPr="009C4610" w:rsidRDefault="009C4610" w:rsidP="009C4610">
      <w:pPr>
        <w:ind w:left="720" w:hanging="720"/>
        <w:rPr>
          <w:sz w:val="24"/>
          <w:szCs w:val="24"/>
        </w:rPr>
      </w:pPr>
    </w:p>
    <w:p w14:paraId="417420D9" w14:textId="77777777" w:rsidR="009C4610" w:rsidRPr="009C4610" w:rsidRDefault="009C4610" w:rsidP="009C4610">
      <w:pPr>
        <w:overflowPunct/>
        <w:autoSpaceDE/>
        <w:autoSpaceDN/>
        <w:adjustRightInd/>
        <w:spacing w:after="160" w:line="259" w:lineRule="auto"/>
        <w:ind w:hanging="720"/>
        <w:textAlignment w:val="auto"/>
        <w:rPr>
          <w:rFonts w:eastAsia="Calibri"/>
          <w:color w:val="auto"/>
          <w:sz w:val="24"/>
          <w:szCs w:val="22"/>
          <w:lang w:eastAsia="en-US"/>
        </w:rPr>
      </w:pPr>
      <w:r w:rsidRPr="009C4610">
        <w:rPr>
          <w:rFonts w:eastAsia="Calibri"/>
          <w:color w:val="auto"/>
          <w:sz w:val="24"/>
          <w:szCs w:val="22"/>
          <w:lang w:eastAsia="en-US"/>
        </w:rPr>
        <w:t xml:space="preserve">           Munro E (2008) </w:t>
      </w:r>
      <w:r w:rsidRPr="009C4610">
        <w:rPr>
          <w:rFonts w:eastAsia="Calibri"/>
          <w:i/>
          <w:color w:val="auto"/>
          <w:sz w:val="24"/>
          <w:szCs w:val="22"/>
          <w:lang w:eastAsia="en-US"/>
        </w:rPr>
        <w:t>Effective Child Protection.</w:t>
      </w:r>
      <w:r w:rsidRPr="009C4610">
        <w:rPr>
          <w:rFonts w:eastAsia="Calibri"/>
          <w:color w:val="auto"/>
          <w:sz w:val="24"/>
          <w:szCs w:val="22"/>
          <w:lang w:eastAsia="en-US"/>
        </w:rPr>
        <w:t xml:space="preserve"> London: Sage Publications</w:t>
      </w:r>
    </w:p>
    <w:p w14:paraId="1F1CECEA" w14:textId="77777777" w:rsidR="009C4610" w:rsidRPr="009C4610" w:rsidRDefault="009C4610" w:rsidP="009C4610">
      <w:pPr>
        <w:ind w:left="720" w:hanging="720"/>
        <w:rPr>
          <w:sz w:val="24"/>
          <w:szCs w:val="24"/>
          <w:lang w:val="en"/>
        </w:rPr>
      </w:pPr>
      <w:r w:rsidRPr="009C4610">
        <w:rPr>
          <w:sz w:val="24"/>
          <w:szCs w:val="24"/>
          <w:lang w:val="en"/>
        </w:rPr>
        <w:t xml:space="preserve">National Assistance Act (1948) Available at: </w:t>
      </w:r>
      <w:hyperlink r:id="rId17" w:history="1">
        <w:r w:rsidRPr="009C4610">
          <w:rPr>
            <w:color w:val="0563C1"/>
            <w:sz w:val="24"/>
            <w:szCs w:val="24"/>
            <w:u w:val="single"/>
            <w:lang w:val="en"/>
          </w:rPr>
          <w:t>https://www.legislation.gov.uk/ukpga/Geo6/11-12/29</w:t>
        </w:r>
      </w:hyperlink>
      <w:r w:rsidRPr="009C4610">
        <w:rPr>
          <w:sz w:val="24"/>
          <w:szCs w:val="24"/>
          <w:lang w:val="en"/>
        </w:rPr>
        <w:t xml:space="preserve"> (Accessed 9th January 2021)</w:t>
      </w:r>
    </w:p>
    <w:p w14:paraId="33B99CCF" w14:textId="77777777" w:rsidR="009C4610" w:rsidRPr="009C4610" w:rsidRDefault="009C4610" w:rsidP="009C4610">
      <w:pPr>
        <w:ind w:left="720" w:hanging="720"/>
        <w:rPr>
          <w:sz w:val="24"/>
          <w:szCs w:val="24"/>
          <w:lang w:val="en"/>
        </w:rPr>
      </w:pPr>
    </w:p>
    <w:p w14:paraId="72C175D5" w14:textId="77777777" w:rsidR="009C4610" w:rsidRPr="009C4610" w:rsidRDefault="009C4610" w:rsidP="009C4610">
      <w:pPr>
        <w:ind w:left="720" w:hanging="720"/>
        <w:rPr>
          <w:sz w:val="24"/>
          <w:szCs w:val="24"/>
          <w:lang w:val="en"/>
        </w:rPr>
      </w:pPr>
      <w:r w:rsidRPr="009C4610">
        <w:rPr>
          <w:bCs/>
          <w:sz w:val="24"/>
          <w:szCs w:val="24"/>
          <w:lang w:val="en"/>
        </w:rPr>
        <w:t xml:space="preserve">National Independent Safeguarding Board Wales. </w:t>
      </w:r>
      <w:r w:rsidRPr="009C4610">
        <w:rPr>
          <w:bCs/>
          <w:i/>
          <w:sz w:val="24"/>
          <w:szCs w:val="24"/>
          <w:lang w:val="en"/>
        </w:rPr>
        <w:t>About the Board.</w:t>
      </w:r>
      <w:r w:rsidRPr="009C4610">
        <w:rPr>
          <w:bCs/>
          <w:sz w:val="24"/>
          <w:szCs w:val="24"/>
          <w:lang w:val="en"/>
        </w:rPr>
        <w:t xml:space="preserve"> Available at: </w:t>
      </w:r>
      <w:hyperlink r:id="rId18" w:history="1">
        <w:r w:rsidRPr="009C4610">
          <w:rPr>
            <w:bCs/>
            <w:color w:val="0563C1"/>
            <w:sz w:val="24"/>
            <w:szCs w:val="24"/>
            <w:u w:val="single"/>
            <w:lang w:val="en"/>
          </w:rPr>
          <w:t>http://safeguardingboard.wales/about-the-board/</w:t>
        </w:r>
      </w:hyperlink>
      <w:r w:rsidRPr="009C4610">
        <w:rPr>
          <w:bCs/>
          <w:sz w:val="24"/>
          <w:szCs w:val="24"/>
          <w:lang w:val="en"/>
        </w:rPr>
        <w:t xml:space="preserve"> (Accessed 9</w:t>
      </w:r>
      <w:r w:rsidRPr="009C4610">
        <w:rPr>
          <w:bCs/>
          <w:sz w:val="24"/>
          <w:szCs w:val="24"/>
          <w:vertAlign w:val="superscript"/>
          <w:lang w:val="en"/>
        </w:rPr>
        <w:t xml:space="preserve">th </w:t>
      </w:r>
      <w:r w:rsidRPr="009C4610">
        <w:rPr>
          <w:sz w:val="24"/>
          <w:szCs w:val="24"/>
          <w:lang w:val="en"/>
        </w:rPr>
        <w:t>January 2021)</w:t>
      </w:r>
    </w:p>
    <w:p w14:paraId="02D254E8" w14:textId="77777777" w:rsidR="009C4610" w:rsidRPr="009C4610" w:rsidRDefault="009C4610" w:rsidP="009C4610">
      <w:pPr>
        <w:ind w:left="720" w:hanging="720"/>
        <w:rPr>
          <w:sz w:val="24"/>
          <w:szCs w:val="24"/>
          <w:lang w:val="en"/>
        </w:rPr>
      </w:pPr>
    </w:p>
    <w:p w14:paraId="5A100ABE" w14:textId="77777777" w:rsidR="009C4610" w:rsidRPr="009C4610" w:rsidRDefault="009C4610" w:rsidP="009C4610">
      <w:pPr>
        <w:spacing w:after="160" w:line="259" w:lineRule="auto"/>
        <w:ind w:left="720" w:hanging="720"/>
        <w:rPr>
          <w:sz w:val="24"/>
          <w:szCs w:val="24"/>
        </w:rPr>
      </w:pPr>
      <w:r w:rsidRPr="009C4610">
        <w:rPr>
          <w:sz w:val="24"/>
          <w:szCs w:val="24"/>
        </w:rPr>
        <w:t xml:space="preserve">North Wales Safeguarding Board (2020) </w:t>
      </w:r>
      <w:r w:rsidRPr="009C4610">
        <w:rPr>
          <w:i/>
          <w:sz w:val="24"/>
          <w:szCs w:val="24"/>
          <w:lang w:val="en-US"/>
        </w:rPr>
        <w:t xml:space="preserve">Introduction to the North Wales Safeguarding Adults Board. Available at: </w:t>
      </w:r>
      <w:hyperlink r:id="rId19" w:history="1">
        <w:r w:rsidRPr="009C4610">
          <w:rPr>
            <w:color w:val="0563C1"/>
            <w:sz w:val="24"/>
            <w:szCs w:val="24"/>
            <w:u w:val="single"/>
          </w:rPr>
          <w:t>https://www.northwalessafeguardingboard.wales/introduction-to-the-north-wales-safeguarding-adults-board/</w:t>
        </w:r>
      </w:hyperlink>
      <w:r w:rsidRPr="009C4610">
        <w:rPr>
          <w:sz w:val="24"/>
          <w:szCs w:val="24"/>
        </w:rPr>
        <w:t xml:space="preserve"> (Accessed 29</w:t>
      </w:r>
      <w:r w:rsidRPr="009C4610">
        <w:rPr>
          <w:sz w:val="24"/>
          <w:szCs w:val="24"/>
          <w:vertAlign w:val="superscript"/>
        </w:rPr>
        <w:t>th</w:t>
      </w:r>
      <w:r w:rsidRPr="009C4610">
        <w:rPr>
          <w:sz w:val="24"/>
          <w:szCs w:val="24"/>
        </w:rPr>
        <w:t xml:space="preserve"> November, 2020). </w:t>
      </w:r>
    </w:p>
    <w:p w14:paraId="3478F949" w14:textId="77777777" w:rsidR="009C4610" w:rsidRPr="009C4610" w:rsidRDefault="009C4610" w:rsidP="009C4610">
      <w:pPr>
        <w:spacing w:after="160" w:line="259" w:lineRule="auto"/>
        <w:ind w:left="720" w:hanging="720"/>
        <w:rPr>
          <w:sz w:val="24"/>
          <w:szCs w:val="24"/>
        </w:rPr>
      </w:pPr>
      <w:r w:rsidRPr="009C4610">
        <w:rPr>
          <w:sz w:val="24"/>
          <w:szCs w:val="24"/>
          <w:lang w:val="en-US"/>
        </w:rPr>
        <w:t xml:space="preserve">NSPCC (2021) </w:t>
      </w:r>
      <w:r w:rsidRPr="009C4610">
        <w:rPr>
          <w:i/>
          <w:sz w:val="24"/>
          <w:szCs w:val="24"/>
        </w:rPr>
        <w:t xml:space="preserve">Spotting the signs of child abuse. </w:t>
      </w:r>
      <w:r w:rsidRPr="009C4610">
        <w:rPr>
          <w:sz w:val="24"/>
          <w:szCs w:val="24"/>
        </w:rPr>
        <w:t xml:space="preserve">Available at:  </w:t>
      </w:r>
      <w:hyperlink r:id="rId20" w:history="1">
        <w:r w:rsidRPr="009C4610">
          <w:rPr>
            <w:color w:val="0563C1"/>
            <w:sz w:val="24"/>
            <w:szCs w:val="24"/>
            <w:u w:val="single"/>
          </w:rPr>
          <w:t>https://www.nspcc.org.uk/what-is-child-abuse/spotting-signs-child-abuse/</w:t>
        </w:r>
      </w:hyperlink>
      <w:r w:rsidRPr="009C4610">
        <w:rPr>
          <w:sz w:val="24"/>
          <w:szCs w:val="24"/>
        </w:rPr>
        <w:t xml:space="preserve"> (Accessed 9</w:t>
      </w:r>
      <w:r w:rsidRPr="009C4610">
        <w:rPr>
          <w:sz w:val="24"/>
          <w:szCs w:val="24"/>
          <w:vertAlign w:val="superscript"/>
        </w:rPr>
        <w:t>th</w:t>
      </w:r>
      <w:r w:rsidRPr="009C4610">
        <w:rPr>
          <w:sz w:val="24"/>
          <w:szCs w:val="24"/>
        </w:rPr>
        <w:t xml:space="preserve"> January 2021)</w:t>
      </w:r>
    </w:p>
    <w:p w14:paraId="20004355" w14:textId="77777777" w:rsidR="009C4610" w:rsidRPr="009C4610" w:rsidRDefault="009C4610" w:rsidP="009C4610">
      <w:pPr>
        <w:spacing w:after="160" w:line="259" w:lineRule="auto"/>
        <w:ind w:left="720" w:hanging="720"/>
        <w:rPr>
          <w:i/>
          <w:sz w:val="24"/>
          <w:szCs w:val="24"/>
          <w:lang w:val="en-US"/>
        </w:rPr>
      </w:pPr>
      <w:r w:rsidRPr="009C4610">
        <w:rPr>
          <w:sz w:val="24"/>
          <w:szCs w:val="24"/>
          <w:lang w:val="en-US"/>
        </w:rPr>
        <w:t xml:space="preserve">Roberts, A. (ed) (2005) </w:t>
      </w:r>
      <w:r w:rsidRPr="009C4610">
        <w:rPr>
          <w:i/>
          <w:sz w:val="24"/>
          <w:szCs w:val="24"/>
          <w:lang w:val="en-US"/>
        </w:rPr>
        <w:t xml:space="preserve">Crisis Intervention Handbook. Assessment, treatment and research. </w:t>
      </w:r>
      <w:r w:rsidRPr="009C4610">
        <w:rPr>
          <w:sz w:val="24"/>
          <w:szCs w:val="24"/>
          <w:lang w:val="en-US"/>
        </w:rPr>
        <w:t>Oxford: Oxford University Press.</w:t>
      </w:r>
      <w:r w:rsidRPr="009C4610">
        <w:rPr>
          <w:i/>
          <w:sz w:val="24"/>
          <w:szCs w:val="24"/>
          <w:lang w:val="en-US"/>
        </w:rPr>
        <w:t xml:space="preserve"> </w:t>
      </w:r>
    </w:p>
    <w:p w14:paraId="4523D73D" w14:textId="77777777" w:rsidR="009C4610" w:rsidRPr="009C4610" w:rsidRDefault="009C4610" w:rsidP="009C4610">
      <w:pPr>
        <w:spacing w:after="160" w:line="259" w:lineRule="auto"/>
        <w:ind w:left="720" w:hanging="720"/>
        <w:rPr>
          <w:sz w:val="24"/>
          <w:szCs w:val="24"/>
          <w:lang w:val="en-US"/>
        </w:rPr>
      </w:pPr>
      <w:r w:rsidRPr="009C4610">
        <w:rPr>
          <w:sz w:val="24"/>
          <w:szCs w:val="24"/>
          <w:lang w:val="en-US"/>
        </w:rPr>
        <w:t xml:space="preserve">Roberts, A. R., (2000) </w:t>
      </w:r>
      <w:r w:rsidRPr="009C4610">
        <w:rPr>
          <w:i/>
          <w:sz w:val="24"/>
          <w:szCs w:val="24"/>
          <w:lang w:val="en-US"/>
        </w:rPr>
        <w:t>An Overview on Crisis Theory and Crisis Intervention</w:t>
      </w:r>
      <w:r w:rsidRPr="009C4610">
        <w:rPr>
          <w:sz w:val="24"/>
          <w:szCs w:val="24"/>
          <w:lang w:val="en-US"/>
        </w:rPr>
        <w:t xml:space="preserve">. New York: Oxford Univerity Press. </w:t>
      </w:r>
    </w:p>
    <w:p w14:paraId="0B052451" w14:textId="77777777" w:rsidR="009C4610" w:rsidRPr="009C4610" w:rsidRDefault="009C4610" w:rsidP="009C4610">
      <w:pPr>
        <w:ind w:left="720" w:hanging="720"/>
        <w:rPr>
          <w:sz w:val="24"/>
          <w:szCs w:val="24"/>
          <w:lang w:val="en"/>
        </w:rPr>
      </w:pPr>
      <w:r w:rsidRPr="009C4610">
        <w:rPr>
          <w:sz w:val="24"/>
          <w:szCs w:val="24"/>
          <w:lang w:val="en"/>
        </w:rPr>
        <w:t xml:space="preserve">Rogers, A. and Welch, B. 2009. Using standardized clients in the classroom: An evaluation of a training module to teach active listening skills to social work students. </w:t>
      </w:r>
      <w:r w:rsidRPr="009C4610">
        <w:rPr>
          <w:i/>
          <w:iCs/>
          <w:sz w:val="24"/>
          <w:szCs w:val="24"/>
          <w:lang w:val="en"/>
        </w:rPr>
        <w:t>Journal of Teaching in Social Work</w:t>
      </w:r>
      <w:r w:rsidRPr="009C4610">
        <w:rPr>
          <w:sz w:val="24"/>
          <w:szCs w:val="24"/>
          <w:lang w:val="en"/>
        </w:rPr>
        <w:t>, 29: 153–168.</w:t>
      </w:r>
    </w:p>
    <w:p w14:paraId="5F4EF324" w14:textId="77777777" w:rsidR="009C4610" w:rsidRPr="009C4610" w:rsidRDefault="009C4610" w:rsidP="009C4610">
      <w:pPr>
        <w:ind w:left="720" w:hanging="720"/>
        <w:rPr>
          <w:sz w:val="24"/>
          <w:szCs w:val="24"/>
          <w:lang w:val="en"/>
        </w:rPr>
      </w:pPr>
    </w:p>
    <w:p w14:paraId="72D2A35C" w14:textId="77777777" w:rsidR="009C4610" w:rsidRPr="009C4610" w:rsidRDefault="009C4610" w:rsidP="009C4610">
      <w:pPr>
        <w:jc w:val="both"/>
        <w:rPr>
          <w:sz w:val="24"/>
          <w:szCs w:val="24"/>
        </w:rPr>
      </w:pPr>
      <w:r w:rsidRPr="009C4610">
        <w:rPr>
          <w:sz w:val="24"/>
          <w:szCs w:val="24"/>
        </w:rPr>
        <w:t xml:space="preserve">Rolfe, G., Freshwater, D. and Jasper, M. (2001) </w:t>
      </w:r>
      <w:r w:rsidRPr="009C4610">
        <w:rPr>
          <w:i/>
          <w:sz w:val="24"/>
          <w:szCs w:val="24"/>
        </w:rPr>
        <w:t xml:space="preserve">Critical reflection in nursing and the helping professions: A user’s guide. </w:t>
      </w:r>
      <w:r w:rsidRPr="009C4610">
        <w:rPr>
          <w:sz w:val="24"/>
          <w:szCs w:val="24"/>
        </w:rPr>
        <w:t>Basingstoke: Palgrave Macmillan</w:t>
      </w:r>
    </w:p>
    <w:p w14:paraId="15D20739" w14:textId="77777777" w:rsidR="009C4610" w:rsidRPr="009C4610" w:rsidRDefault="009C4610" w:rsidP="009C4610">
      <w:pPr>
        <w:jc w:val="both"/>
        <w:rPr>
          <w:sz w:val="24"/>
          <w:szCs w:val="24"/>
        </w:rPr>
      </w:pPr>
    </w:p>
    <w:p w14:paraId="356BC07E" w14:textId="77777777" w:rsidR="009C4610" w:rsidRPr="009C4610" w:rsidRDefault="009C4610" w:rsidP="009C4610">
      <w:pPr>
        <w:ind w:left="720" w:hanging="720"/>
        <w:rPr>
          <w:i/>
          <w:sz w:val="24"/>
          <w:szCs w:val="24"/>
        </w:rPr>
      </w:pPr>
      <w:r w:rsidRPr="009C4610">
        <w:rPr>
          <w:sz w:val="24"/>
          <w:szCs w:val="24"/>
        </w:rPr>
        <w:lastRenderedPageBreak/>
        <w:t xml:space="preserve">Slesser, S., and Richert, A. (2015) Personalisation and Self-Directed Support. In Lishman, J (ed). </w:t>
      </w:r>
      <w:r w:rsidRPr="009C4610">
        <w:rPr>
          <w:i/>
          <w:sz w:val="24"/>
          <w:szCs w:val="24"/>
        </w:rPr>
        <w:t xml:space="preserve">Handbook for Practice Learning in social work and social care: Knowledge and Theory. </w:t>
      </w:r>
      <w:r w:rsidRPr="009C4610">
        <w:rPr>
          <w:sz w:val="24"/>
          <w:szCs w:val="24"/>
        </w:rPr>
        <w:t>3</w:t>
      </w:r>
      <w:r w:rsidRPr="009C4610">
        <w:rPr>
          <w:sz w:val="24"/>
          <w:szCs w:val="24"/>
          <w:vertAlign w:val="superscript"/>
        </w:rPr>
        <w:t>rd</w:t>
      </w:r>
      <w:r w:rsidRPr="009C4610">
        <w:rPr>
          <w:sz w:val="24"/>
          <w:szCs w:val="24"/>
        </w:rPr>
        <w:t xml:space="preserve"> edn. London: Jessica Kingsley Publishers.</w:t>
      </w:r>
      <w:r w:rsidRPr="009C4610">
        <w:rPr>
          <w:i/>
          <w:sz w:val="24"/>
          <w:szCs w:val="24"/>
        </w:rPr>
        <w:t xml:space="preserve">  </w:t>
      </w:r>
    </w:p>
    <w:p w14:paraId="01C470C1" w14:textId="77777777" w:rsidR="009C4610" w:rsidRPr="009C4610" w:rsidRDefault="009C4610" w:rsidP="009C4610">
      <w:pPr>
        <w:ind w:left="720" w:hanging="720"/>
        <w:rPr>
          <w:i/>
          <w:sz w:val="24"/>
          <w:szCs w:val="24"/>
        </w:rPr>
      </w:pPr>
    </w:p>
    <w:p w14:paraId="68263A75" w14:textId="77777777" w:rsidR="009C4610" w:rsidRPr="009C4610" w:rsidRDefault="009C4610" w:rsidP="009C4610">
      <w:pPr>
        <w:ind w:left="720" w:hanging="720"/>
        <w:rPr>
          <w:sz w:val="24"/>
          <w:szCs w:val="24"/>
          <w:lang w:val="en-US"/>
        </w:rPr>
      </w:pPr>
      <w:r w:rsidRPr="009C4610">
        <w:rPr>
          <w:sz w:val="24"/>
          <w:szCs w:val="24"/>
          <w:lang w:val="en-US"/>
        </w:rPr>
        <w:t xml:space="preserve">Social Care Institute for Excellence (2009) </w:t>
      </w:r>
      <w:r w:rsidRPr="009C4610">
        <w:rPr>
          <w:sz w:val="24"/>
          <w:szCs w:val="24"/>
          <w:lang w:val="en"/>
        </w:rPr>
        <w:t xml:space="preserve">Mental Capacity Act 2005 at a glance. Available at: </w:t>
      </w:r>
      <w:hyperlink r:id="rId21" w:history="1">
        <w:r w:rsidRPr="009C4610">
          <w:rPr>
            <w:color w:val="0563C1"/>
            <w:sz w:val="24"/>
            <w:szCs w:val="24"/>
            <w:u w:val="single"/>
            <w:lang w:val="en-US"/>
          </w:rPr>
          <w:t>https://www.scie.org.uk/mca/introduction/mental-capacity-act-2005-at-a-glance</w:t>
        </w:r>
      </w:hyperlink>
      <w:r w:rsidRPr="009C4610">
        <w:rPr>
          <w:sz w:val="24"/>
          <w:szCs w:val="24"/>
          <w:lang w:val="en-US"/>
        </w:rPr>
        <w:t xml:space="preserve"> (Accessed 29</w:t>
      </w:r>
      <w:r w:rsidRPr="009C4610">
        <w:rPr>
          <w:sz w:val="24"/>
          <w:szCs w:val="24"/>
          <w:vertAlign w:val="superscript"/>
          <w:lang w:val="en-US"/>
        </w:rPr>
        <w:t>th</w:t>
      </w:r>
      <w:r w:rsidRPr="009C4610">
        <w:rPr>
          <w:sz w:val="24"/>
          <w:szCs w:val="24"/>
          <w:lang w:val="en-US"/>
        </w:rPr>
        <w:t xml:space="preserve"> November, 2020). </w:t>
      </w:r>
    </w:p>
    <w:p w14:paraId="1D9D8A01" w14:textId="77777777" w:rsidR="009C4610" w:rsidRPr="009C4610" w:rsidRDefault="009C4610" w:rsidP="009C4610">
      <w:pPr>
        <w:ind w:left="720" w:hanging="720"/>
        <w:rPr>
          <w:sz w:val="24"/>
          <w:szCs w:val="24"/>
          <w:lang w:val="en-US"/>
        </w:rPr>
      </w:pPr>
    </w:p>
    <w:p w14:paraId="3FC3F745" w14:textId="77777777" w:rsidR="009C4610" w:rsidRPr="009C4610" w:rsidRDefault="009C4610" w:rsidP="009C4610">
      <w:pPr>
        <w:ind w:left="720" w:hanging="720"/>
        <w:rPr>
          <w:sz w:val="24"/>
          <w:szCs w:val="24"/>
          <w:lang w:val="en-US"/>
        </w:rPr>
      </w:pPr>
      <w:r w:rsidRPr="009C4610">
        <w:rPr>
          <w:sz w:val="24"/>
          <w:szCs w:val="24"/>
          <w:lang w:val="en-US"/>
        </w:rPr>
        <w:t xml:space="preserve">Social Care Institute for Excellence (2015) </w:t>
      </w:r>
      <w:r w:rsidRPr="009C4610">
        <w:rPr>
          <w:sz w:val="24"/>
          <w:szCs w:val="24"/>
          <w:lang w:val="en"/>
        </w:rPr>
        <w:t xml:space="preserve">Deprivation of Liberty Safeguards (DoLS) at a glance. Available at: </w:t>
      </w:r>
      <w:hyperlink r:id="rId22" w:history="1">
        <w:r w:rsidRPr="009C4610">
          <w:rPr>
            <w:color w:val="0563C1"/>
            <w:sz w:val="24"/>
            <w:szCs w:val="24"/>
            <w:u w:val="single"/>
            <w:lang w:val="en-US"/>
          </w:rPr>
          <w:t>https://www.scie.org.uk/mca/dols/at-a-glance</w:t>
        </w:r>
      </w:hyperlink>
      <w:r w:rsidRPr="009C4610">
        <w:rPr>
          <w:sz w:val="24"/>
          <w:szCs w:val="24"/>
          <w:lang w:val="en-US"/>
        </w:rPr>
        <w:t xml:space="preserve"> (Accessed, 20</w:t>
      </w:r>
      <w:r w:rsidRPr="009C4610">
        <w:rPr>
          <w:sz w:val="24"/>
          <w:szCs w:val="24"/>
          <w:vertAlign w:val="superscript"/>
          <w:lang w:val="en-US"/>
        </w:rPr>
        <w:t>th</w:t>
      </w:r>
      <w:r w:rsidRPr="009C4610">
        <w:rPr>
          <w:sz w:val="24"/>
          <w:szCs w:val="24"/>
          <w:lang w:val="en-US"/>
        </w:rPr>
        <w:t xml:space="preserve"> November 2020)</w:t>
      </w:r>
    </w:p>
    <w:p w14:paraId="5BF1E0AA" w14:textId="77777777" w:rsidR="009C4610" w:rsidRPr="009C4610" w:rsidRDefault="009C4610" w:rsidP="009C4610">
      <w:pPr>
        <w:ind w:left="720" w:hanging="720"/>
        <w:rPr>
          <w:sz w:val="24"/>
          <w:szCs w:val="24"/>
          <w:lang w:val="en-US"/>
        </w:rPr>
      </w:pPr>
    </w:p>
    <w:p w14:paraId="6944C85A" w14:textId="77777777" w:rsidR="009C4610" w:rsidRPr="009C4610" w:rsidRDefault="009C4610" w:rsidP="009C4610">
      <w:pPr>
        <w:ind w:left="720" w:hanging="720"/>
        <w:rPr>
          <w:sz w:val="24"/>
          <w:szCs w:val="24"/>
        </w:rPr>
      </w:pPr>
      <w:r w:rsidRPr="009C4610">
        <w:rPr>
          <w:sz w:val="24"/>
          <w:szCs w:val="24"/>
        </w:rPr>
        <w:t xml:space="preserve">Social Care Wales (2011) National Occupational Standards for Social Work. Available at: </w:t>
      </w:r>
      <w:hyperlink r:id="rId23" w:history="1">
        <w:r w:rsidRPr="009C4610">
          <w:rPr>
            <w:color w:val="0563C1"/>
            <w:sz w:val="24"/>
            <w:szCs w:val="24"/>
            <w:u w:val="single"/>
          </w:rPr>
          <w:t>https://socialcare.wales/cms_assets/qualification-documents/Social-Work-FUNCTIONAL-MAP-FINAL.pdf</w:t>
        </w:r>
      </w:hyperlink>
      <w:r w:rsidRPr="009C4610">
        <w:rPr>
          <w:sz w:val="24"/>
          <w:szCs w:val="24"/>
        </w:rPr>
        <w:t xml:space="preserve"> (Accessed 27th October, 2020). </w:t>
      </w:r>
    </w:p>
    <w:p w14:paraId="0EC7026F" w14:textId="77777777" w:rsidR="009C4610" w:rsidRPr="009C4610" w:rsidRDefault="009C4610" w:rsidP="009C4610">
      <w:pPr>
        <w:ind w:left="720" w:hanging="720"/>
        <w:rPr>
          <w:sz w:val="24"/>
          <w:szCs w:val="24"/>
        </w:rPr>
      </w:pPr>
    </w:p>
    <w:p w14:paraId="03B518B8" w14:textId="77777777" w:rsidR="009C4610" w:rsidRPr="009C4610" w:rsidRDefault="009C4610" w:rsidP="009C4610">
      <w:pPr>
        <w:ind w:left="720" w:hanging="720"/>
        <w:rPr>
          <w:sz w:val="24"/>
          <w:szCs w:val="24"/>
        </w:rPr>
      </w:pPr>
      <w:r w:rsidRPr="009C4610">
        <w:rPr>
          <w:sz w:val="24"/>
          <w:szCs w:val="24"/>
        </w:rPr>
        <w:t xml:space="preserve">Social Care Wales (2017). </w:t>
      </w:r>
      <w:r w:rsidRPr="009C4610">
        <w:rPr>
          <w:i/>
          <w:sz w:val="24"/>
          <w:szCs w:val="24"/>
          <w:lang w:val="en"/>
        </w:rPr>
        <w:t>Overview: Social Services and Well-being (Wales) Act 2014.</w:t>
      </w:r>
      <w:r w:rsidRPr="009C4610">
        <w:rPr>
          <w:sz w:val="24"/>
          <w:szCs w:val="24"/>
        </w:rPr>
        <w:t xml:space="preserve"> Available at: https://socialcare.wales/hub/sswbact (Accessed 9th January 2021). </w:t>
      </w:r>
    </w:p>
    <w:p w14:paraId="55820DC1" w14:textId="77777777" w:rsidR="009C4610" w:rsidRPr="009C4610" w:rsidRDefault="009C4610" w:rsidP="009C4610">
      <w:pPr>
        <w:ind w:left="720" w:hanging="720"/>
        <w:rPr>
          <w:sz w:val="24"/>
          <w:szCs w:val="24"/>
        </w:rPr>
      </w:pPr>
    </w:p>
    <w:p w14:paraId="795686D1" w14:textId="77777777" w:rsidR="009C4610" w:rsidRPr="009C4610" w:rsidRDefault="009C4610" w:rsidP="009C4610">
      <w:pPr>
        <w:ind w:left="720" w:hanging="720"/>
        <w:rPr>
          <w:sz w:val="24"/>
          <w:szCs w:val="24"/>
        </w:rPr>
      </w:pPr>
      <w:r w:rsidRPr="009C4610">
        <w:rPr>
          <w:sz w:val="24"/>
          <w:szCs w:val="24"/>
        </w:rPr>
        <w:t xml:space="preserve">Social Care Wales (2017a) </w:t>
      </w:r>
      <w:r w:rsidRPr="009C4610">
        <w:rPr>
          <w:i/>
          <w:sz w:val="24"/>
          <w:szCs w:val="24"/>
        </w:rPr>
        <w:t xml:space="preserve">Getting in on the Act. </w:t>
      </w:r>
      <w:r w:rsidRPr="009C4610">
        <w:rPr>
          <w:sz w:val="24"/>
          <w:szCs w:val="24"/>
        </w:rPr>
        <w:t xml:space="preserve">Available at: </w:t>
      </w:r>
      <w:hyperlink r:id="rId24" w:history="1">
        <w:r w:rsidRPr="009C4610">
          <w:rPr>
            <w:color w:val="0563C1"/>
            <w:sz w:val="24"/>
            <w:szCs w:val="24"/>
            <w:u w:val="single"/>
          </w:rPr>
          <w:t>https://socialcare.wales/cms_assets/hub-downloads/Principles-Resource-Guide_March-17.pdf</w:t>
        </w:r>
      </w:hyperlink>
      <w:r w:rsidRPr="009C4610">
        <w:rPr>
          <w:sz w:val="24"/>
          <w:szCs w:val="24"/>
        </w:rPr>
        <w:t xml:space="preserve"> (Accessed 27</w:t>
      </w:r>
      <w:r w:rsidRPr="009C4610">
        <w:rPr>
          <w:sz w:val="24"/>
          <w:szCs w:val="24"/>
          <w:vertAlign w:val="superscript"/>
        </w:rPr>
        <w:t>th</w:t>
      </w:r>
      <w:r w:rsidRPr="009C4610">
        <w:rPr>
          <w:sz w:val="24"/>
          <w:szCs w:val="24"/>
        </w:rPr>
        <w:t xml:space="preserve"> October, 2020). </w:t>
      </w:r>
    </w:p>
    <w:p w14:paraId="077EFABD" w14:textId="77777777" w:rsidR="009C4610" w:rsidRPr="009C4610" w:rsidRDefault="009C4610" w:rsidP="009C4610">
      <w:pPr>
        <w:ind w:left="720" w:hanging="720"/>
        <w:rPr>
          <w:sz w:val="24"/>
          <w:szCs w:val="24"/>
        </w:rPr>
      </w:pPr>
    </w:p>
    <w:p w14:paraId="2D65CD0C" w14:textId="77777777" w:rsidR="009C4610" w:rsidRPr="009C4610" w:rsidRDefault="009C4610" w:rsidP="009C4610">
      <w:pPr>
        <w:ind w:left="720" w:hanging="720"/>
        <w:rPr>
          <w:sz w:val="24"/>
          <w:szCs w:val="24"/>
        </w:rPr>
      </w:pPr>
      <w:r w:rsidRPr="009C4610">
        <w:rPr>
          <w:sz w:val="24"/>
          <w:szCs w:val="24"/>
        </w:rPr>
        <w:t xml:space="preserve">Social Care Wales (2017b) </w:t>
      </w:r>
      <w:r w:rsidRPr="009C4610">
        <w:rPr>
          <w:i/>
          <w:sz w:val="24"/>
          <w:szCs w:val="24"/>
        </w:rPr>
        <w:t xml:space="preserve">Code of Professional Practice for Social Care. </w:t>
      </w:r>
      <w:r w:rsidRPr="009C4610">
        <w:rPr>
          <w:sz w:val="24"/>
          <w:szCs w:val="24"/>
        </w:rPr>
        <w:t>Cardiff: Social Care Wales.</w:t>
      </w:r>
    </w:p>
    <w:p w14:paraId="35781B87" w14:textId="77777777" w:rsidR="009C4610" w:rsidRPr="009C4610" w:rsidRDefault="009C4610" w:rsidP="009C4610">
      <w:pPr>
        <w:ind w:left="720" w:hanging="720"/>
        <w:rPr>
          <w:sz w:val="24"/>
          <w:szCs w:val="24"/>
        </w:rPr>
      </w:pPr>
    </w:p>
    <w:p w14:paraId="5BC4DF89" w14:textId="77777777" w:rsidR="009C4610" w:rsidRPr="009C4610" w:rsidRDefault="009C4610" w:rsidP="009C4610">
      <w:pPr>
        <w:ind w:left="720" w:hanging="720"/>
        <w:rPr>
          <w:sz w:val="24"/>
          <w:szCs w:val="24"/>
          <w:lang w:val="en-US"/>
        </w:rPr>
      </w:pPr>
      <w:r w:rsidRPr="009C4610">
        <w:rPr>
          <w:sz w:val="24"/>
          <w:szCs w:val="24"/>
          <w:lang w:val="en-US"/>
        </w:rPr>
        <w:lastRenderedPageBreak/>
        <w:t xml:space="preserve">Social Care Wales (2019) </w:t>
      </w:r>
      <w:r w:rsidRPr="009C4610">
        <w:rPr>
          <w:sz w:val="24"/>
          <w:szCs w:val="24"/>
          <w:lang w:val="en"/>
        </w:rPr>
        <w:t>The Mental Capacity Act and Deprivation of Liberty Safeguards (DoLS).</w:t>
      </w:r>
      <w:r w:rsidRPr="009C4610">
        <w:rPr>
          <w:sz w:val="24"/>
          <w:szCs w:val="24"/>
          <w:lang w:val="en-US"/>
        </w:rPr>
        <w:t xml:space="preserve"> Available at: </w:t>
      </w:r>
      <w:hyperlink r:id="rId25" w:anchor="section-29082-anchor" w:history="1">
        <w:r w:rsidRPr="009C4610">
          <w:rPr>
            <w:color w:val="0563C1"/>
            <w:sz w:val="24"/>
            <w:szCs w:val="24"/>
            <w:u w:val="single"/>
            <w:lang w:val="en-US"/>
          </w:rPr>
          <w:t>https://socialcare.wales/service-improvement/the-mental-capacity-act-and-deprivation-of-liberty-safeguards-dols#section-29082-anchor</w:t>
        </w:r>
      </w:hyperlink>
      <w:r w:rsidRPr="009C4610">
        <w:rPr>
          <w:sz w:val="24"/>
          <w:szCs w:val="24"/>
          <w:lang w:val="en-US"/>
        </w:rPr>
        <w:t xml:space="preserve"> (Accessed 29</w:t>
      </w:r>
      <w:r w:rsidRPr="009C4610">
        <w:rPr>
          <w:sz w:val="24"/>
          <w:szCs w:val="24"/>
          <w:vertAlign w:val="superscript"/>
          <w:lang w:val="en-US"/>
        </w:rPr>
        <w:t>th</w:t>
      </w:r>
      <w:r w:rsidRPr="009C4610">
        <w:rPr>
          <w:sz w:val="24"/>
          <w:szCs w:val="24"/>
          <w:lang w:val="en-US"/>
        </w:rPr>
        <w:t xml:space="preserve"> November, 2020). </w:t>
      </w:r>
    </w:p>
    <w:p w14:paraId="2AC06E47" w14:textId="77777777" w:rsidR="009C4610" w:rsidRPr="009C4610" w:rsidRDefault="009C4610" w:rsidP="009C4610">
      <w:pPr>
        <w:ind w:left="720" w:hanging="720"/>
        <w:rPr>
          <w:sz w:val="24"/>
          <w:szCs w:val="24"/>
          <w:lang w:val="en-US"/>
        </w:rPr>
      </w:pPr>
    </w:p>
    <w:p w14:paraId="335355A9" w14:textId="77777777" w:rsidR="009C4610" w:rsidRPr="009C4610" w:rsidRDefault="009C4610" w:rsidP="009C4610">
      <w:pPr>
        <w:ind w:left="720" w:hanging="720"/>
        <w:rPr>
          <w:sz w:val="24"/>
          <w:szCs w:val="24"/>
          <w:lang w:val="en-US"/>
        </w:rPr>
      </w:pPr>
      <w:r w:rsidRPr="009C4610">
        <w:rPr>
          <w:sz w:val="24"/>
          <w:szCs w:val="24"/>
          <w:lang w:val="en-US"/>
        </w:rPr>
        <w:t xml:space="preserve">Social Care Wales (2019) </w:t>
      </w:r>
      <w:r w:rsidRPr="009C4610">
        <w:rPr>
          <w:sz w:val="24"/>
          <w:szCs w:val="24"/>
          <w:lang w:val="en"/>
        </w:rPr>
        <w:t>The Mental Capacity Act and Deprivation of Liberty Safeguards (DoLS).</w:t>
      </w:r>
      <w:r w:rsidRPr="009C4610">
        <w:rPr>
          <w:sz w:val="24"/>
          <w:szCs w:val="24"/>
          <w:lang w:val="en-US"/>
        </w:rPr>
        <w:t xml:space="preserve"> Available at: </w:t>
      </w:r>
      <w:hyperlink r:id="rId26" w:anchor="section-29082-anchor" w:history="1">
        <w:r w:rsidRPr="009C4610">
          <w:rPr>
            <w:color w:val="0563C1"/>
            <w:sz w:val="24"/>
            <w:szCs w:val="24"/>
            <w:u w:val="single"/>
            <w:lang w:val="en-US"/>
          </w:rPr>
          <w:t>https://socialcare.wales/service-improvement/the-mental-capacity-act-and-deprivation-of-liberty-safeguards-dols#section-29082-anchor</w:t>
        </w:r>
      </w:hyperlink>
      <w:r w:rsidRPr="009C4610">
        <w:rPr>
          <w:sz w:val="24"/>
          <w:szCs w:val="24"/>
          <w:lang w:val="en-US"/>
        </w:rPr>
        <w:t xml:space="preserve"> (Accessed 29</w:t>
      </w:r>
      <w:r w:rsidRPr="009C4610">
        <w:rPr>
          <w:sz w:val="24"/>
          <w:szCs w:val="24"/>
          <w:vertAlign w:val="superscript"/>
          <w:lang w:val="en-US"/>
        </w:rPr>
        <w:t>th</w:t>
      </w:r>
      <w:r w:rsidRPr="009C4610">
        <w:rPr>
          <w:sz w:val="24"/>
          <w:szCs w:val="24"/>
          <w:lang w:val="en-US"/>
        </w:rPr>
        <w:t xml:space="preserve"> November, 2020). </w:t>
      </w:r>
    </w:p>
    <w:p w14:paraId="1F0A1342" w14:textId="77777777" w:rsidR="009C4610" w:rsidRPr="009C4610" w:rsidRDefault="009C4610" w:rsidP="009C4610">
      <w:pPr>
        <w:ind w:left="720" w:hanging="720"/>
        <w:rPr>
          <w:sz w:val="24"/>
          <w:szCs w:val="24"/>
          <w:lang w:val="en-US"/>
        </w:rPr>
      </w:pPr>
    </w:p>
    <w:p w14:paraId="60917CCD" w14:textId="77777777" w:rsidR="009C4610" w:rsidRPr="009C4610" w:rsidRDefault="009C4610" w:rsidP="009C4610">
      <w:pPr>
        <w:ind w:left="720" w:hanging="720"/>
        <w:rPr>
          <w:sz w:val="24"/>
          <w:szCs w:val="24"/>
        </w:rPr>
      </w:pPr>
      <w:r w:rsidRPr="009C4610">
        <w:rPr>
          <w:sz w:val="24"/>
          <w:szCs w:val="24"/>
        </w:rPr>
        <w:t xml:space="preserve">Social Services and Well-being (Wales) Act (2014), anaw 4. Available at: </w:t>
      </w:r>
      <w:hyperlink r:id="rId27" w:history="1">
        <w:r w:rsidRPr="009C4610">
          <w:rPr>
            <w:color w:val="0563C1"/>
            <w:sz w:val="24"/>
            <w:szCs w:val="24"/>
            <w:u w:val="single"/>
          </w:rPr>
          <w:t>https://www.legislation.gov.uk/anaw/2014/4/contents</w:t>
        </w:r>
      </w:hyperlink>
      <w:r w:rsidRPr="009C4610">
        <w:rPr>
          <w:sz w:val="24"/>
          <w:szCs w:val="24"/>
        </w:rPr>
        <w:t xml:space="preserve"> (Accessed 27th October, 2020). </w:t>
      </w:r>
    </w:p>
    <w:p w14:paraId="486DBCA8" w14:textId="77777777" w:rsidR="009C4610" w:rsidRPr="009C4610" w:rsidRDefault="009C4610" w:rsidP="009C4610">
      <w:pPr>
        <w:ind w:left="720" w:hanging="720"/>
        <w:rPr>
          <w:sz w:val="24"/>
          <w:szCs w:val="24"/>
        </w:rPr>
      </w:pPr>
    </w:p>
    <w:p w14:paraId="34EB605C" w14:textId="77777777" w:rsidR="009C4610" w:rsidRPr="009C4610" w:rsidRDefault="009C4610" w:rsidP="009C4610">
      <w:pPr>
        <w:ind w:left="720" w:hanging="720"/>
        <w:rPr>
          <w:sz w:val="24"/>
          <w:szCs w:val="24"/>
        </w:rPr>
      </w:pPr>
      <w:r w:rsidRPr="009C4610">
        <w:rPr>
          <w:sz w:val="24"/>
          <w:szCs w:val="24"/>
        </w:rPr>
        <w:t xml:space="preserve">The Care Planning, Placement and Case Review (Wales) Regulations 2015. Available at: </w:t>
      </w:r>
      <w:hyperlink r:id="rId28" w:history="1">
        <w:r w:rsidRPr="009C4610">
          <w:rPr>
            <w:color w:val="0563C1"/>
            <w:sz w:val="24"/>
            <w:szCs w:val="24"/>
            <w:u w:val="single"/>
          </w:rPr>
          <w:t>https://www.legislation.gov.uk/wsi/2015/1818/regulation/26/made</w:t>
        </w:r>
      </w:hyperlink>
      <w:r w:rsidRPr="009C4610">
        <w:rPr>
          <w:sz w:val="24"/>
          <w:szCs w:val="24"/>
        </w:rPr>
        <w:t xml:space="preserve"> Accessed (Accessed, 27</w:t>
      </w:r>
      <w:r w:rsidRPr="009C4610">
        <w:rPr>
          <w:sz w:val="24"/>
          <w:szCs w:val="24"/>
          <w:vertAlign w:val="superscript"/>
        </w:rPr>
        <w:t>th</w:t>
      </w:r>
      <w:r w:rsidRPr="009C4610">
        <w:rPr>
          <w:sz w:val="24"/>
          <w:szCs w:val="24"/>
        </w:rPr>
        <w:t xml:space="preserve"> October, 2020).</w:t>
      </w:r>
    </w:p>
    <w:p w14:paraId="44DC6F68" w14:textId="77777777" w:rsidR="009C4610" w:rsidRPr="009C4610" w:rsidRDefault="009C4610" w:rsidP="009C4610">
      <w:pPr>
        <w:ind w:left="720" w:hanging="720"/>
        <w:rPr>
          <w:sz w:val="24"/>
          <w:szCs w:val="24"/>
        </w:rPr>
      </w:pPr>
    </w:p>
    <w:p w14:paraId="57AAB548" w14:textId="77777777" w:rsidR="009C4610" w:rsidRPr="009C4610" w:rsidRDefault="009C4610" w:rsidP="009C4610">
      <w:pPr>
        <w:ind w:left="720" w:hanging="720"/>
        <w:rPr>
          <w:sz w:val="24"/>
          <w:szCs w:val="24"/>
          <w:lang w:val="en"/>
        </w:rPr>
      </w:pPr>
    </w:p>
    <w:p w14:paraId="4AF97674" w14:textId="77777777" w:rsidR="009C4610" w:rsidRPr="009C4610" w:rsidRDefault="009C4610" w:rsidP="009C4610">
      <w:pPr>
        <w:ind w:left="720" w:hanging="720"/>
        <w:rPr>
          <w:sz w:val="24"/>
          <w:szCs w:val="24"/>
        </w:rPr>
      </w:pPr>
      <w:r w:rsidRPr="009C4610">
        <w:rPr>
          <w:sz w:val="24"/>
          <w:szCs w:val="24"/>
        </w:rPr>
        <w:t xml:space="preserve">The Safeguarding Boards (Functions and Procedures) (Wales) Regulations 2015. Available at: </w:t>
      </w:r>
      <w:hyperlink r:id="rId29" w:history="1">
        <w:r w:rsidRPr="009C4610">
          <w:rPr>
            <w:color w:val="0563C1"/>
            <w:sz w:val="24"/>
            <w:szCs w:val="24"/>
            <w:u w:val="single"/>
          </w:rPr>
          <w:t>https://www.legislation.gov.uk/wsi/2015/1466/contents/made</w:t>
        </w:r>
      </w:hyperlink>
      <w:r w:rsidRPr="009C4610">
        <w:rPr>
          <w:sz w:val="24"/>
          <w:szCs w:val="24"/>
        </w:rPr>
        <w:t xml:space="preserve"> (Accessed 9th January 2021)</w:t>
      </w:r>
    </w:p>
    <w:p w14:paraId="5F421E2D" w14:textId="77777777" w:rsidR="009C4610" w:rsidRPr="009C4610" w:rsidRDefault="009C4610" w:rsidP="009C4610">
      <w:pPr>
        <w:ind w:left="720" w:hanging="720"/>
        <w:jc w:val="both"/>
        <w:rPr>
          <w:sz w:val="24"/>
          <w:szCs w:val="24"/>
        </w:rPr>
      </w:pPr>
    </w:p>
    <w:p w14:paraId="068C7C9E" w14:textId="77777777" w:rsidR="009C4610" w:rsidRPr="009C4610" w:rsidRDefault="009C4610" w:rsidP="009C4610">
      <w:pPr>
        <w:ind w:left="720" w:hanging="720"/>
        <w:rPr>
          <w:sz w:val="24"/>
          <w:szCs w:val="24"/>
        </w:rPr>
      </w:pPr>
      <w:r w:rsidRPr="009C4610">
        <w:rPr>
          <w:sz w:val="24"/>
          <w:szCs w:val="24"/>
        </w:rPr>
        <w:t xml:space="preserve">Trevithick, P. (2000) </w:t>
      </w:r>
      <w:r w:rsidRPr="009C4610">
        <w:rPr>
          <w:i/>
          <w:sz w:val="24"/>
          <w:szCs w:val="24"/>
        </w:rPr>
        <w:t>Social Work Skills: A Practice Handbook.</w:t>
      </w:r>
      <w:r w:rsidRPr="009C4610">
        <w:rPr>
          <w:sz w:val="24"/>
          <w:szCs w:val="24"/>
        </w:rPr>
        <w:t xml:space="preserve"> Open University Press, Buckingham. </w:t>
      </w:r>
    </w:p>
    <w:p w14:paraId="56956BD3" w14:textId="77777777" w:rsidR="009C4610" w:rsidRPr="009C4610" w:rsidRDefault="009C4610" w:rsidP="009C4610">
      <w:pPr>
        <w:ind w:left="720" w:hanging="720"/>
        <w:rPr>
          <w:sz w:val="24"/>
          <w:szCs w:val="24"/>
        </w:rPr>
      </w:pPr>
    </w:p>
    <w:p w14:paraId="3D5660DC" w14:textId="77777777" w:rsidR="009C4610" w:rsidRPr="009C4610" w:rsidRDefault="009C4610" w:rsidP="009C4610">
      <w:pPr>
        <w:ind w:left="720" w:hanging="720"/>
        <w:rPr>
          <w:iCs/>
          <w:sz w:val="24"/>
          <w:szCs w:val="24"/>
        </w:rPr>
      </w:pPr>
      <w:r w:rsidRPr="009C4610">
        <w:rPr>
          <w:iCs/>
          <w:sz w:val="24"/>
          <w:szCs w:val="24"/>
        </w:rPr>
        <w:t xml:space="preserve">Wales Interim Policy &amp; Procedures for the Protection of Vulnerable Adults from Abuse 2010 (updated 2013). Available at: </w:t>
      </w:r>
      <w:hyperlink r:id="rId30" w:history="1">
        <w:r w:rsidRPr="009C4610">
          <w:rPr>
            <w:iCs/>
            <w:color w:val="0563C1"/>
            <w:sz w:val="24"/>
            <w:szCs w:val="24"/>
            <w:u w:val="single"/>
          </w:rPr>
          <w:t>http://www.cardiffandvaleuhb.wales.nhs.uk/sitesplus/documents/1143/Safegaurding%20Adults.pdf</w:t>
        </w:r>
      </w:hyperlink>
      <w:r w:rsidRPr="009C4610">
        <w:rPr>
          <w:iCs/>
          <w:sz w:val="24"/>
          <w:szCs w:val="24"/>
        </w:rPr>
        <w:t xml:space="preserve"> (Accessed 8</w:t>
      </w:r>
      <w:r w:rsidRPr="009C4610">
        <w:rPr>
          <w:iCs/>
          <w:sz w:val="24"/>
          <w:szCs w:val="24"/>
          <w:vertAlign w:val="superscript"/>
        </w:rPr>
        <w:t>th</w:t>
      </w:r>
      <w:r w:rsidRPr="009C4610">
        <w:rPr>
          <w:iCs/>
          <w:sz w:val="24"/>
          <w:szCs w:val="24"/>
        </w:rPr>
        <w:t xml:space="preserve"> January 2021)</w:t>
      </w:r>
    </w:p>
    <w:p w14:paraId="35CE9E48" w14:textId="77777777" w:rsidR="009C4610" w:rsidRPr="009C4610" w:rsidRDefault="009C4610" w:rsidP="009C4610">
      <w:pPr>
        <w:ind w:left="720" w:hanging="720"/>
        <w:rPr>
          <w:iCs/>
          <w:sz w:val="24"/>
          <w:szCs w:val="24"/>
        </w:rPr>
      </w:pPr>
    </w:p>
    <w:p w14:paraId="529AF923" w14:textId="77777777" w:rsidR="009C4610" w:rsidRPr="009C4610" w:rsidRDefault="009C4610" w:rsidP="009C4610">
      <w:pPr>
        <w:spacing w:after="160" w:line="259" w:lineRule="auto"/>
        <w:ind w:left="720" w:hanging="720"/>
        <w:rPr>
          <w:sz w:val="24"/>
          <w:szCs w:val="24"/>
        </w:rPr>
      </w:pPr>
      <w:r w:rsidRPr="009C4610">
        <w:rPr>
          <w:sz w:val="24"/>
          <w:szCs w:val="24"/>
        </w:rPr>
        <w:lastRenderedPageBreak/>
        <w:t xml:space="preserve">Wales Safeguarding Procedures Project Board (2019) </w:t>
      </w:r>
      <w:hyperlink r:id="rId31" w:tgtFrame="_blank" w:tooltip="Wales safeguarding procedures" w:history="1">
        <w:r w:rsidRPr="009C4610">
          <w:rPr>
            <w:i/>
            <w:color w:val="0563C1"/>
            <w:sz w:val="24"/>
            <w:szCs w:val="24"/>
            <w:u w:val="single"/>
          </w:rPr>
          <w:t>Wales safeguarding procedures</w:t>
        </w:r>
      </w:hyperlink>
      <w:r w:rsidRPr="009C4610">
        <w:rPr>
          <w:i/>
          <w:sz w:val="24"/>
          <w:szCs w:val="24"/>
        </w:rPr>
        <w:t xml:space="preserve">. </w:t>
      </w:r>
      <w:r w:rsidRPr="009C4610">
        <w:rPr>
          <w:sz w:val="24"/>
          <w:szCs w:val="24"/>
        </w:rPr>
        <w:t>Cardiff: Wales Safeguarding Procedures Project Board.</w:t>
      </w:r>
    </w:p>
    <w:p w14:paraId="1E548A69" w14:textId="77777777" w:rsidR="009C4610" w:rsidRPr="009C4610" w:rsidRDefault="009C4610" w:rsidP="009C4610">
      <w:pPr>
        <w:ind w:left="720" w:hanging="720"/>
        <w:rPr>
          <w:sz w:val="24"/>
          <w:szCs w:val="24"/>
        </w:rPr>
      </w:pPr>
      <w:r w:rsidRPr="009C4610">
        <w:rPr>
          <w:sz w:val="24"/>
          <w:szCs w:val="24"/>
        </w:rPr>
        <w:t xml:space="preserve">Well-being of Future Generations (Wales) Act 2015. Available at: </w:t>
      </w:r>
      <w:hyperlink r:id="rId32" w:history="1">
        <w:r w:rsidRPr="009C4610">
          <w:rPr>
            <w:color w:val="0563C1"/>
            <w:sz w:val="24"/>
            <w:szCs w:val="24"/>
            <w:u w:val="single"/>
          </w:rPr>
          <w:t>https://www.legislation.gov.uk/anaw/2015/2/contents/enacted</w:t>
        </w:r>
      </w:hyperlink>
      <w:r w:rsidRPr="009C4610">
        <w:rPr>
          <w:sz w:val="24"/>
          <w:szCs w:val="24"/>
        </w:rPr>
        <w:t xml:space="preserve"> (Accessed 9th January 2021)</w:t>
      </w:r>
    </w:p>
    <w:p w14:paraId="2C4E97B1" w14:textId="77777777" w:rsidR="009C4610" w:rsidRPr="009C4610" w:rsidRDefault="009C4610" w:rsidP="009C4610">
      <w:pPr>
        <w:ind w:left="720" w:hanging="720"/>
        <w:rPr>
          <w:sz w:val="24"/>
          <w:szCs w:val="24"/>
        </w:rPr>
      </w:pPr>
    </w:p>
    <w:p w14:paraId="5E1E27F5" w14:textId="77777777" w:rsidR="009C4610" w:rsidRPr="009C4610" w:rsidRDefault="009C4610" w:rsidP="009C4610">
      <w:pPr>
        <w:ind w:left="720" w:hanging="720"/>
        <w:jc w:val="both"/>
        <w:rPr>
          <w:sz w:val="24"/>
          <w:szCs w:val="24"/>
        </w:rPr>
      </w:pPr>
      <w:r w:rsidRPr="009C4610">
        <w:rPr>
          <w:sz w:val="24"/>
          <w:szCs w:val="24"/>
        </w:rPr>
        <w:t xml:space="preserve">Welsh Government (2012) </w:t>
      </w:r>
      <w:r w:rsidRPr="009C4610">
        <w:rPr>
          <w:i/>
          <w:sz w:val="24"/>
          <w:szCs w:val="24"/>
        </w:rPr>
        <w:t xml:space="preserve">More than just words – Strategic Framework for Welsh Language Services in Health, Social Services and Social Care. </w:t>
      </w:r>
      <w:r w:rsidRPr="009C4610">
        <w:rPr>
          <w:sz w:val="24"/>
          <w:szCs w:val="24"/>
        </w:rPr>
        <w:t xml:space="preserve">Cardiff: Welsh Government. </w:t>
      </w:r>
    </w:p>
    <w:p w14:paraId="45EFC6DB" w14:textId="77777777" w:rsidR="009C4610" w:rsidRPr="009C4610" w:rsidRDefault="009C4610" w:rsidP="009C4610">
      <w:pPr>
        <w:ind w:left="720" w:hanging="720"/>
        <w:jc w:val="both"/>
        <w:rPr>
          <w:sz w:val="24"/>
          <w:szCs w:val="24"/>
        </w:rPr>
      </w:pPr>
    </w:p>
    <w:p w14:paraId="22FC3D5C" w14:textId="75E20034" w:rsidR="009C4610" w:rsidRPr="009C4610" w:rsidRDefault="009C4610" w:rsidP="009C4610">
      <w:pPr>
        <w:ind w:left="720" w:hanging="720"/>
        <w:jc w:val="both"/>
        <w:rPr>
          <w:sz w:val="24"/>
          <w:szCs w:val="24"/>
        </w:rPr>
      </w:pPr>
      <w:r w:rsidRPr="009C4610">
        <w:rPr>
          <w:sz w:val="24"/>
          <w:szCs w:val="24"/>
        </w:rPr>
        <w:t xml:space="preserve">Welsh Government (2016) </w:t>
      </w:r>
      <w:r w:rsidRPr="009C4610">
        <w:rPr>
          <w:i/>
          <w:sz w:val="24"/>
          <w:szCs w:val="24"/>
        </w:rPr>
        <w:t xml:space="preserve">More than just words – Follow-on Strategic Framework for Welsh Language Services in Health, Social Services and Social Care 2016 - 2019. </w:t>
      </w:r>
      <w:r w:rsidRPr="009C4610">
        <w:rPr>
          <w:sz w:val="24"/>
          <w:szCs w:val="24"/>
        </w:rPr>
        <w:t>Cardiff: Welsh Government.</w:t>
      </w:r>
    </w:p>
    <w:p w14:paraId="41CAC717" w14:textId="77777777" w:rsidR="009C4610" w:rsidRPr="009C4610" w:rsidRDefault="009C4610" w:rsidP="009C4610">
      <w:pPr>
        <w:ind w:left="720" w:hanging="720"/>
        <w:jc w:val="both"/>
        <w:rPr>
          <w:sz w:val="24"/>
          <w:szCs w:val="24"/>
        </w:rPr>
      </w:pPr>
    </w:p>
    <w:p w14:paraId="1B44A0F0" w14:textId="77777777" w:rsidR="009C4610" w:rsidRPr="009C4610" w:rsidRDefault="009C4610" w:rsidP="009C4610">
      <w:pPr>
        <w:ind w:left="720" w:hanging="720"/>
        <w:rPr>
          <w:sz w:val="24"/>
          <w:szCs w:val="24"/>
        </w:rPr>
      </w:pPr>
      <w:r w:rsidRPr="009C4610">
        <w:rPr>
          <w:sz w:val="24"/>
          <w:szCs w:val="24"/>
        </w:rPr>
        <w:t>Welsh Government. (2015). </w:t>
      </w:r>
      <w:r w:rsidRPr="009C4610">
        <w:rPr>
          <w:i/>
          <w:iCs/>
          <w:sz w:val="24"/>
          <w:szCs w:val="24"/>
        </w:rPr>
        <w:t>More than just Words...Delivering the ‘Active Offer’ Information Pack – Social Services and Social Care.</w:t>
      </w:r>
      <w:r w:rsidRPr="009C4610">
        <w:rPr>
          <w:sz w:val="24"/>
          <w:szCs w:val="24"/>
        </w:rPr>
        <w:t xml:space="preserve"> Available at: </w:t>
      </w:r>
      <w:hyperlink r:id="rId33" w:history="1">
        <w:r w:rsidRPr="009C4610">
          <w:rPr>
            <w:color w:val="0563C1"/>
            <w:sz w:val="24"/>
            <w:szCs w:val="24"/>
            <w:u w:val="single"/>
          </w:rPr>
          <w:t>https://gov.wales/sites/default/files/publications/2019-04/delivering-the-active-offer-information-pack-social-services-and-social-care.pdf</w:t>
        </w:r>
      </w:hyperlink>
      <w:r w:rsidRPr="009C4610">
        <w:rPr>
          <w:sz w:val="24"/>
          <w:szCs w:val="24"/>
        </w:rPr>
        <w:t>. (Accessed 10</w:t>
      </w:r>
      <w:r w:rsidRPr="009C4610">
        <w:rPr>
          <w:sz w:val="24"/>
          <w:szCs w:val="24"/>
          <w:vertAlign w:val="superscript"/>
        </w:rPr>
        <w:t>th</w:t>
      </w:r>
      <w:r w:rsidRPr="009C4610">
        <w:rPr>
          <w:sz w:val="24"/>
          <w:szCs w:val="24"/>
        </w:rPr>
        <w:t xml:space="preserve"> October 2020)</w:t>
      </w:r>
    </w:p>
    <w:p w14:paraId="32DEDA06" w14:textId="77777777" w:rsidR="009C4610" w:rsidRPr="009C4610" w:rsidRDefault="009C4610" w:rsidP="009C4610">
      <w:pPr>
        <w:ind w:left="720" w:hanging="720"/>
        <w:rPr>
          <w:sz w:val="24"/>
          <w:szCs w:val="24"/>
        </w:rPr>
      </w:pPr>
    </w:p>
    <w:p w14:paraId="2A5EF2EB" w14:textId="77777777" w:rsidR="009C4610" w:rsidRPr="009C4610" w:rsidRDefault="009C4610" w:rsidP="009C4610">
      <w:pPr>
        <w:ind w:left="720" w:hanging="720"/>
        <w:rPr>
          <w:sz w:val="24"/>
          <w:szCs w:val="24"/>
        </w:rPr>
      </w:pPr>
      <w:r w:rsidRPr="009C4610">
        <w:rPr>
          <w:sz w:val="24"/>
          <w:szCs w:val="24"/>
        </w:rPr>
        <w:t xml:space="preserve">Welsh Language (Wales) Measure 2011. Nawm 1. Available at: </w:t>
      </w:r>
      <w:hyperlink r:id="rId34" w:history="1">
        <w:r w:rsidRPr="009C4610">
          <w:rPr>
            <w:color w:val="0563C1"/>
            <w:sz w:val="24"/>
            <w:szCs w:val="24"/>
            <w:u w:val="single"/>
          </w:rPr>
          <w:t>https://www.legislation.gov.uk/mwa/2011/1/contents/enacted</w:t>
        </w:r>
      </w:hyperlink>
      <w:r w:rsidRPr="009C4610">
        <w:rPr>
          <w:sz w:val="24"/>
          <w:szCs w:val="24"/>
        </w:rPr>
        <w:t xml:space="preserve"> (Accessed, 27</w:t>
      </w:r>
      <w:r w:rsidRPr="009C4610">
        <w:rPr>
          <w:sz w:val="24"/>
          <w:szCs w:val="24"/>
          <w:vertAlign w:val="superscript"/>
        </w:rPr>
        <w:t>th</w:t>
      </w:r>
      <w:r w:rsidRPr="009C4610">
        <w:rPr>
          <w:sz w:val="24"/>
          <w:szCs w:val="24"/>
        </w:rPr>
        <w:t xml:space="preserve"> October, 2020). </w:t>
      </w:r>
    </w:p>
    <w:p w14:paraId="205FBFE4" w14:textId="0BD0242F" w:rsidR="009C4610" w:rsidRDefault="009C4610" w:rsidP="00FD4FDB">
      <w:pPr>
        <w:keepNext/>
        <w:spacing w:before="240" w:after="60"/>
        <w:rPr>
          <w:sz w:val="24"/>
          <w:szCs w:val="24"/>
        </w:rPr>
      </w:pPr>
    </w:p>
    <w:p w14:paraId="4B08DD7D" w14:textId="77777777" w:rsidR="009C4610" w:rsidRPr="008B28E7" w:rsidRDefault="009C4610" w:rsidP="00FD4FDB">
      <w:pPr>
        <w:keepNext/>
        <w:spacing w:before="240" w:after="60"/>
        <w:rPr>
          <w:sz w:val="24"/>
          <w:szCs w:val="24"/>
        </w:rPr>
      </w:pPr>
    </w:p>
    <w:p w14:paraId="749A5EE0" w14:textId="77777777" w:rsidR="002B443A" w:rsidRDefault="002B443A" w:rsidP="00FF7EBB">
      <w:pPr>
        <w:jc w:val="both"/>
        <w:rPr>
          <w:b/>
          <w:sz w:val="24"/>
          <w:szCs w:val="24"/>
        </w:rPr>
      </w:pP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6268F75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7E7F8C">
        <w:rPr>
          <w:b/>
          <w:sz w:val="24"/>
          <w:szCs w:val="24"/>
        </w:rPr>
        <w:t>: Roisin Murray</w:t>
      </w:r>
      <w:r w:rsidRPr="008B28E7">
        <w:rPr>
          <w:b/>
          <w:sz w:val="24"/>
          <w:szCs w:val="24"/>
        </w:rPr>
        <w:t xml:space="preserve"> </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77E8D59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E7F8C">
        <w:rPr>
          <w:b/>
          <w:sz w:val="24"/>
          <w:szCs w:val="24"/>
        </w:rPr>
        <w:t xml:space="preserve"> 1909296</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E9FA52C" w14:textId="77777777" w:rsidR="007E7F8C"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E7F8C">
        <w:rPr>
          <w:b/>
          <w:sz w:val="24"/>
          <w:szCs w:val="24"/>
        </w:rPr>
        <w:t xml:space="preserve"> </w:t>
      </w:r>
    </w:p>
    <w:p w14:paraId="50E4EB26" w14:textId="77777777" w:rsidR="007E7F8C" w:rsidRDefault="007E7F8C"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4A0585A5" w:rsidR="004923DA" w:rsidRDefault="007E7F8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47 Penrhos Road</w:t>
      </w:r>
    </w:p>
    <w:p w14:paraId="0F5820EE" w14:textId="0D906D8B" w:rsidR="007E7F8C" w:rsidRDefault="007E7F8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Bangor</w:t>
      </w:r>
    </w:p>
    <w:p w14:paraId="78C717D4" w14:textId="686415AF" w:rsidR="007E7F8C" w:rsidRDefault="007E7F8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Gwynedd</w:t>
      </w:r>
    </w:p>
    <w:p w14:paraId="62A0D442" w14:textId="1023D741" w:rsidR="007E7F8C" w:rsidRPr="008B28E7" w:rsidRDefault="007E7F8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LL57 2AX</w:t>
      </w:r>
    </w:p>
    <w:p w14:paraId="7D9A7A92" w14:textId="469094E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1063077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7E7F8C">
        <w:rPr>
          <w:b/>
          <w:sz w:val="24"/>
          <w:szCs w:val="24"/>
        </w:rPr>
        <w:t xml:space="preserve"> 07964962267</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211076A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7E7F8C">
        <w:rPr>
          <w:b/>
          <w:sz w:val="24"/>
          <w:szCs w:val="24"/>
        </w:rPr>
        <w:t xml:space="preserve"> roisin.i.murray@hotmail.co.uk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4FAAA84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00C539A6">
        <w:rPr>
          <w:b/>
          <w:sz w:val="24"/>
          <w:szCs w:val="24"/>
        </w:rPr>
        <w:t xml:space="preserve"> 01/11/2018</w:t>
      </w:r>
      <w:r w:rsidR="007E7F8C">
        <w:rPr>
          <w:b/>
          <w:sz w:val="24"/>
          <w:szCs w:val="24"/>
        </w:rPr>
        <w:t xml:space="preserve"> </w:t>
      </w:r>
      <w:r w:rsidRPr="008B28E7">
        <w:rPr>
          <w:b/>
          <w:sz w:val="24"/>
          <w:szCs w:val="24"/>
        </w:rPr>
        <w:t xml:space="preserve"> </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1AE500A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E7F8C">
        <w:rPr>
          <w:b/>
          <w:sz w:val="24"/>
          <w:szCs w:val="24"/>
        </w:rPr>
        <w:t xml:space="preserve"> 06/11/2018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0C811DFB"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7E7F8C">
        <w:rPr>
          <w:b/>
          <w:sz w:val="24"/>
          <w:szCs w:val="24"/>
        </w:rPr>
        <w:t xml:space="preserve"> Isle of Anglesey County Council</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61342D6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92171">
        <w:rPr>
          <w:b/>
          <w:sz w:val="24"/>
          <w:szCs w:val="24"/>
        </w:rPr>
        <w:t xml:space="preserve"> </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0C79F81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92171">
        <w:rPr>
          <w:b/>
          <w:sz w:val="24"/>
          <w:szCs w:val="24"/>
        </w:rPr>
        <w:t xml:space="preserve"> Kelly Williams</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92EF134" w14:textId="4F5D2326" w:rsidR="004923DA" w:rsidRDefault="007905A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Children and Families Service</w:t>
      </w:r>
    </w:p>
    <w:p w14:paraId="431A3562" w14:textId="0BFCFCF0" w:rsidR="007905A5" w:rsidRDefault="007905A5" w:rsidP="00FF7EBB">
      <w:pPr>
        <w:pBdr>
          <w:top w:val="single" w:sz="6" w:space="1" w:color="auto"/>
          <w:left w:val="single" w:sz="6" w:space="1" w:color="auto"/>
          <w:bottom w:val="single" w:sz="6" w:space="1" w:color="auto"/>
          <w:right w:val="single" w:sz="6" w:space="1" w:color="auto"/>
        </w:pBdr>
        <w:jc w:val="both"/>
        <w:rPr>
          <w:b/>
          <w:sz w:val="24"/>
          <w:szCs w:val="24"/>
        </w:rPr>
      </w:pPr>
      <w:r w:rsidRPr="007905A5">
        <w:rPr>
          <w:b/>
          <w:sz w:val="24"/>
          <w:szCs w:val="24"/>
        </w:rPr>
        <w:t>Isle of Anglesey County Council</w:t>
      </w:r>
    </w:p>
    <w:p w14:paraId="03803219" w14:textId="23D0DF31" w:rsidR="007905A5" w:rsidRDefault="007905A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Llangefni</w:t>
      </w:r>
    </w:p>
    <w:p w14:paraId="1F0F1792" w14:textId="2D71C746" w:rsidR="007905A5" w:rsidRDefault="007905A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Anglesey</w:t>
      </w:r>
    </w:p>
    <w:p w14:paraId="00F6820E" w14:textId="6104BF34" w:rsidR="007905A5" w:rsidRDefault="007905A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LL77 7TW</w:t>
      </w: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2D254FF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F92171" w:rsidRPr="00F92171">
        <w:rPr>
          <w:b/>
          <w:sz w:val="24"/>
          <w:szCs w:val="24"/>
        </w:rPr>
        <w:t xml:space="preserve"> 01248 752575</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0E282A33"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F92171">
        <w:rPr>
          <w:b/>
          <w:sz w:val="24"/>
          <w:szCs w:val="24"/>
        </w:rPr>
        <w:t xml:space="preserve">kellywilliams@ynysmon.gov.uk </w:t>
      </w:r>
    </w:p>
    <w:p w14:paraId="35E7A71E" w14:textId="77777777" w:rsidR="007905A5" w:rsidRDefault="007905A5" w:rsidP="00C65921">
      <w:pPr>
        <w:pBdr>
          <w:top w:val="single" w:sz="6" w:space="1" w:color="auto"/>
          <w:left w:val="single" w:sz="6" w:space="1" w:color="auto"/>
          <w:bottom w:val="single" w:sz="6" w:space="1" w:color="auto"/>
          <w:right w:val="single" w:sz="6" w:space="1" w:color="auto"/>
        </w:pBdr>
        <w:jc w:val="both"/>
        <w:rPr>
          <w:b/>
          <w:sz w:val="24"/>
          <w:szCs w:val="24"/>
        </w:rPr>
      </w:pP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3935EFA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E7F8C">
        <w:rPr>
          <w:b/>
          <w:sz w:val="24"/>
          <w:szCs w:val="24"/>
        </w:rPr>
        <w:sym w:font="Wingdings" w:char="F0FC"/>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36749C8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E7F8C">
        <w:rPr>
          <w:b/>
          <w:sz w:val="24"/>
          <w:szCs w:val="24"/>
        </w:rPr>
        <w:t xml:space="preserve"> Kelly Williams</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AF649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7DDC89" w14:textId="17D9AAB6" w:rsidR="004923DA" w:rsidRDefault="007E7F8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Children and Families Service</w:t>
      </w:r>
    </w:p>
    <w:p w14:paraId="1476C75C" w14:textId="310262D3" w:rsidR="007E7F8C" w:rsidRDefault="007E7F8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Isle of Anglesey County Council</w:t>
      </w:r>
    </w:p>
    <w:p w14:paraId="439600CF" w14:textId="135E5101" w:rsidR="007E7F8C" w:rsidRDefault="007E7F8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Llangefni</w:t>
      </w:r>
    </w:p>
    <w:p w14:paraId="2456414C" w14:textId="7242816D" w:rsidR="007E7F8C" w:rsidRDefault="007E7F8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Anglesey</w:t>
      </w:r>
    </w:p>
    <w:p w14:paraId="53028EA7" w14:textId="4E9A5FE9" w:rsidR="007E7F8C" w:rsidRPr="008B28E7" w:rsidRDefault="007E7F8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LL77 7TW</w:t>
      </w:r>
    </w:p>
    <w:p w14:paraId="1DD63E15" w14:textId="7C6C28F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3BA3161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E7F8C">
        <w:rPr>
          <w:b/>
          <w:sz w:val="24"/>
          <w:szCs w:val="24"/>
        </w:rPr>
        <w:t xml:space="preserve"> 01248 752575</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72D0B03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E7F8C">
        <w:rPr>
          <w:b/>
          <w:sz w:val="24"/>
          <w:szCs w:val="24"/>
        </w:rPr>
        <w:t xml:space="preserve"> kellywilliams@ynysmon.gov.uk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65F4A392" w:rsidR="004923DA" w:rsidRDefault="004923DA" w:rsidP="00FF7EBB">
            <w:pPr>
              <w:jc w:val="both"/>
              <w:rPr>
                <w:b/>
                <w:sz w:val="24"/>
                <w:szCs w:val="24"/>
              </w:rPr>
            </w:pPr>
            <w:r w:rsidRPr="008B28E7">
              <w:rPr>
                <w:b/>
                <w:sz w:val="24"/>
                <w:szCs w:val="24"/>
              </w:rPr>
              <w:t>Name:</w:t>
            </w:r>
            <w:r w:rsidR="00C539A6">
              <w:rPr>
                <w:b/>
                <w:sz w:val="24"/>
                <w:szCs w:val="24"/>
              </w:rPr>
              <w:t xml:space="preserve"> Anona Davies</w:t>
            </w:r>
          </w:p>
          <w:p w14:paraId="5CBE4365" w14:textId="77777777" w:rsidR="004923DA" w:rsidRPr="008B28E7" w:rsidRDefault="004923DA" w:rsidP="00FF7EBB">
            <w:pPr>
              <w:jc w:val="both"/>
              <w:rPr>
                <w:b/>
                <w:sz w:val="24"/>
                <w:szCs w:val="24"/>
              </w:rPr>
            </w:pPr>
          </w:p>
          <w:p w14:paraId="73409786" w14:textId="77777777" w:rsidR="007905A5" w:rsidRDefault="004923DA" w:rsidP="00FF7EBB">
            <w:pPr>
              <w:jc w:val="both"/>
              <w:rPr>
                <w:b/>
                <w:sz w:val="24"/>
                <w:szCs w:val="24"/>
              </w:rPr>
            </w:pPr>
            <w:r w:rsidRPr="008B28E7">
              <w:rPr>
                <w:b/>
                <w:sz w:val="24"/>
                <w:szCs w:val="24"/>
              </w:rPr>
              <w:t xml:space="preserve">Work Address: </w:t>
            </w:r>
          </w:p>
          <w:p w14:paraId="0737BB54" w14:textId="77777777" w:rsidR="00FD4FDB" w:rsidRDefault="00FD4FDB" w:rsidP="00FF7EBB">
            <w:pPr>
              <w:jc w:val="both"/>
              <w:rPr>
                <w:b/>
                <w:sz w:val="24"/>
                <w:szCs w:val="24"/>
              </w:rPr>
            </w:pPr>
            <w:r>
              <w:rPr>
                <w:b/>
                <w:sz w:val="24"/>
                <w:szCs w:val="24"/>
              </w:rPr>
              <w:t>Child Placement Team</w:t>
            </w:r>
          </w:p>
          <w:p w14:paraId="31F2AA2A" w14:textId="0EA91282" w:rsidR="007905A5" w:rsidRDefault="00C539A6" w:rsidP="00FF7EBB">
            <w:pPr>
              <w:jc w:val="both"/>
              <w:rPr>
                <w:b/>
                <w:sz w:val="24"/>
                <w:szCs w:val="24"/>
              </w:rPr>
            </w:pPr>
            <w:r w:rsidRPr="00C539A6">
              <w:rPr>
                <w:b/>
                <w:sz w:val="24"/>
                <w:szCs w:val="24"/>
              </w:rPr>
              <w:t xml:space="preserve">Isle of Anglesey County Council, </w:t>
            </w:r>
          </w:p>
          <w:p w14:paraId="7C8CA743" w14:textId="77777777" w:rsidR="007905A5" w:rsidRDefault="00C539A6" w:rsidP="00FF7EBB">
            <w:pPr>
              <w:jc w:val="both"/>
              <w:rPr>
                <w:b/>
                <w:sz w:val="24"/>
                <w:szCs w:val="24"/>
              </w:rPr>
            </w:pPr>
            <w:r w:rsidRPr="00C539A6">
              <w:rPr>
                <w:b/>
                <w:sz w:val="24"/>
                <w:szCs w:val="24"/>
              </w:rPr>
              <w:t xml:space="preserve">Council Offices, </w:t>
            </w:r>
          </w:p>
          <w:p w14:paraId="161E650C" w14:textId="77777777" w:rsidR="007905A5" w:rsidRDefault="00C539A6" w:rsidP="00FF7EBB">
            <w:pPr>
              <w:jc w:val="both"/>
              <w:rPr>
                <w:b/>
                <w:sz w:val="24"/>
                <w:szCs w:val="24"/>
              </w:rPr>
            </w:pPr>
            <w:r w:rsidRPr="00C539A6">
              <w:rPr>
                <w:b/>
                <w:sz w:val="24"/>
                <w:szCs w:val="24"/>
              </w:rPr>
              <w:t xml:space="preserve">Llangefni, </w:t>
            </w:r>
          </w:p>
          <w:p w14:paraId="3E97007A" w14:textId="77777777" w:rsidR="007905A5" w:rsidRDefault="00C539A6" w:rsidP="00FF7EBB">
            <w:pPr>
              <w:jc w:val="both"/>
              <w:rPr>
                <w:b/>
                <w:sz w:val="24"/>
                <w:szCs w:val="24"/>
              </w:rPr>
            </w:pPr>
            <w:r w:rsidRPr="00C539A6">
              <w:rPr>
                <w:b/>
                <w:sz w:val="24"/>
                <w:szCs w:val="24"/>
              </w:rPr>
              <w:t xml:space="preserve">Ynys Mon, </w:t>
            </w:r>
          </w:p>
          <w:p w14:paraId="0A2C73D5" w14:textId="27172945" w:rsidR="004923DA" w:rsidRDefault="00C539A6" w:rsidP="00FF7EBB">
            <w:pPr>
              <w:jc w:val="both"/>
              <w:rPr>
                <w:b/>
                <w:sz w:val="24"/>
                <w:szCs w:val="24"/>
              </w:rPr>
            </w:pPr>
            <w:r w:rsidRPr="00C539A6">
              <w:rPr>
                <w:b/>
                <w:sz w:val="24"/>
                <w:szCs w:val="24"/>
              </w:rPr>
              <w:t>LL77 7TW</w:t>
            </w:r>
          </w:p>
          <w:p w14:paraId="66645957" w14:textId="77777777" w:rsidR="004923DA" w:rsidRPr="008B28E7" w:rsidRDefault="004923DA" w:rsidP="00FF7EBB">
            <w:pPr>
              <w:jc w:val="both"/>
              <w:rPr>
                <w:b/>
                <w:sz w:val="24"/>
                <w:szCs w:val="24"/>
              </w:rPr>
            </w:pPr>
          </w:p>
          <w:p w14:paraId="32C449D4" w14:textId="2CC2DD8C" w:rsidR="004923DA" w:rsidRDefault="004923DA" w:rsidP="00FF7EBB">
            <w:pPr>
              <w:jc w:val="both"/>
              <w:rPr>
                <w:b/>
                <w:sz w:val="24"/>
                <w:szCs w:val="24"/>
              </w:rPr>
            </w:pPr>
            <w:r w:rsidRPr="008B28E7">
              <w:rPr>
                <w:b/>
                <w:sz w:val="24"/>
                <w:szCs w:val="24"/>
              </w:rPr>
              <w:t>Professional Qualification and date of qualification:</w:t>
            </w:r>
            <w:r w:rsidR="006D7B01">
              <w:rPr>
                <w:b/>
                <w:sz w:val="24"/>
                <w:szCs w:val="24"/>
              </w:rPr>
              <w:t xml:space="preserve"> </w:t>
            </w:r>
            <w:r w:rsidR="006D7B01" w:rsidRPr="006D7B01">
              <w:rPr>
                <w:b/>
                <w:sz w:val="24"/>
                <w:szCs w:val="24"/>
              </w:rPr>
              <w:t xml:space="preserve">DipSW </w:t>
            </w:r>
            <w:r w:rsidR="007905A5">
              <w:rPr>
                <w:b/>
                <w:sz w:val="24"/>
                <w:szCs w:val="24"/>
              </w:rPr>
              <w:t>–</w:t>
            </w:r>
            <w:r w:rsidR="006D7B01" w:rsidRPr="006D7B01">
              <w:rPr>
                <w:b/>
                <w:sz w:val="24"/>
                <w:szCs w:val="24"/>
              </w:rPr>
              <w:t xml:space="preserve"> 2006</w:t>
            </w:r>
          </w:p>
          <w:p w14:paraId="57344F24" w14:textId="4AB9FFBA" w:rsidR="007905A5" w:rsidRDefault="007905A5" w:rsidP="00FF7EBB">
            <w:pPr>
              <w:jc w:val="both"/>
              <w:rPr>
                <w:b/>
                <w:sz w:val="24"/>
                <w:szCs w:val="24"/>
              </w:rPr>
            </w:pPr>
          </w:p>
          <w:p w14:paraId="5C94616E" w14:textId="77777777" w:rsidR="007905A5" w:rsidRPr="008B28E7" w:rsidRDefault="007905A5" w:rsidP="00FF7EBB">
            <w:pPr>
              <w:jc w:val="both"/>
              <w:rPr>
                <w:b/>
                <w:sz w:val="24"/>
                <w:szCs w:val="24"/>
              </w:rPr>
            </w:pPr>
          </w:p>
          <w:p w14:paraId="2F512115" w14:textId="77777777" w:rsidR="004923DA" w:rsidRDefault="004923DA" w:rsidP="00FF7EBB">
            <w:pPr>
              <w:jc w:val="both"/>
              <w:rPr>
                <w:b/>
                <w:sz w:val="24"/>
                <w:szCs w:val="24"/>
              </w:rPr>
            </w:pPr>
          </w:p>
          <w:p w14:paraId="566EFF04" w14:textId="7FBB50F9"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6D7B01">
              <w:rPr>
                <w:b/>
                <w:sz w:val="24"/>
                <w:szCs w:val="24"/>
              </w:rPr>
              <w:t xml:space="preserve"> </w:t>
            </w:r>
            <w:r w:rsidR="006D7B01" w:rsidRPr="007905A5">
              <w:rPr>
                <w:b/>
                <w:sz w:val="24"/>
                <w:szCs w:val="24"/>
              </w:rPr>
              <w:t>anonadavies@ynysmon.gov.</w:t>
            </w:r>
            <w:r w:rsidR="006D7B01" w:rsidRPr="007905A5">
              <w:rPr>
                <w:b/>
                <w:color w:val="auto"/>
                <w:sz w:val="24"/>
                <w:szCs w:val="24"/>
              </w:rPr>
              <w:t>uk</w:t>
            </w:r>
            <w:r w:rsidR="007905A5">
              <w:rPr>
                <w:rStyle w:val="Hyperlink"/>
                <w:b/>
                <w:color w:val="auto"/>
                <w:sz w:val="24"/>
                <w:szCs w:val="24"/>
                <w:u w:val="none"/>
              </w:rPr>
              <w:t xml:space="preserve"> / </w:t>
            </w:r>
            <w:r w:rsidR="006D7B01" w:rsidRPr="006D7B01">
              <w:rPr>
                <w:b/>
                <w:sz w:val="24"/>
                <w:szCs w:val="24"/>
              </w:rPr>
              <w:t>01248 752770</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C06FAB">
      <w:pPr>
        <w:pBdr>
          <w:top w:val="single" w:sz="6" w:space="1" w:color="auto"/>
          <w:left w:val="single" w:sz="6" w:space="1" w:color="auto"/>
          <w:bottom w:val="single" w:sz="6" w:space="1" w:color="auto"/>
          <w:right w:val="single" w:sz="6" w:space="13" w:color="auto"/>
        </w:pBdr>
        <w:jc w:val="both"/>
        <w:rPr>
          <w:b/>
          <w:sz w:val="24"/>
          <w:szCs w:val="24"/>
        </w:rPr>
      </w:pPr>
    </w:p>
    <w:p w14:paraId="3C1A489D" w14:textId="77777777" w:rsidR="004923DA" w:rsidRPr="008B28E7" w:rsidRDefault="004923DA" w:rsidP="00C06FAB">
      <w:pPr>
        <w:pBdr>
          <w:top w:val="single" w:sz="6" w:space="1" w:color="auto"/>
          <w:left w:val="single" w:sz="6" w:space="1" w:color="auto"/>
          <w:bottom w:val="single" w:sz="6" w:space="1" w:color="auto"/>
          <w:right w:val="single" w:sz="6" w:space="13"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C06FAB">
      <w:pPr>
        <w:pBdr>
          <w:top w:val="single" w:sz="6" w:space="1" w:color="auto"/>
          <w:left w:val="single" w:sz="6" w:space="1" w:color="auto"/>
          <w:bottom w:val="single" w:sz="6" w:space="1" w:color="auto"/>
          <w:right w:val="single" w:sz="6" w:space="13" w:color="auto"/>
        </w:pBdr>
        <w:jc w:val="both"/>
        <w:rPr>
          <w:sz w:val="24"/>
          <w:szCs w:val="24"/>
        </w:rPr>
      </w:pPr>
    </w:p>
    <w:p w14:paraId="2D308DE5" w14:textId="77777777" w:rsidR="00BC5725" w:rsidRDefault="00BC5725" w:rsidP="00C06FAB">
      <w:pPr>
        <w:pBdr>
          <w:top w:val="single" w:sz="6" w:space="1" w:color="auto"/>
          <w:left w:val="single" w:sz="6" w:space="1" w:color="auto"/>
          <w:bottom w:val="single" w:sz="6" w:space="1" w:color="auto"/>
          <w:right w:val="single" w:sz="6" w:space="13"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8C81D24" w:rsidR="00BC5725" w:rsidRPr="008B28E7" w:rsidRDefault="00C06FAB" w:rsidP="00C06FAB">
      <w:pPr>
        <w:pBdr>
          <w:top w:val="single" w:sz="6" w:space="1" w:color="auto"/>
          <w:left w:val="single" w:sz="6" w:space="1" w:color="auto"/>
          <w:bottom w:val="single" w:sz="6" w:space="1" w:color="auto"/>
          <w:right w:val="single" w:sz="6" w:space="13" w:color="auto"/>
        </w:pBdr>
        <w:jc w:val="both"/>
        <w:rPr>
          <w:sz w:val="24"/>
          <w:szCs w:val="24"/>
        </w:rPr>
      </w:pPr>
      <w:r w:rsidRPr="00C06FAB">
        <w:rPr>
          <w:noProof/>
          <w:sz w:val="24"/>
          <w:szCs w:val="24"/>
        </w:rPr>
        <w:drawing>
          <wp:anchor distT="0" distB="0" distL="114300" distR="114300" simplePos="0" relativeHeight="251659264" behindDoc="0" locked="0" layoutInCell="1" allowOverlap="1" wp14:anchorId="64B03A03" wp14:editId="0A552F8A">
            <wp:simplePos x="0" y="0"/>
            <wp:positionH relativeFrom="column">
              <wp:posOffset>685800</wp:posOffset>
            </wp:positionH>
            <wp:positionV relativeFrom="paragraph">
              <wp:posOffset>114935</wp:posOffset>
            </wp:positionV>
            <wp:extent cx="914400" cy="626745"/>
            <wp:effectExtent l="0" t="0" r="0" b="1905"/>
            <wp:wrapSquare wrapText="bothSides"/>
            <wp:docPr id="2" name="Picture 2" descr="\\ioacc-dfs01\User Folders\RXMSS\Desktop\Electronic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oacc-dfs01\User Folders\RXMSS\Desktop\Electronic Signature.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914400" cy="6267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F5E596" w14:textId="77777777" w:rsidR="00C06FAB" w:rsidRDefault="00C06FAB" w:rsidP="00C06FAB">
      <w:pPr>
        <w:pBdr>
          <w:top w:val="single" w:sz="6" w:space="1" w:color="auto"/>
          <w:left w:val="single" w:sz="6" w:space="1" w:color="auto"/>
          <w:bottom w:val="single" w:sz="6" w:space="1" w:color="auto"/>
          <w:right w:val="single" w:sz="6" w:space="13" w:color="auto"/>
        </w:pBdr>
        <w:jc w:val="both"/>
        <w:rPr>
          <w:sz w:val="24"/>
          <w:szCs w:val="24"/>
        </w:rPr>
      </w:pPr>
    </w:p>
    <w:p w14:paraId="7E100383" w14:textId="368EE50D" w:rsidR="00B577D3" w:rsidRDefault="00B577D3" w:rsidP="00C06FAB">
      <w:pPr>
        <w:pBdr>
          <w:top w:val="single" w:sz="6" w:space="1" w:color="auto"/>
          <w:left w:val="single" w:sz="6" w:space="1" w:color="auto"/>
          <w:bottom w:val="single" w:sz="6" w:space="1" w:color="auto"/>
          <w:right w:val="single" w:sz="6" w:space="13" w:color="auto"/>
        </w:pBdr>
        <w:jc w:val="both"/>
        <w:rPr>
          <w:sz w:val="24"/>
          <w:szCs w:val="24"/>
        </w:rPr>
      </w:pPr>
      <w:r>
        <w:rPr>
          <w:sz w:val="24"/>
          <w:szCs w:val="24"/>
        </w:rPr>
        <w:t>Signed:</w:t>
      </w:r>
      <w:r w:rsidR="00C06FAB" w:rsidRPr="00C06FAB">
        <w:rPr>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Pr>
          <w:sz w:val="24"/>
          <w:szCs w:val="24"/>
        </w:rPr>
        <w:t xml:space="preserve"> </w:t>
      </w:r>
      <w:r w:rsidR="007E7F8C">
        <w:rPr>
          <w:sz w:val="24"/>
          <w:szCs w:val="24"/>
        </w:rPr>
        <w:t xml:space="preserve"> (</w:t>
      </w:r>
      <w:r w:rsidR="004923DA" w:rsidRPr="008B28E7">
        <w:rPr>
          <w:sz w:val="24"/>
          <w:szCs w:val="24"/>
        </w:rPr>
        <w:t>Learner</w:t>
      </w:r>
      <w:r w:rsidR="000E0D51">
        <w:rPr>
          <w:sz w:val="24"/>
          <w:szCs w:val="24"/>
        </w:rPr>
        <w:t>)</w:t>
      </w:r>
    </w:p>
    <w:p w14:paraId="4763AB74" w14:textId="77777777" w:rsidR="00B577D3" w:rsidRDefault="00B577D3" w:rsidP="00C06FAB">
      <w:pPr>
        <w:pBdr>
          <w:top w:val="single" w:sz="6" w:space="1" w:color="auto"/>
          <w:left w:val="single" w:sz="6" w:space="1" w:color="auto"/>
          <w:bottom w:val="single" w:sz="6" w:space="1" w:color="auto"/>
          <w:right w:val="single" w:sz="6" w:space="13" w:color="auto"/>
        </w:pBdr>
        <w:jc w:val="both"/>
        <w:rPr>
          <w:sz w:val="24"/>
          <w:szCs w:val="24"/>
        </w:rPr>
      </w:pPr>
    </w:p>
    <w:p w14:paraId="5F5AC85A" w14:textId="77777777" w:rsidR="00C06FAB" w:rsidRDefault="00C06FAB" w:rsidP="00C06FAB">
      <w:pPr>
        <w:pBdr>
          <w:top w:val="single" w:sz="6" w:space="1" w:color="auto"/>
          <w:left w:val="single" w:sz="6" w:space="1" w:color="auto"/>
          <w:bottom w:val="single" w:sz="6" w:space="1" w:color="auto"/>
          <w:right w:val="single" w:sz="6" w:space="13" w:color="auto"/>
        </w:pBdr>
        <w:jc w:val="both"/>
        <w:rPr>
          <w:sz w:val="24"/>
          <w:szCs w:val="24"/>
        </w:rPr>
      </w:pPr>
    </w:p>
    <w:p w14:paraId="7806C3B5" w14:textId="77777777" w:rsidR="00C06FAB" w:rsidRDefault="00C06FAB" w:rsidP="00C06FAB">
      <w:pPr>
        <w:pBdr>
          <w:top w:val="single" w:sz="6" w:space="1" w:color="auto"/>
          <w:left w:val="single" w:sz="6" w:space="1" w:color="auto"/>
          <w:bottom w:val="single" w:sz="6" w:space="1" w:color="auto"/>
          <w:right w:val="single" w:sz="6" w:space="13" w:color="auto"/>
        </w:pBdr>
        <w:jc w:val="both"/>
        <w:rPr>
          <w:sz w:val="24"/>
          <w:szCs w:val="24"/>
        </w:rPr>
      </w:pPr>
    </w:p>
    <w:p w14:paraId="55B56C83" w14:textId="38C4FC10" w:rsidR="004923DA" w:rsidRPr="008B28E7" w:rsidRDefault="00B577D3" w:rsidP="00C06FAB">
      <w:pPr>
        <w:pBdr>
          <w:top w:val="single" w:sz="6" w:space="1" w:color="auto"/>
          <w:left w:val="single" w:sz="6" w:space="1" w:color="auto"/>
          <w:bottom w:val="single" w:sz="6" w:space="1" w:color="auto"/>
          <w:right w:val="single" w:sz="6" w:space="13" w:color="auto"/>
        </w:pBdr>
        <w:jc w:val="both"/>
        <w:rPr>
          <w:sz w:val="24"/>
          <w:szCs w:val="24"/>
        </w:rPr>
      </w:pPr>
      <w:r>
        <w:rPr>
          <w:sz w:val="24"/>
          <w:szCs w:val="24"/>
        </w:rPr>
        <w:t xml:space="preserve">Date: </w:t>
      </w:r>
      <w:r w:rsidR="00C06FAB">
        <w:rPr>
          <w:sz w:val="24"/>
          <w:szCs w:val="24"/>
        </w:rPr>
        <w:t>09/01/2021</w:t>
      </w:r>
    </w:p>
    <w:p w14:paraId="2C10C298" w14:textId="77777777" w:rsidR="004923DA" w:rsidRPr="008B28E7" w:rsidRDefault="004923DA" w:rsidP="00C06FAB">
      <w:pPr>
        <w:pBdr>
          <w:top w:val="single" w:sz="6" w:space="1" w:color="auto"/>
          <w:left w:val="single" w:sz="6" w:space="1" w:color="auto"/>
          <w:bottom w:val="single" w:sz="6" w:space="1" w:color="auto"/>
          <w:right w:val="single" w:sz="6" w:space="13"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C06FAB">
      <w:pPr>
        <w:pBdr>
          <w:top w:val="single" w:sz="6" w:space="1" w:color="auto"/>
          <w:left w:val="single" w:sz="6" w:space="1" w:color="auto"/>
          <w:bottom w:val="single" w:sz="6" w:space="1" w:color="auto"/>
          <w:right w:val="single" w:sz="6" w:space="1" w:color="auto"/>
        </w:pBdr>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AAD644A" w:rsidR="004923DA" w:rsidRPr="008B28E7" w:rsidRDefault="00C539A6" w:rsidP="00FF7EBB">
      <w:pPr>
        <w:pBdr>
          <w:top w:val="single" w:sz="6" w:space="1" w:color="auto"/>
          <w:left w:val="single" w:sz="6" w:space="1" w:color="auto"/>
          <w:bottom w:val="single" w:sz="6" w:space="1" w:color="auto"/>
          <w:right w:val="single" w:sz="6" w:space="1" w:color="auto"/>
        </w:pBdr>
        <w:jc w:val="both"/>
        <w:rPr>
          <w:sz w:val="24"/>
          <w:szCs w:val="24"/>
        </w:rPr>
      </w:pPr>
      <w:r w:rsidRPr="00C539A6">
        <w:rPr>
          <w:noProof/>
          <w:sz w:val="24"/>
          <w:szCs w:val="24"/>
        </w:rPr>
        <w:lastRenderedPageBreak/>
        <w:drawing>
          <wp:anchor distT="0" distB="0" distL="114300" distR="114300" simplePos="0" relativeHeight="251658240" behindDoc="0" locked="0" layoutInCell="1" allowOverlap="1" wp14:anchorId="1639DA40" wp14:editId="11D23584">
            <wp:simplePos x="0" y="0"/>
            <wp:positionH relativeFrom="column">
              <wp:posOffset>647700</wp:posOffset>
            </wp:positionH>
            <wp:positionV relativeFrom="paragraph">
              <wp:posOffset>57785</wp:posOffset>
            </wp:positionV>
            <wp:extent cx="1666875" cy="485140"/>
            <wp:effectExtent l="0" t="0" r="9525" b="0"/>
            <wp:wrapSquare wrapText="bothSides"/>
            <wp:docPr id="1" name="Picture 1" descr="C:\Users\rxmss\AppData\Local\Microsoft\Windows\INetCache\Content.Outlook\RU21DI9G\Anon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xmss\AppData\Local\Microsoft\Windows\INetCache\Content.Outlook\RU21DI9G\Anona.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666875" cy="485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BF7B21" w14:textId="567D7BC6"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C06FAB">
        <w:rPr>
          <w:sz w:val="24"/>
          <w:szCs w:val="24"/>
        </w:rPr>
        <w:t xml:space="preserve">: </w:t>
      </w:r>
      <w:r w:rsidRPr="008B28E7">
        <w:rPr>
          <w:sz w:val="24"/>
          <w:szCs w:val="24"/>
        </w:rPr>
        <w:t>(</w:t>
      </w:r>
      <w:r w:rsidR="00C42C66">
        <w:rPr>
          <w:sz w:val="24"/>
          <w:szCs w:val="24"/>
        </w:rPr>
        <w:t xml:space="preserve">Anona Davies, </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9927B75" w14:textId="77777777" w:rsidR="00C539A6" w:rsidRDefault="00C539A6"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2F6E93B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C539A6">
        <w:rPr>
          <w:sz w:val="24"/>
          <w:szCs w:val="24"/>
        </w:rPr>
        <w:t xml:space="preserve"> 30/09/2020</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75676F">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75676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75676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75676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75676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75676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75676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75676F">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569CA03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C06FAB">
        <w:rPr>
          <w:caps/>
          <w:sz w:val="24"/>
          <w:szCs w:val="24"/>
        </w:rPr>
        <w:t xml:space="preserve">KELLY WILLIAMS </w:t>
      </w:r>
    </w:p>
    <w:p w14:paraId="0F126D83" w14:textId="77777777" w:rsidR="00C06FAB" w:rsidRDefault="00C06FAB"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D3F94F6" w14:textId="1404969B" w:rsidR="004923DA" w:rsidRPr="008B28E7" w:rsidRDefault="00C06FAB"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sz w:val="24"/>
          <w:szCs w:val="24"/>
        </w:rPr>
        <w:drawing>
          <wp:anchor distT="0" distB="0" distL="114300" distR="114300" simplePos="0" relativeHeight="251661312" behindDoc="0" locked="0" layoutInCell="1" allowOverlap="1" wp14:anchorId="1D3533DA" wp14:editId="12190DA8">
            <wp:simplePos x="0" y="0"/>
            <wp:positionH relativeFrom="margin">
              <wp:posOffset>2562225</wp:posOffset>
            </wp:positionH>
            <wp:positionV relativeFrom="paragraph">
              <wp:posOffset>33020</wp:posOffset>
            </wp:positionV>
            <wp:extent cx="1134110" cy="438785"/>
            <wp:effectExtent l="0" t="0" r="889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134110" cy="438785"/>
                    </a:xfrm>
                    <a:prstGeom prst="rect">
                      <a:avLst/>
                    </a:prstGeom>
                    <a:noFill/>
                  </pic:spPr>
                </pic:pic>
              </a:graphicData>
            </a:graphic>
            <wp14:sizeRelH relativeFrom="page">
              <wp14:pctWidth>0</wp14:pctWidth>
            </wp14:sizeRelH>
            <wp14:sizeRelV relativeFrom="page">
              <wp14:pctHeight>0</wp14:pctHeight>
            </wp14:sizeRelV>
          </wp:anchor>
        </w:drawing>
      </w:r>
      <w:r w:rsidR="004923DA" w:rsidRPr="008B28E7">
        <w:rPr>
          <w:caps/>
          <w:sz w:val="24"/>
          <w:szCs w:val="24"/>
        </w:rPr>
        <w:t>Signature of LINE MANAGER</w:t>
      </w:r>
      <w:r w:rsidR="004923DA" w:rsidRPr="008B28E7">
        <w:rPr>
          <w:sz w:val="24"/>
          <w:szCs w:val="24"/>
        </w:rPr>
        <w:t>.</w:t>
      </w:r>
      <w:r w:rsidR="00B577D3">
        <w:rPr>
          <w:sz w:val="24"/>
          <w:szCs w:val="24"/>
        </w:rPr>
        <w:t xml:space="preserve">: </w:t>
      </w:r>
    </w:p>
    <w:p w14:paraId="6B429009" w14:textId="5952C0EC" w:rsidR="004923DA"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DATE:</w:t>
      </w:r>
      <w:r w:rsidR="004923DA" w:rsidRPr="008B28E7">
        <w:rPr>
          <w:sz w:val="24"/>
          <w:szCs w:val="24"/>
        </w:rPr>
        <w:t xml:space="preserve"> </w:t>
      </w:r>
      <w:r w:rsidR="00C06FAB">
        <w:rPr>
          <w:sz w:val="24"/>
          <w:szCs w:val="24"/>
        </w:rPr>
        <w:t>11/01/2021</w:t>
      </w:r>
    </w:p>
    <w:p w14:paraId="56BFF16E" w14:textId="77777777" w:rsidR="00C06FAB" w:rsidRPr="008B28E7" w:rsidRDefault="00C06FAB"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676BE264" w:rsidR="00986C0B" w:rsidRDefault="007E7F8C">
            <w:pPr>
              <w:rPr>
                <w:sz w:val="24"/>
                <w:szCs w:val="24"/>
              </w:rPr>
            </w:pPr>
            <w:r>
              <w:rPr>
                <w:sz w:val="24"/>
                <w:szCs w:val="24"/>
              </w:rPr>
              <w:t>Roisin Murray</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6E5557C9" w:rsidR="00986C0B" w:rsidRDefault="007E7F8C">
            <w:pPr>
              <w:rPr>
                <w:sz w:val="24"/>
                <w:szCs w:val="24"/>
              </w:rPr>
            </w:pPr>
            <w:r>
              <w:rPr>
                <w:sz w:val="24"/>
                <w:szCs w:val="24"/>
              </w:rPr>
              <w:t>Anglesey Children’s and Families Service</w:t>
            </w:r>
            <w:r w:rsidR="00C06FAB">
              <w:rPr>
                <w:sz w:val="24"/>
                <w:szCs w:val="24"/>
              </w:rPr>
              <w:t xml:space="preserve">, Intensive Intervention Team. </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73C006D6" w:rsidR="00986C0B" w:rsidRDefault="007E7F8C">
            <w:pPr>
              <w:rPr>
                <w:sz w:val="24"/>
                <w:szCs w:val="24"/>
              </w:rPr>
            </w:pPr>
            <w:r>
              <w:rPr>
                <w:sz w:val="24"/>
                <w:szCs w:val="24"/>
              </w:rPr>
              <w:t xml:space="preserve">Kelly Williams </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72F398C4" w:rsidR="00986C0B" w:rsidRDefault="007E7F8C">
            <w:pPr>
              <w:rPr>
                <w:sz w:val="24"/>
                <w:szCs w:val="24"/>
              </w:rPr>
            </w:pPr>
            <w:r>
              <w:rPr>
                <w:sz w:val="24"/>
                <w:szCs w:val="24"/>
              </w:rPr>
              <w:t>Kelly Williams</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13143326"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 xml:space="preserve">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w:t>
      </w:r>
      <w:r>
        <w:lastRenderedPageBreak/>
        <w:t>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75676F">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75676F">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75676F">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75676F">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75676F">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75676F">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75676F">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75676F">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75676F">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Pr="007E7F8C" w:rsidRDefault="00986C0B" w:rsidP="0075676F">
      <w:pPr>
        <w:pStyle w:val="Title"/>
        <w:numPr>
          <w:ilvl w:val="0"/>
          <w:numId w:val="11"/>
        </w:numPr>
        <w:ind w:right="-1"/>
        <w:jc w:val="left"/>
        <w:rPr>
          <w:rFonts w:cs="Arial"/>
          <w:b w:val="0"/>
          <w:sz w:val="20"/>
        </w:rPr>
      </w:pPr>
      <w:r w:rsidRPr="007E7F8C">
        <w:rPr>
          <w:rFonts w:cs="Arial"/>
          <w:b w:val="0"/>
          <w:sz w:val="20"/>
        </w:rPr>
        <w:t>Identify with manager/mentor appropriate internal training and arrange to attend these courses</w:t>
      </w:r>
    </w:p>
    <w:p w14:paraId="4FFD57A9" w14:textId="77777777" w:rsidR="00986C0B" w:rsidRPr="007E7F8C" w:rsidRDefault="00986C0B" w:rsidP="0075676F">
      <w:pPr>
        <w:pStyle w:val="Title"/>
        <w:numPr>
          <w:ilvl w:val="0"/>
          <w:numId w:val="11"/>
        </w:numPr>
        <w:ind w:right="-1"/>
        <w:jc w:val="left"/>
        <w:rPr>
          <w:rFonts w:cs="Arial"/>
          <w:b w:val="0"/>
          <w:sz w:val="20"/>
        </w:rPr>
      </w:pPr>
      <w:r w:rsidRPr="007E7F8C">
        <w:rPr>
          <w:rFonts w:cs="Arial"/>
          <w:b w:val="0"/>
          <w:sz w:val="20"/>
        </w:rPr>
        <w:t xml:space="preserve">Identify with manager/mentor and Training Manager any special requirements e.g. dyslexia and contact the University’s Student Services office directly about additional support that may be required </w:t>
      </w:r>
    </w:p>
    <w:p w14:paraId="4518DF63" w14:textId="07E34E9D" w:rsidR="00986C0B" w:rsidRDefault="009A26D5" w:rsidP="0075676F">
      <w:pPr>
        <w:numPr>
          <w:ilvl w:val="0"/>
          <w:numId w:val="11"/>
        </w:numPr>
        <w:overflowPunct/>
        <w:autoSpaceDE/>
        <w:autoSpaceDN/>
        <w:adjustRightInd/>
        <w:textAlignment w:val="auto"/>
        <w:rPr>
          <w:szCs w:val="24"/>
        </w:rPr>
      </w:pPr>
      <w:r>
        <w:t>Attend</w:t>
      </w:r>
      <w:r w:rsidR="00986C0B">
        <w:t xml:space="preserve"> induction and 4 Consolidation Workshops. These are mandatory components of the programme </w:t>
      </w:r>
    </w:p>
    <w:p w14:paraId="663EAF81" w14:textId="77777777" w:rsidR="00986C0B" w:rsidRDefault="00986C0B" w:rsidP="0075676F">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75676F">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75676F">
      <w:pPr>
        <w:numPr>
          <w:ilvl w:val="0"/>
          <w:numId w:val="11"/>
        </w:numPr>
        <w:overflowPunct/>
        <w:autoSpaceDE/>
        <w:autoSpaceDN/>
        <w:adjustRightInd/>
        <w:textAlignment w:val="auto"/>
      </w:pPr>
      <w:r>
        <w:t>ensure they are prepared adequately and obtain all necessary consent for observed practice</w:t>
      </w:r>
    </w:p>
    <w:p w14:paraId="47C3E0B4" w14:textId="0A10D8FE" w:rsidR="00986C0B" w:rsidRDefault="009A26D5" w:rsidP="0075676F">
      <w:pPr>
        <w:numPr>
          <w:ilvl w:val="0"/>
          <w:numId w:val="11"/>
        </w:numPr>
        <w:overflowPunct/>
        <w:autoSpaceDE/>
        <w:autoSpaceDN/>
        <w:adjustRightInd/>
        <w:textAlignment w:val="auto"/>
      </w:pPr>
      <w:r>
        <w:t>Inform</w:t>
      </w:r>
      <w:r w:rsidR="00986C0B">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0471C419" w:rsidR="00986C0B" w:rsidRDefault="00986C0B" w:rsidP="0075676F">
      <w:pPr>
        <w:numPr>
          <w:ilvl w:val="0"/>
          <w:numId w:val="11"/>
        </w:numPr>
        <w:overflowPunct/>
        <w:autoSpaceDE/>
        <w:autoSpaceDN/>
        <w:adjustRightInd/>
        <w:textAlignment w:val="auto"/>
      </w:pPr>
      <w:r>
        <w:lastRenderedPageBreak/>
        <w:t xml:space="preserve">liaise with their line manager/mentor to confirm study days and use their own time for </w:t>
      </w:r>
      <w:r w:rsidR="009A26D5">
        <w:t>self-study</w:t>
      </w:r>
      <w:r>
        <w:t xml:space="preserve">, research and portfolio preparation </w:t>
      </w:r>
    </w:p>
    <w:p w14:paraId="752745D4" w14:textId="77777777" w:rsidR="00986C0B" w:rsidRDefault="00986C0B" w:rsidP="0075676F">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75676F">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75676F">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75676F">
      <w:pPr>
        <w:numPr>
          <w:ilvl w:val="0"/>
          <w:numId w:val="12"/>
        </w:numPr>
        <w:overflowPunct/>
        <w:autoSpaceDE/>
        <w:autoSpaceDN/>
        <w:adjustRightInd/>
        <w:textAlignment w:val="auto"/>
      </w:pPr>
      <w:r>
        <w:t>attend an induction meeting to become familiar with the requirements of the programme</w:t>
      </w:r>
    </w:p>
    <w:p w14:paraId="397306CF" w14:textId="110F7B18" w:rsidR="00986C0B" w:rsidRDefault="009A26D5" w:rsidP="0075676F">
      <w:pPr>
        <w:numPr>
          <w:ilvl w:val="0"/>
          <w:numId w:val="12"/>
        </w:numPr>
        <w:overflowPunct/>
        <w:autoSpaceDE/>
        <w:autoSpaceDN/>
        <w:adjustRightInd/>
        <w:textAlignment w:val="auto"/>
      </w:pPr>
      <w:r>
        <w:t>Provide</w:t>
      </w:r>
      <w:r w:rsidR="00986C0B">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75676F">
      <w:pPr>
        <w:numPr>
          <w:ilvl w:val="0"/>
          <w:numId w:val="12"/>
        </w:numPr>
        <w:overflowPunct/>
        <w:autoSpaceDE/>
        <w:autoSpaceDN/>
        <w:adjustRightInd/>
        <w:textAlignment w:val="auto"/>
      </w:pPr>
      <w:r>
        <w:t>guide and support the learner for the duration of the programme</w:t>
      </w:r>
    </w:p>
    <w:p w14:paraId="7D99AD04" w14:textId="731360C6" w:rsidR="00986C0B" w:rsidRDefault="009A26D5" w:rsidP="0075676F">
      <w:pPr>
        <w:numPr>
          <w:ilvl w:val="0"/>
          <w:numId w:val="12"/>
        </w:numPr>
        <w:overflowPunct/>
        <w:autoSpaceDE/>
        <w:autoSpaceDN/>
        <w:adjustRightInd/>
        <w:textAlignment w:val="auto"/>
      </w:pPr>
      <w:r>
        <w:t>Release</w:t>
      </w:r>
      <w:r w:rsidR="00986C0B">
        <w:t xml:space="preserve"> the learner for programme induction and Consolidation Workshops, and any internal training courses agreed as being appropriate to meeting agreed learning needs. </w:t>
      </w:r>
    </w:p>
    <w:p w14:paraId="0B8F7C06" w14:textId="77777777" w:rsidR="00986C0B" w:rsidRDefault="00986C0B" w:rsidP="0075676F">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49747CC5" w:rsidR="00986C0B" w:rsidRDefault="00986C0B" w:rsidP="0075676F">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14E380B0" w14:textId="76CCA1B9" w:rsidR="009A26D5" w:rsidRDefault="009A26D5" w:rsidP="009A26D5">
      <w:pPr>
        <w:overflowPunct/>
        <w:autoSpaceDE/>
        <w:autoSpaceDN/>
        <w:adjustRightInd/>
        <w:ind w:left="720"/>
        <w:textAlignment w:val="auto"/>
      </w:pPr>
    </w:p>
    <w:p w14:paraId="2365227B" w14:textId="79E88E4A" w:rsidR="009A26D5" w:rsidRDefault="009A26D5" w:rsidP="009A26D5">
      <w:pPr>
        <w:overflowPunct/>
        <w:autoSpaceDE/>
        <w:autoSpaceDN/>
        <w:adjustRightInd/>
        <w:ind w:left="720"/>
        <w:textAlignment w:val="auto"/>
      </w:pPr>
    </w:p>
    <w:p w14:paraId="69A7A344" w14:textId="77777777" w:rsidR="009A26D5" w:rsidRDefault="009A26D5" w:rsidP="009A26D5">
      <w:pPr>
        <w:overflowPunct/>
        <w:autoSpaceDE/>
        <w:autoSpaceDN/>
        <w:adjustRightInd/>
        <w:ind w:left="720"/>
        <w:textAlignment w:val="auto"/>
      </w:pPr>
    </w:p>
    <w:p w14:paraId="7CD54F1C" w14:textId="77777777" w:rsidR="00986C0B" w:rsidRDefault="00986C0B" w:rsidP="00986C0B">
      <w:pPr>
        <w:rPr>
          <w:b/>
        </w:rPr>
      </w:pPr>
      <w:r>
        <w:rPr>
          <w:b/>
        </w:rPr>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6F169E31" w14:textId="5FC53991" w:rsidR="009A26D5" w:rsidRDefault="00C06FAB" w:rsidP="00986C0B">
      <w:r w:rsidRPr="00C06FAB">
        <w:rPr>
          <w:noProof/>
        </w:rPr>
        <w:drawing>
          <wp:anchor distT="0" distB="0" distL="114300" distR="114300" simplePos="0" relativeHeight="251660288" behindDoc="0" locked="0" layoutInCell="1" allowOverlap="1" wp14:anchorId="33E4416C" wp14:editId="555FC044">
            <wp:simplePos x="0" y="0"/>
            <wp:positionH relativeFrom="column">
              <wp:posOffset>733425</wp:posOffset>
            </wp:positionH>
            <wp:positionV relativeFrom="paragraph">
              <wp:posOffset>12700</wp:posOffset>
            </wp:positionV>
            <wp:extent cx="1000125" cy="685165"/>
            <wp:effectExtent l="0" t="0" r="9525" b="635"/>
            <wp:wrapSquare wrapText="bothSides"/>
            <wp:docPr id="3" name="Picture 3" descr="\\ioacc-dfs01\User Folders\RXMSS\Desktop\Electronic 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oacc-dfs01\User Folders\RXMSS\Desktop\Electronic Signature.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000125" cy="685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A0FE96" w14:textId="1BAB1FDC" w:rsidR="00986C0B" w:rsidRDefault="009A26D5" w:rsidP="00986C0B">
      <w:r>
        <w:t xml:space="preserve">Signed:                                   </w:t>
      </w:r>
      <w:r w:rsidR="00986C0B">
        <w:t xml:space="preserve"> Print Name</w:t>
      </w:r>
      <w:r>
        <w:t xml:space="preserve">: Roisin Murray        Date: </w:t>
      </w:r>
      <w:r w:rsidR="00986C0B">
        <w:t xml:space="preserve"> </w:t>
      </w:r>
      <w:r w:rsidR="00C06FAB">
        <w:t>09/01/2021</w:t>
      </w:r>
    </w:p>
    <w:p w14:paraId="075388CD" w14:textId="51BFC07A" w:rsidR="00986C0B" w:rsidRDefault="00986C0B" w:rsidP="00986C0B">
      <w:r>
        <w:t>(Learner)</w:t>
      </w:r>
    </w:p>
    <w:p w14:paraId="4447D9C4" w14:textId="77777777" w:rsidR="009A26D5" w:rsidRDefault="009A26D5" w:rsidP="00986C0B"/>
    <w:p w14:paraId="2AB3DED1" w14:textId="2A77EAFC" w:rsidR="00986C0B" w:rsidRDefault="00C06FAB" w:rsidP="00986C0B">
      <w:r>
        <w:rPr>
          <w:noProof/>
        </w:rPr>
        <w:drawing>
          <wp:anchor distT="0" distB="0" distL="114300" distR="114300" simplePos="0" relativeHeight="251662336" behindDoc="0" locked="0" layoutInCell="1" allowOverlap="1" wp14:anchorId="7EE5A8A5" wp14:editId="7D661794">
            <wp:simplePos x="0" y="0"/>
            <wp:positionH relativeFrom="column">
              <wp:posOffset>828675</wp:posOffset>
            </wp:positionH>
            <wp:positionV relativeFrom="paragraph">
              <wp:posOffset>113665</wp:posOffset>
            </wp:positionV>
            <wp:extent cx="1134110" cy="438785"/>
            <wp:effectExtent l="0" t="0" r="889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134110" cy="438785"/>
                    </a:xfrm>
                    <a:prstGeom prst="rect">
                      <a:avLst/>
                    </a:prstGeom>
                    <a:noFill/>
                  </pic:spPr>
                </pic:pic>
              </a:graphicData>
            </a:graphic>
            <wp14:sizeRelH relativeFrom="page">
              <wp14:pctWidth>0</wp14:pctWidth>
            </wp14:sizeRelH>
            <wp14:sizeRelV relativeFrom="page">
              <wp14:pctHeight>0</wp14:pctHeight>
            </wp14:sizeRelV>
          </wp:anchor>
        </w:drawing>
      </w:r>
    </w:p>
    <w:p w14:paraId="6F2F20C0" w14:textId="023AF28E" w:rsidR="00C06FAB" w:rsidRDefault="00C06FAB" w:rsidP="00986C0B"/>
    <w:p w14:paraId="4F06104F" w14:textId="5E8FBBD1" w:rsidR="009A26D5" w:rsidRDefault="00C06FAB" w:rsidP="00986C0B">
      <w:r>
        <w:t>Signed:</w:t>
      </w:r>
      <w:r w:rsidR="009A26D5">
        <w:t xml:space="preserve"> </w:t>
      </w:r>
      <w:r>
        <w:t xml:space="preserve">Print </w:t>
      </w:r>
      <w:r w:rsidR="009A26D5">
        <w:t xml:space="preserve">Name: Kelly Williams         </w:t>
      </w:r>
      <w:r w:rsidR="00986C0B">
        <w:t xml:space="preserve">Date: </w:t>
      </w:r>
      <w:r>
        <w:t>11/01/2021</w:t>
      </w:r>
    </w:p>
    <w:p w14:paraId="3036D6E1" w14:textId="77777777" w:rsidR="00C06FAB" w:rsidRDefault="00C06FAB" w:rsidP="00986C0B"/>
    <w:p w14:paraId="77AF57CF" w14:textId="5FA0A069" w:rsidR="00986C0B" w:rsidRDefault="00986C0B" w:rsidP="00986C0B">
      <w:r>
        <w:t>(Line Manager/Mentor)</w:t>
      </w:r>
    </w:p>
    <w:p w14:paraId="10D25CF4" w14:textId="77777777" w:rsidR="009A26D5" w:rsidRDefault="009A26D5" w:rsidP="00986C0B"/>
    <w:p w14:paraId="1CC8A4C0" w14:textId="77777777" w:rsidR="00986C0B" w:rsidRDefault="00986C0B" w:rsidP="00986C0B"/>
    <w:p w14:paraId="586519AA" w14:textId="5B15A4A4" w:rsidR="00986C0B" w:rsidRDefault="00986C0B" w:rsidP="00986C0B">
      <w:r>
        <w:t>Signed:……………………….. Print Name:………………………….Date:</w:t>
      </w:r>
    </w:p>
    <w:p w14:paraId="6AA5D5AE" w14:textId="77777777" w:rsidR="00C06FAB" w:rsidRDefault="00C06FAB" w:rsidP="00986C0B"/>
    <w:p w14:paraId="39966646" w14:textId="4B252268"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38"/>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B4ED3F" w14:textId="77777777" w:rsidR="002F5205" w:rsidRDefault="002F5205">
      <w:r>
        <w:separator/>
      </w:r>
    </w:p>
  </w:endnote>
  <w:endnote w:type="continuationSeparator" w:id="0">
    <w:p w14:paraId="5F5BFE3A" w14:textId="77777777" w:rsidR="002F5205" w:rsidRDefault="002F52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2F5205" w:rsidRPr="00E60F42" w:rsidRDefault="002F5205"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1CCE58" w14:textId="77777777" w:rsidR="002F5205" w:rsidRDefault="002F5205">
      <w:r>
        <w:separator/>
      </w:r>
    </w:p>
  </w:footnote>
  <w:footnote w:type="continuationSeparator" w:id="0">
    <w:p w14:paraId="3DB5D6F9" w14:textId="77777777" w:rsidR="002F5205" w:rsidRDefault="002F52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4002BF2"/>
    <w:multiLevelType w:val="multilevel"/>
    <w:tmpl w:val="45286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6F85B9E"/>
    <w:multiLevelType w:val="hybridMultilevel"/>
    <w:tmpl w:val="BC42B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D23D5A"/>
    <w:multiLevelType w:val="hybridMultilevel"/>
    <w:tmpl w:val="795AD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E37E9E"/>
    <w:multiLevelType w:val="hybridMultilevel"/>
    <w:tmpl w:val="393E5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DE3D56"/>
    <w:multiLevelType w:val="hybridMultilevel"/>
    <w:tmpl w:val="A0AED9C8"/>
    <w:lvl w:ilvl="0" w:tplc="341458C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6199E"/>
    <w:multiLevelType w:val="hybridMultilevel"/>
    <w:tmpl w:val="B4F6E12C"/>
    <w:lvl w:ilvl="0" w:tplc="7102E8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3A317D"/>
    <w:multiLevelType w:val="hybridMultilevel"/>
    <w:tmpl w:val="355E9E54"/>
    <w:lvl w:ilvl="0" w:tplc="F2A8AC8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3"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35531DF"/>
    <w:multiLevelType w:val="multilevel"/>
    <w:tmpl w:val="FFDE6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6E2146"/>
    <w:multiLevelType w:val="multilevel"/>
    <w:tmpl w:val="62DC1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B468C8"/>
    <w:multiLevelType w:val="hybridMultilevel"/>
    <w:tmpl w:val="C3C020F4"/>
    <w:lvl w:ilvl="0" w:tplc="92425D96">
      <w:start w:val="8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4"/>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num>
  <w:num w:numId="5">
    <w:abstractNumId w:val="19"/>
  </w:num>
  <w:num w:numId="6">
    <w:abstractNumId w:val="16"/>
  </w:num>
  <w:num w:numId="7">
    <w:abstractNumId w:val="18"/>
  </w:num>
  <w:num w:numId="8">
    <w:abstractNumId w:val="5"/>
  </w:num>
  <w:num w:numId="9">
    <w:abstractNumId w:val="21"/>
  </w:num>
  <w:num w:numId="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13"/>
  </w:num>
  <w:num w:numId="13">
    <w:abstractNumId w:val="17"/>
  </w:num>
  <w:num w:numId="14">
    <w:abstractNumId w:val="20"/>
  </w:num>
  <w:num w:numId="15">
    <w:abstractNumId w:val="2"/>
  </w:num>
  <w:num w:numId="16">
    <w:abstractNumId w:val="8"/>
  </w:num>
  <w:num w:numId="17">
    <w:abstractNumId w:val="6"/>
  </w:num>
  <w:num w:numId="18">
    <w:abstractNumId w:val="1"/>
  </w:num>
  <w:num w:numId="19">
    <w:abstractNumId w:val="11"/>
  </w:num>
  <w:num w:numId="20">
    <w:abstractNumId w:val="7"/>
  </w:num>
  <w:num w:numId="21">
    <w:abstractNumId w:val="12"/>
  </w:num>
  <w:num w:numId="22">
    <w:abstractNumId w:val="15"/>
  </w:num>
  <w:num w:numId="23">
    <w:abstractNumId w:val="10"/>
  </w:num>
  <w:num w:numId="24">
    <w:abstractNumId w:val="3"/>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879B3"/>
    <w:rsid w:val="00090160"/>
    <w:rsid w:val="00091F52"/>
    <w:rsid w:val="00092970"/>
    <w:rsid w:val="00093720"/>
    <w:rsid w:val="000938E6"/>
    <w:rsid w:val="00093B3C"/>
    <w:rsid w:val="0009488C"/>
    <w:rsid w:val="00095C1B"/>
    <w:rsid w:val="00096DEA"/>
    <w:rsid w:val="000A176B"/>
    <w:rsid w:val="000A4240"/>
    <w:rsid w:val="000A469A"/>
    <w:rsid w:val="000A584A"/>
    <w:rsid w:val="000C0621"/>
    <w:rsid w:val="000C378F"/>
    <w:rsid w:val="000C6892"/>
    <w:rsid w:val="000C6FFE"/>
    <w:rsid w:val="000D0BB6"/>
    <w:rsid w:val="000E0D51"/>
    <w:rsid w:val="000E26B0"/>
    <w:rsid w:val="000E38C3"/>
    <w:rsid w:val="000E618D"/>
    <w:rsid w:val="000F1599"/>
    <w:rsid w:val="000F1769"/>
    <w:rsid w:val="000F6196"/>
    <w:rsid w:val="0010312C"/>
    <w:rsid w:val="00104DCC"/>
    <w:rsid w:val="00106428"/>
    <w:rsid w:val="00106DC7"/>
    <w:rsid w:val="0011027B"/>
    <w:rsid w:val="0011040D"/>
    <w:rsid w:val="00112391"/>
    <w:rsid w:val="00114F52"/>
    <w:rsid w:val="00130119"/>
    <w:rsid w:val="001347F8"/>
    <w:rsid w:val="00137BB5"/>
    <w:rsid w:val="00137E05"/>
    <w:rsid w:val="00140BBF"/>
    <w:rsid w:val="001447F6"/>
    <w:rsid w:val="00147DE3"/>
    <w:rsid w:val="00150794"/>
    <w:rsid w:val="001608C4"/>
    <w:rsid w:val="00166A5B"/>
    <w:rsid w:val="00171418"/>
    <w:rsid w:val="001739C8"/>
    <w:rsid w:val="001772DE"/>
    <w:rsid w:val="00185706"/>
    <w:rsid w:val="00187744"/>
    <w:rsid w:val="001961CF"/>
    <w:rsid w:val="001A036E"/>
    <w:rsid w:val="001A2458"/>
    <w:rsid w:val="001A59BB"/>
    <w:rsid w:val="001A690E"/>
    <w:rsid w:val="001A6A51"/>
    <w:rsid w:val="001A70C2"/>
    <w:rsid w:val="001A79C4"/>
    <w:rsid w:val="001B331A"/>
    <w:rsid w:val="001B624F"/>
    <w:rsid w:val="001C0E74"/>
    <w:rsid w:val="001C4DB8"/>
    <w:rsid w:val="001D19E7"/>
    <w:rsid w:val="001D229F"/>
    <w:rsid w:val="001D5ED3"/>
    <w:rsid w:val="001F103F"/>
    <w:rsid w:val="001F4552"/>
    <w:rsid w:val="002019EB"/>
    <w:rsid w:val="00205051"/>
    <w:rsid w:val="00206ACE"/>
    <w:rsid w:val="00211F65"/>
    <w:rsid w:val="0021792F"/>
    <w:rsid w:val="00220D06"/>
    <w:rsid w:val="00220FF0"/>
    <w:rsid w:val="00224143"/>
    <w:rsid w:val="002246A0"/>
    <w:rsid w:val="00230439"/>
    <w:rsid w:val="002344B3"/>
    <w:rsid w:val="00235176"/>
    <w:rsid w:val="00236061"/>
    <w:rsid w:val="00240F5F"/>
    <w:rsid w:val="0024100E"/>
    <w:rsid w:val="00241C1B"/>
    <w:rsid w:val="0024288B"/>
    <w:rsid w:val="00254FAA"/>
    <w:rsid w:val="002657E9"/>
    <w:rsid w:val="0026665E"/>
    <w:rsid w:val="00266C9B"/>
    <w:rsid w:val="0027147E"/>
    <w:rsid w:val="002761F4"/>
    <w:rsid w:val="002775E1"/>
    <w:rsid w:val="00277979"/>
    <w:rsid w:val="00285065"/>
    <w:rsid w:val="00291ADD"/>
    <w:rsid w:val="00295CA1"/>
    <w:rsid w:val="002969A1"/>
    <w:rsid w:val="002A0E51"/>
    <w:rsid w:val="002A291A"/>
    <w:rsid w:val="002A5604"/>
    <w:rsid w:val="002A659A"/>
    <w:rsid w:val="002B0F5A"/>
    <w:rsid w:val="002B1701"/>
    <w:rsid w:val="002B23C3"/>
    <w:rsid w:val="002B443A"/>
    <w:rsid w:val="002B5B35"/>
    <w:rsid w:val="002C2536"/>
    <w:rsid w:val="002C256A"/>
    <w:rsid w:val="002C3031"/>
    <w:rsid w:val="002C4233"/>
    <w:rsid w:val="002C496D"/>
    <w:rsid w:val="002D05EB"/>
    <w:rsid w:val="002D11A8"/>
    <w:rsid w:val="002D2084"/>
    <w:rsid w:val="002D2F29"/>
    <w:rsid w:val="002D6B31"/>
    <w:rsid w:val="002E7017"/>
    <w:rsid w:val="002E7F2C"/>
    <w:rsid w:val="002F4F6E"/>
    <w:rsid w:val="002F5205"/>
    <w:rsid w:val="003015C3"/>
    <w:rsid w:val="00302449"/>
    <w:rsid w:val="003106DB"/>
    <w:rsid w:val="0031350A"/>
    <w:rsid w:val="00316815"/>
    <w:rsid w:val="003168CA"/>
    <w:rsid w:val="00317F84"/>
    <w:rsid w:val="00321255"/>
    <w:rsid w:val="0032230D"/>
    <w:rsid w:val="00322A0B"/>
    <w:rsid w:val="00332426"/>
    <w:rsid w:val="00334E21"/>
    <w:rsid w:val="00335FC5"/>
    <w:rsid w:val="00355210"/>
    <w:rsid w:val="003557DB"/>
    <w:rsid w:val="00360EE0"/>
    <w:rsid w:val="003623B9"/>
    <w:rsid w:val="00365DF9"/>
    <w:rsid w:val="00372DB4"/>
    <w:rsid w:val="00372E38"/>
    <w:rsid w:val="0037419E"/>
    <w:rsid w:val="00375AF5"/>
    <w:rsid w:val="003761BD"/>
    <w:rsid w:val="00380064"/>
    <w:rsid w:val="00380398"/>
    <w:rsid w:val="00381BB7"/>
    <w:rsid w:val="0038500D"/>
    <w:rsid w:val="00385414"/>
    <w:rsid w:val="00390074"/>
    <w:rsid w:val="00393600"/>
    <w:rsid w:val="0039762B"/>
    <w:rsid w:val="003A0C37"/>
    <w:rsid w:val="003A1B6B"/>
    <w:rsid w:val="003A46C0"/>
    <w:rsid w:val="003A600E"/>
    <w:rsid w:val="003A6513"/>
    <w:rsid w:val="003B16C7"/>
    <w:rsid w:val="003B646C"/>
    <w:rsid w:val="003C19F1"/>
    <w:rsid w:val="003C4186"/>
    <w:rsid w:val="003C6185"/>
    <w:rsid w:val="003D0D2D"/>
    <w:rsid w:val="003D1885"/>
    <w:rsid w:val="003D20F1"/>
    <w:rsid w:val="003D4710"/>
    <w:rsid w:val="003E16D7"/>
    <w:rsid w:val="003E197E"/>
    <w:rsid w:val="003E4B70"/>
    <w:rsid w:val="003E5FBA"/>
    <w:rsid w:val="003F1233"/>
    <w:rsid w:val="003F24B7"/>
    <w:rsid w:val="003F3674"/>
    <w:rsid w:val="00400786"/>
    <w:rsid w:val="004013F0"/>
    <w:rsid w:val="004046F0"/>
    <w:rsid w:val="00404939"/>
    <w:rsid w:val="0040668F"/>
    <w:rsid w:val="00412677"/>
    <w:rsid w:val="00423BE5"/>
    <w:rsid w:val="004348AE"/>
    <w:rsid w:val="00435E6D"/>
    <w:rsid w:val="004376C0"/>
    <w:rsid w:val="0044223A"/>
    <w:rsid w:val="00451851"/>
    <w:rsid w:val="00453343"/>
    <w:rsid w:val="0045527E"/>
    <w:rsid w:val="004608B9"/>
    <w:rsid w:val="00465947"/>
    <w:rsid w:val="004667B1"/>
    <w:rsid w:val="00467F66"/>
    <w:rsid w:val="00470461"/>
    <w:rsid w:val="00470BB1"/>
    <w:rsid w:val="00473153"/>
    <w:rsid w:val="004743AF"/>
    <w:rsid w:val="00482C17"/>
    <w:rsid w:val="00484CE3"/>
    <w:rsid w:val="004873A5"/>
    <w:rsid w:val="004911B4"/>
    <w:rsid w:val="0049196A"/>
    <w:rsid w:val="004920E4"/>
    <w:rsid w:val="004923DA"/>
    <w:rsid w:val="00493434"/>
    <w:rsid w:val="004968E2"/>
    <w:rsid w:val="004A2A49"/>
    <w:rsid w:val="004A7017"/>
    <w:rsid w:val="004B1AE5"/>
    <w:rsid w:val="004B4BCF"/>
    <w:rsid w:val="004B5F3F"/>
    <w:rsid w:val="004B600B"/>
    <w:rsid w:val="004B6822"/>
    <w:rsid w:val="004B69F6"/>
    <w:rsid w:val="004C0069"/>
    <w:rsid w:val="004C2B70"/>
    <w:rsid w:val="004C2D3A"/>
    <w:rsid w:val="004C57A6"/>
    <w:rsid w:val="004D03C4"/>
    <w:rsid w:val="004D0BF1"/>
    <w:rsid w:val="004D0F4E"/>
    <w:rsid w:val="004D0FC7"/>
    <w:rsid w:val="004D104E"/>
    <w:rsid w:val="004D35A4"/>
    <w:rsid w:val="004D445F"/>
    <w:rsid w:val="004E087B"/>
    <w:rsid w:val="004E44A4"/>
    <w:rsid w:val="004E7678"/>
    <w:rsid w:val="004E7B8B"/>
    <w:rsid w:val="004E7BDD"/>
    <w:rsid w:val="004F1E21"/>
    <w:rsid w:val="004F438C"/>
    <w:rsid w:val="004F556E"/>
    <w:rsid w:val="004F740D"/>
    <w:rsid w:val="004F7B8F"/>
    <w:rsid w:val="00500748"/>
    <w:rsid w:val="005011D6"/>
    <w:rsid w:val="00502A14"/>
    <w:rsid w:val="005042F1"/>
    <w:rsid w:val="0050481B"/>
    <w:rsid w:val="005113D4"/>
    <w:rsid w:val="0051287D"/>
    <w:rsid w:val="00513C7D"/>
    <w:rsid w:val="00520E00"/>
    <w:rsid w:val="00521123"/>
    <w:rsid w:val="00521221"/>
    <w:rsid w:val="0052250B"/>
    <w:rsid w:val="00533A3F"/>
    <w:rsid w:val="005414F4"/>
    <w:rsid w:val="00545612"/>
    <w:rsid w:val="00546187"/>
    <w:rsid w:val="0054632E"/>
    <w:rsid w:val="00547B11"/>
    <w:rsid w:val="00557D77"/>
    <w:rsid w:val="00562EAA"/>
    <w:rsid w:val="00563B58"/>
    <w:rsid w:val="005640C4"/>
    <w:rsid w:val="0056684C"/>
    <w:rsid w:val="00572791"/>
    <w:rsid w:val="00574A0C"/>
    <w:rsid w:val="0057780F"/>
    <w:rsid w:val="005808A5"/>
    <w:rsid w:val="00581E0A"/>
    <w:rsid w:val="00583442"/>
    <w:rsid w:val="005854EE"/>
    <w:rsid w:val="00586D89"/>
    <w:rsid w:val="005926D6"/>
    <w:rsid w:val="00594F9F"/>
    <w:rsid w:val="005A1B4C"/>
    <w:rsid w:val="005A545C"/>
    <w:rsid w:val="005B289F"/>
    <w:rsid w:val="005C1567"/>
    <w:rsid w:val="005C28D3"/>
    <w:rsid w:val="005C6CE5"/>
    <w:rsid w:val="005C7776"/>
    <w:rsid w:val="005D3F07"/>
    <w:rsid w:val="005D5214"/>
    <w:rsid w:val="005D5279"/>
    <w:rsid w:val="005E13EA"/>
    <w:rsid w:val="005E6B8A"/>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6700C"/>
    <w:rsid w:val="006712A7"/>
    <w:rsid w:val="00674D29"/>
    <w:rsid w:val="00674FC2"/>
    <w:rsid w:val="00677E42"/>
    <w:rsid w:val="00682334"/>
    <w:rsid w:val="00684732"/>
    <w:rsid w:val="00684B16"/>
    <w:rsid w:val="0069625A"/>
    <w:rsid w:val="00696F65"/>
    <w:rsid w:val="00697572"/>
    <w:rsid w:val="006A4995"/>
    <w:rsid w:val="006B4496"/>
    <w:rsid w:val="006B5E67"/>
    <w:rsid w:val="006B6612"/>
    <w:rsid w:val="006C2EB5"/>
    <w:rsid w:val="006C5FF9"/>
    <w:rsid w:val="006D18A3"/>
    <w:rsid w:val="006D1AAA"/>
    <w:rsid w:val="006D549B"/>
    <w:rsid w:val="006D5970"/>
    <w:rsid w:val="006D7336"/>
    <w:rsid w:val="006D7B01"/>
    <w:rsid w:val="006E37A4"/>
    <w:rsid w:val="006E481E"/>
    <w:rsid w:val="006E70A4"/>
    <w:rsid w:val="006E795F"/>
    <w:rsid w:val="006F01CD"/>
    <w:rsid w:val="00700249"/>
    <w:rsid w:val="007069CD"/>
    <w:rsid w:val="00707625"/>
    <w:rsid w:val="00710101"/>
    <w:rsid w:val="0071203C"/>
    <w:rsid w:val="0071231A"/>
    <w:rsid w:val="00712E90"/>
    <w:rsid w:val="00713B7E"/>
    <w:rsid w:val="0072678F"/>
    <w:rsid w:val="007276E5"/>
    <w:rsid w:val="00727C4C"/>
    <w:rsid w:val="00734809"/>
    <w:rsid w:val="007406E1"/>
    <w:rsid w:val="00742D25"/>
    <w:rsid w:val="00743E40"/>
    <w:rsid w:val="0075031F"/>
    <w:rsid w:val="00751263"/>
    <w:rsid w:val="007544FC"/>
    <w:rsid w:val="0075673A"/>
    <w:rsid w:val="0075676F"/>
    <w:rsid w:val="0075704F"/>
    <w:rsid w:val="00763B2D"/>
    <w:rsid w:val="0076746C"/>
    <w:rsid w:val="00772924"/>
    <w:rsid w:val="00774B71"/>
    <w:rsid w:val="007752E4"/>
    <w:rsid w:val="00780EE9"/>
    <w:rsid w:val="007872F2"/>
    <w:rsid w:val="007905A5"/>
    <w:rsid w:val="007908E0"/>
    <w:rsid w:val="00793EB3"/>
    <w:rsid w:val="00794205"/>
    <w:rsid w:val="00794C6D"/>
    <w:rsid w:val="00796ACE"/>
    <w:rsid w:val="007A1F6A"/>
    <w:rsid w:val="007B0DE3"/>
    <w:rsid w:val="007B1BFD"/>
    <w:rsid w:val="007B7191"/>
    <w:rsid w:val="007B7CA6"/>
    <w:rsid w:val="007C1D94"/>
    <w:rsid w:val="007C556F"/>
    <w:rsid w:val="007C5F88"/>
    <w:rsid w:val="007C6A87"/>
    <w:rsid w:val="007D0A07"/>
    <w:rsid w:val="007D133D"/>
    <w:rsid w:val="007D3EB4"/>
    <w:rsid w:val="007D3F16"/>
    <w:rsid w:val="007E4F65"/>
    <w:rsid w:val="007E7F8C"/>
    <w:rsid w:val="007F0879"/>
    <w:rsid w:val="007F3F7E"/>
    <w:rsid w:val="007F4BA4"/>
    <w:rsid w:val="008105AD"/>
    <w:rsid w:val="00813CEC"/>
    <w:rsid w:val="008142F9"/>
    <w:rsid w:val="0081534C"/>
    <w:rsid w:val="008171E4"/>
    <w:rsid w:val="008208EA"/>
    <w:rsid w:val="00824E67"/>
    <w:rsid w:val="00825A64"/>
    <w:rsid w:val="00826F48"/>
    <w:rsid w:val="00827E4F"/>
    <w:rsid w:val="008308AE"/>
    <w:rsid w:val="0083166E"/>
    <w:rsid w:val="00831DC3"/>
    <w:rsid w:val="008322C7"/>
    <w:rsid w:val="008340BA"/>
    <w:rsid w:val="00834F1D"/>
    <w:rsid w:val="00836FEC"/>
    <w:rsid w:val="00841F9D"/>
    <w:rsid w:val="008420E1"/>
    <w:rsid w:val="00842BE1"/>
    <w:rsid w:val="00844D98"/>
    <w:rsid w:val="00845EF4"/>
    <w:rsid w:val="00846D84"/>
    <w:rsid w:val="00850597"/>
    <w:rsid w:val="0085230E"/>
    <w:rsid w:val="008550A1"/>
    <w:rsid w:val="00861038"/>
    <w:rsid w:val="00864582"/>
    <w:rsid w:val="00865B58"/>
    <w:rsid w:val="00866B50"/>
    <w:rsid w:val="00867A63"/>
    <w:rsid w:val="008708F1"/>
    <w:rsid w:val="00871960"/>
    <w:rsid w:val="0087369F"/>
    <w:rsid w:val="00880539"/>
    <w:rsid w:val="0088396B"/>
    <w:rsid w:val="008859E8"/>
    <w:rsid w:val="0088737B"/>
    <w:rsid w:val="00892716"/>
    <w:rsid w:val="00893067"/>
    <w:rsid w:val="008933DE"/>
    <w:rsid w:val="00895FCE"/>
    <w:rsid w:val="00897F3E"/>
    <w:rsid w:val="008A21B4"/>
    <w:rsid w:val="008A4DFE"/>
    <w:rsid w:val="008B07DE"/>
    <w:rsid w:val="008B28E7"/>
    <w:rsid w:val="008B53E4"/>
    <w:rsid w:val="008B77FB"/>
    <w:rsid w:val="008C14C7"/>
    <w:rsid w:val="008C19ED"/>
    <w:rsid w:val="008C2FFB"/>
    <w:rsid w:val="008C6EEA"/>
    <w:rsid w:val="008C7770"/>
    <w:rsid w:val="008C79C7"/>
    <w:rsid w:val="008D5813"/>
    <w:rsid w:val="008D634E"/>
    <w:rsid w:val="008D778A"/>
    <w:rsid w:val="008D78C9"/>
    <w:rsid w:val="008E7B15"/>
    <w:rsid w:val="008F32D9"/>
    <w:rsid w:val="00902A65"/>
    <w:rsid w:val="0090407D"/>
    <w:rsid w:val="00905E30"/>
    <w:rsid w:val="009079BD"/>
    <w:rsid w:val="00912BD9"/>
    <w:rsid w:val="00920E5B"/>
    <w:rsid w:val="00926436"/>
    <w:rsid w:val="0093018C"/>
    <w:rsid w:val="009331B6"/>
    <w:rsid w:val="009544C0"/>
    <w:rsid w:val="00954FA4"/>
    <w:rsid w:val="00956AE9"/>
    <w:rsid w:val="009636F8"/>
    <w:rsid w:val="00964CC6"/>
    <w:rsid w:val="009830B8"/>
    <w:rsid w:val="0098427C"/>
    <w:rsid w:val="00986B43"/>
    <w:rsid w:val="00986C0B"/>
    <w:rsid w:val="00991FDA"/>
    <w:rsid w:val="009935E0"/>
    <w:rsid w:val="0099572B"/>
    <w:rsid w:val="009A26D5"/>
    <w:rsid w:val="009A5F3B"/>
    <w:rsid w:val="009A6F87"/>
    <w:rsid w:val="009B0B61"/>
    <w:rsid w:val="009B0E4C"/>
    <w:rsid w:val="009B28C0"/>
    <w:rsid w:val="009B7136"/>
    <w:rsid w:val="009B77F0"/>
    <w:rsid w:val="009C4610"/>
    <w:rsid w:val="009C6092"/>
    <w:rsid w:val="009C63DE"/>
    <w:rsid w:val="009D1FC7"/>
    <w:rsid w:val="009D4365"/>
    <w:rsid w:val="009D4E3B"/>
    <w:rsid w:val="009D7BC9"/>
    <w:rsid w:val="009E122F"/>
    <w:rsid w:val="009E1982"/>
    <w:rsid w:val="009E4D2C"/>
    <w:rsid w:val="009F0978"/>
    <w:rsid w:val="009F3AEC"/>
    <w:rsid w:val="00A00081"/>
    <w:rsid w:val="00A06422"/>
    <w:rsid w:val="00A10D56"/>
    <w:rsid w:val="00A12AAE"/>
    <w:rsid w:val="00A12F22"/>
    <w:rsid w:val="00A15CFB"/>
    <w:rsid w:val="00A1653B"/>
    <w:rsid w:val="00A16DD1"/>
    <w:rsid w:val="00A22441"/>
    <w:rsid w:val="00A2378B"/>
    <w:rsid w:val="00A23F3B"/>
    <w:rsid w:val="00A24406"/>
    <w:rsid w:val="00A25F64"/>
    <w:rsid w:val="00A303B9"/>
    <w:rsid w:val="00A37416"/>
    <w:rsid w:val="00A40ED6"/>
    <w:rsid w:val="00A44D6C"/>
    <w:rsid w:val="00A47621"/>
    <w:rsid w:val="00A479CD"/>
    <w:rsid w:val="00A50CFC"/>
    <w:rsid w:val="00A51230"/>
    <w:rsid w:val="00A54D67"/>
    <w:rsid w:val="00A55A3F"/>
    <w:rsid w:val="00A55D47"/>
    <w:rsid w:val="00A652F6"/>
    <w:rsid w:val="00A65861"/>
    <w:rsid w:val="00A732EA"/>
    <w:rsid w:val="00A7489E"/>
    <w:rsid w:val="00A8015F"/>
    <w:rsid w:val="00A85039"/>
    <w:rsid w:val="00A8527E"/>
    <w:rsid w:val="00A906AA"/>
    <w:rsid w:val="00A94C5E"/>
    <w:rsid w:val="00AA252C"/>
    <w:rsid w:val="00AA666E"/>
    <w:rsid w:val="00AB337D"/>
    <w:rsid w:val="00AB5518"/>
    <w:rsid w:val="00AC488D"/>
    <w:rsid w:val="00AC4A04"/>
    <w:rsid w:val="00AD336F"/>
    <w:rsid w:val="00AE134C"/>
    <w:rsid w:val="00AE1868"/>
    <w:rsid w:val="00AE2564"/>
    <w:rsid w:val="00AE301F"/>
    <w:rsid w:val="00AE3302"/>
    <w:rsid w:val="00AE45FC"/>
    <w:rsid w:val="00AE5BA6"/>
    <w:rsid w:val="00AE7077"/>
    <w:rsid w:val="00AF61C2"/>
    <w:rsid w:val="00AF6CC6"/>
    <w:rsid w:val="00B0296A"/>
    <w:rsid w:val="00B07E79"/>
    <w:rsid w:val="00B12295"/>
    <w:rsid w:val="00B12665"/>
    <w:rsid w:val="00B137BE"/>
    <w:rsid w:val="00B17FA0"/>
    <w:rsid w:val="00B226A7"/>
    <w:rsid w:val="00B2292C"/>
    <w:rsid w:val="00B22C3C"/>
    <w:rsid w:val="00B24344"/>
    <w:rsid w:val="00B26769"/>
    <w:rsid w:val="00B2754B"/>
    <w:rsid w:val="00B31C91"/>
    <w:rsid w:val="00B359F7"/>
    <w:rsid w:val="00B3747F"/>
    <w:rsid w:val="00B42E76"/>
    <w:rsid w:val="00B43194"/>
    <w:rsid w:val="00B47734"/>
    <w:rsid w:val="00B478AA"/>
    <w:rsid w:val="00B479B2"/>
    <w:rsid w:val="00B50FBA"/>
    <w:rsid w:val="00B558EB"/>
    <w:rsid w:val="00B577D3"/>
    <w:rsid w:val="00B60466"/>
    <w:rsid w:val="00B61A48"/>
    <w:rsid w:val="00B6548F"/>
    <w:rsid w:val="00B662DC"/>
    <w:rsid w:val="00B71A32"/>
    <w:rsid w:val="00B74578"/>
    <w:rsid w:val="00B7502A"/>
    <w:rsid w:val="00B77305"/>
    <w:rsid w:val="00B82CC2"/>
    <w:rsid w:val="00B84A89"/>
    <w:rsid w:val="00B9256C"/>
    <w:rsid w:val="00B92BEF"/>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4A4D"/>
    <w:rsid w:val="00BC5725"/>
    <w:rsid w:val="00BD07E3"/>
    <w:rsid w:val="00BD30B1"/>
    <w:rsid w:val="00BE0F7B"/>
    <w:rsid w:val="00BE10C2"/>
    <w:rsid w:val="00BE3C75"/>
    <w:rsid w:val="00BF0D6C"/>
    <w:rsid w:val="00C01D14"/>
    <w:rsid w:val="00C01D97"/>
    <w:rsid w:val="00C025B4"/>
    <w:rsid w:val="00C06FAB"/>
    <w:rsid w:val="00C11C6D"/>
    <w:rsid w:val="00C161FD"/>
    <w:rsid w:val="00C174A6"/>
    <w:rsid w:val="00C23F17"/>
    <w:rsid w:val="00C26D0D"/>
    <w:rsid w:val="00C27C95"/>
    <w:rsid w:val="00C300D2"/>
    <w:rsid w:val="00C3270F"/>
    <w:rsid w:val="00C3278B"/>
    <w:rsid w:val="00C33375"/>
    <w:rsid w:val="00C34C23"/>
    <w:rsid w:val="00C35CA7"/>
    <w:rsid w:val="00C42005"/>
    <w:rsid w:val="00C42C66"/>
    <w:rsid w:val="00C4664D"/>
    <w:rsid w:val="00C472AA"/>
    <w:rsid w:val="00C50A05"/>
    <w:rsid w:val="00C53270"/>
    <w:rsid w:val="00C539A6"/>
    <w:rsid w:val="00C54AED"/>
    <w:rsid w:val="00C56498"/>
    <w:rsid w:val="00C5695A"/>
    <w:rsid w:val="00C57D24"/>
    <w:rsid w:val="00C604D6"/>
    <w:rsid w:val="00C63D00"/>
    <w:rsid w:val="00C6441B"/>
    <w:rsid w:val="00C65921"/>
    <w:rsid w:val="00C71073"/>
    <w:rsid w:val="00C7108B"/>
    <w:rsid w:val="00C75883"/>
    <w:rsid w:val="00C8089F"/>
    <w:rsid w:val="00C836CC"/>
    <w:rsid w:val="00C86A8F"/>
    <w:rsid w:val="00C87A74"/>
    <w:rsid w:val="00C92C71"/>
    <w:rsid w:val="00C93F8F"/>
    <w:rsid w:val="00CA3593"/>
    <w:rsid w:val="00CA5726"/>
    <w:rsid w:val="00CA5BA2"/>
    <w:rsid w:val="00CB258E"/>
    <w:rsid w:val="00CB3C8F"/>
    <w:rsid w:val="00CB6957"/>
    <w:rsid w:val="00CC02F1"/>
    <w:rsid w:val="00CC11A6"/>
    <w:rsid w:val="00CC135E"/>
    <w:rsid w:val="00CC22CD"/>
    <w:rsid w:val="00CC238B"/>
    <w:rsid w:val="00CC7226"/>
    <w:rsid w:val="00CD0735"/>
    <w:rsid w:val="00CD41A6"/>
    <w:rsid w:val="00CD5680"/>
    <w:rsid w:val="00CD5D3F"/>
    <w:rsid w:val="00CD6CF6"/>
    <w:rsid w:val="00CE7DA2"/>
    <w:rsid w:val="00CF2F8A"/>
    <w:rsid w:val="00CF3DB3"/>
    <w:rsid w:val="00D052BC"/>
    <w:rsid w:val="00D07026"/>
    <w:rsid w:val="00D070FC"/>
    <w:rsid w:val="00D22C8F"/>
    <w:rsid w:val="00D22D53"/>
    <w:rsid w:val="00D24F5C"/>
    <w:rsid w:val="00D3059F"/>
    <w:rsid w:val="00D33491"/>
    <w:rsid w:val="00D3442D"/>
    <w:rsid w:val="00D44F8E"/>
    <w:rsid w:val="00D51FD5"/>
    <w:rsid w:val="00D5253B"/>
    <w:rsid w:val="00D55DE0"/>
    <w:rsid w:val="00D607EF"/>
    <w:rsid w:val="00D60F88"/>
    <w:rsid w:val="00D6395D"/>
    <w:rsid w:val="00D646BD"/>
    <w:rsid w:val="00D67A8C"/>
    <w:rsid w:val="00D71186"/>
    <w:rsid w:val="00D71201"/>
    <w:rsid w:val="00D720C7"/>
    <w:rsid w:val="00D876E6"/>
    <w:rsid w:val="00D90292"/>
    <w:rsid w:val="00D90958"/>
    <w:rsid w:val="00D91C29"/>
    <w:rsid w:val="00D93487"/>
    <w:rsid w:val="00DA1025"/>
    <w:rsid w:val="00DA22EC"/>
    <w:rsid w:val="00DA49D0"/>
    <w:rsid w:val="00DA5860"/>
    <w:rsid w:val="00DA7BB1"/>
    <w:rsid w:val="00DB2767"/>
    <w:rsid w:val="00DB75F4"/>
    <w:rsid w:val="00DC1B10"/>
    <w:rsid w:val="00DC4729"/>
    <w:rsid w:val="00DD3027"/>
    <w:rsid w:val="00DF08EB"/>
    <w:rsid w:val="00E0524C"/>
    <w:rsid w:val="00E15557"/>
    <w:rsid w:val="00E17160"/>
    <w:rsid w:val="00E32872"/>
    <w:rsid w:val="00E35112"/>
    <w:rsid w:val="00E35BEC"/>
    <w:rsid w:val="00E47A7C"/>
    <w:rsid w:val="00E50821"/>
    <w:rsid w:val="00E51F91"/>
    <w:rsid w:val="00E559CE"/>
    <w:rsid w:val="00E60F42"/>
    <w:rsid w:val="00E6746C"/>
    <w:rsid w:val="00E7086E"/>
    <w:rsid w:val="00E73C41"/>
    <w:rsid w:val="00E75911"/>
    <w:rsid w:val="00E7598F"/>
    <w:rsid w:val="00E76F60"/>
    <w:rsid w:val="00E812B5"/>
    <w:rsid w:val="00E83413"/>
    <w:rsid w:val="00E83D90"/>
    <w:rsid w:val="00E83F91"/>
    <w:rsid w:val="00E9107A"/>
    <w:rsid w:val="00E91F62"/>
    <w:rsid w:val="00E929FD"/>
    <w:rsid w:val="00E92F15"/>
    <w:rsid w:val="00E93240"/>
    <w:rsid w:val="00E9479B"/>
    <w:rsid w:val="00E94E22"/>
    <w:rsid w:val="00E97171"/>
    <w:rsid w:val="00EA4D48"/>
    <w:rsid w:val="00EA5BBE"/>
    <w:rsid w:val="00EB04C1"/>
    <w:rsid w:val="00EB04F3"/>
    <w:rsid w:val="00EB2173"/>
    <w:rsid w:val="00EB62E6"/>
    <w:rsid w:val="00EC59A5"/>
    <w:rsid w:val="00EC65F4"/>
    <w:rsid w:val="00ED1771"/>
    <w:rsid w:val="00ED1B30"/>
    <w:rsid w:val="00ED5D03"/>
    <w:rsid w:val="00EE1329"/>
    <w:rsid w:val="00EE1AC1"/>
    <w:rsid w:val="00EE39D6"/>
    <w:rsid w:val="00EE52AD"/>
    <w:rsid w:val="00EE6FAB"/>
    <w:rsid w:val="00F0063E"/>
    <w:rsid w:val="00F01F92"/>
    <w:rsid w:val="00F04053"/>
    <w:rsid w:val="00F10A08"/>
    <w:rsid w:val="00F22AC5"/>
    <w:rsid w:val="00F254D1"/>
    <w:rsid w:val="00F32B82"/>
    <w:rsid w:val="00F349D6"/>
    <w:rsid w:val="00F40318"/>
    <w:rsid w:val="00F4043E"/>
    <w:rsid w:val="00F41795"/>
    <w:rsid w:val="00F41BBC"/>
    <w:rsid w:val="00F444F0"/>
    <w:rsid w:val="00F44529"/>
    <w:rsid w:val="00F50847"/>
    <w:rsid w:val="00F528EA"/>
    <w:rsid w:val="00F53F27"/>
    <w:rsid w:val="00F546D1"/>
    <w:rsid w:val="00F56AF7"/>
    <w:rsid w:val="00F66272"/>
    <w:rsid w:val="00F709C0"/>
    <w:rsid w:val="00F92171"/>
    <w:rsid w:val="00F927A1"/>
    <w:rsid w:val="00F92E4D"/>
    <w:rsid w:val="00F95D08"/>
    <w:rsid w:val="00FA3764"/>
    <w:rsid w:val="00FA56ED"/>
    <w:rsid w:val="00FB24EA"/>
    <w:rsid w:val="00FB44B6"/>
    <w:rsid w:val="00FB4BAB"/>
    <w:rsid w:val="00FB5FA6"/>
    <w:rsid w:val="00FB788C"/>
    <w:rsid w:val="00FC1310"/>
    <w:rsid w:val="00FC15F3"/>
    <w:rsid w:val="00FC2FF3"/>
    <w:rsid w:val="00FC3263"/>
    <w:rsid w:val="00FC51F9"/>
    <w:rsid w:val="00FC5B40"/>
    <w:rsid w:val="00FC5FF8"/>
    <w:rsid w:val="00FC61FD"/>
    <w:rsid w:val="00FD271B"/>
    <w:rsid w:val="00FD3D7C"/>
    <w:rsid w:val="00FD4F8F"/>
    <w:rsid w:val="00FD4FDB"/>
    <w:rsid w:val="00FE0C16"/>
    <w:rsid w:val="00FE14B1"/>
    <w:rsid w:val="00FF0070"/>
    <w:rsid w:val="00FF07C3"/>
    <w:rsid w:val="00FF3F16"/>
    <w:rsid w:val="00FF57CB"/>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customStyle="1" w:styleId="e24kjd">
    <w:name w:val="e24kjd"/>
    <w:basedOn w:val="DefaultParagraphFont"/>
    <w:rsid w:val="00EB04F3"/>
  </w:style>
  <w:style w:type="paragraph" w:styleId="ListParagraph">
    <w:name w:val="List Paragraph"/>
    <w:basedOn w:val="Normal"/>
    <w:uiPriority w:val="34"/>
    <w:qFormat/>
    <w:rsid w:val="005926D6"/>
    <w:pPr>
      <w:ind w:left="720"/>
      <w:contextualSpacing/>
    </w:pPr>
  </w:style>
  <w:style w:type="paragraph" w:styleId="NoSpacing">
    <w:name w:val="No Spacing"/>
    <w:uiPriority w:val="1"/>
    <w:qFormat/>
    <w:rsid w:val="00794C6D"/>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828403">
      <w:bodyDiv w:val="1"/>
      <w:marLeft w:val="0"/>
      <w:marRight w:val="0"/>
      <w:marTop w:val="0"/>
      <w:marBottom w:val="0"/>
      <w:divBdr>
        <w:top w:val="none" w:sz="0" w:space="0" w:color="auto"/>
        <w:left w:val="none" w:sz="0" w:space="0" w:color="auto"/>
        <w:bottom w:val="none" w:sz="0" w:space="0" w:color="auto"/>
        <w:right w:val="none" w:sz="0" w:space="0" w:color="auto"/>
      </w:divBdr>
      <w:divsChild>
        <w:div w:id="1467700637">
          <w:marLeft w:val="0"/>
          <w:marRight w:val="0"/>
          <w:marTop w:val="0"/>
          <w:marBottom w:val="0"/>
          <w:divBdr>
            <w:top w:val="none" w:sz="0" w:space="0" w:color="auto"/>
            <w:left w:val="none" w:sz="0" w:space="0" w:color="auto"/>
            <w:bottom w:val="none" w:sz="0" w:space="0" w:color="auto"/>
            <w:right w:val="none" w:sz="0" w:space="0" w:color="auto"/>
          </w:divBdr>
          <w:divsChild>
            <w:div w:id="307978476">
              <w:marLeft w:val="0"/>
              <w:marRight w:val="0"/>
              <w:marTop w:val="0"/>
              <w:marBottom w:val="0"/>
              <w:divBdr>
                <w:top w:val="single" w:sz="2" w:space="0" w:color="FFFFFF"/>
                <w:left w:val="single" w:sz="6" w:space="0" w:color="FFFFFF"/>
                <w:bottom w:val="single" w:sz="6" w:space="0" w:color="FFFFFF"/>
                <w:right w:val="single" w:sz="6" w:space="0" w:color="FFFFFF"/>
              </w:divBdr>
              <w:divsChild>
                <w:div w:id="1950232443">
                  <w:marLeft w:val="0"/>
                  <w:marRight w:val="0"/>
                  <w:marTop w:val="0"/>
                  <w:marBottom w:val="0"/>
                  <w:divBdr>
                    <w:top w:val="single" w:sz="6" w:space="1" w:color="D3D3D3"/>
                    <w:left w:val="none" w:sz="0" w:space="0" w:color="auto"/>
                    <w:bottom w:val="none" w:sz="0" w:space="0" w:color="auto"/>
                    <w:right w:val="none" w:sz="0" w:space="0" w:color="auto"/>
                  </w:divBdr>
                  <w:divsChild>
                    <w:div w:id="1140877329">
                      <w:marLeft w:val="0"/>
                      <w:marRight w:val="0"/>
                      <w:marTop w:val="0"/>
                      <w:marBottom w:val="0"/>
                      <w:divBdr>
                        <w:top w:val="none" w:sz="0" w:space="0" w:color="auto"/>
                        <w:left w:val="none" w:sz="0" w:space="0" w:color="auto"/>
                        <w:bottom w:val="none" w:sz="0" w:space="0" w:color="auto"/>
                        <w:right w:val="none" w:sz="0" w:space="0" w:color="auto"/>
                      </w:divBdr>
                      <w:divsChild>
                        <w:div w:id="9663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882977">
      <w:bodyDiv w:val="1"/>
      <w:marLeft w:val="0"/>
      <w:marRight w:val="0"/>
      <w:marTop w:val="0"/>
      <w:marBottom w:val="0"/>
      <w:divBdr>
        <w:top w:val="none" w:sz="0" w:space="0" w:color="auto"/>
        <w:left w:val="none" w:sz="0" w:space="0" w:color="auto"/>
        <w:bottom w:val="none" w:sz="0" w:space="0" w:color="auto"/>
        <w:right w:val="none" w:sz="0" w:space="0" w:color="auto"/>
      </w:divBdr>
      <w:divsChild>
        <w:div w:id="1643533498">
          <w:marLeft w:val="0"/>
          <w:marRight w:val="0"/>
          <w:marTop w:val="0"/>
          <w:marBottom w:val="0"/>
          <w:divBdr>
            <w:top w:val="none" w:sz="0" w:space="0" w:color="auto"/>
            <w:left w:val="none" w:sz="0" w:space="0" w:color="auto"/>
            <w:bottom w:val="none" w:sz="0" w:space="0" w:color="auto"/>
            <w:right w:val="none" w:sz="0" w:space="0" w:color="auto"/>
          </w:divBdr>
          <w:divsChild>
            <w:div w:id="2074039781">
              <w:marLeft w:val="0"/>
              <w:marRight w:val="0"/>
              <w:marTop w:val="0"/>
              <w:marBottom w:val="0"/>
              <w:divBdr>
                <w:top w:val="single" w:sz="2" w:space="0" w:color="FFFFFF"/>
                <w:left w:val="single" w:sz="6" w:space="0" w:color="FFFFFF"/>
                <w:bottom w:val="single" w:sz="6" w:space="0" w:color="FFFFFF"/>
                <w:right w:val="single" w:sz="6" w:space="0" w:color="FFFFFF"/>
              </w:divBdr>
              <w:divsChild>
                <w:div w:id="868375261">
                  <w:marLeft w:val="0"/>
                  <w:marRight w:val="0"/>
                  <w:marTop w:val="0"/>
                  <w:marBottom w:val="0"/>
                  <w:divBdr>
                    <w:top w:val="single" w:sz="6" w:space="1" w:color="D3D3D3"/>
                    <w:left w:val="none" w:sz="0" w:space="0" w:color="auto"/>
                    <w:bottom w:val="none" w:sz="0" w:space="0" w:color="auto"/>
                    <w:right w:val="none" w:sz="0" w:space="0" w:color="auto"/>
                  </w:divBdr>
                  <w:divsChild>
                    <w:div w:id="1395350028">
                      <w:marLeft w:val="0"/>
                      <w:marRight w:val="0"/>
                      <w:marTop w:val="0"/>
                      <w:marBottom w:val="0"/>
                      <w:divBdr>
                        <w:top w:val="none" w:sz="0" w:space="0" w:color="auto"/>
                        <w:left w:val="none" w:sz="0" w:space="0" w:color="auto"/>
                        <w:bottom w:val="none" w:sz="0" w:space="0" w:color="auto"/>
                        <w:right w:val="none" w:sz="0" w:space="0" w:color="auto"/>
                      </w:divBdr>
                      <w:divsChild>
                        <w:div w:id="84262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019621">
      <w:bodyDiv w:val="1"/>
      <w:marLeft w:val="0"/>
      <w:marRight w:val="0"/>
      <w:marTop w:val="0"/>
      <w:marBottom w:val="0"/>
      <w:divBdr>
        <w:top w:val="none" w:sz="0" w:space="0" w:color="auto"/>
        <w:left w:val="none" w:sz="0" w:space="0" w:color="auto"/>
        <w:bottom w:val="none" w:sz="0" w:space="0" w:color="auto"/>
        <w:right w:val="none" w:sz="0" w:space="0" w:color="auto"/>
      </w:divBdr>
      <w:divsChild>
        <w:div w:id="948313884">
          <w:marLeft w:val="0"/>
          <w:marRight w:val="0"/>
          <w:marTop w:val="0"/>
          <w:marBottom w:val="0"/>
          <w:divBdr>
            <w:top w:val="none" w:sz="0" w:space="0" w:color="auto"/>
            <w:left w:val="none" w:sz="0" w:space="0" w:color="auto"/>
            <w:bottom w:val="none" w:sz="0" w:space="0" w:color="auto"/>
            <w:right w:val="none" w:sz="0" w:space="0" w:color="auto"/>
          </w:divBdr>
          <w:divsChild>
            <w:div w:id="2103725016">
              <w:marLeft w:val="0"/>
              <w:marRight w:val="0"/>
              <w:marTop w:val="0"/>
              <w:marBottom w:val="0"/>
              <w:divBdr>
                <w:top w:val="single" w:sz="2" w:space="0" w:color="FFFFFF"/>
                <w:left w:val="single" w:sz="6" w:space="0" w:color="FFFFFF"/>
                <w:bottom w:val="single" w:sz="6" w:space="0" w:color="FFFFFF"/>
                <w:right w:val="single" w:sz="6" w:space="0" w:color="FFFFFF"/>
              </w:divBdr>
              <w:divsChild>
                <w:div w:id="1736971078">
                  <w:marLeft w:val="0"/>
                  <w:marRight w:val="0"/>
                  <w:marTop w:val="0"/>
                  <w:marBottom w:val="0"/>
                  <w:divBdr>
                    <w:top w:val="single" w:sz="6" w:space="1" w:color="D3D3D3"/>
                    <w:left w:val="none" w:sz="0" w:space="0" w:color="auto"/>
                    <w:bottom w:val="none" w:sz="0" w:space="0" w:color="auto"/>
                    <w:right w:val="none" w:sz="0" w:space="0" w:color="auto"/>
                  </w:divBdr>
                  <w:divsChild>
                    <w:div w:id="921715829">
                      <w:marLeft w:val="0"/>
                      <w:marRight w:val="0"/>
                      <w:marTop w:val="0"/>
                      <w:marBottom w:val="0"/>
                      <w:divBdr>
                        <w:top w:val="none" w:sz="0" w:space="0" w:color="auto"/>
                        <w:left w:val="none" w:sz="0" w:space="0" w:color="auto"/>
                        <w:bottom w:val="none" w:sz="0" w:space="0" w:color="auto"/>
                        <w:right w:val="none" w:sz="0" w:space="0" w:color="auto"/>
                      </w:divBdr>
                      <w:divsChild>
                        <w:div w:id="1216115821">
                          <w:marLeft w:val="0"/>
                          <w:marRight w:val="0"/>
                          <w:marTop w:val="0"/>
                          <w:marBottom w:val="0"/>
                          <w:divBdr>
                            <w:top w:val="none" w:sz="0" w:space="0" w:color="auto"/>
                            <w:left w:val="none" w:sz="0" w:space="0" w:color="auto"/>
                            <w:bottom w:val="none" w:sz="0" w:space="0" w:color="auto"/>
                            <w:right w:val="none" w:sz="0" w:space="0" w:color="auto"/>
                          </w:divBdr>
                          <w:divsChild>
                            <w:div w:id="146238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416014">
      <w:bodyDiv w:val="1"/>
      <w:marLeft w:val="0"/>
      <w:marRight w:val="0"/>
      <w:marTop w:val="0"/>
      <w:marBottom w:val="0"/>
      <w:divBdr>
        <w:top w:val="none" w:sz="0" w:space="0" w:color="auto"/>
        <w:left w:val="none" w:sz="0" w:space="0" w:color="auto"/>
        <w:bottom w:val="none" w:sz="0" w:space="0" w:color="auto"/>
        <w:right w:val="none" w:sz="0" w:space="0" w:color="auto"/>
      </w:divBdr>
      <w:divsChild>
        <w:div w:id="179321670">
          <w:marLeft w:val="0"/>
          <w:marRight w:val="0"/>
          <w:marTop w:val="0"/>
          <w:marBottom w:val="0"/>
          <w:divBdr>
            <w:top w:val="none" w:sz="0" w:space="0" w:color="auto"/>
            <w:left w:val="none" w:sz="0" w:space="0" w:color="auto"/>
            <w:bottom w:val="none" w:sz="0" w:space="0" w:color="auto"/>
            <w:right w:val="none" w:sz="0" w:space="0" w:color="auto"/>
          </w:divBdr>
          <w:divsChild>
            <w:div w:id="888884213">
              <w:marLeft w:val="0"/>
              <w:marRight w:val="0"/>
              <w:marTop w:val="0"/>
              <w:marBottom w:val="0"/>
              <w:divBdr>
                <w:top w:val="single" w:sz="2" w:space="0" w:color="FFFFFF"/>
                <w:left w:val="single" w:sz="6" w:space="0" w:color="FFFFFF"/>
                <w:bottom w:val="single" w:sz="6" w:space="0" w:color="FFFFFF"/>
                <w:right w:val="single" w:sz="6" w:space="0" w:color="FFFFFF"/>
              </w:divBdr>
              <w:divsChild>
                <w:div w:id="1212425106">
                  <w:marLeft w:val="0"/>
                  <w:marRight w:val="0"/>
                  <w:marTop w:val="0"/>
                  <w:marBottom w:val="0"/>
                  <w:divBdr>
                    <w:top w:val="single" w:sz="6" w:space="1" w:color="D3D3D3"/>
                    <w:left w:val="none" w:sz="0" w:space="0" w:color="auto"/>
                    <w:bottom w:val="none" w:sz="0" w:space="0" w:color="auto"/>
                    <w:right w:val="none" w:sz="0" w:space="0" w:color="auto"/>
                  </w:divBdr>
                  <w:divsChild>
                    <w:div w:id="790977014">
                      <w:marLeft w:val="0"/>
                      <w:marRight w:val="0"/>
                      <w:marTop w:val="0"/>
                      <w:marBottom w:val="0"/>
                      <w:divBdr>
                        <w:top w:val="none" w:sz="0" w:space="0" w:color="auto"/>
                        <w:left w:val="none" w:sz="0" w:space="0" w:color="auto"/>
                        <w:bottom w:val="none" w:sz="0" w:space="0" w:color="auto"/>
                        <w:right w:val="none" w:sz="0" w:space="0" w:color="auto"/>
                      </w:divBdr>
                      <w:divsChild>
                        <w:div w:id="2023900082">
                          <w:marLeft w:val="0"/>
                          <w:marRight w:val="0"/>
                          <w:marTop w:val="0"/>
                          <w:marBottom w:val="0"/>
                          <w:divBdr>
                            <w:top w:val="none" w:sz="0" w:space="0" w:color="auto"/>
                            <w:left w:val="none" w:sz="0" w:space="0" w:color="auto"/>
                            <w:bottom w:val="none" w:sz="0" w:space="0" w:color="auto"/>
                            <w:right w:val="none" w:sz="0" w:space="0" w:color="auto"/>
                          </w:divBdr>
                          <w:divsChild>
                            <w:div w:id="1200629776">
                              <w:marLeft w:val="0"/>
                              <w:marRight w:val="0"/>
                              <w:marTop w:val="0"/>
                              <w:marBottom w:val="0"/>
                              <w:divBdr>
                                <w:top w:val="none" w:sz="0" w:space="0" w:color="auto"/>
                                <w:left w:val="none" w:sz="0" w:space="0" w:color="auto"/>
                                <w:bottom w:val="none" w:sz="0" w:space="0" w:color="auto"/>
                                <w:right w:val="none" w:sz="0" w:space="0" w:color="auto"/>
                              </w:divBdr>
                              <w:divsChild>
                                <w:div w:id="882909068">
                                  <w:marLeft w:val="0"/>
                                  <w:marRight w:val="0"/>
                                  <w:marTop w:val="0"/>
                                  <w:marBottom w:val="0"/>
                                  <w:divBdr>
                                    <w:top w:val="none" w:sz="0" w:space="0" w:color="auto"/>
                                    <w:left w:val="none" w:sz="0" w:space="0" w:color="auto"/>
                                    <w:bottom w:val="none" w:sz="0" w:space="0" w:color="auto"/>
                                    <w:right w:val="none" w:sz="0" w:space="0" w:color="auto"/>
                                  </w:divBdr>
                                  <w:divsChild>
                                    <w:div w:id="27872598">
                                      <w:marLeft w:val="0"/>
                                      <w:marRight w:val="0"/>
                                      <w:marTop w:val="0"/>
                                      <w:marBottom w:val="0"/>
                                      <w:divBdr>
                                        <w:top w:val="none" w:sz="0" w:space="0" w:color="auto"/>
                                        <w:left w:val="none" w:sz="0" w:space="0" w:color="auto"/>
                                        <w:bottom w:val="none" w:sz="0" w:space="0" w:color="auto"/>
                                        <w:right w:val="none" w:sz="0" w:space="0" w:color="auto"/>
                                      </w:divBdr>
                                      <w:divsChild>
                                        <w:div w:id="522941795">
                                          <w:marLeft w:val="0"/>
                                          <w:marRight w:val="0"/>
                                          <w:marTop w:val="0"/>
                                          <w:marBottom w:val="0"/>
                                          <w:divBdr>
                                            <w:top w:val="none" w:sz="0" w:space="0" w:color="auto"/>
                                            <w:left w:val="none" w:sz="0" w:space="0" w:color="auto"/>
                                            <w:bottom w:val="none" w:sz="0" w:space="0" w:color="auto"/>
                                            <w:right w:val="none" w:sz="0" w:space="0" w:color="auto"/>
                                          </w:divBdr>
                                        </w:div>
                                      </w:divsChild>
                                    </w:div>
                                    <w:div w:id="1687974491">
                                      <w:marLeft w:val="0"/>
                                      <w:marRight w:val="0"/>
                                      <w:marTop w:val="0"/>
                                      <w:marBottom w:val="0"/>
                                      <w:divBdr>
                                        <w:top w:val="none" w:sz="0" w:space="0" w:color="auto"/>
                                        <w:left w:val="none" w:sz="0" w:space="0" w:color="auto"/>
                                        <w:bottom w:val="none" w:sz="0" w:space="0" w:color="auto"/>
                                        <w:right w:val="none" w:sz="0" w:space="0" w:color="auto"/>
                                      </w:divBdr>
                                      <w:divsChild>
                                        <w:div w:id="178699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42762975">
      <w:bodyDiv w:val="1"/>
      <w:marLeft w:val="0"/>
      <w:marRight w:val="0"/>
      <w:marTop w:val="0"/>
      <w:marBottom w:val="0"/>
      <w:divBdr>
        <w:top w:val="none" w:sz="0" w:space="0" w:color="auto"/>
        <w:left w:val="none" w:sz="0" w:space="0" w:color="auto"/>
        <w:bottom w:val="none" w:sz="0" w:space="0" w:color="auto"/>
        <w:right w:val="none" w:sz="0" w:space="0" w:color="auto"/>
      </w:divBdr>
      <w:divsChild>
        <w:div w:id="847064224">
          <w:marLeft w:val="0"/>
          <w:marRight w:val="0"/>
          <w:marTop w:val="0"/>
          <w:marBottom w:val="0"/>
          <w:divBdr>
            <w:top w:val="none" w:sz="0" w:space="0" w:color="auto"/>
            <w:left w:val="none" w:sz="0" w:space="0" w:color="auto"/>
            <w:bottom w:val="none" w:sz="0" w:space="0" w:color="auto"/>
            <w:right w:val="none" w:sz="0" w:space="0" w:color="auto"/>
          </w:divBdr>
          <w:divsChild>
            <w:div w:id="1268347259">
              <w:marLeft w:val="0"/>
              <w:marRight w:val="0"/>
              <w:marTop w:val="0"/>
              <w:marBottom w:val="0"/>
              <w:divBdr>
                <w:top w:val="none" w:sz="0" w:space="0" w:color="auto"/>
                <w:left w:val="none" w:sz="0" w:space="0" w:color="auto"/>
                <w:bottom w:val="none" w:sz="0" w:space="0" w:color="auto"/>
                <w:right w:val="none" w:sz="0" w:space="0" w:color="auto"/>
              </w:divBdr>
              <w:divsChild>
                <w:div w:id="1052778460">
                  <w:marLeft w:val="0"/>
                  <w:marRight w:val="0"/>
                  <w:marTop w:val="0"/>
                  <w:marBottom w:val="0"/>
                  <w:divBdr>
                    <w:top w:val="none" w:sz="0" w:space="0" w:color="auto"/>
                    <w:left w:val="none" w:sz="0" w:space="0" w:color="auto"/>
                    <w:bottom w:val="none" w:sz="0" w:space="0" w:color="auto"/>
                    <w:right w:val="none" w:sz="0" w:space="0" w:color="auto"/>
                  </w:divBdr>
                  <w:divsChild>
                    <w:div w:id="2045522282">
                      <w:marLeft w:val="0"/>
                      <w:marRight w:val="0"/>
                      <w:marTop w:val="0"/>
                      <w:marBottom w:val="0"/>
                      <w:divBdr>
                        <w:top w:val="none" w:sz="0" w:space="0" w:color="auto"/>
                        <w:left w:val="none" w:sz="0" w:space="0" w:color="auto"/>
                        <w:bottom w:val="none" w:sz="0" w:space="0" w:color="auto"/>
                        <w:right w:val="none" w:sz="0" w:space="0" w:color="auto"/>
                      </w:divBdr>
                      <w:divsChild>
                        <w:div w:id="96766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7620098">
      <w:bodyDiv w:val="1"/>
      <w:marLeft w:val="0"/>
      <w:marRight w:val="0"/>
      <w:marTop w:val="0"/>
      <w:marBottom w:val="0"/>
      <w:divBdr>
        <w:top w:val="none" w:sz="0" w:space="0" w:color="auto"/>
        <w:left w:val="none" w:sz="0" w:space="0" w:color="auto"/>
        <w:bottom w:val="none" w:sz="0" w:space="0" w:color="auto"/>
        <w:right w:val="none" w:sz="0" w:space="0" w:color="auto"/>
      </w:divBdr>
      <w:divsChild>
        <w:div w:id="536744658">
          <w:marLeft w:val="0"/>
          <w:marRight w:val="0"/>
          <w:marTop w:val="0"/>
          <w:marBottom w:val="0"/>
          <w:divBdr>
            <w:top w:val="none" w:sz="0" w:space="0" w:color="auto"/>
            <w:left w:val="none" w:sz="0" w:space="0" w:color="auto"/>
            <w:bottom w:val="none" w:sz="0" w:space="0" w:color="auto"/>
            <w:right w:val="none" w:sz="0" w:space="0" w:color="auto"/>
          </w:divBdr>
          <w:divsChild>
            <w:div w:id="566845070">
              <w:marLeft w:val="-225"/>
              <w:marRight w:val="-225"/>
              <w:marTop w:val="0"/>
              <w:marBottom w:val="0"/>
              <w:divBdr>
                <w:top w:val="none" w:sz="0" w:space="0" w:color="auto"/>
                <w:left w:val="none" w:sz="0" w:space="0" w:color="auto"/>
                <w:bottom w:val="none" w:sz="0" w:space="0" w:color="auto"/>
                <w:right w:val="none" w:sz="0" w:space="0" w:color="auto"/>
              </w:divBdr>
              <w:divsChild>
                <w:div w:id="68664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324524">
      <w:bodyDiv w:val="1"/>
      <w:marLeft w:val="0"/>
      <w:marRight w:val="0"/>
      <w:marTop w:val="0"/>
      <w:marBottom w:val="0"/>
      <w:divBdr>
        <w:top w:val="none" w:sz="0" w:space="0" w:color="auto"/>
        <w:left w:val="none" w:sz="0" w:space="0" w:color="auto"/>
        <w:bottom w:val="none" w:sz="0" w:space="0" w:color="auto"/>
        <w:right w:val="none" w:sz="0" w:space="0" w:color="auto"/>
      </w:divBdr>
      <w:divsChild>
        <w:div w:id="15935388">
          <w:marLeft w:val="0"/>
          <w:marRight w:val="0"/>
          <w:marTop w:val="0"/>
          <w:marBottom w:val="0"/>
          <w:divBdr>
            <w:top w:val="none" w:sz="0" w:space="0" w:color="auto"/>
            <w:left w:val="none" w:sz="0" w:space="0" w:color="auto"/>
            <w:bottom w:val="none" w:sz="0" w:space="0" w:color="auto"/>
            <w:right w:val="none" w:sz="0" w:space="0" w:color="auto"/>
          </w:divBdr>
          <w:divsChild>
            <w:div w:id="596670549">
              <w:marLeft w:val="-225"/>
              <w:marRight w:val="-225"/>
              <w:marTop w:val="0"/>
              <w:marBottom w:val="0"/>
              <w:divBdr>
                <w:top w:val="none" w:sz="0" w:space="0" w:color="auto"/>
                <w:left w:val="none" w:sz="0" w:space="0" w:color="auto"/>
                <w:bottom w:val="none" w:sz="0" w:space="0" w:color="auto"/>
                <w:right w:val="none" w:sz="0" w:space="0" w:color="auto"/>
              </w:divBdr>
              <w:divsChild>
                <w:div w:id="88822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283440">
      <w:bodyDiv w:val="1"/>
      <w:marLeft w:val="0"/>
      <w:marRight w:val="0"/>
      <w:marTop w:val="0"/>
      <w:marBottom w:val="0"/>
      <w:divBdr>
        <w:top w:val="none" w:sz="0" w:space="0" w:color="auto"/>
        <w:left w:val="none" w:sz="0" w:space="0" w:color="auto"/>
        <w:bottom w:val="none" w:sz="0" w:space="0" w:color="auto"/>
        <w:right w:val="none" w:sz="0" w:space="0" w:color="auto"/>
      </w:divBdr>
    </w:div>
    <w:div w:id="603610737">
      <w:bodyDiv w:val="1"/>
      <w:marLeft w:val="0"/>
      <w:marRight w:val="0"/>
      <w:marTop w:val="0"/>
      <w:marBottom w:val="0"/>
      <w:divBdr>
        <w:top w:val="none" w:sz="0" w:space="0" w:color="auto"/>
        <w:left w:val="none" w:sz="0" w:space="0" w:color="auto"/>
        <w:bottom w:val="none" w:sz="0" w:space="0" w:color="auto"/>
        <w:right w:val="none" w:sz="0" w:space="0" w:color="auto"/>
      </w:divBdr>
      <w:divsChild>
        <w:div w:id="309604903">
          <w:marLeft w:val="0"/>
          <w:marRight w:val="0"/>
          <w:marTop w:val="0"/>
          <w:marBottom w:val="0"/>
          <w:divBdr>
            <w:top w:val="none" w:sz="0" w:space="0" w:color="auto"/>
            <w:left w:val="none" w:sz="0" w:space="0" w:color="auto"/>
            <w:bottom w:val="none" w:sz="0" w:space="0" w:color="auto"/>
            <w:right w:val="none" w:sz="0" w:space="0" w:color="auto"/>
          </w:divBdr>
          <w:divsChild>
            <w:div w:id="1317761229">
              <w:marLeft w:val="0"/>
              <w:marRight w:val="0"/>
              <w:marTop w:val="0"/>
              <w:marBottom w:val="0"/>
              <w:divBdr>
                <w:top w:val="single" w:sz="2" w:space="0" w:color="FFFFFF"/>
                <w:left w:val="single" w:sz="6" w:space="0" w:color="FFFFFF"/>
                <w:bottom w:val="single" w:sz="6" w:space="0" w:color="FFFFFF"/>
                <w:right w:val="single" w:sz="6" w:space="0" w:color="FFFFFF"/>
              </w:divBdr>
              <w:divsChild>
                <w:div w:id="21325943">
                  <w:marLeft w:val="0"/>
                  <w:marRight w:val="0"/>
                  <w:marTop w:val="0"/>
                  <w:marBottom w:val="0"/>
                  <w:divBdr>
                    <w:top w:val="single" w:sz="6" w:space="1" w:color="D3D3D3"/>
                    <w:left w:val="none" w:sz="0" w:space="0" w:color="auto"/>
                    <w:bottom w:val="none" w:sz="0" w:space="0" w:color="auto"/>
                    <w:right w:val="none" w:sz="0" w:space="0" w:color="auto"/>
                  </w:divBdr>
                  <w:divsChild>
                    <w:div w:id="1321546776">
                      <w:marLeft w:val="0"/>
                      <w:marRight w:val="0"/>
                      <w:marTop w:val="0"/>
                      <w:marBottom w:val="0"/>
                      <w:divBdr>
                        <w:top w:val="none" w:sz="0" w:space="0" w:color="auto"/>
                        <w:left w:val="none" w:sz="0" w:space="0" w:color="auto"/>
                        <w:bottom w:val="none" w:sz="0" w:space="0" w:color="auto"/>
                        <w:right w:val="none" w:sz="0" w:space="0" w:color="auto"/>
                      </w:divBdr>
                      <w:divsChild>
                        <w:div w:id="41887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5896440">
      <w:bodyDiv w:val="1"/>
      <w:marLeft w:val="0"/>
      <w:marRight w:val="0"/>
      <w:marTop w:val="0"/>
      <w:marBottom w:val="0"/>
      <w:divBdr>
        <w:top w:val="none" w:sz="0" w:space="0" w:color="auto"/>
        <w:left w:val="none" w:sz="0" w:space="0" w:color="auto"/>
        <w:bottom w:val="none" w:sz="0" w:space="0" w:color="auto"/>
        <w:right w:val="none" w:sz="0" w:space="0" w:color="auto"/>
      </w:divBdr>
      <w:divsChild>
        <w:div w:id="238947937">
          <w:marLeft w:val="0"/>
          <w:marRight w:val="0"/>
          <w:marTop w:val="0"/>
          <w:marBottom w:val="0"/>
          <w:divBdr>
            <w:top w:val="none" w:sz="0" w:space="0" w:color="auto"/>
            <w:left w:val="none" w:sz="0" w:space="0" w:color="auto"/>
            <w:bottom w:val="none" w:sz="0" w:space="0" w:color="auto"/>
            <w:right w:val="none" w:sz="0" w:space="0" w:color="auto"/>
          </w:divBdr>
          <w:divsChild>
            <w:div w:id="1302350660">
              <w:marLeft w:val="0"/>
              <w:marRight w:val="0"/>
              <w:marTop w:val="0"/>
              <w:marBottom w:val="0"/>
              <w:divBdr>
                <w:top w:val="single" w:sz="2" w:space="0" w:color="FFFFFF"/>
                <w:left w:val="single" w:sz="6" w:space="0" w:color="FFFFFF"/>
                <w:bottom w:val="single" w:sz="6" w:space="0" w:color="FFFFFF"/>
                <w:right w:val="single" w:sz="6" w:space="0" w:color="FFFFFF"/>
              </w:divBdr>
              <w:divsChild>
                <w:div w:id="1739935892">
                  <w:marLeft w:val="0"/>
                  <w:marRight w:val="0"/>
                  <w:marTop w:val="0"/>
                  <w:marBottom w:val="0"/>
                  <w:divBdr>
                    <w:top w:val="single" w:sz="6" w:space="1" w:color="D3D3D3"/>
                    <w:left w:val="none" w:sz="0" w:space="0" w:color="auto"/>
                    <w:bottom w:val="none" w:sz="0" w:space="0" w:color="auto"/>
                    <w:right w:val="none" w:sz="0" w:space="0" w:color="auto"/>
                  </w:divBdr>
                  <w:divsChild>
                    <w:div w:id="176577872">
                      <w:marLeft w:val="0"/>
                      <w:marRight w:val="0"/>
                      <w:marTop w:val="0"/>
                      <w:marBottom w:val="0"/>
                      <w:divBdr>
                        <w:top w:val="none" w:sz="0" w:space="0" w:color="auto"/>
                        <w:left w:val="none" w:sz="0" w:space="0" w:color="auto"/>
                        <w:bottom w:val="none" w:sz="0" w:space="0" w:color="auto"/>
                        <w:right w:val="none" w:sz="0" w:space="0" w:color="auto"/>
                      </w:divBdr>
                      <w:divsChild>
                        <w:div w:id="125143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0758722">
      <w:bodyDiv w:val="1"/>
      <w:marLeft w:val="0"/>
      <w:marRight w:val="0"/>
      <w:marTop w:val="0"/>
      <w:marBottom w:val="0"/>
      <w:divBdr>
        <w:top w:val="none" w:sz="0" w:space="0" w:color="auto"/>
        <w:left w:val="none" w:sz="0" w:space="0" w:color="auto"/>
        <w:bottom w:val="none" w:sz="0" w:space="0" w:color="auto"/>
        <w:right w:val="none" w:sz="0" w:space="0" w:color="auto"/>
      </w:divBdr>
      <w:divsChild>
        <w:div w:id="692416968">
          <w:marLeft w:val="0"/>
          <w:marRight w:val="0"/>
          <w:marTop w:val="0"/>
          <w:marBottom w:val="0"/>
          <w:divBdr>
            <w:top w:val="none" w:sz="0" w:space="0" w:color="auto"/>
            <w:left w:val="none" w:sz="0" w:space="0" w:color="auto"/>
            <w:bottom w:val="none" w:sz="0" w:space="0" w:color="auto"/>
            <w:right w:val="none" w:sz="0" w:space="0" w:color="auto"/>
          </w:divBdr>
          <w:divsChild>
            <w:div w:id="1215973008">
              <w:marLeft w:val="0"/>
              <w:marRight w:val="0"/>
              <w:marTop w:val="0"/>
              <w:marBottom w:val="0"/>
              <w:divBdr>
                <w:top w:val="single" w:sz="2" w:space="0" w:color="FFFFFF"/>
                <w:left w:val="single" w:sz="6" w:space="0" w:color="FFFFFF"/>
                <w:bottom w:val="single" w:sz="6" w:space="0" w:color="FFFFFF"/>
                <w:right w:val="single" w:sz="6" w:space="0" w:color="FFFFFF"/>
              </w:divBdr>
              <w:divsChild>
                <w:div w:id="773674826">
                  <w:marLeft w:val="0"/>
                  <w:marRight w:val="0"/>
                  <w:marTop w:val="0"/>
                  <w:marBottom w:val="0"/>
                  <w:divBdr>
                    <w:top w:val="single" w:sz="6" w:space="1" w:color="D3D3D3"/>
                    <w:left w:val="none" w:sz="0" w:space="0" w:color="auto"/>
                    <w:bottom w:val="none" w:sz="0" w:space="0" w:color="auto"/>
                    <w:right w:val="none" w:sz="0" w:space="0" w:color="auto"/>
                  </w:divBdr>
                  <w:divsChild>
                    <w:div w:id="161238016">
                      <w:marLeft w:val="0"/>
                      <w:marRight w:val="0"/>
                      <w:marTop w:val="0"/>
                      <w:marBottom w:val="0"/>
                      <w:divBdr>
                        <w:top w:val="none" w:sz="0" w:space="0" w:color="auto"/>
                        <w:left w:val="none" w:sz="0" w:space="0" w:color="auto"/>
                        <w:bottom w:val="none" w:sz="0" w:space="0" w:color="auto"/>
                        <w:right w:val="none" w:sz="0" w:space="0" w:color="auto"/>
                      </w:divBdr>
                      <w:divsChild>
                        <w:div w:id="676466362">
                          <w:marLeft w:val="0"/>
                          <w:marRight w:val="0"/>
                          <w:marTop w:val="0"/>
                          <w:marBottom w:val="0"/>
                          <w:divBdr>
                            <w:top w:val="none" w:sz="0" w:space="0" w:color="auto"/>
                            <w:left w:val="none" w:sz="0" w:space="0" w:color="auto"/>
                            <w:bottom w:val="none" w:sz="0" w:space="0" w:color="auto"/>
                            <w:right w:val="none" w:sz="0" w:space="0" w:color="auto"/>
                          </w:divBdr>
                          <w:divsChild>
                            <w:div w:id="89319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9711261">
      <w:bodyDiv w:val="1"/>
      <w:marLeft w:val="0"/>
      <w:marRight w:val="0"/>
      <w:marTop w:val="0"/>
      <w:marBottom w:val="0"/>
      <w:divBdr>
        <w:top w:val="none" w:sz="0" w:space="0" w:color="auto"/>
        <w:left w:val="none" w:sz="0" w:space="0" w:color="auto"/>
        <w:bottom w:val="none" w:sz="0" w:space="0" w:color="auto"/>
        <w:right w:val="none" w:sz="0" w:space="0" w:color="auto"/>
      </w:divBdr>
      <w:divsChild>
        <w:div w:id="829951759">
          <w:marLeft w:val="0"/>
          <w:marRight w:val="0"/>
          <w:marTop w:val="0"/>
          <w:marBottom w:val="0"/>
          <w:divBdr>
            <w:top w:val="none" w:sz="0" w:space="0" w:color="auto"/>
            <w:left w:val="none" w:sz="0" w:space="0" w:color="auto"/>
            <w:bottom w:val="none" w:sz="0" w:space="0" w:color="auto"/>
            <w:right w:val="none" w:sz="0" w:space="0" w:color="auto"/>
          </w:divBdr>
          <w:divsChild>
            <w:div w:id="1404335540">
              <w:marLeft w:val="0"/>
              <w:marRight w:val="0"/>
              <w:marTop w:val="0"/>
              <w:marBottom w:val="0"/>
              <w:divBdr>
                <w:top w:val="none" w:sz="0" w:space="0" w:color="auto"/>
                <w:left w:val="none" w:sz="0" w:space="0" w:color="auto"/>
                <w:bottom w:val="none" w:sz="0" w:space="0" w:color="auto"/>
                <w:right w:val="none" w:sz="0" w:space="0" w:color="auto"/>
              </w:divBdr>
              <w:divsChild>
                <w:div w:id="587269483">
                  <w:marLeft w:val="0"/>
                  <w:marRight w:val="0"/>
                  <w:marTop w:val="0"/>
                  <w:marBottom w:val="0"/>
                  <w:divBdr>
                    <w:top w:val="none" w:sz="0" w:space="0" w:color="auto"/>
                    <w:left w:val="none" w:sz="0" w:space="0" w:color="auto"/>
                    <w:bottom w:val="none" w:sz="0" w:space="0" w:color="auto"/>
                    <w:right w:val="none" w:sz="0" w:space="0" w:color="auto"/>
                  </w:divBdr>
                  <w:divsChild>
                    <w:div w:id="508105180">
                      <w:marLeft w:val="0"/>
                      <w:marRight w:val="0"/>
                      <w:marTop w:val="0"/>
                      <w:marBottom w:val="0"/>
                      <w:divBdr>
                        <w:top w:val="none" w:sz="0" w:space="0" w:color="auto"/>
                        <w:left w:val="none" w:sz="0" w:space="0" w:color="auto"/>
                        <w:bottom w:val="none" w:sz="0" w:space="0" w:color="auto"/>
                        <w:right w:val="none" w:sz="0" w:space="0" w:color="auto"/>
                      </w:divBdr>
                      <w:divsChild>
                        <w:div w:id="170282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3763128">
      <w:bodyDiv w:val="1"/>
      <w:marLeft w:val="0"/>
      <w:marRight w:val="0"/>
      <w:marTop w:val="0"/>
      <w:marBottom w:val="0"/>
      <w:divBdr>
        <w:top w:val="none" w:sz="0" w:space="0" w:color="auto"/>
        <w:left w:val="none" w:sz="0" w:space="0" w:color="auto"/>
        <w:bottom w:val="none" w:sz="0" w:space="0" w:color="auto"/>
        <w:right w:val="none" w:sz="0" w:space="0" w:color="auto"/>
      </w:divBdr>
      <w:divsChild>
        <w:div w:id="785736756">
          <w:marLeft w:val="0"/>
          <w:marRight w:val="0"/>
          <w:marTop w:val="0"/>
          <w:marBottom w:val="0"/>
          <w:divBdr>
            <w:top w:val="none" w:sz="0" w:space="0" w:color="auto"/>
            <w:left w:val="none" w:sz="0" w:space="0" w:color="auto"/>
            <w:bottom w:val="none" w:sz="0" w:space="0" w:color="auto"/>
            <w:right w:val="none" w:sz="0" w:space="0" w:color="auto"/>
          </w:divBdr>
          <w:divsChild>
            <w:div w:id="1268153891">
              <w:marLeft w:val="0"/>
              <w:marRight w:val="0"/>
              <w:marTop w:val="0"/>
              <w:marBottom w:val="0"/>
              <w:divBdr>
                <w:top w:val="none" w:sz="0" w:space="0" w:color="auto"/>
                <w:left w:val="none" w:sz="0" w:space="0" w:color="auto"/>
                <w:bottom w:val="none" w:sz="0" w:space="0" w:color="auto"/>
                <w:right w:val="none" w:sz="0" w:space="0" w:color="auto"/>
              </w:divBdr>
              <w:divsChild>
                <w:div w:id="275599891">
                  <w:marLeft w:val="0"/>
                  <w:marRight w:val="0"/>
                  <w:marTop w:val="0"/>
                  <w:marBottom w:val="0"/>
                  <w:divBdr>
                    <w:top w:val="none" w:sz="0" w:space="0" w:color="auto"/>
                    <w:left w:val="none" w:sz="0" w:space="0" w:color="auto"/>
                    <w:bottom w:val="none" w:sz="0" w:space="0" w:color="auto"/>
                    <w:right w:val="none" w:sz="0" w:space="0" w:color="auto"/>
                  </w:divBdr>
                  <w:divsChild>
                    <w:div w:id="79541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7321052">
      <w:bodyDiv w:val="1"/>
      <w:marLeft w:val="0"/>
      <w:marRight w:val="0"/>
      <w:marTop w:val="0"/>
      <w:marBottom w:val="0"/>
      <w:divBdr>
        <w:top w:val="none" w:sz="0" w:space="0" w:color="auto"/>
        <w:left w:val="none" w:sz="0" w:space="0" w:color="auto"/>
        <w:bottom w:val="none" w:sz="0" w:space="0" w:color="auto"/>
        <w:right w:val="none" w:sz="0" w:space="0" w:color="auto"/>
      </w:divBdr>
      <w:divsChild>
        <w:div w:id="83116179">
          <w:marLeft w:val="0"/>
          <w:marRight w:val="0"/>
          <w:marTop w:val="0"/>
          <w:marBottom w:val="0"/>
          <w:divBdr>
            <w:top w:val="none" w:sz="0" w:space="0" w:color="auto"/>
            <w:left w:val="none" w:sz="0" w:space="0" w:color="auto"/>
            <w:bottom w:val="none" w:sz="0" w:space="0" w:color="auto"/>
            <w:right w:val="none" w:sz="0" w:space="0" w:color="auto"/>
          </w:divBdr>
          <w:divsChild>
            <w:div w:id="1175145067">
              <w:marLeft w:val="0"/>
              <w:marRight w:val="0"/>
              <w:marTop w:val="0"/>
              <w:marBottom w:val="0"/>
              <w:divBdr>
                <w:top w:val="single" w:sz="2" w:space="0" w:color="FFFFFF"/>
                <w:left w:val="single" w:sz="6" w:space="0" w:color="FFFFFF"/>
                <w:bottom w:val="single" w:sz="6" w:space="0" w:color="FFFFFF"/>
                <w:right w:val="single" w:sz="6" w:space="0" w:color="FFFFFF"/>
              </w:divBdr>
              <w:divsChild>
                <w:div w:id="1315378533">
                  <w:marLeft w:val="0"/>
                  <w:marRight w:val="0"/>
                  <w:marTop w:val="0"/>
                  <w:marBottom w:val="0"/>
                  <w:divBdr>
                    <w:top w:val="single" w:sz="6" w:space="1" w:color="D3D3D3"/>
                    <w:left w:val="none" w:sz="0" w:space="0" w:color="auto"/>
                    <w:bottom w:val="none" w:sz="0" w:space="0" w:color="auto"/>
                    <w:right w:val="none" w:sz="0" w:space="0" w:color="auto"/>
                  </w:divBdr>
                  <w:divsChild>
                    <w:div w:id="1536579879">
                      <w:marLeft w:val="0"/>
                      <w:marRight w:val="0"/>
                      <w:marTop w:val="0"/>
                      <w:marBottom w:val="0"/>
                      <w:divBdr>
                        <w:top w:val="none" w:sz="0" w:space="0" w:color="auto"/>
                        <w:left w:val="none" w:sz="0" w:space="0" w:color="auto"/>
                        <w:bottom w:val="none" w:sz="0" w:space="0" w:color="auto"/>
                        <w:right w:val="none" w:sz="0" w:space="0" w:color="auto"/>
                      </w:divBdr>
                      <w:divsChild>
                        <w:div w:id="1153569532">
                          <w:marLeft w:val="0"/>
                          <w:marRight w:val="0"/>
                          <w:marTop w:val="0"/>
                          <w:marBottom w:val="0"/>
                          <w:divBdr>
                            <w:top w:val="none" w:sz="0" w:space="0" w:color="auto"/>
                            <w:left w:val="none" w:sz="0" w:space="0" w:color="auto"/>
                            <w:bottom w:val="none" w:sz="0" w:space="0" w:color="auto"/>
                            <w:right w:val="none" w:sz="0" w:space="0" w:color="auto"/>
                          </w:divBdr>
                          <w:divsChild>
                            <w:div w:id="783116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3682457">
      <w:bodyDiv w:val="1"/>
      <w:marLeft w:val="0"/>
      <w:marRight w:val="0"/>
      <w:marTop w:val="0"/>
      <w:marBottom w:val="0"/>
      <w:divBdr>
        <w:top w:val="none" w:sz="0" w:space="0" w:color="auto"/>
        <w:left w:val="none" w:sz="0" w:space="0" w:color="auto"/>
        <w:bottom w:val="none" w:sz="0" w:space="0" w:color="auto"/>
        <w:right w:val="none" w:sz="0" w:space="0" w:color="auto"/>
      </w:divBdr>
      <w:divsChild>
        <w:div w:id="1426807410">
          <w:marLeft w:val="0"/>
          <w:marRight w:val="0"/>
          <w:marTop w:val="0"/>
          <w:marBottom w:val="0"/>
          <w:divBdr>
            <w:top w:val="none" w:sz="0" w:space="0" w:color="auto"/>
            <w:left w:val="none" w:sz="0" w:space="0" w:color="auto"/>
            <w:bottom w:val="none" w:sz="0" w:space="0" w:color="auto"/>
            <w:right w:val="none" w:sz="0" w:space="0" w:color="auto"/>
          </w:divBdr>
          <w:divsChild>
            <w:div w:id="1592665870">
              <w:marLeft w:val="0"/>
              <w:marRight w:val="0"/>
              <w:marTop w:val="0"/>
              <w:marBottom w:val="0"/>
              <w:divBdr>
                <w:top w:val="none" w:sz="0" w:space="0" w:color="auto"/>
                <w:left w:val="none" w:sz="0" w:space="0" w:color="auto"/>
                <w:bottom w:val="none" w:sz="0" w:space="0" w:color="auto"/>
                <w:right w:val="none" w:sz="0" w:space="0" w:color="auto"/>
              </w:divBdr>
              <w:divsChild>
                <w:div w:id="53359258">
                  <w:marLeft w:val="0"/>
                  <w:marRight w:val="0"/>
                  <w:marTop w:val="0"/>
                  <w:marBottom w:val="0"/>
                  <w:divBdr>
                    <w:top w:val="none" w:sz="0" w:space="0" w:color="auto"/>
                    <w:left w:val="none" w:sz="0" w:space="0" w:color="auto"/>
                    <w:bottom w:val="none" w:sz="0" w:space="0" w:color="auto"/>
                    <w:right w:val="none" w:sz="0" w:space="0" w:color="auto"/>
                  </w:divBdr>
                  <w:divsChild>
                    <w:div w:id="2021933748">
                      <w:marLeft w:val="0"/>
                      <w:marRight w:val="0"/>
                      <w:marTop w:val="0"/>
                      <w:marBottom w:val="0"/>
                      <w:divBdr>
                        <w:top w:val="none" w:sz="0" w:space="0" w:color="auto"/>
                        <w:left w:val="none" w:sz="0" w:space="0" w:color="auto"/>
                        <w:bottom w:val="none" w:sz="0" w:space="0" w:color="auto"/>
                        <w:right w:val="none" w:sz="0" w:space="0" w:color="auto"/>
                      </w:divBdr>
                      <w:divsChild>
                        <w:div w:id="47337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anaw/2015/2/contents/enacted" TargetMode="External"/><Relationship Id="rId18" Type="http://schemas.openxmlformats.org/officeDocument/2006/relationships/hyperlink" Target="http://safeguardingboard.wales/about-the-board/" TargetMode="External"/><Relationship Id="rId26" Type="http://schemas.openxmlformats.org/officeDocument/2006/relationships/hyperlink" Target="https://socialcare.wales/service-improvement/the-mental-capacity-act-and-deprivation-of-liberty-safeguards-dols"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cie.org.uk/mca/introduction/mental-capacity-act-2005-at-a-glance" TargetMode="External"/><Relationship Id="rId34" Type="http://schemas.openxmlformats.org/officeDocument/2006/relationships/hyperlink" Target="https://www.legislation.gov.uk/mwa/2011/1/contents/enacted" TargetMode="External"/><Relationship Id="rId7" Type="http://schemas.openxmlformats.org/officeDocument/2006/relationships/endnotes" Target="endnotes.xml"/><Relationship Id="rId12" Type="http://schemas.openxmlformats.org/officeDocument/2006/relationships/hyperlink" Target="https://www.cysur.wales/child-practice-reviews/" TargetMode="External"/><Relationship Id="rId17" Type="http://schemas.openxmlformats.org/officeDocument/2006/relationships/hyperlink" Target="https://www.legislation.gov.uk/ukpga/Geo6/11-12/29" TargetMode="External"/><Relationship Id="rId25" Type="http://schemas.openxmlformats.org/officeDocument/2006/relationships/hyperlink" Target="https://socialcare.wales/service-improvement/the-mental-capacity-act-and-deprivation-of-liberty-safeguards-dols" TargetMode="External"/><Relationship Id="rId33" Type="http://schemas.openxmlformats.org/officeDocument/2006/relationships/hyperlink" Target="https://gov.wales/sites/default/files/publications/2019-04/delivering-the-active-offer-information-pack-social-services-and-social-care.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egislation.gov.uk/ukpga/2005/9/contents" TargetMode="External"/><Relationship Id="rId20" Type="http://schemas.openxmlformats.org/officeDocument/2006/relationships/hyperlink" Target="https://www.nspcc.org.uk/what-is-child-abuse/spotting-signs-child-abuse/" TargetMode="External"/><Relationship Id="rId29" Type="http://schemas.openxmlformats.org/officeDocument/2006/relationships/hyperlink" Target="https://www.legislation.gov.uk/wsi/2015/1466/contents/made" TargetMode="External"/><Relationship Id="rId41"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89/41/contents" TargetMode="External"/><Relationship Id="rId24" Type="http://schemas.openxmlformats.org/officeDocument/2006/relationships/hyperlink" Target="https://socialcare.wales/cms_assets/hub-downloads/Principles-Resource-Guide_March-17.pdf" TargetMode="External"/><Relationship Id="rId32" Type="http://schemas.openxmlformats.org/officeDocument/2006/relationships/hyperlink" Target="https://www.legislation.gov.uk/anaw/2015/2/contents/enacted" TargetMode="External"/><Relationship Id="rId37" Type="http://schemas.openxmlformats.org/officeDocument/2006/relationships/image" Target="media/image4.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aw.gov.wales/publicservices/social-care/Local-authority-responsibilities/Safeguarding/adult-protection-and-support-orders/?lang=en" TargetMode="External"/><Relationship Id="rId23" Type="http://schemas.openxmlformats.org/officeDocument/2006/relationships/hyperlink" Target="https://socialcare.wales/cms_assets/qualification-documents/Social-Work-FUNCTIONAL-MAP-FINAL.pdf" TargetMode="External"/><Relationship Id="rId28" Type="http://schemas.openxmlformats.org/officeDocument/2006/relationships/hyperlink" Target="https://www.legislation.gov.uk/wsi/2015/1818/regulation/26/made" TargetMode="External"/><Relationship Id="rId36" Type="http://schemas.openxmlformats.org/officeDocument/2006/relationships/image" Target="media/image3.png"/><Relationship Id="rId10" Type="http://schemas.openxmlformats.org/officeDocument/2006/relationships/hyperlink" Target="https://gov.wales/safeguarding-guidance" TargetMode="External"/><Relationship Id="rId19" Type="http://schemas.openxmlformats.org/officeDocument/2006/relationships/hyperlink" Target="https://www.northwalessafeguardingboard.wales/introduction-to-the-north-wales-safeguarding-adults-board/" TargetMode="External"/><Relationship Id="rId31" Type="http://schemas.openxmlformats.org/officeDocument/2006/relationships/hyperlink" Target="http://www.safeguarding.wales/" TargetMode="External"/><Relationship Id="rId4" Type="http://schemas.openxmlformats.org/officeDocument/2006/relationships/settings" Target="settings.xml"/><Relationship Id="rId9" Type="http://schemas.openxmlformats.org/officeDocument/2006/relationships/hyperlink" Target="https://www.cysur.wales/media/3xgltaol/wsi_20151466_mi.pdf" TargetMode="External"/><Relationship Id="rId14" Type="http://schemas.openxmlformats.org/officeDocument/2006/relationships/hyperlink" Target="https://www.legislation.gov.uk/ukpga/1998/42/contents" TargetMode="External"/><Relationship Id="rId22" Type="http://schemas.openxmlformats.org/officeDocument/2006/relationships/hyperlink" Target="https://www.scie.org.uk/mca/dols/at-a-glance" TargetMode="External"/><Relationship Id="rId27" Type="http://schemas.openxmlformats.org/officeDocument/2006/relationships/hyperlink" Target="https://www.legislation.gov.uk/anaw/2014/4/contents" TargetMode="External"/><Relationship Id="rId30" Type="http://schemas.openxmlformats.org/officeDocument/2006/relationships/hyperlink" Target="http://www.cardiffandvaleuhb.wales.nhs.uk/sitesplus/documents/1143/Safegaurding%20Adults.pdf" TargetMode="External"/><Relationship Id="rId35"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CEDB59-8F63-4AD6-B38E-A28E1E52F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13162</Words>
  <Characters>73136</Characters>
  <Application>Microsoft Office Word</Application>
  <DocSecurity>4</DocSecurity>
  <Lines>609</Lines>
  <Paragraphs>172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Roisin Murray</cp:lastModifiedBy>
  <cp:revision>2</cp:revision>
  <cp:lastPrinted>2014-08-26T08:55:00Z</cp:lastPrinted>
  <dcterms:created xsi:type="dcterms:W3CDTF">2021-01-11T20:08:00Z</dcterms:created>
  <dcterms:modified xsi:type="dcterms:W3CDTF">2021-01-11T20:08:00Z</dcterms:modified>
</cp:coreProperties>
</file>