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D31A2F" wp14:paraId="5E5787A5" wp14:textId="3879C153">
      <w:pPr>
        <w:rPr>
          <w:u w:val="single"/>
        </w:rPr>
      </w:pPr>
      <w:r w:rsidRPr="33D31A2F" w:rsidR="24B3A36E">
        <w:rPr>
          <w:u w:val="single"/>
        </w:rPr>
        <w:t xml:space="preserve">Language and </w:t>
      </w:r>
      <w:r w:rsidRPr="33D31A2F" w:rsidR="24B3A36E">
        <w:rPr>
          <w:u w:val="single"/>
        </w:rPr>
        <w:t>Literac</w:t>
      </w:r>
      <w:r w:rsidRPr="33D31A2F" w:rsidR="24B3A36E">
        <w:rPr>
          <w:u w:val="single"/>
        </w:rPr>
        <w:t>y in the Digital Age</w:t>
      </w:r>
    </w:p>
    <w:p w:rsidR="1CBCF7B3" w:rsidP="33D31A2F" w:rsidRDefault="1CBCF7B3" w14:paraId="195586C7" w14:textId="53F372A4">
      <w:pPr>
        <w:pStyle w:val="Normal"/>
        <w:rPr>
          <w:u w:val="none"/>
        </w:rPr>
      </w:pPr>
      <w:r w:rsidR="1CBCF7B3">
        <w:rPr>
          <w:u w:val="none"/>
        </w:rPr>
        <w:t>Traditional Video Link-</w:t>
      </w:r>
      <w:r w:rsidR="2B75E775">
        <w:rPr>
          <w:u w:val="none"/>
        </w:rPr>
        <w:t xml:space="preserve"> </w:t>
      </w:r>
      <w:hyperlink r:id="Radb39bb6bba84c3f">
        <w:r w:rsidRPr="33D31A2F" w:rsidR="2B75E775">
          <w:rPr>
            <w:rStyle w:val="Hyperlink"/>
            <w:rFonts w:ascii="Aptos" w:hAnsi="Aptos" w:eastAsia="Aptos" w:cs="Aptos"/>
            <w:noProof w:val="0"/>
            <w:sz w:val="24"/>
            <w:szCs w:val="24"/>
            <w:lang w:val="en-GB"/>
          </w:rPr>
          <w:t>Traditional.MOV</w:t>
        </w:r>
      </w:hyperlink>
      <w:r w:rsidRPr="33D31A2F" w:rsidR="2B75E775">
        <w:rPr>
          <w:rFonts w:ascii="Aptos" w:hAnsi="Aptos" w:eastAsia="Aptos" w:cs="Aptos"/>
          <w:noProof w:val="0"/>
          <w:sz w:val="24"/>
          <w:szCs w:val="24"/>
          <w:lang w:val="en-GB"/>
        </w:rPr>
        <w:t xml:space="preserve"> </w:t>
      </w:r>
    </w:p>
    <w:p w:rsidR="1CBCF7B3" w:rsidP="33D31A2F" w:rsidRDefault="1CBCF7B3" w14:paraId="608D5CDE" w14:textId="40AC5E95">
      <w:pPr>
        <w:pStyle w:val="Normal"/>
        <w:rPr>
          <w:u w:val="none"/>
        </w:rPr>
      </w:pPr>
      <w:r w:rsidR="1CBCF7B3">
        <w:rPr>
          <w:u w:val="none"/>
        </w:rPr>
        <w:t xml:space="preserve">Digital Video Link- </w:t>
      </w:r>
      <w:hyperlink r:id="R5b56054d04dd498d">
        <w:r w:rsidRPr="33D31A2F" w:rsidR="5086BFBB">
          <w:rPr>
            <w:rStyle w:val="Hyperlink"/>
            <w:rFonts w:ascii="Aptos" w:hAnsi="Aptos" w:eastAsia="Aptos" w:cs="Aptos"/>
            <w:noProof w:val="0"/>
            <w:sz w:val="24"/>
            <w:szCs w:val="24"/>
            <w:lang w:val="en-GB"/>
          </w:rPr>
          <w:t>Digital Story.MOV</w:t>
        </w:r>
      </w:hyperlink>
      <w:r w:rsidRPr="33D31A2F" w:rsidR="5086BFBB">
        <w:rPr>
          <w:rFonts w:ascii="Aptos" w:hAnsi="Aptos" w:eastAsia="Aptos" w:cs="Aptos"/>
          <w:noProof w:val="0"/>
          <w:sz w:val="24"/>
          <w:szCs w:val="24"/>
          <w:lang w:val="en-GB"/>
        </w:rPr>
        <w:t xml:space="preserve"> </w:t>
      </w:r>
    </w:p>
    <w:p w:rsidR="401DC5FF" w:rsidP="33D31A2F" w:rsidRDefault="401DC5FF" w14:paraId="328DE94A" w14:textId="416B5C10">
      <w:pPr>
        <w:pStyle w:val="Normal"/>
        <w:rPr>
          <w:u w:val="single"/>
        </w:rPr>
      </w:pPr>
      <w:r w:rsidRPr="33D31A2F" w:rsidR="401DC5FF">
        <w:rPr>
          <w:u w:val="single"/>
        </w:rPr>
        <w:t>Part Two</w:t>
      </w:r>
    </w:p>
    <w:p w:rsidR="669D2A83" w:rsidP="33D31A2F" w:rsidRDefault="669D2A83" w14:paraId="7EC782AB" w14:textId="491E2A44">
      <w:pPr>
        <w:pStyle w:val="Normal"/>
        <w:rPr>
          <w:rFonts w:ascii="Arial Nova" w:hAnsi="Arial Nova" w:eastAsia="Arial Nova" w:cs="Arial Nova"/>
          <w:u w:val="none"/>
        </w:rPr>
      </w:pPr>
      <w:r w:rsidRPr="33D31A2F" w:rsidR="669D2A83">
        <w:rPr>
          <w:rFonts w:ascii="Arial Nova" w:hAnsi="Arial Nova" w:eastAsia="Arial Nova" w:cs="Arial Nova"/>
          <w:u w:val="none"/>
        </w:rPr>
        <w:t xml:space="preserve">Storytime is of great importance to </w:t>
      </w:r>
      <w:r w:rsidRPr="33D31A2F" w:rsidR="16976278">
        <w:rPr>
          <w:rFonts w:ascii="Arial Nova" w:hAnsi="Arial Nova" w:eastAsia="Arial Nova" w:cs="Arial Nova"/>
          <w:u w:val="none"/>
        </w:rPr>
        <w:t xml:space="preserve">a </w:t>
      </w:r>
      <w:r w:rsidRPr="33D31A2F" w:rsidR="669D2A83">
        <w:rPr>
          <w:rFonts w:ascii="Arial Nova" w:hAnsi="Arial Nova" w:eastAsia="Arial Nova" w:cs="Arial Nova"/>
          <w:u w:val="none"/>
        </w:rPr>
        <w:t xml:space="preserve">child’s development, from pregnancy through to their adult life. </w:t>
      </w:r>
      <w:r w:rsidRPr="33D31A2F" w:rsidR="5A0D82A9">
        <w:rPr>
          <w:rFonts w:ascii="Arial Nova" w:hAnsi="Arial Nova" w:eastAsia="Arial Nova" w:cs="Arial Nova"/>
          <w:u w:val="none"/>
        </w:rPr>
        <w:t xml:space="preserve">Storytelling plays a vital role in supporting children’s language and literacy development especially of those from birth to seven years old. </w:t>
      </w:r>
      <w:r w:rsidRPr="33D31A2F" w:rsidR="13F5F2AD">
        <w:rPr>
          <w:rFonts w:ascii="Arial Nova" w:hAnsi="Arial Nova" w:eastAsia="Arial Nova" w:cs="Arial Nova"/>
          <w:u w:val="none"/>
        </w:rPr>
        <w:t>From the earliest stages of life children having access and being exposed to books and stories whether that</w:t>
      </w:r>
      <w:r w:rsidRPr="33D31A2F" w:rsidR="35516B73">
        <w:rPr>
          <w:rFonts w:ascii="Arial Nova" w:hAnsi="Arial Nova" w:eastAsia="Arial Nova" w:cs="Arial Nova"/>
          <w:u w:val="none"/>
        </w:rPr>
        <w:t xml:space="preserve"> i</w:t>
      </w:r>
      <w:r w:rsidRPr="33D31A2F" w:rsidR="13F5F2AD">
        <w:rPr>
          <w:rFonts w:ascii="Arial Nova" w:hAnsi="Arial Nova" w:eastAsia="Arial Nova" w:cs="Arial Nova"/>
          <w:u w:val="none"/>
        </w:rPr>
        <w:t xml:space="preserve">s them being spoken, </w:t>
      </w:r>
      <w:r w:rsidRPr="33D31A2F" w:rsidR="13F5F2AD">
        <w:rPr>
          <w:rFonts w:ascii="Arial Nova" w:hAnsi="Arial Nova" w:eastAsia="Arial Nova" w:cs="Arial Nova"/>
          <w:u w:val="none"/>
        </w:rPr>
        <w:t>sung</w:t>
      </w:r>
      <w:r w:rsidRPr="33D31A2F" w:rsidR="512656F0">
        <w:rPr>
          <w:rFonts w:ascii="Arial Nova" w:hAnsi="Arial Nova" w:eastAsia="Arial Nova" w:cs="Arial Nova"/>
          <w:u w:val="none"/>
        </w:rPr>
        <w:t xml:space="preserve"> or </w:t>
      </w:r>
      <w:r w:rsidRPr="33D31A2F" w:rsidR="13F5F2AD">
        <w:rPr>
          <w:rFonts w:ascii="Arial Nova" w:hAnsi="Arial Nova" w:eastAsia="Arial Nova" w:cs="Arial Nova"/>
          <w:u w:val="none"/>
        </w:rPr>
        <w:t xml:space="preserve">read this enables </w:t>
      </w:r>
      <w:r w:rsidRPr="33D31A2F" w:rsidR="52AA5759">
        <w:rPr>
          <w:rFonts w:ascii="Arial Nova" w:hAnsi="Arial Nova" w:eastAsia="Arial Nova" w:cs="Arial Nova"/>
          <w:u w:val="none"/>
        </w:rPr>
        <w:t>children</w:t>
      </w:r>
      <w:r w:rsidRPr="33D31A2F" w:rsidR="13F5F2AD">
        <w:rPr>
          <w:rFonts w:ascii="Arial Nova" w:hAnsi="Arial Nova" w:eastAsia="Arial Nova" w:cs="Arial Nova"/>
          <w:u w:val="none"/>
        </w:rPr>
        <w:t xml:space="preserve"> to </w:t>
      </w:r>
      <w:r w:rsidRPr="33D31A2F" w:rsidR="5A21A6CF">
        <w:rPr>
          <w:rFonts w:ascii="Arial Nova" w:hAnsi="Arial Nova" w:eastAsia="Arial Nova" w:cs="Arial Nova"/>
          <w:u w:val="none"/>
        </w:rPr>
        <w:t>foster early communication and language skills</w:t>
      </w:r>
      <w:r w:rsidRPr="33D31A2F" w:rsidR="52A086EE">
        <w:rPr>
          <w:rFonts w:ascii="Arial Nova" w:hAnsi="Arial Nova" w:eastAsia="Arial Nova" w:cs="Arial Nova"/>
          <w:u w:val="none"/>
        </w:rPr>
        <w:t xml:space="preserve"> supporting them throughout their lives (Whitehead 2010). </w:t>
      </w:r>
      <w:r w:rsidRPr="33D31A2F" w:rsidR="5747CC36">
        <w:rPr>
          <w:rFonts w:ascii="Arial Nova" w:hAnsi="Arial Nova" w:eastAsia="Arial Nova" w:cs="Arial Nova"/>
          <w:u w:val="none"/>
        </w:rPr>
        <w:t xml:space="preserve">A child’s brain development starts from </w:t>
      </w:r>
      <w:r w:rsidRPr="33D31A2F" w:rsidR="62BA4CB8">
        <w:rPr>
          <w:rFonts w:ascii="Arial Nova" w:hAnsi="Arial Nova" w:eastAsia="Arial Nova" w:cs="Arial Nova"/>
          <w:u w:val="none"/>
        </w:rPr>
        <w:t>pregnancy;</w:t>
      </w:r>
      <w:r w:rsidRPr="33D31A2F" w:rsidR="5747CC36">
        <w:rPr>
          <w:rFonts w:ascii="Arial Nova" w:hAnsi="Arial Nova" w:eastAsia="Arial Nova" w:cs="Arial Nova"/>
          <w:u w:val="none"/>
        </w:rPr>
        <w:t xml:space="preserve"> bonding can begin before birth. </w:t>
      </w:r>
      <w:r w:rsidRPr="33D31A2F" w:rsidR="6A956658">
        <w:rPr>
          <w:rFonts w:ascii="Arial Nova" w:hAnsi="Arial Nova" w:eastAsia="Arial Nova" w:cs="Arial Nova"/>
          <w:u w:val="none"/>
        </w:rPr>
        <w:t xml:space="preserve">A babies hearing is </w:t>
      </w:r>
      <w:r w:rsidRPr="33D31A2F" w:rsidR="2067EAB7">
        <w:rPr>
          <w:rFonts w:ascii="Arial Nova" w:hAnsi="Arial Nova" w:eastAsia="Arial Nova" w:cs="Arial Nova"/>
          <w:u w:val="none"/>
        </w:rPr>
        <w:t xml:space="preserve">known to start developing from about 16 weeks into the pregnancy, therefore making talking, </w:t>
      </w:r>
      <w:r w:rsidRPr="33D31A2F" w:rsidR="2067EAB7">
        <w:rPr>
          <w:rFonts w:ascii="Arial Nova" w:hAnsi="Arial Nova" w:eastAsia="Arial Nova" w:cs="Arial Nova"/>
          <w:u w:val="none"/>
        </w:rPr>
        <w:t>singing</w:t>
      </w:r>
      <w:r w:rsidRPr="33D31A2F" w:rsidR="2067EAB7">
        <w:rPr>
          <w:rFonts w:ascii="Arial Nova" w:hAnsi="Arial Nova" w:eastAsia="Arial Nova" w:cs="Arial Nova"/>
          <w:u w:val="none"/>
        </w:rPr>
        <w:t xml:space="preserve"> and reading during pregnancy </w:t>
      </w:r>
      <w:r w:rsidRPr="33D31A2F" w:rsidR="2067EAB7">
        <w:rPr>
          <w:rFonts w:ascii="Arial Nova" w:hAnsi="Arial Nova" w:eastAsia="Arial Nova" w:cs="Arial Nova"/>
          <w:u w:val="none"/>
        </w:rPr>
        <w:t>very important</w:t>
      </w:r>
      <w:r w:rsidRPr="33D31A2F" w:rsidR="2067EAB7">
        <w:rPr>
          <w:rFonts w:ascii="Arial Nova" w:hAnsi="Arial Nova" w:eastAsia="Arial Nova" w:cs="Arial Nova"/>
          <w:u w:val="none"/>
        </w:rPr>
        <w:t xml:space="preserve"> as babies can begin to recognise songs and familiar </w:t>
      </w:r>
      <w:r w:rsidRPr="33D31A2F" w:rsidR="24F5AA47">
        <w:rPr>
          <w:rFonts w:ascii="Arial Nova" w:hAnsi="Arial Nova" w:eastAsia="Arial Nova" w:cs="Arial Nova"/>
          <w:u w:val="none"/>
        </w:rPr>
        <w:t>voices from 6 months in the womb</w:t>
      </w:r>
      <w:r w:rsidRPr="33D31A2F" w:rsidR="42872845">
        <w:rPr>
          <w:rFonts w:ascii="Arial Nova" w:hAnsi="Arial Nova" w:eastAsia="Arial Nova" w:cs="Arial Nova"/>
          <w:u w:val="none"/>
        </w:rPr>
        <w:t xml:space="preserve"> (NHS, 2023). </w:t>
      </w:r>
      <w:r w:rsidRPr="33D31A2F" w:rsidR="0DB2E211">
        <w:rPr>
          <w:rFonts w:ascii="Arial Nova" w:hAnsi="Arial Nova" w:eastAsia="Arial Nova" w:cs="Arial Nova"/>
          <w:u w:val="none"/>
        </w:rPr>
        <w:t xml:space="preserve">Storytelling nurtures children’s imagination by allowing them to be </w:t>
      </w:r>
      <w:r w:rsidRPr="33D31A2F" w:rsidR="00FE1957">
        <w:rPr>
          <w:rFonts w:ascii="Arial Nova" w:hAnsi="Arial Nova" w:eastAsia="Arial Nova" w:cs="Arial Nova"/>
          <w:u w:val="none"/>
        </w:rPr>
        <w:t xml:space="preserve">different characters while exploring </w:t>
      </w:r>
      <w:r w:rsidRPr="33D31A2F" w:rsidR="00FE1957">
        <w:rPr>
          <w:rFonts w:ascii="Arial Nova" w:hAnsi="Arial Nova" w:eastAsia="Arial Nova" w:cs="Arial Nova"/>
          <w:u w:val="none"/>
        </w:rPr>
        <w:t>different aspects</w:t>
      </w:r>
      <w:r w:rsidRPr="33D31A2F" w:rsidR="00FE1957">
        <w:rPr>
          <w:rFonts w:ascii="Arial Nova" w:hAnsi="Arial Nova" w:eastAsia="Arial Nova" w:cs="Arial Nova"/>
          <w:u w:val="none"/>
        </w:rPr>
        <w:t xml:space="preserve"> of the story and </w:t>
      </w:r>
      <w:r w:rsidRPr="33D31A2F" w:rsidR="77A32185">
        <w:rPr>
          <w:rFonts w:ascii="Arial Nova" w:hAnsi="Arial Nova" w:eastAsia="Arial Nova" w:cs="Arial Nova"/>
          <w:u w:val="none"/>
        </w:rPr>
        <w:t>re</w:t>
      </w:r>
      <w:r w:rsidRPr="33D31A2F" w:rsidR="536B8A06">
        <w:rPr>
          <w:rFonts w:ascii="Arial Nova" w:hAnsi="Arial Nova" w:eastAsia="Arial Nova" w:cs="Arial Nova"/>
          <w:u w:val="none"/>
        </w:rPr>
        <w:t>e</w:t>
      </w:r>
      <w:r w:rsidRPr="33D31A2F" w:rsidR="77A32185">
        <w:rPr>
          <w:rFonts w:ascii="Arial Nova" w:hAnsi="Arial Nova" w:eastAsia="Arial Nova" w:cs="Arial Nova"/>
          <w:u w:val="none"/>
        </w:rPr>
        <w:t>n</w:t>
      </w:r>
      <w:r w:rsidRPr="33D31A2F" w:rsidR="77A32185">
        <w:rPr>
          <w:rFonts w:ascii="Arial Nova" w:hAnsi="Arial Nova" w:eastAsia="Arial Nova" w:cs="Arial Nova"/>
          <w:u w:val="none"/>
        </w:rPr>
        <w:t>acting</w:t>
      </w:r>
      <w:r w:rsidRPr="33D31A2F" w:rsidR="00FE1957">
        <w:rPr>
          <w:rFonts w:ascii="Arial Nova" w:hAnsi="Arial Nova" w:eastAsia="Arial Nova" w:cs="Arial Nova"/>
          <w:u w:val="none"/>
        </w:rPr>
        <w:t xml:space="preserve"> it</w:t>
      </w:r>
      <w:r w:rsidRPr="33D31A2F" w:rsidR="2BFEF4F4">
        <w:rPr>
          <w:rFonts w:ascii="Arial Nova" w:hAnsi="Arial Nova" w:eastAsia="Arial Nova" w:cs="Arial Nova"/>
          <w:u w:val="none"/>
        </w:rPr>
        <w:t xml:space="preserve"> which not only supports their social skills but their communication skills and expressive language skills (Wright 2019). Digital storytelling also has many </w:t>
      </w:r>
      <w:r w:rsidRPr="33D31A2F" w:rsidR="7927378D">
        <w:rPr>
          <w:rFonts w:ascii="Arial Nova" w:hAnsi="Arial Nova" w:eastAsia="Arial Nova" w:cs="Arial Nova"/>
          <w:u w:val="none"/>
        </w:rPr>
        <w:t>benefits;</w:t>
      </w:r>
      <w:r w:rsidRPr="33D31A2F" w:rsidR="0BFAD7F7">
        <w:rPr>
          <w:rFonts w:ascii="Arial Nova" w:hAnsi="Arial Nova" w:eastAsia="Arial Nova" w:cs="Arial Nova"/>
          <w:u w:val="none"/>
        </w:rPr>
        <w:t xml:space="preserve"> </w:t>
      </w:r>
      <w:r w:rsidRPr="33D31A2F" w:rsidR="5199996E">
        <w:rPr>
          <w:rFonts w:ascii="Arial Nova" w:hAnsi="Arial Nova" w:eastAsia="Arial Nova" w:cs="Arial Nova"/>
          <w:u w:val="none"/>
        </w:rPr>
        <w:t xml:space="preserve">it provides the children with new ways to engage with language and get creative. </w:t>
      </w:r>
      <w:r w:rsidRPr="33D31A2F" w:rsidR="1A528112">
        <w:rPr>
          <w:rFonts w:ascii="Arial Nova" w:hAnsi="Arial Nova" w:eastAsia="Arial Nova" w:cs="Arial Nova"/>
          <w:u w:val="none"/>
        </w:rPr>
        <w:t xml:space="preserve">Digital stories have become </w:t>
      </w:r>
      <w:r w:rsidRPr="33D31A2F" w:rsidR="1A528112">
        <w:rPr>
          <w:rFonts w:ascii="Arial Nova" w:hAnsi="Arial Nova" w:eastAsia="Arial Nova" w:cs="Arial Nova"/>
          <w:u w:val="none"/>
        </w:rPr>
        <w:t>a great way</w:t>
      </w:r>
      <w:r w:rsidRPr="33D31A2F" w:rsidR="1A528112">
        <w:rPr>
          <w:rFonts w:ascii="Arial Nova" w:hAnsi="Arial Nova" w:eastAsia="Arial Nova" w:cs="Arial Nova"/>
          <w:u w:val="none"/>
        </w:rPr>
        <w:t xml:space="preserve"> to take an educational approach co</w:t>
      </w:r>
      <w:r w:rsidRPr="33D31A2F" w:rsidR="1A528112">
        <w:rPr>
          <w:rFonts w:ascii="Arial Nova" w:hAnsi="Arial Nova" w:eastAsia="Arial Nova" w:cs="Arial Nova"/>
          <w:u w:val="none"/>
        </w:rPr>
        <w:t xml:space="preserve">mbining traditional reading </w:t>
      </w:r>
      <w:r w:rsidRPr="33D31A2F" w:rsidR="08801091">
        <w:rPr>
          <w:rFonts w:ascii="Arial Nova" w:hAnsi="Arial Nova" w:eastAsia="Arial Nova" w:cs="Arial Nova"/>
          <w:u w:val="none"/>
        </w:rPr>
        <w:t xml:space="preserve">with digital tools to create interactive experiences. </w:t>
      </w:r>
      <w:r w:rsidRPr="33D31A2F" w:rsidR="5D2527A9">
        <w:rPr>
          <w:rFonts w:ascii="Arial Nova" w:hAnsi="Arial Nova" w:eastAsia="Arial Nova" w:cs="Arial Nova"/>
          <w:u w:val="none"/>
        </w:rPr>
        <w:t xml:space="preserve">Literacy, </w:t>
      </w:r>
      <w:r w:rsidRPr="33D31A2F" w:rsidR="5D2527A9">
        <w:rPr>
          <w:rFonts w:ascii="Arial Nova" w:hAnsi="Arial Nova" w:eastAsia="Arial Nova" w:cs="Arial Nova"/>
          <w:u w:val="none"/>
        </w:rPr>
        <w:t>Numeracy</w:t>
      </w:r>
      <w:r w:rsidRPr="33D31A2F" w:rsidR="5D2527A9">
        <w:rPr>
          <w:rFonts w:ascii="Arial Nova" w:hAnsi="Arial Nova" w:eastAsia="Arial Nova" w:cs="Arial Nova"/>
          <w:u w:val="none"/>
        </w:rPr>
        <w:t xml:space="preserve"> and digital competence are mandatory c</w:t>
      </w:r>
      <w:r w:rsidRPr="33D31A2F" w:rsidR="0A9E1885">
        <w:rPr>
          <w:rFonts w:ascii="Arial Nova" w:hAnsi="Arial Nova" w:eastAsia="Arial Nova" w:cs="Arial Nova"/>
          <w:u w:val="none"/>
        </w:rPr>
        <w:t>ross-curriculum skills within curriculum for Wales therefore it is every practitioner's responsibility to ensure</w:t>
      </w:r>
      <w:r w:rsidRPr="33D31A2F" w:rsidR="75C2D2AB">
        <w:rPr>
          <w:rFonts w:ascii="Arial Nova" w:hAnsi="Arial Nova" w:eastAsia="Arial Nova" w:cs="Arial Nova"/>
          <w:u w:val="none"/>
        </w:rPr>
        <w:t xml:space="preserve"> these are included in the setting and activities. (Welsh Government 2022). </w:t>
      </w:r>
    </w:p>
    <w:p w:rsidR="1EBAED25" w:rsidP="33D31A2F" w:rsidRDefault="1EBAED25" w14:paraId="74AE2A51" w14:textId="6312CF29">
      <w:pPr>
        <w:pStyle w:val="Normal"/>
        <w:rPr>
          <w:rFonts w:ascii="Arial Nova" w:hAnsi="Arial Nova" w:eastAsia="Arial Nova" w:cs="Arial Nova"/>
          <w:u w:val="none"/>
        </w:rPr>
      </w:pPr>
      <w:r w:rsidRPr="33D31A2F" w:rsidR="1EBAED25">
        <w:rPr>
          <w:rFonts w:ascii="Arial Nova" w:hAnsi="Arial Nova" w:eastAsia="Arial Nova" w:cs="Arial Nova"/>
          <w:u w:val="none"/>
        </w:rPr>
        <w:t xml:space="preserve">In the traditional reading video above the practitioner is seen to be reading ‘click clack crocodiles back’ using a puppet </w:t>
      </w:r>
      <w:r w:rsidRPr="33D31A2F" w:rsidR="6CAED391">
        <w:rPr>
          <w:rFonts w:ascii="Arial Nova" w:hAnsi="Arial Nova" w:eastAsia="Arial Nova" w:cs="Arial Nova"/>
          <w:u w:val="none"/>
        </w:rPr>
        <w:t>and the physical book. The practitioner is u</w:t>
      </w:r>
      <w:r w:rsidRPr="33D31A2F" w:rsidR="3F66BCF4">
        <w:rPr>
          <w:rFonts w:ascii="Arial Nova" w:hAnsi="Arial Nova" w:eastAsia="Arial Nova" w:cs="Arial Nova"/>
          <w:u w:val="none"/>
        </w:rPr>
        <w:t>sing a crocodile puppet along with reading the book, as Whitehead (2010) states puppets help externalise emotions allowing the children to exp</w:t>
      </w:r>
      <w:r w:rsidRPr="33D31A2F" w:rsidR="2DA4BA66">
        <w:rPr>
          <w:rFonts w:ascii="Arial Nova" w:hAnsi="Arial Nova" w:eastAsia="Arial Nova" w:cs="Arial Nova"/>
          <w:u w:val="none"/>
        </w:rPr>
        <w:t>lore and listen to stories in a playful way, this is particularly important to children who are a little shy or less confident in their play</w:t>
      </w:r>
      <w:r w:rsidRPr="33D31A2F" w:rsidR="4430CD9C">
        <w:rPr>
          <w:rFonts w:ascii="Arial Nova" w:hAnsi="Arial Nova" w:eastAsia="Arial Nova" w:cs="Arial Nova"/>
          <w:u w:val="none"/>
        </w:rPr>
        <w:t xml:space="preserve">. </w:t>
      </w:r>
      <w:r w:rsidRPr="33D31A2F" w:rsidR="18068EEC">
        <w:rPr>
          <w:rFonts w:ascii="Arial Nova" w:hAnsi="Arial Nova" w:eastAsia="Arial Nova" w:cs="Arial Nova"/>
          <w:u w:val="none"/>
        </w:rPr>
        <w:t xml:space="preserve">Cremin et al (2018) supports this by </w:t>
      </w:r>
      <w:r w:rsidRPr="33D31A2F" w:rsidR="18068EEC">
        <w:rPr>
          <w:rFonts w:ascii="Arial Nova" w:hAnsi="Arial Nova" w:eastAsia="Arial Nova" w:cs="Arial Nova"/>
          <w:u w:val="none"/>
        </w:rPr>
        <w:t>stating</w:t>
      </w:r>
      <w:r w:rsidRPr="33D31A2F" w:rsidR="18068EEC">
        <w:rPr>
          <w:rFonts w:ascii="Arial Nova" w:hAnsi="Arial Nova" w:eastAsia="Arial Nova" w:cs="Arial Nova"/>
          <w:u w:val="none"/>
        </w:rPr>
        <w:t xml:space="preserve"> puppets provide children with opportunities to retell stories, create new stories with different </w:t>
      </w:r>
      <w:r w:rsidRPr="33D31A2F" w:rsidR="18068EEC">
        <w:rPr>
          <w:rFonts w:ascii="Arial Nova" w:hAnsi="Arial Nova" w:eastAsia="Arial Nova" w:cs="Arial Nova"/>
          <w:u w:val="none"/>
        </w:rPr>
        <w:t>narratives</w:t>
      </w:r>
      <w:r w:rsidRPr="33D31A2F" w:rsidR="18068EEC">
        <w:rPr>
          <w:rFonts w:ascii="Arial Nova" w:hAnsi="Arial Nova" w:eastAsia="Arial Nova" w:cs="Arial Nova"/>
          <w:u w:val="none"/>
        </w:rPr>
        <w:t xml:space="preserve"> and engage in role-play</w:t>
      </w:r>
      <w:r w:rsidRPr="33D31A2F" w:rsidR="7D1B630B">
        <w:rPr>
          <w:rFonts w:ascii="Arial Nova" w:hAnsi="Arial Nova" w:eastAsia="Arial Nova" w:cs="Arial Nova"/>
          <w:u w:val="none"/>
        </w:rPr>
        <w:t>.</w:t>
      </w:r>
      <w:r w:rsidRPr="33D31A2F" w:rsidR="5DCDBF42">
        <w:rPr>
          <w:rFonts w:ascii="Arial Nova" w:hAnsi="Arial Nova" w:eastAsia="Arial Nova" w:cs="Arial Nova"/>
          <w:u w:val="none"/>
        </w:rPr>
        <w:t xml:space="preserve"> In addition, the practitioner ensured all the children present were able to see the story and follow along, this </w:t>
      </w:r>
      <w:r w:rsidRPr="33D31A2F" w:rsidR="0FFC2B0C">
        <w:rPr>
          <w:rFonts w:ascii="Arial Nova" w:hAnsi="Arial Nova" w:eastAsia="Arial Nova" w:cs="Arial Nova"/>
          <w:u w:val="none"/>
        </w:rPr>
        <w:t xml:space="preserve">promotes engagement and early literacy development. Children being able to visually see the book and follow along allows them to begin understanding the </w:t>
      </w:r>
      <w:r w:rsidRPr="33D31A2F" w:rsidR="6E7544B1">
        <w:rPr>
          <w:rFonts w:ascii="Arial Nova" w:hAnsi="Arial Nova" w:eastAsia="Arial Nova" w:cs="Arial Nova"/>
          <w:u w:val="none"/>
        </w:rPr>
        <w:t xml:space="preserve">story, the images and the use of books and reading. Especially for younger children, those under three years being able to see the images and follow along </w:t>
      </w:r>
      <w:r w:rsidRPr="33D31A2F" w:rsidR="3A685F8D">
        <w:rPr>
          <w:rFonts w:ascii="Arial Nova" w:hAnsi="Arial Nova" w:eastAsia="Arial Nova" w:cs="Arial Nova"/>
          <w:u w:val="none"/>
        </w:rPr>
        <w:t xml:space="preserve">helps them follow the narrative with visual cues. (Whitehead, 2010). </w:t>
      </w:r>
      <w:r w:rsidRPr="33D31A2F" w:rsidR="078E5B61">
        <w:rPr>
          <w:rFonts w:ascii="Arial Nova" w:hAnsi="Arial Nova" w:eastAsia="Arial Nova" w:cs="Arial Nova"/>
          <w:u w:val="none"/>
        </w:rPr>
        <w:t>Ensuring all children can see the book also fosters inclusion promoting a sense of belonging and enjoyment for everyone. (</w:t>
      </w:r>
      <w:r w:rsidRPr="33D31A2F" w:rsidR="1FD6883B">
        <w:rPr>
          <w:rFonts w:ascii="Arial Nova" w:hAnsi="Arial Nova" w:eastAsia="Arial Nova" w:cs="Arial Nova"/>
          <w:u w:val="none"/>
        </w:rPr>
        <w:t>Cremin</w:t>
      </w:r>
      <w:r w:rsidRPr="33D31A2F" w:rsidR="078E5B61">
        <w:rPr>
          <w:rFonts w:ascii="Arial Nova" w:hAnsi="Arial Nova" w:eastAsia="Arial Nova" w:cs="Arial Nova"/>
          <w:u w:val="none"/>
        </w:rPr>
        <w:t xml:space="preserve"> et al 2018). </w:t>
      </w:r>
      <w:r w:rsidRPr="33D31A2F" w:rsidR="2AF80C4A">
        <w:rPr>
          <w:rFonts w:ascii="Arial Nova" w:hAnsi="Arial Nova" w:eastAsia="Arial Nova" w:cs="Arial Nova"/>
          <w:u w:val="none"/>
        </w:rPr>
        <w:t xml:space="preserve">At the end of the story the practitioner is seen to ask everyone's opinions on the book, giving a thumbs up or down. </w:t>
      </w:r>
      <w:r w:rsidRPr="33D31A2F" w:rsidR="55B6A8E1">
        <w:rPr>
          <w:rFonts w:ascii="Arial Nova" w:hAnsi="Arial Nova" w:eastAsia="Arial Nova" w:cs="Arial Nova"/>
          <w:u w:val="none"/>
        </w:rPr>
        <w:t xml:space="preserve">This is in line with the Curriculum for Wales 2022 that </w:t>
      </w:r>
      <w:r w:rsidRPr="33D31A2F" w:rsidR="55B6A8E1">
        <w:rPr>
          <w:rFonts w:ascii="Arial Nova" w:hAnsi="Arial Nova" w:eastAsia="Arial Nova" w:cs="Arial Nova"/>
          <w:u w:val="none"/>
        </w:rPr>
        <w:t>states</w:t>
      </w:r>
      <w:r w:rsidRPr="33D31A2F" w:rsidR="55B6A8E1">
        <w:rPr>
          <w:rFonts w:ascii="Arial Nova" w:hAnsi="Arial Nova" w:eastAsia="Arial Nova" w:cs="Arial Nova"/>
          <w:u w:val="none"/>
        </w:rPr>
        <w:t xml:space="preserve"> practitioners should actively involve children in their learning to help them become </w:t>
      </w:r>
      <w:r w:rsidRPr="33D31A2F" w:rsidR="51D933B2">
        <w:rPr>
          <w:rFonts w:ascii="Arial Nova" w:hAnsi="Arial Nova" w:eastAsia="Arial Nova" w:cs="Arial Nova"/>
          <w:u w:val="none"/>
        </w:rPr>
        <w:t xml:space="preserve">Ambitious, capable learners, Enterprising, creative contributors, Ethical, informed </w:t>
      </w:r>
      <w:r w:rsidRPr="33D31A2F" w:rsidR="51D933B2">
        <w:rPr>
          <w:rFonts w:ascii="Arial Nova" w:hAnsi="Arial Nova" w:eastAsia="Arial Nova" w:cs="Arial Nova"/>
          <w:u w:val="none"/>
        </w:rPr>
        <w:t>citizens</w:t>
      </w:r>
      <w:r w:rsidRPr="33D31A2F" w:rsidR="51D933B2">
        <w:rPr>
          <w:rFonts w:ascii="Arial Nova" w:hAnsi="Arial Nova" w:eastAsia="Arial Nova" w:cs="Arial Nova"/>
          <w:u w:val="none"/>
        </w:rPr>
        <w:t xml:space="preserve"> and healthy, confident individuals. The Welsh Government</w:t>
      </w:r>
      <w:r w:rsidRPr="33D31A2F" w:rsidR="64364EAB">
        <w:rPr>
          <w:rFonts w:ascii="Arial Nova" w:hAnsi="Arial Nova" w:eastAsia="Arial Nova" w:cs="Arial Nova"/>
          <w:u w:val="none"/>
        </w:rPr>
        <w:t xml:space="preserve">’s Curriculum for funded non-maintained nursery settings (2022) states practitioners should always </w:t>
      </w:r>
      <w:r w:rsidRPr="33D31A2F" w:rsidR="44CC0ABA">
        <w:rPr>
          <w:rFonts w:ascii="Arial Nova" w:hAnsi="Arial Nova" w:eastAsia="Arial Nova" w:cs="Arial Nova"/>
          <w:u w:val="none"/>
        </w:rPr>
        <w:t>‘</w:t>
      </w:r>
      <w:r w:rsidRPr="33D31A2F" w:rsidR="64364EAB">
        <w:rPr>
          <w:rFonts w:ascii="Arial Nova" w:hAnsi="Arial Nova" w:eastAsia="Arial Nova" w:cs="Arial Nova"/>
          <w:u w:val="none"/>
        </w:rPr>
        <w:t xml:space="preserve">listen to children’s voices, value their ideas and </w:t>
      </w:r>
      <w:r w:rsidRPr="33D31A2F" w:rsidR="64364EAB">
        <w:rPr>
          <w:rFonts w:ascii="Arial Nova" w:hAnsi="Arial Nova" w:eastAsia="Arial Nova" w:cs="Arial Nova"/>
          <w:u w:val="none"/>
        </w:rPr>
        <w:t>interests and use thes</w:t>
      </w:r>
      <w:r w:rsidRPr="33D31A2F" w:rsidR="1D13004E">
        <w:rPr>
          <w:rFonts w:ascii="Arial Nova" w:hAnsi="Arial Nova" w:eastAsia="Arial Nova" w:cs="Arial Nova"/>
          <w:u w:val="none"/>
        </w:rPr>
        <w:t>e to inform provision and planning.’</w:t>
      </w:r>
      <w:r w:rsidRPr="33D31A2F" w:rsidR="2BB443B6">
        <w:rPr>
          <w:rFonts w:ascii="Arial Nova" w:hAnsi="Arial Nova" w:eastAsia="Arial Nova" w:cs="Arial Nova"/>
          <w:u w:val="none"/>
        </w:rPr>
        <w:t xml:space="preserve"> When children are listened to and given a say in how they learn they feel respected and valued building their self</w:t>
      </w:r>
      <w:r w:rsidRPr="33D31A2F" w:rsidR="4D01A49C">
        <w:rPr>
          <w:rFonts w:ascii="Arial Nova" w:hAnsi="Arial Nova" w:eastAsia="Arial Nova" w:cs="Arial Nova"/>
          <w:u w:val="none"/>
        </w:rPr>
        <w:t>-</w:t>
      </w:r>
      <w:r w:rsidRPr="33D31A2F" w:rsidR="2BB443B6">
        <w:rPr>
          <w:rFonts w:ascii="Arial Nova" w:hAnsi="Arial Nova" w:eastAsia="Arial Nova" w:cs="Arial Nova"/>
          <w:u w:val="none"/>
        </w:rPr>
        <w:t>esteem and confidence, promoting their emotional well-being and develops their decision</w:t>
      </w:r>
      <w:r w:rsidRPr="33D31A2F" w:rsidR="7A2E00FC">
        <w:rPr>
          <w:rFonts w:ascii="Arial Nova" w:hAnsi="Arial Nova" w:eastAsia="Arial Nova" w:cs="Arial Nova"/>
          <w:u w:val="none"/>
        </w:rPr>
        <w:t>-</w:t>
      </w:r>
      <w:r w:rsidRPr="33D31A2F" w:rsidR="1249FEB5">
        <w:rPr>
          <w:rFonts w:ascii="Arial Nova" w:hAnsi="Arial Nova" w:eastAsia="Arial Nova" w:cs="Arial Nova"/>
          <w:u w:val="none"/>
        </w:rPr>
        <w:t xml:space="preserve">making skills. </w:t>
      </w:r>
      <w:r w:rsidRPr="33D31A2F" w:rsidR="0DF9399F">
        <w:rPr>
          <w:rFonts w:ascii="Arial Nova" w:hAnsi="Arial Nova" w:eastAsia="Arial Nova" w:cs="Arial Nova"/>
          <w:u w:val="none"/>
        </w:rPr>
        <w:t>It also allows practitioners to plan more meaningful experiences based on the children’s opinions and interests leading to deeper explorations and further developing their skills.</w:t>
      </w:r>
      <w:r w:rsidRPr="33D31A2F" w:rsidR="60F058DA">
        <w:rPr>
          <w:rFonts w:ascii="Arial Nova" w:hAnsi="Arial Nova" w:eastAsia="Arial Nova" w:cs="Arial Nova"/>
          <w:u w:val="none"/>
        </w:rPr>
        <w:t xml:space="preserve"> </w:t>
      </w:r>
      <w:r w:rsidRPr="33D31A2F" w:rsidR="020A92F5">
        <w:rPr>
          <w:rFonts w:ascii="Arial Nova" w:hAnsi="Arial Nova" w:eastAsia="Arial Nova" w:cs="Arial Nova"/>
          <w:u w:val="none"/>
        </w:rPr>
        <w:t xml:space="preserve">Furthermore, valuing children’s ideas and opinions supports sustained shared thinking and well-being building the children’s confidence and </w:t>
      </w:r>
      <w:r w:rsidRPr="33D31A2F" w:rsidR="7AAE3C94">
        <w:rPr>
          <w:rFonts w:ascii="Arial Nova" w:hAnsi="Arial Nova" w:eastAsia="Arial Nova" w:cs="Arial Nova"/>
          <w:u w:val="none"/>
        </w:rPr>
        <w:t xml:space="preserve">contributing to strong relationships. </w:t>
      </w:r>
      <w:r w:rsidRPr="33D31A2F" w:rsidR="2F07F11E">
        <w:rPr>
          <w:rFonts w:ascii="Arial Nova" w:hAnsi="Arial Nova" w:eastAsia="Arial Nova" w:cs="Arial Nova"/>
          <w:u w:val="none"/>
        </w:rPr>
        <w:t>(Siraj et al, 2015).</w:t>
      </w:r>
    </w:p>
    <w:p w:rsidR="0C5F4580" w:rsidP="33D31A2F" w:rsidRDefault="0C5F4580" w14:paraId="3F99526F" w14:textId="045BC2BF">
      <w:pPr>
        <w:pStyle w:val="Normal"/>
        <w:rPr>
          <w:rFonts w:ascii="Arial Nova" w:hAnsi="Arial Nova" w:eastAsia="Arial Nova" w:cs="Arial Nova"/>
          <w:u w:val="none"/>
        </w:rPr>
      </w:pPr>
      <w:r w:rsidRPr="33D31A2F" w:rsidR="0C5F4580">
        <w:rPr>
          <w:rFonts w:ascii="Arial Nova" w:hAnsi="Arial Nova" w:eastAsia="Arial Nova" w:cs="Arial Nova"/>
          <w:u w:val="none"/>
        </w:rPr>
        <w:t xml:space="preserve">In the video the practitioner could have asked more open-ended questions throughout the book, such as what they think will happen next? This would have gotten the children more involved and using their thinking skills. </w:t>
      </w:r>
      <w:r w:rsidRPr="33D31A2F" w:rsidR="3B643E7F">
        <w:rPr>
          <w:rFonts w:ascii="Arial Nova" w:hAnsi="Arial Nova" w:eastAsia="Arial Nova" w:cs="Arial Nova"/>
          <w:u w:val="none"/>
        </w:rPr>
        <w:t xml:space="preserve">After the story they could have discussed what happened in the book, getting everyone involved and having a discussion </w:t>
      </w:r>
      <w:r w:rsidRPr="33D31A2F" w:rsidR="3E41D69F">
        <w:rPr>
          <w:rFonts w:ascii="Arial Nova" w:hAnsi="Arial Nova" w:eastAsia="Arial Nova" w:cs="Arial Nova"/>
          <w:u w:val="none"/>
        </w:rPr>
        <w:t>amongst</w:t>
      </w:r>
      <w:r w:rsidRPr="33D31A2F" w:rsidR="3B643E7F">
        <w:rPr>
          <w:rFonts w:ascii="Arial Nova" w:hAnsi="Arial Nova" w:eastAsia="Arial Nova" w:cs="Arial Nova"/>
          <w:u w:val="none"/>
        </w:rPr>
        <w:t xml:space="preserve"> themselves to enhance social skills aswell as communication and literacy </w:t>
      </w:r>
      <w:r w:rsidRPr="33D31A2F" w:rsidR="44152A7E">
        <w:rPr>
          <w:rFonts w:ascii="Arial Nova" w:hAnsi="Arial Nova" w:eastAsia="Arial Nova" w:cs="Arial Nova"/>
          <w:u w:val="none"/>
        </w:rPr>
        <w:t xml:space="preserve">development. </w:t>
      </w:r>
    </w:p>
    <w:p w:rsidR="7E4A9667" w:rsidP="33D31A2F" w:rsidRDefault="7E4A9667" w14:paraId="06BEE84F" w14:textId="50CC5130">
      <w:pPr>
        <w:pStyle w:val="Normal"/>
        <w:rPr>
          <w:rFonts w:ascii="Arial Nova" w:hAnsi="Arial Nova" w:eastAsia="Arial Nova" w:cs="Arial Nova"/>
          <w:u w:val="none"/>
        </w:rPr>
      </w:pPr>
      <w:r w:rsidRPr="33D31A2F" w:rsidR="7E4A9667">
        <w:rPr>
          <w:rFonts w:ascii="Arial Nova" w:hAnsi="Arial Nova" w:eastAsia="Arial Nova" w:cs="Arial Nova"/>
          <w:u w:val="none"/>
        </w:rPr>
        <w:t>In the digital story video, the practitioner is seen to be using the Tonies Box with multiple options for the story along with the physic</w:t>
      </w:r>
      <w:r w:rsidRPr="33D31A2F" w:rsidR="22BAEB3B">
        <w:rPr>
          <w:rFonts w:ascii="Arial Nova" w:hAnsi="Arial Nova" w:eastAsia="Arial Nova" w:cs="Arial Nova"/>
          <w:u w:val="none"/>
        </w:rPr>
        <w:t xml:space="preserve">al books too. The practitioner begins the afternoon with a song </w:t>
      </w:r>
      <w:r w:rsidRPr="33D31A2F" w:rsidR="5BF85980">
        <w:rPr>
          <w:rFonts w:ascii="Arial Nova" w:hAnsi="Arial Nova" w:eastAsia="Arial Nova" w:cs="Arial Nova"/>
          <w:u w:val="none"/>
        </w:rPr>
        <w:t xml:space="preserve">using </w:t>
      </w:r>
      <w:r w:rsidRPr="33D31A2F" w:rsidR="003D579F">
        <w:rPr>
          <w:rFonts w:ascii="Arial Nova" w:hAnsi="Arial Nova" w:eastAsia="Arial Nova" w:cs="Arial Nova"/>
          <w:u w:val="none"/>
        </w:rPr>
        <w:t>Makaton</w:t>
      </w:r>
      <w:r w:rsidRPr="33D31A2F" w:rsidR="5BF85980">
        <w:rPr>
          <w:rFonts w:ascii="Arial Nova" w:hAnsi="Arial Nova" w:eastAsia="Arial Nova" w:cs="Arial Nova"/>
          <w:u w:val="none"/>
        </w:rPr>
        <w:t>. Makaton is signs, symbols and speech that help children communicate, suppo</w:t>
      </w:r>
      <w:r w:rsidRPr="33D31A2F" w:rsidR="6913EB9B">
        <w:rPr>
          <w:rFonts w:ascii="Arial Nova" w:hAnsi="Arial Nova" w:eastAsia="Arial Nova" w:cs="Arial Nova"/>
          <w:u w:val="none"/>
        </w:rPr>
        <w:t xml:space="preserve">rting understanding and expression especially for young children with speech, </w:t>
      </w:r>
      <w:r w:rsidRPr="33D31A2F" w:rsidR="6913EB9B">
        <w:rPr>
          <w:rFonts w:ascii="Arial Nova" w:hAnsi="Arial Nova" w:eastAsia="Arial Nova" w:cs="Arial Nova"/>
          <w:u w:val="none"/>
        </w:rPr>
        <w:t>language</w:t>
      </w:r>
      <w:r w:rsidRPr="33D31A2F" w:rsidR="6913EB9B">
        <w:rPr>
          <w:rFonts w:ascii="Arial Nova" w:hAnsi="Arial Nova" w:eastAsia="Arial Nova" w:cs="Arial Nova"/>
          <w:u w:val="none"/>
        </w:rPr>
        <w:t xml:space="preserve"> or communication difficulties. The use of </w:t>
      </w:r>
      <w:r w:rsidRPr="33D31A2F" w:rsidR="17D045FE">
        <w:rPr>
          <w:rFonts w:ascii="Arial Nova" w:hAnsi="Arial Nova" w:eastAsia="Arial Nova" w:cs="Arial Nova"/>
          <w:u w:val="none"/>
        </w:rPr>
        <w:t>Makaton</w:t>
      </w:r>
      <w:r w:rsidRPr="33D31A2F" w:rsidR="6913EB9B">
        <w:rPr>
          <w:rFonts w:ascii="Arial Nova" w:hAnsi="Arial Nova" w:eastAsia="Arial Nova" w:cs="Arial Nova"/>
          <w:u w:val="none"/>
        </w:rPr>
        <w:t xml:space="preserve"> </w:t>
      </w:r>
      <w:r w:rsidRPr="33D31A2F" w:rsidR="6913EB9B">
        <w:rPr>
          <w:rFonts w:ascii="Arial Nova" w:hAnsi="Arial Nova" w:eastAsia="Arial Nova" w:cs="Arial Nova"/>
          <w:u w:val="none"/>
        </w:rPr>
        <w:t>benefits</w:t>
      </w:r>
      <w:r w:rsidRPr="33D31A2F" w:rsidR="6913EB9B">
        <w:rPr>
          <w:rFonts w:ascii="Arial Nova" w:hAnsi="Arial Nova" w:eastAsia="Arial Nova" w:cs="Arial Nova"/>
          <w:u w:val="none"/>
        </w:rPr>
        <w:t xml:space="preserve"> all children and promotes inclusion in the setting.</w:t>
      </w:r>
      <w:r w:rsidRPr="33D31A2F" w:rsidR="281F64A8">
        <w:rPr>
          <w:rFonts w:ascii="Arial Nova" w:hAnsi="Arial Nova" w:eastAsia="Arial Nova" w:cs="Arial Nova"/>
          <w:u w:val="none"/>
        </w:rPr>
        <w:t xml:space="preserve"> (The Makaton Charity, 2023). Makaton also enhances children’s emotional well-being by reducing </w:t>
      </w:r>
      <w:r w:rsidRPr="33D31A2F" w:rsidR="5B3FD084">
        <w:rPr>
          <w:rFonts w:ascii="Arial Nova" w:hAnsi="Arial Nova" w:eastAsia="Arial Nova" w:cs="Arial Nova"/>
          <w:u w:val="none"/>
        </w:rPr>
        <w:t>frustration</w:t>
      </w:r>
      <w:r w:rsidRPr="33D31A2F" w:rsidR="281F64A8">
        <w:rPr>
          <w:rFonts w:ascii="Arial Nova" w:hAnsi="Arial Nova" w:eastAsia="Arial Nova" w:cs="Arial Nova"/>
          <w:u w:val="none"/>
        </w:rPr>
        <w:t xml:space="preserve"> and helpin</w:t>
      </w:r>
      <w:r w:rsidRPr="33D31A2F" w:rsidR="44C1E8B1">
        <w:rPr>
          <w:rFonts w:ascii="Arial Nova" w:hAnsi="Arial Nova" w:eastAsia="Arial Nova" w:cs="Arial Nova"/>
          <w:u w:val="none"/>
        </w:rPr>
        <w:t xml:space="preserve">g them express their needs and wants. </w:t>
      </w:r>
      <w:r w:rsidRPr="33D31A2F" w:rsidR="4DAEBC77">
        <w:rPr>
          <w:rFonts w:ascii="Arial Nova" w:hAnsi="Arial Nova" w:eastAsia="Arial Nova" w:cs="Arial Nova"/>
          <w:u w:val="none"/>
        </w:rPr>
        <w:t xml:space="preserve">Furthermore, it encourages language development and sustained shared thinking as practitioners use signs alongside speech, singing, reading to extend </w:t>
      </w:r>
      <w:r w:rsidRPr="33D31A2F" w:rsidR="4DAEBC77">
        <w:rPr>
          <w:rFonts w:ascii="Arial Nova" w:hAnsi="Arial Nova" w:eastAsia="Arial Nova" w:cs="Arial Nova"/>
          <w:u w:val="none"/>
        </w:rPr>
        <w:t>vocab</w:t>
      </w:r>
      <w:r w:rsidRPr="33D31A2F" w:rsidR="3B344A54">
        <w:rPr>
          <w:rFonts w:ascii="Arial Nova" w:hAnsi="Arial Nova" w:eastAsia="Arial Nova" w:cs="Arial Nova"/>
          <w:u w:val="none"/>
        </w:rPr>
        <w:t>ulary</w:t>
      </w:r>
      <w:r w:rsidRPr="33D31A2F" w:rsidR="3B344A54">
        <w:rPr>
          <w:rFonts w:ascii="Arial Nova" w:hAnsi="Arial Nova" w:eastAsia="Arial Nova" w:cs="Arial Nova"/>
          <w:u w:val="none"/>
        </w:rPr>
        <w:t xml:space="preserve"> and understanding. Makaton </w:t>
      </w:r>
      <w:r w:rsidRPr="33D31A2F" w:rsidR="1C018846">
        <w:rPr>
          <w:rFonts w:ascii="Arial Nova" w:hAnsi="Arial Nova" w:eastAsia="Arial Nova" w:cs="Arial Nova"/>
          <w:u w:val="none"/>
        </w:rPr>
        <w:t xml:space="preserve">helps create a warm environment where all children feel valued, </w:t>
      </w:r>
      <w:r w:rsidRPr="33D31A2F" w:rsidR="1C018846">
        <w:rPr>
          <w:rFonts w:ascii="Arial Nova" w:hAnsi="Arial Nova" w:eastAsia="Arial Nova" w:cs="Arial Nova"/>
          <w:u w:val="none"/>
        </w:rPr>
        <w:t>understood</w:t>
      </w:r>
      <w:r w:rsidRPr="33D31A2F" w:rsidR="1C018846">
        <w:rPr>
          <w:rFonts w:ascii="Arial Nova" w:hAnsi="Arial Nova" w:eastAsia="Arial Nova" w:cs="Arial Nova"/>
          <w:u w:val="none"/>
        </w:rPr>
        <w:t xml:space="preserve"> and listened to. During the v</w:t>
      </w:r>
      <w:r w:rsidRPr="33D31A2F" w:rsidR="6AEAC6FB">
        <w:rPr>
          <w:rFonts w:ascii="Arial Nova" w:hAnsi="Arial Nova" w:eastAsia="Arial Nova" w:cs="Arial Nova"/>
          <w:u w:val="none"/>
        </w:rPr>
        <w:t>ideo, the practitioner offers the children a vote of which story they would like on the Tonies Box first, this is in</w:t>
      </w:r>
      <w:r w:rsidRPr="33D31A2F" w:rsidR="34CC1BF7">
        <w:rPr>
          <w:rFonts w:ascii="Arial Nova" w:hAnsi="Arial Nova" w:eastAsia="Arial Nova" w:cs="Arial Nova"/>
          <w:u w:val="none"/>
        </w:rPr>
        <w:t xml:space="preserve"> </w:t>
      </w:r>
      <w:r w:rsidRPr="33D31A2F" w:rsidR="6AEAC6FB">
        <w:rPr>
          <w:rFonts w:ascii="Arial Nova" w:hAnsi="Arial Nova" w:eastAsia="Arial Nova" w:cs="Arial Nova"/>
          <w:u w:val="none"/>
        </w:rPr>
        <w:t xml:space="preserve">line with the Curriculum for Wales giving the children the </w:t>
      </w:r>
      <w:r w:rsidRPr="33D31A2F" w:rsidR="2A8D30B6">
        <w:rPr>
          <w:rFonts w:ascii="Arial Nova" w:hAnsi="Arial Nova" w:eastAsia="Arial Nova" w:cs="Arial Nova"/>
          <w:u w:val="none"/>
        </w:rPr>
        <w:t>choice and</w:t>
      </w:r>
      <w:r w:rsidRPr="33D31A2F" w:rsidR="6AEAC6FB">
        <w:rPr>
          <w:rFonts w:ascii="Arial Nova" w:hAnsi="Arial Nova" w:eastAsia="Arial Nova" w:cs="Arial Nova"/>
          <w:u w:val="none"/>
        </w:rPr>
        <w:t xml:space="preserve"> allowing their voice and opinion to b</w:t>
      </w:r>
      <w:r w:rsidRPr="33D31A2F" w:rsidR="32DD9A47">
        <w:rPr>
          <w:rFonts w:ascii="Arial Nova" w:hAnsi="Arial Nova" w:eastAsia="Arial Nova" w:cs="Arial Nova"/>
          <w:u w:val="none"/>
        </w:rPr>
        <w:t xml:space="preserve">e heard by all. </w:t>
      </w:r>
      <w:r w:rsidRPr="33D31A2F" w:rsidR="4BDF7108">
        <w:rPr>
          <w:rFonts w:ascii="Arial Nova" w:hAnsi="Arial Nova" w:eastAsia="Arial Nova" w:cs="Arial Nova"/>
          <w:u w:val="none"/>
        </w:rPr>
        <w:t>The Tonies Box is an interactive audio device that enable</w:t>
      </w:r>
      <w:r w:rsidRPr="33D31A2F" w:rsidR="3FEC5FF4">
        <w:rPr>
          <w:rFonts w:ascii="Arial Nova" w:hAnsi="Arial Nova" w:eastAsia="Arial Nova" w:cs="Arial Nova"/>
          <w:u w:val="none"/>
        </w:rPr>
        <w:t>s</w:t>
      </w:r>
      <w:r w:rsidRPr="33D31A2F" w:rsidR="4BDF7108">
        <w:rPr>
          <w:rFonts w:ascii="Arial Nova" w:hAnsi="Arial Nova" w:eastAsia="Arial Nova" w:cs="Arial Nova"/>
          <w:u w:val="none"/>
        </w:rPr>
        <w:t xml:space="preserve"> children to listen to stories</w:t>
      </w:r>
      <w:r w:rsidRPr="33D31A2F" w:rsidR="1602779C">
        <w:rPr>
          <w:rFonts w:ascii="Arial Nova" w:hAnsi="Arial Nova" w:eastAsia="Arial Nova" w:cs="Arial Nova"/>
          <w:u w:val="none"/>
        </w:rPr>
        <w:t xml:space="preserve"> and s</w:t>
      </w:r>
      <w:r w:rsidRPr="33D31A2F" w:rsidR="4BDF7108">
        <w:rPr>
          <w:rFonts w:ascii="Arial Nova" w:hAnsi="Arial Nova" w:eastAsia="Arial Nova" w:cs="Arial Nova"/>
          <w:u w:val="none"/>
        </w:rPr>
        <w:t xml:space="preserve">ongs by placing a character or ‘Tonie’ onto the box. </w:t>
      </w:r>
      <w:r w:rsidRPr="33D31A2F" w:rsidR="4F42C1AA">
        <w:rPr>
          <w:rFonts w:ascii="Arial Nova" w:hAnsi="Arial Nova" w:eastAsia="Arial Nova" w:cs="Arial Nova"/>
          <w:u w:val="none"/>
        </w:rPr>
        <w:t xml:space="preserve">Educators and families can also record personalised stories using the ‘creative </w:t>
      </w:r>
      <w:r w:rsidRPr="33D31A2F" w:rsidR="76D1D9D4">
        <w:rPr>
          <w:rFonts w:ascii="Arial Nova" w:hAnsi="Arial Nova" w:eastAsia="Arial Nova" w:cs="Arial Nova"/>
          <w:u w:val="none"/>
        </w:rPr>
        <w:t>T</w:t>
      </w:r>
      <w:r w:rsidRPr="33D31A2F" w:rsidR="4F42C1AA">
        <w:rPr>
          <w:rFonts w:ascii="Arial Nova" w:hAnsi="Arial Nova" w:eastAsia="Arial Nova" w:cs="Arial Nova"/>
          <w:u w:val="none"/>
        </w:rPr>
        <w:t>onies’ for children to hear familiar voices enhancing bonds and relationships</w:t>
      </w:r>
      <w:r w:rsidRPr="33D31A2F" w:rsidR="774C9989">
        <w:rPr>
          <w:rFonts w:ascii="Arial Nova" w:hAnsi="Arial Nova" w:eastAsia="Arial Nova" w:cs="Arial Nova"/>
          <w:u w:val="none"/>
        </w:rPr>
        <w:t xml:space="preserve"> (Marsh et al, 2018).</w:t>
      </w:r>
      <w:r w:rsidRPr="33D31A2F" w:rsidR="0887580E">
        <w:rPr>
          <w:rFonts w:ascii="Arial Nova" w:hAnsi="Arial Nova" w:eastAsia="Arial Nova" w:cs="Arial Nova"/>
          <w:u w:val="none"/>
        </w:rPr>
        <w:t xml:space="preserve"> In addition, the interactive design is easily accessible for even </w:t>
      </w:r>
      <w:r w:rsidRPr="33D31A2F" w:rsidR="0887580E">
        <w:rPr>
          <w:rFonts w:ascii="Arial Nova" w:hAnsi="Arial Nova" w:eastAsia="Arial Nova" w:cs="Arial Nova"/>
          <w:u w:val="none"/>
        </w:rPr>
        <w:t>very young</w:t>
      </w:r>
      <w:r w:rsidRPr="33D31A2F" w:rsidR="0887580E">
        <w:rPr>
          <w:rFonts w:ascii="Arial Nova" w:hAnsi="Arial Nova" w:eastAsia="Arial Nova" w:cs="Arial Nova"/>
          <w:u w:val="none"/>
        </w:rPr>
        <w:t xml:space="preserve"> children to navigate</w:t>
      </w:r>
      <w:r w:rsidRPr="33D31A2F" w:rsidR="04F7F13C">
        <w:rPr>
          <w:rFonts w:ascii="Arial Nova" w:hAnsi="Arial Nova" w:eastAsia="Arial Nova" w:cs="Arial Nova"/>
          <w:u w:val="none"/>
        </w:rPr>
        <w:t xml:space="preserve"> digital technology confidently fostering early digital literacy and problem-solving skills,</w:t>
      </w:r>
      <w:r w:rsidRPr="33D31A2F" w:rsidR="0887580E">
        <w:rPr>
          <w:rFonts w:ascii="Arial Nova" w:hAnsi="Arial Nova" w:eastAsia="Arial Nova" w:cs="Arial Nova"/>
          <w:u w:val="none"/>
        </w:rPr>
        <w:t xml:space="preserve"> </w:t>
      </w:r>
      <w:r w:rsidRPr="33D31A2F" w:rsidR="31829306">
        <w:rPr>
          <w:rFonts w:ascii="Arial Nova" w:hAnsi="Arial Nova" w:eastAsia="Arial Nova" w:cs="Arial Nova"/>
          <w:u w:val="none"/>
        </w:rPr>
        <w:t>by</w:t>
      </w:r>
      <w:r w:rsidRPr="33D31A2F" w:rsidR="774C9989">
        <w:rPr>
          <w:rFonts w:ascii="Arial Nova" w:hAnsi="Arial Nova" w:eastAsia="Arial Nova" w:cs="Arial Nova"/>
          <w:u w:val="none"/>
        </w:rPr>
        <w:t xml:space="preserve"> </w:t>
      </w:r>
      <w:r w:rsidRPr="33D31A2F" w:rsidR="4874AAB0">
        <w:rPr>
          <w:rFonts w:ascii="Arial Nova" w:hAnsi="Arial Nova" w:eastAsia="Arial Nova" w:cs="Arial Nova"/>
          <w:u w:val="none"/>
        </w:rPr>
        <w:t>incorporating</w:t>
      </w:r>
      <w:r w:rsidRPr="33D31A2F" w:rsidR="774C9989">
        <w:rPr>
          <w:rFonts w:ascii="Arial Nova" w:hAnsi="Arial Nova" w:eastAsia="Arial Nova" w:cs="Arial Nova"/>
          <w:u w:val="none"/>
        </w:rPr>
        <w:t xml:space="preserve"> these devices practitioners</w:t>
      </w:r>
      <w:r w:rsidRPr="33D31A2F" w:rsidR="75AFF96D">
        <w:rPr>
          <w:rFonts w:ascii="Arial Nova" w:hAnsi="Arial Nova" w:eastAsia="Arial Nova" w:cs="Arial Nova"/>
          <w:u w:val="none"/>
        </w:rPr>
        <w:t xml:space="preserve"> can create inclusive, lay based literacy experi</w:t>
      </w:r>
      <w:r w:rsidRPr="33D31A2F" w:rsidR="44283359">
        <w:rPr>
          <w:rFonts w:ascii="Arial Nova" w:hAnsi="Arial Nova" w:eastAsia="Arial Nova" w:cs="Arial Nova"/>
          <w:u w:val="none"/>
        </w:rPr>
        <w:t>en</w:t>
      </w:r>
      <w:r w:rsidRPr="33D31A2F" w:rsidR="75AFF96D">
        <w:rPr>
          <w:rFonts w:ascii="Arial Nova" w:hAnsi="Arial Nova" w:eastAsia="Arial Nova" w:cs="Arial Nova"/>
          <w:u w:val="none"/>
        </w:rPr>
        <w:t xml:space="preserve">ces that align with the digital and literacy competence within the </w:t>
      </w:r>
      <w:r w:rsidRPr="33D31A2F" w:rsidR="08839137">
        <w:rPr>
          <w:rFonts w:ascii="Arial Nova" w:hAnsi="Arial Nova" w:eastAsia="Arial Nova" w:cs="Arial Nova"/>
          <w:u w:val="none"/>
        </w:rPr>
        <w:t>C</w:t>
      </w:r>
      <w:r w:rsidRPr="33D31A2F" w:rsidR="75AFF96D">
        <w:rPr>
          <w:rFonts w:ascii="Arial Nova" w:hAnsi="Arial Nova" w:eastAsia="Arial Nova" w:cs="Arial Nova"/>
          <w:u w:val="none"/>
        </w:rPr>
        <w:t xml:space="preserve">urriculum for </w:t>
      </w:r>
      <w:r w:rsidRPr="33D31A2F" w:rsidR="3DE51E1A">
        <w:rPr>
          <w:rFonts w:ascii="Arial Nova" w:hAnsi="Arial Nova" w:eastAsia="Arial Nova" w:cs="Arial Nova"/>
          <w:u w:val="none"/>
        </w:rPr>
        <w:t>Wales.</w:t>
      </w:r>
    </w:p>
    <w:p w:rsidR="7FD7F494" w:rsidP="33D31A2F" w:rsidRDefault="7FD7F494" w14:paraId="68E6F815" w14:textId="6CBADC81">
      <w:pPr>
        <w:pStyle w:val="Normal"/>
        <w:rPr>
          <w:rFonts w:ascii="Arial Nova" w:hAnsi="Arial Nova" w:eastAsia="Arial Nova" w:cs="Arial Nova"/>
          <w:u w:val="none"/>
        </w:rPr>
      </w:pPr>
      <w:r w:rsidRPr="33D31A2F" w:rsidR="7FD7F494">
        <w:rPr>
          <w:rFonts w:ascii="Arial Nova" w:hAnsi="Arial Nova" w:eastAsia="Arial Nova" w:cs="Arial Nova"/>
          <w:u w:val="none"/>
        </w:rPr>
        <w:t>The differences between the traditional storytelling and digital storytelling are that although</w:t>
      </w:r>
      <w:r w:rsidRPr="33D31A2F" w:rsidR="0A1763B7">
        <w:rPr>
          <w:rFonts w:ascii="Arial Nova" w:hAnsi="Arial Nova" w:eastAsia="Arial Nova" w:cs="Arial Nova"/>
          <w:u w:val="none"/>
        </w:rPr>
        <w:t xml:space="preserve"> they both share the same core purpose of communication of a narrative and ideas along with emotions they differ in the delivery of the story</w:t>
      </w:r>
      <w:r w:rsidRPr="33D31A2F" w:rsidR="67490C0C">
        <w:rPr>
          <w:rFonts w:ascii="Arial Nova" w:hAnsi="Arial Nova" w:eastAsia="Arial Nova" w:cs="Arial Nova"/>
          <w:u w:val="none"/>
        </w:rPr>
        <w:t>, the level of interaction and the type of literacy they promote. Traditional storytelling involves oral narration with physical books using props such as chara</w:t>
      </w:r>
      <w:r w:rsidRPr="33D31A2F" w:rsidR="3654CD49">
        <w:rPr>
          <w:rFonts w:ascii="Arial Nova" w:hAnsi="Arial Nova" w:eastAsia="Arial Nova" w:cs="Arial Nova"/>
          <w:u w:val="none"/>
        </w:rPr>
        <w:t xml:space="preserve">cters from the story with puppets and physical items or story sacks. It creates a physical connection with the storyteller and the listeners using tone, </w:t>
      </w:r>
      <w:r w:rsidRPr="33D31A2F" w:rsidR="5D10C280">
        <w:rPr>
          <w:rFonts w:ascii="Arial Nova" w:hAnsi="Arial Nova" w:eastAsia="Arial Nova" w:cs="Arial Nova"/>
          <w:u w:val="none"/>
        </w:rPr>
        <w:t xml:space="preserve">face to face interaction and gestures along with added Makaton and sign language. (Wright, 2019). However, in these </w:t>
      </w:r>
      <w:r w:rsidRPr="33D31A2F" w:rsidR="4D9D379B">
        <w:rPr>
          <w:rFonts w:ascii="Arial Nova" w:hAnsi="Arial Nova" w:eastAsia="Arial Nova" w:cs="Arial Nova"/>
          <w:u w:val="none"/>
        </w:rPr>
        <w:t>videos</w:t>
      </w:r>
      <w:r w:rsidRPr="33D31A2F" w:rsidR="5D10C280">
        <w:rPr>
          <w:rFonts w:ascii="Arial Nova" w:hAnsi="Arial Nova" w:eastAsia="Arial Nova" w:cs="Arial Nova"/>
          <w:u w:val="none"/>
        </w:rPr>
        <w:t xml:space="preserve">, the practitioner </w:t>
      </w:r>
      <w:r w:rsidRPr="33D31A2F" w:rsidR="025DD071">
        <w:rPr>
          <w:rFonts w:ascii="Arial Nova" w:hAnsi="Arial Nova" w:eastAsia="Arial Nova" w:cs="Arial Nova"/>
          <w:u w:val="none"/>
        </w:rPr>
        <w:t xml:space="preserve">is partaking in reading in both, one by themselves and the other along with the added digital story. </w:t>
      </w:r>
      <w:r w:rsidRPr="33D31A2F" w:rsidR="03E9DC8F">
        <w:rPr>
          <w:rFonts w:ascii="Arial Nova" w:hAnsi="Arial Nova" w:eastAsia="Arial Nova" w:cs="Arial Nova"/>
          <w:u w:val="none"/>
        </w:rPr>
        <w:t xml:space="preserve">Whitehead (2010) states traditional storytelling fosters a foundation for literacy skills such as listening skils, speaking and vocabulary development and narrative comprehension. As well as </w:t>
      </w:r>
      <w:r w:rsidRPr="33D31A2F" w:rsidR="7C850A1E">
        <w:rPr>
          <w:rFonts w:ascii="Arial Nova" w:hAnsi="Arial Nova" w:eastAsia="Arial Nova" w:cs="Arial Nova"/>
          <w:u w:val="none"/>
        </w:rPr>
        <w:t xml:space="preserve">these factors, it promotes imagination and role play with the adult and child interaction. </w:t>
      </w:r>
      <w:r w:rsidRPr="33D31A2F" w:rsidR="4B7C6DCC">
        <w:rPr>
          <w:rFonts w:ascii="Arial Nova" w:hAnsi="Arial Nova" w:eastAsia="Arial Nova" w:cs="Arial Nova"/>
          <w:u w:val="none"/>
        </w:rPr>
        <w:t>During the digital story the reader could have stopped more to listen to the sounds of the Tonies box to get the digital story more involved, you can also see the reader is turning t</w:t>
      </w:r>
      <w:r w:rsidRPr="33D31A2F" w:rsidR="120D70A6">
        <w:rPr>
          <w:rFonts w:ascii="Arial Nova" w:hAnsi="Arial Nova" w:eastAsia="Arial Nova" w:cs="Arial Nova"/>
          <w:u w:val="none"/>
        </w:rPr>
        <w:t xml:space="preserve">he Tonies box volume up and down, they could have involved the children with this allowing them to learn about the Tonies box and how to work it using it independently. This would </w:t>
      </w:r>
      <w:r w:rsidRPr="33D31A2F" w:rsidR="52C5EE95">
        <w:rPr>
          <w:rFonts w:ascii="Arial Nova" w:hAnsi="Arial Nova" w:eastAsia="Arial Nova" w:cs="Arial Nova"/>
          <w:u w:val="none"/>
        </w:rPr>
        <w:t xml:space="preserve">align with the Curriculum for </w:t>
      </w:r>
      <w:r w:rsidRPr="33D31A2F" w:rsidR="52C5EE95">
        <w:rPr>
          <w:rFonts w:ascii="Arial Nova" w:hAnsi="Arial Nova" w:eastAsia="Arial Nova" w:cs="Arial Nova"/>
          <w:u w:val="none"/>
        </w:rPr>
        <w:t>Wales</w:t>
      </w:r>
      <w:r w:rsidRPr="33D31A2F" w:rsidR="52C5EE95">
        <w:rPr>
          <w:rFonts w:ascii="Arial Nova" w:hAnsi="Arial Nova" w:eastAsia="Arial Nova" w:cs="Arial Nova"/>
          <w:u w:val="none"/>
        </w:rPr>
        <w:t xml:space="preserve"> 2022 allowing the children to be independent in their play and explorations. </w:t>
      </w:r>
    </w:p>
    <w:p w:rsidR="7C850A1E" w:rsidP="33D31A2F" w:rsidRDefault="7C850A1E" w14:paraId="627CC719" w14:textId="6D576431">
      <w:pPr>
        <w:pStyle w:val="Normal"/>
        <w:rPr>
          <w:rFonts w:ascii="Arial Nova" w:hAnsi="Arial Nova" w:eastAsia="Arial Nova" w:cs="Arial Nova"/>
          <w:u w:val="none"/>
        </w:rPr>
      </w:pPr>
      <w:r w:rsidRPr="33D31A2F" w:rsidR="7C850A1E">
        <w:rPr>
          <w:rFonts w:ascii="Arial Nova" w:hAnsi="Arial Nova" w:eastAsia="Arial Nova" w:cs="Arial Nova"/>
          <w:u w:val="none"/>
        </w:rPr>
        <w:t xml:space="preserve">In contrast, digital storytelling </w:t>
      </w:r>
      <w:r w:rsidRPr="33D31A2F" w:rsidR="6381D45A">
        <w:rPr>
          <w:rFonts w:ascii="Arial Nova" w:hAnsi="Arial Nova" w:eastAsia="Arial Nova" w:cs="Arial Nova"/>
          <w:u w:val="none"/>
        </w:rPr>
        <w:t xml:space="preserve">combines narrative and story with images, audio </w:t>
      </w:r>
      <w:r w:rsidRPr="33D31A2F" w:rsidR="6381D45A">
        <w:rPr>
          <w:rFonts w:ascii="Arial Nova" w:hAnsi="Arial Nova" w:eastAsia="Arial Nova" w:cs="Arial Nova"/>
          <w:u w:val="none"/>
        </w:rPr>
        <w:t>animation</w:t>
      </w:r>
      <w:r w:rsidRPr="33D31A2F" w:rsidR="6381D45A">
        <w:rPr>
          <w:rFonts w:ascii="Arial Nova" w:hAnsi="Arial Nova" w:eastAsia="Arial Nova" w:cs="Arial Nova"/>
          <w:u w:val="none"/>
        </w:rPr>
        <w:t xml:space="preserve"> and video to create an interactive experience. (Robin, 2008). </w:t>
      </w:r>
      <w:r w:rsidRPr="33D31A2F" w:rsidR="123BC013">
        <w:rPr>
          <w:rFonts w:ascii="Arial Nova" w:hAnsi="Arial Nova" w:eastAsia="Arial Nova" w:cs="Arial Nova"/>
          <w:u w:val="none"/>
        </w:rPr>
        <w:t>Digital storytelling allows children to engage not just as listeners but as creators, allowing them to use the digital tools in different ways to re</w:t>
      </w:r>
      <w:r w:rsidRPr="33D31A2F" w:rsidR="61A7AFD7">
        <w:rPr>
          <w:rFonts w:ascii="Arial Nova" w:hAnsi="Arial Nova" w:eastAsia="Arial Nova" w:cs="Arial Nova"/>
          <w:u w:val="none"/>
        </w:rPr>
        <w:t>cord voices, rewind, fast forwa</w:t>
      </w:r>
      <w:r w:rsidRPr="33D31A2F" w:rsidR="3E83EA76">
        <w:rPr>
          <w:rFonts w:ascii="Arial Nova" w:hAnsi="Arial Nova" w:eastAsia="Arial Nova" w:cs="Arial Nova"/>
          <w:u w:val="none"/>
        </w:rPr>
        <w:t>r</w:t>
      </w:r>
      <w:r w:rsidRPr="33D31A2F" w:rsidR="61A7AFD7">
        <w:rPr>
          <w:rFonts w:ascii="Arial Nova" w:hAnsi="Arial Nova" w:eastAsia="Arial Nova" w:cs="Arial Nova"/>
          <w:u w:val="none"/>
        </w:rPr>
        <w:t>d and create meaning through their learning</w:t>
      </w:r>
      <w:r w:rsidRPr="33D31A2F" w:rsidR="3F2145C5">
        <w:rPr>
          <w:rFonts w:ascii="Arial Nova" w:hAnsi="Arial Nova" w:eastAsia="Arial Nova" w:cs="Arial Nova"/>
          <w:u w:val="none"/>
        </w:rPr>
        <w:t xml:space="preserve"> this </w:t>
      </w:r>
      <w:r w:rsidRPr="33D31A2F" w:rsidR="70B7301F">
        <w:rPr>
          <w:rFonts w:ascii="Arial Nova" w:hAnsi="Arial Nova" w:eastAsia="Arial Nova" w:cs="Arial Nova"/>
          <w:u w:val="none"/>
        </w:rPr>
        <w:t xml:space="preserve">supports their language development, creativity and digital competence whilst also </w:t>
      </w:r>
      <w:r w:rsidRPr="33D31A2F" w:rsidR="3D6548D6">
        <w:rPr>
          <w:rFonts w:ascii="Arial Nova" w:hAnsi="Arial Nova" w:eastAsia="Arial Nova" w:cs="Arial Nova"/>
          <w:u w:val="none"/>
        </w:rPr>
        <w:t xml:space="preserve">engaging the children in new ways. </w:t>
      </w:r>
    </w:p>
    <w:p w:rsidR="0E436E26" w:rsidP="33D31A2F" w:rsidRDefault="0E436E26" w14:paraId="40A729E5" w14:textId="07BBACC0">
      <w:pPr>
        <w:pStyle w:val="Normal"/>
        <w:rPr>
          <w:rFonts w:ascii="Arial Nova" w:hAnsi="Arial Nova" w:eastAsia="Arial Nova" w:cs="Arial Nova"/>
          <w:u w:val="none"/>
        </w:rPr>
      </w:pPr>
      <w:r w:rsidRPr="33D31A2F" w:rsidR="0E436E26">
        <w:rPr>
          <w:rFonts w:ascii="Arial Nova" w:hAnsi="Arial Nova" w:eastAsia="Arial Nova" w:cs="Arial Nova"/>
          <w:u w:val="none"/>
        </w:rPr>
        <w:t xml:space="preserve">Traditional storytelling is important for promoting childrens oracy, reading and writing skills. </w:t>
      </w:r>
      <w:r w:rsidRPr="33D31A2F" w:rsidR="4A221126">
        <w:rPr>
          <w:rFonts w:ascii="Arial Nova" w:hAnsi="Arial Nova" w:eastAsia="Arial Nova" w:cs="Arial Nova"/>
          <w:u w:val="none"/>
        </w:rPr>
        <w:t>Wright (2010) states l</w:t>
      </w:r>
      <w:r w:rsidRPr="33D31A2F" w:rsidR="0E436E26">
        <w:rPr>
          <w:rFonts w:ascii="Arial Nova" w:hAnsi="Arial Nova" w:eastAsia="Arial Nova" w:cs="Arial Nova"/>
          <w:u w:val="none"/>
        </w:rPr>
        <w:t>istening to stories and books en</w:t>
      </w:r>
      <w:r w:rsidRPr="33D31A2F" w:rsidR="4046663D">
        <w:rPr>
          <w:rFonts w:ascii="Arial Nova" w:hAnsi="Arial Nova" w:eastAsia="Arial Nova" w:cs="Arial Nova"/>
          <w:u w:val="none"/>
        </w:rPr>
        <w:t xml:space="preserve">hances the children’s vocabulary as they are exposed to </w:t>
      </w:r>
      <w:r w:rsidRPr="33D31A2F" w:rsidR="6D5CD5A6">
        <w:rPr>
          <w:rFonts w:ascii="Arial Nova" w:hAnsi="Arial Nova" w:eastAsia="Arial Nova" w:cs="Arial Nova"/>
          <w:u w:val="none"/>
        </w:rPr>
        <w:t xml:space="preserve">richer more extended vocabulary, it also exposes them to sentence structures which supports their oral language and communication skills along with their social skills. </w:t>
      </w:r>
      <w:r w:rsidRPr="33D31A2F" w:rsidR="145E2C4E">
        <w:rPr>
          <w:rFonts w:ascii="Arial Nova" w:hAnsi="Arial Nova" w:eastAsia="Arial Nova" w:cs="Arial Nova"/>
          <w:u w:val="none"/>
        </w:rPr>
        <w:t xml:space="preserve">Through retelling stories and talking about characters children develop their speech and confidence. (Vygotsky, 1978). </w:t>
      </w:r>
      <w:r w:rsidRPr="33D31A2F" w:rsidR="7CADA57A">
        <w:rPr>
          <w:rFonts w:ascii="Arial Nova" w:hAnsi="Arial Nova" w:eastAsia="Arial Nova" w:cs="Arial Nova"/>
          <w:u w:val="none"/>
        </w:rPr>
        <w:t>Furthermore,</w:t>
      </w:r>
      <w:r w:rsidRPr="33D31A2F" w:rsidR="6CB729B6">
        <w:rPr>
          <w:rFonts w:ascii="Arial Nova" w:hAnsi="Arial Nova" w:eastAsia="Arial Nova" w:cs="Arial Nova"/>
          <w:u w:val="none"/>
        </w:rPr>
        <w:t xml:space="preserve"> traditional storytelling </w:t>
      </w:r>
      <w:r w:rsidRPr="33D31A2F" w:rsidR="4206193B">
        <w:rPr>
          <w:rFonts w:ascii="Arial Nova" w:hAnsi="Arial Nova" w:eastAsia="Arial Nova" w:cs="Arial Nova"/>
          <w:u w:val="none"/>
        </w:rPr>
        <w:t>aligns</w:t>
      </w:r>
      <w:r w:rsidRPr="33D31A2F" w:rsidR="6CB729B6">
        <w:rPr>
          <w:rFonts w:ascii="Arial Nova" w:hAnsi="Arial Nova" w:eastAsia="Arial Nova" w:cs="Arial Nova"/>
          <w:u w:val="none"/>
        </w:rPr>
        <w:t xml:space="preserve"> with Sustained Shared </w:t>
      </w:r>
      <w:r w:rsidRPr="33D31A2F" w:rsidR="4E6281FD">
        <w:rPr>
          <w:rFonts w:ascii="Arial Nova" w:hAnsi="Arial Nova" w:eastAsia="Arial Nova" w:cs="Arial Nova"/>
          <w:u w:val="none"/>
        </w:rPr>
        <w:t>Thinking</w:t>
      </w:r>
      <w:r w:rsidRPr="33D31A2F" w:rsidR="6CB729B6">
        <w:rPr>
          <w:rFonts w:ascii="Arial Nova" w:hAnsi="Arial Nova" w:eastAsia="Arial Nova" w:cs="Arial Nova"/>
          <w:u w:val="none"/>
        </w:rPr>
        <w:t xml:space="preserve"> and Emotional Well-being as the children are encouraged to get involved by </w:t>
      </w:r>
      <w:r w:rsidRPr="33D31A2F" w:rsidR="402EC0DA">
        <w:rPr>
          <w:rFonts w:ascii="Arial Nova" w:hAnsi="Arial Nova" w:eastAsia="Arial Nova" w:cs="Arial Nova"/>
          <w:u w:val="none"/>
        </w:rPr>
        <w:t>sh</w:t>
      </w:r>
      <w:r w:rsidRPr="33D31A2F" w:rsidR="6CB729B6">
        <w:rPr>
          <w:rFonts w:ascii="Arial Nova" w:hAnsi="Arial Nova" w:eastAsia="Arial Nova" w:cs="Arial Nova"/>
          <w:u w:val="none"/>
        </w:rPr>
        <w:t>a</w:t>
      </w:r>
      <w:r w:rsidRPr="33D31A2F" w:rsidR="2F0E5F19">
        <w:rPr>
          <w:rFonts w:ascii="Arial Nova" w:hAnsi="Arial Nova" w:eastAsia="Arial Nova" w:cs="Arial Nova"/>
          <w:u w:val="none"/>
        </w:rPr>
        <w:t>r</w:t>
      </w:r>
      <w:r w:rsidRPr="33D31A2F" w:rsidR="6CB729B6">
        <w:rPr>
          <w:rFonts w:ascii="Arial Nova" w:hAnsi="Arial Nova" w:eastAsia="Arial Nova" w:cs="Arial Nova"/>
          <w:u w:val="none"/>
        </w:rPr>
        <w:t>ing their idea</w:t>
      </w:r>
      <w:r w:rsidRPr="33D31A2F" w:rsidR="5C297F50">
        <w:rPr>
          <w:rFonts w:ascii="Arial Nova" w:hAnsi="Arial Nova" w:eastAsia="Arial Nova" w:cs="Arial Nova"/>
          <w:u w:val="none"/>
        </w:rPr>
        <w:t xml:space="preserve">s and </w:t>
      </w:r>
      <w:r w:rsidRPr="33D31A2F" w:rsidR="6CB729B6">
        <w:rPr>
          <w:rFonts w:ascii="Arial Nova" w:hAnsi="Arial Nova" w:eastAsia="Arial Nova" w:cs="Arial Nova"/>
          <w:u w:val="none"/>
        </w:rPr>
        <w:t>respond</w:t>
      </w:r>
      <w:r w:rsidRPr="33D31A2F" w:rsidR="394945DE">
        <w:rPr>
          <w:rFonts w:ascii="Arial Nova" w:hAnsi="Arial Nova" w:eastAsia="Arial Nova" w:cs="Arial Nova"/>
          <w:u w:val="none"/>
        </w:rPr>
        <w:t>ing to others</w:t>
      </w:r>
      <w:r w:rsidRPr="33D31A2F" w:rsidR="0D97C4A5">
        <w:rPr>
          <w:rFonts w:ascii="Arial Nova" w:hAnsi="Arial Nova" w:eastAsia="Arial Nova" w:cs="Arial Nova"/>
          <w:u w:val="none"/>
        </w:rPr>
        <w:t xml:space="preserve"> in a safe </w:t>
      </w:r>
      <w:r w:rsidRPr="33D31A2F" w:rsidR="0215106E">
        <w:rPr>
          <w:rFonts w:ascii="Arial Nova" w:hAnsi="Arial Nova" w:eastAsia="Arial Nova" w:cs="Arial Nova"/>
          <w:u w:val="none"/>
        </w:rPr>
        <w:t>engaging</w:t>
      </w:r>
      <w:r w:rsidRPr="33D31A2F" w:rsidR="0D97C4A5">
        <w:rPr>
          <w:rFonts w:ascii="Arial Nova" w:hAnsi="Arial Nova" w:eastAsia="Arial Nova" w:cs="Arial Nova"/>
          <w:u w:val="none"/>
        </w:rPr>
        <w:t xml:space="preserve"> environment. </w:t>
      </w:r>
      <w:r w:rsidRPr="33D31A2F" w:rsidR="7643ECDB">
        <w:rPr>
          <w:rFonts w:ascii="Arial Nova" w:hAnsi="Arial Nova" w:eastAsia="Arial Nova" w:cs="Arial Nova"/>
          <w:u w:val="none"/>
        </w:rPr>
        <w:t xml:space="preserve">Children being read to regularly fosters a love for reading and books. </w:t>
      </w:r>
    </w:p>
    <w:p w:rsidR="7643ECDB" w:rsidP="33D31A2F" w:rsidRDefault="7643ECDB" w14:paraId="6C51FB5F" w14:textId="3C07AA3B">
      <w:pPr>
        <w:pStyle w:val="Normal"/>
        <w:rPr>
          <w:rFonts w:ascii="Arial Nova" w:hAnsi="Arial Nova" w:eastAsia="Arial Nova" w:cs="Arial Nova"/>
          <w:u w:val="none"/>
        </w:rPr>
      </w:pPr>
      <w:r w:rsidRPr="33D31A2F" w:rsidR="7643ECDB">
        <w:rPr>
          <w:rFonts w:ascii="Arial Nova" w:hAnsi="Arial Nova" w:eastAsia="Arial Nova" w:cs="Arial Nova"/>
          <w:u w:val="none"/>
        </w:rPr>
        <w:t>Moreover, digital storytelling helps enhance children’s oracy, reading and writing skills in early years by combining audio and images it provides a sensory experience</w:t>
      </w:r>
      <w:r w:rsidRPr="33D31A2F" w:rsidR="002F6E1B">
        <w:rPr>
          <w:rFonts w:ascii="Arial Nova" w:hAnsi="Arial Nova" w:eastAsia="Arial Nova" w:cs="Arial Nova"/>
          <w:u w:val="none"/>
        </w:rPr>
        <w:t xml:space="preserve"> that encourage children to engage and express themselves creatively and verbally supporting their oracy skills (Robin, 2008). </w:t>
      </w:r>
      <w:r w:rsidRPr="33D31A2F" w:rsidR="7A04900A">
        <w:rPr>
          <w:rFonts w:ascii="Arial Nova" w:hAnsi="Arial Nova" w:eastAsia="Arial Nova" w:cs="Arial Nova"/>
          <w:u w:val="none"/>
        </w:rPr>
        <w:t>Similar</w:t>
      </w:r>
      <w:r w:rsidRPr="33D31A2F" w:rsidR="002F6E1B">
        <w:rPr>
          <w:rFonts w:ascii="Arial Nova" w:hAnsi="Arial Nova" w:eastAsia="Arial Nova" w:cs="Arial Nova"/>
          <w:u w:val="none"/>
        </w:rPr>
        <w:t xml:space="preserve"> to</w:t>
      </w:r>
      <w:r w:rsidRPr="33D31A2F" w:rsidR="002F6E1B">
        <w:rPr>
          <w:rFonts w:ascii="Arial Nova" w:hAnsi="Arial Nova" w:eastAsia="Arial Nova" w:cs="Arial Nova"/>
          <w:u w:val="none"/>
        </w:rPr>
        <w:t xml:space="preserve"> traditi</w:t>
      </w:r>
      <w:r w:rsidRPr="33D31A2F" w:rsidR="06E98AA9">
        <w:rPr>
          <w:rFonts w:ascii="Arial Nova" w:hAnsi="Arial Nova" w:eastAsia="Arial Nova" w:cs="Arial Nova"/>
          <w:u w:val="none"/>
        </w:rPr>
        <w:t>onal storytelling listening to digital stories also exposes children to rich vocabulary</w:t>
      </w:r>
      <w:r w:rsidRPr="33D31A2F" w:rsidR="48C24195">
        <w:rPr>
          <w:rFonts w:ascii="Arial Nova" w:hAnsi="Arial Nova" w:eastAsia="Arial Nova" w:cs="Arial Nova"/>
          <w:u w:val="none"/>
        </w:rPr>
        <w:t>, sentence structures enhancing their language development. Digital storytelling also adds the element of digital compe</w:t>
      </w:r>
      <w:r w:rsidRPr="33D31A2F" w:rsidR="685B3F11">
        <w:rPr>
          <w:rFonts w:ascii="Arial Nova" w:hAnsi="Arial Nova" w:eastAsia="Arial Nova" w:cs="Arial Nova"/>
          <w:u w:val="none"/>
        </w:rPr>
        <w:t xml:space="preserve">tence. </w:t>
      </w:r>
    </w:p>
    <w:p w:rsidR="08AF0149" w:rsidP="33D31A2F" w:rsidRDefault="08AF0149" w14:paraId="4A57981B" w14:textId="52588B0B">
      <w:pPr>
        <w:pStyle w:val="Normal"/>
        <w:rPr>
          <w:rFonts w:ascii="Arial Nova" w:hAnsi="Arial Nova" w:eastAsia="Arial Nova" w:cs="Arial Nova"/>
          <w:u w:val="none"/>
        </w:rPr>
      </w:pPr>
      <w:r w:rsidRPr="33D31A2F" w:rsidR="08AF0149">
        <w:rPr>
          <w:rFonts w:ascii="Arial Nova" w:hAnsi="Arial Nova" w:eastAsia="Arial Nova" w:cs="Arial Nova"/>
          <w:u w:val="none"/>
        </w:rPr>
        <w:t xml:space="preserve">Both digital storytelling and traditional storytelling play </w:t>
      </w:r>
      <w:r w:rsidRPr="33D31A2F" w:rsidR="08AF0149">
        <w:rPr>
          <w:rFonts w:ascii="Arial Nova" w:hAnsi="Arial Nova" w:eastAsia="Arial Nova" w:cs="Arial Nova"/>
          <w:u w:val="none"/>
        </w:rPr>
        <w:t>an important role</w:t>
      </w:r>
      <w:r w:rsidRPr="33D31A2F" w:rsidR="08AF0149">
        <w:rPr>
          <w:rFonts w:ascii="Arial Nova" w:hAnsi="Arial Nova" w:eastAsia="Arial Nova" w:cs="Arial Nova"/>
          <w:u w:val="none"/>
        </w:rPr>
        <w:t xml:space="preserve"> in developing oracy, </w:t>
      </w:r>
      <w:r w:rsidRPr="33D31A2F" w:rsidR="08AF0149">
        <w:rPr>
          <w:rFonts w:ascii="Arial Nova" w:hAnsi="Arial Nova" w:eastAsia="Arial Nova" w:cs="Arial Nova"/>
          <w:u w:val="none"/>
        </w:rPr>
        <w:t>reading</w:t>
      </w:r>
      <w:r w:rsidRPr="33D31A2F" w:rsidR="08AF0149">
        <w:rPr>
          <w:rFonts w:ascii="Arial Nova" w:hAnsi="Arial Nova" w:eastAsia="Arial Nova" w:cs="Arial Nova"/>
          <w:u w:val="none"/>
        </w:rPr>
        <w:t xml:space="preserve"> and writing skills. While </w:t>
      </w:r>
      <w:r w:rsidRPr="33D31A2F" w:rsidR="661382F6">
        <w:rPr>
          <w:rFonts w:ascii="Arial Nova" w:hAnsi="Arial Nova" w:eastAsia="Arial Nova" w:cs="Arial Nova"/>
          <w:u w:val="none"/>
        </w:rPr>
        <w:t xml:space="preserve">traditional storytelling develops imaginative thinking and expressive language, digital storytelling adds interactive promoting technological </w:t>
      </w:r>
      <w:r w:rsidRPr="33D31A2F" w:rsidR="270AFD05">
        <w:rPr>
          <w:rFonts w:ascii="Arial Nova" w:hAnsi="Arial Nova" w:eastAsia="Arial Nova" w:cs="Arial Nova"/>
          <w:u w:val="none"/>
        </w:rPr>
        <w:t xml:space="preserve">literacy and sustained shared thinking. Together both approaches support the Curriculum for Wales (2022) by fostering </w:t>
      </w:r>
      <w:r w:rsidRPr="33D31A2F" w:rsidR="15533EBD">
        <w:rPr>
          <w:rFonts w:ascii="Arial Nova" w:hAnsi="Arial Nova" w:eastAsia="Arial Nova" w:cs="Arial Nova"/>
          <w:u w:val="none"/>
        </w:rPr>
        <w:t>communication</w:t>
      </w:r>
      <w:r w:rsidRPr="33D31A2F" w:rsidR="270AFD05">
        <w:rPr>
          <w:rFonts w:ascii="Arial Nova" w:hAnsi="Arial Nova" w:eastAsia="Arial Nova" w:cs="Arial Nova"/>
          <w:u w:val="none"/>
        </w:rPr>
        <w:t xml:space="preserve"> creativity and critical think</w:t>
      </w:r>
      <w:r w:rsidRPr="33D31A2F" w:rsidR="4D157D9A">
        <w:rPr>
          <w:rFonts w:ascii="Arial Nova" w:hAnsi="Arial Nova" w:eastAsia="Arial Nova" w:cs="Arial Nova"/>
          <w:u w:val="none"/>
        </w:rPr>
        <w:t xml:space="preserve">ing </w:t>
      </w:r>
      <w:r w:rsidRPr="33D31A2F" w:rsidR="581FE069">
        <w:rPr>
          <w:rFonts w:ascii="Arial Nova" w:hAnsi="Arial Nova" w:eastAsia="Arial Nova" w:cs="Arial Nova"/>
          <w:u w:val="none"/>
        </w:rPr>
        <w:t xml:space="preserve">as well as aligning with SSTEW which focuses on language, cognitive </w:t>
      </w:r>
      <w:r w:rsidRPr="33D31A2F" w:rsidR="581FE069">
        <w:rPr>
          <w:rFonts w:ascii="Arial Nova" w:hAnsi="Arial Nova" w:eastAsia="Arial Nova" w:cs="Arial Nova"/>
          <w:u w:val="none"/>
        </w:rPr>
        <w:t>development</w:t>
      </w:r>
      <w:r w:rsidRPr="33D31A2F" w:rsidR="581FE069">
        <w:rPr>
          <w:rFonts w:ascii="Arial Nova" w:hAnsi="Arial Nova" w:eastAsia="Arial Nova" w:cs="Arial Nova"/>
          <w:u w:val="none"/>
        </w:rPr>
        <w:t xml:space="preserve"> and emotional well-being (Siraj et al, 2015). </w:t>
      </w:r>
    </w:p>
    <w:p w:rsidR="1F99F1B7" w:rsidP="33D31A2F" w:rsidRDefault="1F99F1B7" w14:paraId="41F966DD" w14:textId="40DF04D7">
      <w:pPr>
        <w:pStyle w:val="Normal"/>
        <w:rPr>
          <w:rFonts w:ascii="Arial Nova" w:hAnsi="Arial Nova" w:eastAsia="Arial Nova" w:cs="Arial Nova"/>
          <w:u w:val="none"/>
        </w:rPr>
      </w:pPr>
      <w:r w:rsidRPr="33D31A2F" w:rsidR="1F99F1B7">
        <w:rPr>
          <w:rFonts w:ascii="Arial Nova" w:hAnsi="Arial Nova" w:eastAsia="Arial Nova" w:cs="Arial Nova"/>
          <w:u w:val="none"/>
        </w:rPr>
        <w:t xml:space="preserve">In conclusion, storytelling in the early years whether that is traditional storytelling or digital they both support the </w:t>
      </w:r>
      <w:r w:rsidRPr="33D31A2F" w:rsidR="4FD0FC12">
        <w:rPr>
          <w:rFonts w:ascii="Arial Nova" w:hAnsi="Arial Nova" w:eastAsia="Arial Nova" w:cs="Arial Nova"/>
          <w:u w:val="none"/>
        </w:rPr>
        <w:t>holistic</w:t>
      </w:r>
      <w:r w:rsidRPr="33D31A2F" w:rsidR="1F99F1B7">
        <w:rPr>
          <w:rFonts w:ascii="Arial Nova" w:hAnsi="Arial Nova" w:eastAsia="Arial Nova" w:cs="Arial Nova"/>
          <w:u w:val="none"/>
        </w:rPr>
        <w:t xml:space="preserve"> de</w:t>
      </w:r>
      <w:r w:rsidRPr="33D31A2F" w:rsidR="331BFDF9">
        <w:rPr>
          <w:rFonts w:ascii="Arial Nova" w:hAnsi="Arial Nova" w:eastAsia="Arial Nova" w:cs="Arial Nova"/>
          <w:u w:val="none"/>
        </w:rPr>
        <w:t xml:space="preserve">velopment of children’s </w:t>
      </w:r>
      <w:r w:rsidRPr="33D31A2F" w:rsidR="07829C25">
        <w:rPr>
          <w:rFonts w:ascii="Arial Nova" w:hAnsi="Arial Nova" w:eastAsia="Arial Nova" w:cs="Arial Nova"/>
          <w:u w:val="none"/>
        </w:rPr>
        <w:t>language</w:t>
      </w:r>
      <w:r w:rsidRPr="33D31A2F" w:rsidR="331BFDF9">
        <w:rPr>
          <w:rFonts w:ascii="Arial Nova" w:hAnsi="Arial Nova" w:eastAsia="Arial Nova" w:cs="Arial Nova"/>
          <w:u w:val="none"/>
        </w:rPr>
        <w:t xml:space="preserve">, </w:t>
      </w:r>
      <w:r w:rsidRPr="33D31A2F" w:rsidR="331BFDF9">
        <w:rPr>
          <w:rFonts w:ascii="Arial Nova" w:hAnsi="Arial Nova" w:eastAsia="Arial Nova" w:cs="Arial Nova"/>
          <w:u w:val="none"/>
        </w:rPr>
        <w:t>literacy</w:t>
      </w:r>
      <w:r w:rsidRPr="33D31A2F" w:rsidR="331BFDF9">
        <w:rPr>
          <w:rFonts w:ascii="Arial Nova" w:hAnsi="Arial Nova" w:eastAsia="Arial Nova" w:cs="Arial Nova"/>
          <w:u w:val="none"/>
        </w:rPr>
        <w:t xml:space="preserve"> and digital competencies. </w:t>
      </w:r>
      <w:r w:rsidRPr="33D31A2F" w:rsidR="65ED5BF4">
        <w:rPr>
          <w:rFonts w:ascii="Arial Nova" w:hAnsi="Arial Nova" w:eastAsia="Arial Nova" w:cs="Arial Nova"/>
          <w:u w:val="none"/>
        </w:rPr>
        <w:t>Traditional storytelling emphasises social interaction, expressive communication, imagination skills, and oral language while digital storytelling includes technology that off</w:t>
      </w:r>
      <w:r w:rsidRPr="33D31A2F" w:rsidR="3E7604C3">
        <w:rPr>
          <w:rFonts w:ascii="Arial Nova" w:hAnsi="Arial Nova" w:eastAsia="Arial Nova" w:cs="Arial Nova"/>
          <w:u w:val="none"/>
        </w:rPr>
        <w:t xml:space="preserve">ers </w:t>
      </w:r>
      <w:r w:rsidRPr="33D31A2F" w:rsidR="515C0154">
        <w:rPr>
          <w:rFonts w:ascii="Arial Nova" w:hAnsi="Arial Nova" w:eastAsia="Arial Nova" w:cs="Arial Nova"/>
          <w:u w:val="none"/>
        </w:rPr>
        <w:t>interactive</w:t>
      </w:r>
      <w:r w:rsidRPr="33D31A2F" w:rsidR="3E7604C3">
        <w:rPr>
          <w:rFonts w:ascii="Arial Nova" w:hAnsi="Arial Nova" w:eastAsia="Arial Nova" w:cs="Arial Nova"/>
          <w:u w:val="none"/>
        </w:rPr>
        <w:t xml:space="preserve"> experiences and develop both traditional literacy </w:t>
      </w:r>
      <w:r w:rsidRPr="33D31A2F" w:rsidR="2966C011">
        <w:rPr>
          <w:rFonts w:ascii="Arial Nova" w:hAnsi="Arial Nova" w:eastAsia="Arial Nova" w:cs="Arial Nova"/>
          <w:u w:val="none"/>
        </w:rPr>
        <w:t>as well</w:t>
      </w:r>
      <w:r w:rsidRPr="33D31A2F" w:rsidR="3E7604C3">
        <w:rPr>
          <w:rFonts w:ascii="Arial Nova" w:hAnsi="Arial Nova" w:eastAsia="Arial Nova" w:cs="Arial Nova"/>
          <w:u w:val="none"/>
        </w:rPr>
        <w:t xml:space="preserve"> as digital competency (Whitehead, 2010). </w:t>
      </w:r>
      <w:r w:rsidRPr="33D31A2F" w:rsidR="235CFEC5">
        <w:rPr>
          <w:rFonts w:ascii="Arial Nova" w:hAnsi="Arial Nova" w:eastAsia="Arial Nova" w:cs="Arial Nova"/>
          <w:u w:val="none"/>
        </w:rPr>
        <w:t>Robin (2018)</w:t>
      </w:r>
      <w:r w:rsidRPr="33D31A2F" w:rsidR="7A62AE44">
        <w:rPr>
          <w:rFonts w:ascii="Arial Nova" w:hAnsi="Arial Nova" w:eastAsia="Arial Nova" w:cs="Arial Nova"/>
          <w:u w:val="none"/>
        </w:rPr>
        <w:t xml:space="preserve"> supports this by </w:t>
      </w:r>
      <w:r w:rsidRPr="33D31A2F" w:rsidR="7A62AE44">
        <w:rPr>
          <w:rFonts w:ascii="Arial Nova" w:hAnsi="Arial Nova" w:eastAsia="Arial Nova" w:cs="Arial Nova"/>
          <w:u w:val="none"/>
        </w:rPr>
        <w:t>stating</w:t>
      </w:r>
      <w:r w:rsidRPr="33D31A2F" w:rsidR="7A62AE44">
        <w:rPr>
          <w:rFonts w:ascii="Arial Nova" w:hAnsi="Arial Nova" w:eastAsia="Arial Nova" w:cs="Arial Nova"/>
          <w:u w:val="none"/>
        </w:rPr>
        <w:t xml:space="preserve"> </w:t>
      </w:r>
      <w:r w:rsidRPr="33D31A2F" w:rsidR="673B17CD">
        <w:rPr>
          <w:rFonts w:ascii="Arial Nova" w:hAnsi="Arial Nova" w:eastAsia="Arial Nova" w:cs="Arial Nova"/>
          <w:u w:val="none"/>
        </w:rPr>
        <w:t xml:space="preserve">Integrating media technologies such as the Tonies Box help enhance engagement and creative expression. Practitioners combining the </w:t>
      </w:r>
      <w:r w:rsidRPr="33D31A2F" w:rsidR="3FA30CF2">
        <w:rPr>
          <w:rFonts w:ascii="Arial Nova" w:hAnsi="Arial Nova" w:eastAsia="Arial Nova" w:cs="Arial Nova"/>
          <w:u w:val="none"/>
        </w:rPr>
        <w:t>both</w:t>
      </w:r>
      <w:r w:rsidRPr="33D31A2F" w:rsidR="673B17CD">
        <w:rPr>
          <w:rFonts w:ascii="Arial Nova" w:hAnsi="Arial Nova" w:eastAsia="Arial Nova" w:cs="Arial Nova"/>
          <w:u w:val="none"/>
        </w:rPr>
        <w:t xml:space="preserve"> ways for storytelling ensures they are providing inclusive play-based learning experiences for the children fostering confident </w:t>
      </w:r>
      <w:r w:rsidRPr="33D31A2F" w:rsidR="5212B04E">
        <w:rPr>
          <w:rFonts w:ascii="Arial Nova" w:hAnsi="Arial Nova" w:eastAsia="Arial Nova" w:cs="Arial Nova"/>
          <w:u w:val="none"/>
        </w:rPr>
        <w:t>communicators while teaching them digital competency.</w:t>
      </w:r>
      <w:r w:rsidRPr="33D31A2F" w:rsidR="240CD4AE">
        <w:rPr>
          <w:rFonts w:ascii="Arial Nova" w:hAnsi="Arial Nova" w:eastAsia="Arial Nova" w:cs="Arial Nova"/>
          <w:u w:val="none"/>
        </w:rPr>
        <w:t xml:space="preserve"> The Tonies Box promotes engagement and confidence in using technology safely and purposefully. Listening to stories and songs on the </w:t>
      </w:r>
      <w:r w:rsidRPr="33D31A2F" w:rsidR="231EDF88">
        <w:rPr>
          <w:rFonts w:ascii="Arial Nova" w:hAnsi="Arial Nova" w:eastAsia="Arial Nova" w:cs="Arial Nova"/>
          <w:u w:val="none"/>
        </w:rPr>
        <w:t xml:space="preserve">Tonies Box enhances auditory comprehension, vocabulary and narrative understanding while supporting the digital literacy skills of navigation, </w:t>
      </w:r>
      <w:r w:rsidRPr="33D31A2F" w:rsidR="231EDF88">
        <w:rPr>
          <w:rFonts w:ascii="Arial Nova" w:hAnsi="Arial Nova" w:eastAsia="Arial Nova" w:cs="Arial Nova"/>
          <w:u w:val="none"/>
        </w:rPr>
        <w:t>sequencing and cause</w:t>
      </w:r>
      <w:r w:rsidRPr="33D31A2F" w:rsidR="231EDF88">
        <w:rPr>
          <w:rFonts w:ascii="Arial Nova" w:hAnsi="Arial Nova" w:eastAsia="Arial Nova" w:cs="Arial Nova"/>
          <w:u w:val="none"/>
        </w:rPr>
        <w:t xml:space="preserve"> and effect </w:t>
      </w:r>
      <w:r w:rsidRPr="33D31A2F" w:rsidR="23608720">
        <w:rPr>
          <w:rFonts w:ascii="Arial Nova" w:hAnsi="Arial Nova" w:eastAsia="Arial Nova" w:cs="Arial Nova"/>
          <w:u w:val="none"/>
        </w:rPr>
        <w:t>(Stephen and Edwards 2018).</w:t>
      </w:r>
    </w:p>
    <w:p w:rsidR="33D31A2F" w:rsidP="33D31A2F" w:rsidRDefault="33D31A2F" w14:paraId="2DA0FC69" w14:textId="154A481E">
      <w:pPr>
        <w:pStyle w:val="Normal"/>
        <w:rPr>
          <w:rFonts w:ascii="Arial Nova" w:hAnsi="Arial Nova" w:eastAsia="Arial Nova" w:cs="Arial Nova"/>
          <w:u w:val="none"/>
        </w:rPr>
      </w:pPr>
    </w:p>
    <w:p w:rsidR="08C3AFBE" w:rsidP="33D31A2F" w:rsidRDefault="08C3AFBE" w14:paraId="7FA9E424" w14:textId="723D70C6">
      <w:pPr>
        <w:pStyle w:val="Normal"/>
        <w:rPr>
          <w:rFonts w:ascii="Arial Nova" w:hAnsi="Arial Nova" w:eastAsia="Arial Nova" w:cs="Arial Nova"/>
          <w:i w:val="0"/>
          <w:iCs w:val="0"/>
          <w:u w:val="single"/>
        </w:rPr>
      </w:pPr>
      <w:r w:rsidRPr="33D31A2F" w:rsidR="08C3AFBE">
        <w:rPr>
          <w:rFonts w:ascii="Arial Nova" w:hAnsi="Arial Nova" w:eastAsia="Arial Nova" w:cs="Arial Nova"/>
          <w:i w:val="0"/>
          <w:iCs w:val="0"/>
          <w:u w:val="single"/>
        </w:rPr>
        <w:t>References</w:t>
      </w:r>
    </w:p>
    <w:p w:rsidR="08C3AFBE" w:rsidP="33D31A2F" w:rsidRDefault="08C3AFBE" w14:paraId="7D679BAA" w14:textId="72FBF842">
      <w:pPr>
        <w:pStyle w:val="Normal"/>
      </w:pPr>
      <w:r w:rsidRPr="33D31A2F" w:rsidR="08C3AFBE">
        <w:rPr>
          <w:rFonts w:ascii="Arial Nova" w:hAnsi="Arial Nova" w:eastAsia="Arial Nova" w:cs="Arial Nova"/>
          <w:u w:val="none"/>
        </w:rPr>
        <w:t>Cremin,T</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Flewitt,R</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Mardell,B</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Swann,J</w:t>
      </w:r>
      <w:r w:rsidRPr="33D31A2F" w:rsidR="08C3AFBE">
        <w:rPr>
          <w:rFonts w:ascii="Arial Nova" w:hAnsi="Arial Nova" w:eastAsia="Arial Nova" w:cs="Arial Nova"/>
          <w:u w:val="none"/>
        </w:rPr>
        <w:t xml:space="preserve">. (2018). </w:t>
      </w:r>
      <w:r w:rsidRPr="33D31A2F" w:rsidR="08C3AFBE">
        <w:rPr>
          <w:rFonts w:ascii="Arial Nova" w:hAnsi="Arial Nova" w:eastAsia="Arial Nova" w:cs="Arial Nova"/>
          <w:i w:val="1"/>
          <w:iCs w:val="1"/>
          <w:u w:val="none"/>
        </w:rPr>
        <w:t>Storytelling in Early Childhood: Enriching Language, Literacy and Classroom Culture.</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London:Routledge</w:t>
      </w:r>
      <w:r w:rsidRPr="33D31A2F" w:rsidR="08C3AFBE">
        <w:rPr>
          <w:rFonts w:ascii="Arial Nova" w:hAnsi="Arial Nova" w:eastAsia="Arial Nova" w:cs="Arial Nova"/>
          <w:u w:val="none"/>
        </w:rPr>
        <w:t xml:space="preserve">.  </w:t>
      </w:r>
    </w:p>
    <w:p w:rsidR="08C3AFBE" w:rsidP="33D31A2F" w:rsidRDefault="08C3AFBE" w14:paraId="498AD563" w14:textId="141A5E56">
      <w:pPr>
        <w:pStyle w:val="Normal"/>
      </w:pPr>
      <w:r w:rsidRPr="33D31A2F" w:rsidR="08C3AFBE">
        <w:rPr>
          <w:rFonts w:ascii="Arial Nova" w:hAnsi="Arial Nova" w:eastAsia="Arial Nova" w:cs="Arial Nova"/>
          <w:u w:val="none"/>
        </w:rPr>
        <w:t>Marsh,J</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Plowman,L</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Yamanda-Rice.D</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Bishop,J</w:t>
      </w:r>
      <w:r w:rsidRPr="33D31A2F" w:rsidR="08C3AFBE">
        <w:rPr>
          <w:rFonts w:ascii="Arial Nova" w:hAnsi="Arial Nova" w:eastAsia="Arial Nova" w:cs="Arial Nova"/>
          <w:u w:val="none"/>
        </w:rPr>
        <w:t xml:space="preserve">., and </w:t>
      </w:r>
      <w:r w:rsidRPr="33D31A2F" w:rsidR="08C3AFBE">
        <w:rPr>
          <w:rFonts w:ascii="Arial Nova" w:hAnsi="Arial Nova" w:eastAsia="Arial Nova" w:cs="Arial Nova"/>
          <w:u w:val="none"/>
        </w:rPr>
        <w:t>Scott,F</w:t>
      </w:r>
      <w:r w:rsidRPr="33D31A2F" w:rsidR="08C3AFBE">
        <w:rPr>
          <w:rFonts w:ascii="Arial Nova" w:hAnsi="Arial Nova" w:eastAsia="Arial Nova" w:cs="Arial Nova"/>
          <w:u w:val="none"/>
        </w:rPr>
        <w:t xml:space="preserve">. (2018) </w:t>
      </w:r>
      <w:r w:rsidRPr="33D31A2F" w:rsidR="08C3AFBE">
        <w:rPr>
          <w:rFonts w:ascii="Arial Nova" w:hAnsi="Arial Nova" w:eastAsia="Arial Nova" w:cs="Arial Nova"/>
          <w:i w:val="1"/>
          <w:iCs w:val="1"/>
          <w:u w:val="none"/>
        </w:rPr>
        <w:t>Digital Play</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London;Routledge</w:t>
      </w:r>
      <w:r w:rsidRPr="33D31A2F" w:rsidR="08C3AFBE">
        <w:rPr>
          <w:rFonts w:ascii="Arial Nova" w:hAnsi="Arial Nova" w:eastAsia="Arial Nova" w:cs="Arial Nova"/>
          <w:u w:val="none"/>
        </w:rPr>
        <w:t xml:space="preserve">.  </w:t>
      </w:r>
    </w:p>
    <w:p w:rsidR="08C3AFBE" w:rsidP="33D31A2F" w:rsidRDefault="08C3AFBE" w14:paraId="4C9904F2" w14:textId="5F338C26">
      <w:pPr>
        <w:pStyle w:val="Normal"/>
      </w:pPr>
      <w:r w:rsidRPr="33D31A2F" w:rsidR="08C3AFBE">
        <w:rPr>
          <w:rFonts w:ascii="Arial Nova" w:hAnsi="Arial Nova" w:eastAsia="Arial Nova" w:cs="Arial Nova"/>
          <w:u w:val="none"/>
        </w:rPr>
        <w:t xml:space="preserve">NHS. (2022). </w:t>
      </w:r>
      <w:r w:rsidRPr="33D31A2F" w:rsidR="08C3AFBE">
        <w:rPr>
          <w:rFonts w:ascii="Arial Nova" w:hAnsi="Arial Nova" w:eastAsia="Arial Nova" w:cs="Arial Nova"/>
          <w:i w:val="1"/>
          <w:iCs w:val="1"/>
          <w:u w:val="none"/>
        </w:rPr>
        <w:t xml:space="preserve">Health for Under 5’s: Talking to your bump. </w:t>
      </w:r>
      <w:r w:rsidRPr="33D31A2F" w:rsidR="08C3AFBE">
        <w:rPr>
          <w:rFonts w:ascii="Arial Nova" w:hAnsi="Arial Nova" w:eastAsia="Arial Nova" w:cs="Arial Nova"/>
          <w:u w:val="none"/>
        </w:rPr>
        <w:t xml:space="preserve">Accessed on: 26th October 2025. Available at: https://healthforunder5s.co.uk/sections/pregnancy/talking-to-your-bump/  </w:t>
      </w:r>
    </w:p>
    <w:p w:rsidR="08C3AFBE" w:rsidP="33D31A2F" w:rsidRDefault="08C3AFBE" w14:paraId="082DCF14" w14:textId="5073735C">
      <w:pPr>
        <w:pStyle w:val="Normal"/>
      </w:pPr>
      <w:r w:rsidRPr="33D31A2F" w:rsidR="08C3AFBE">
        <w:rPr>
          <w:rFonts w:ascii="Arial Nova" w:hAnsi="Arial Nova" w:eastAsia="Arial Nova" w:cs="Arial Nova"/>
          <w:u w:val="none"/>
        </w:rPr>
        <w:t>Robin,B.R</w:t>
      </w:r>
      <w:r w:rsidRPr="33D31A2F" w:rsidR="08C3AFBE">
        <w:rPr>
          <w:rFonts w:ascii="Arial Nova" w:hAnsi="Arial Nova" w:eastAsia="Arial Nova" w:cs="Arial Nova"/>
          <w:u w:val="none"/>
        </w:rPr>
        <w:t xml:space="preserve">. (2008). </w:t>
      </w:r>
      <w:r w:rsidRPr="33D31A2F" w:rsidR="08C3AFBE">
        <w:rPr>
          <w:rFonts w:ascii="Arial Nova" w:hAnsi="Arial Nova" w:eastAsia="Arial Nova" w:cs="Arial Nova"/>
          <w:i w:val="1"/>
          <w:iCs w:val="1"/>
          <w:u w:val="none"/>
        </w:rPr>
        <w:t xml:space="preserve">Digital Storytelling. </w:t>
      </w:r>
      <w:r w:rsidRPr="33D31A2F" w:rsidR="08C3AFBE">
        <w:rPr>
          <w:rFonts w:ascii="Arial Nova" w:hAnsi="Arial Nova" w:eastAsia="Arial Nova" w:cs="Arial Nova"/>
          <w:u w:val="none"/>
        </w:rPr>
        <w:t>Theory into Practice</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 xml:space="preserve"> </w:t>
      </w:r>
    </w:p>
    <w:p w:rsidR="08C3AFBE" w:rsidP="33D31A2F" w:rsidRDefault="08C3AFBE" w14:paraId="42F26677" w14:textId="48478108">
      <w:pPr>
        <w:pStyle w:val="Normal"/>
      </w:pPr>
      <w:r w:rsidRPr="33D31A2F" w:rsidR="08C3AFBE">
        <w:rPr>
          <w:rFonts w:ascii="Arial Nova" w:hAnsi="Arial Nova" w:eastAsia="Arial Nova" w:cs="Arial Nova"/>
          <w:u w:val="none"/>
        </w:rPr>
        <w:t xml:space="preserve">Siraj, I, Kingston, D, &amp; Melhuish, E. (2015). </w:t>
      </w:r>
      <w:r w:rsidRPr="33D31A2F" w:rsidR="08C3AFBE">
        <w:rPr>
          <w:rFonts w:ascii="Arial Nova" w:hAnsi="Arial Nova" w:eastAsia="Arial Nova" w:cs="Arial Nova"/>
          <w:i w:val="1"/>
          <w:iCs w:val="1"/>
          <w:u w:val="none"/>
        </w:rPr>
        <w:t xml:space="preserve">Assessing Quality in Early Childhood Education and Care: Sustained Shared Thinking and Emotional Well-Being (SSTEW) Scale for 2-5-year-olds Provision. </w:t>
      </w:r>
      <w:r w:rsidRPr="33D31A2F" w:rsidR="08C3AFBE">
        <w:rPr>
          <w:rFonts w:ascii="Arial Nova" w:hAnsi="Arial Nova" w:eastAsia="Arial Nova" w:cs="Arial Nova"/>
          <w:u w:val="none"/>
        </w:rPr>
        <w:t xml:space="preserve">London </w:t>
      </w:r>
    </w:p>
    <w:p w:rsidR="08C3AFBE" w:rsidP="33D31A2F" w:rsidRDefault="08C3AFBE" w14:paraId="2EF06F78" w14:textId="063E7D02">
      <w:pPr>
        <w:pStyle w:val="Normal"/>
      </w:pPr>
      <w:r w:rsidRPr="33D31A2F" w:rsidR="08C3AFBE">
        <w:rPr>
          <w:rFonts w:ascii="Arial Nova" w:hAnsi="Arial Nova" w:eastAsia="Arial Nova" w:cs="Arial Nova"/>
          <w:u w:val="none"/>
        </w:rPr>
        <w:t>Stephen,C</w:t>
      </w:r>
      <w:r w:rsidRPr="33D31A2F" w:rsidR="08C3AFBE">
        <w:rPr>
          <w:rFonts w:ascii="Arial Nova" w:hAnsi="Arial Nova" w:eastAsia="Arial Nova" w:cs="Arial Nova"/>
          <w:u w:val="none"/>
        </w:rPr>
        <w:t xml:space="preserve">. And </w:t>
      </w:r>
      <w:r w:rsidRPr="33D31A2F" w:rsidR="08C3AFBE">
        <w:rPr>
          <w:rFonts w:ascii="Arial Nova" w:hAnsi="Arial Nova" w:eastAsia="Arial Nova" w:cs="Arial Nova"/>
          <w:u w:val="none"/>
        </w:rPr>
        <w:t>Edwards,S</w:t>
      </w:r>
      <w:r w:rsidRPr="33D31A2F" w:rsidR="08C3AFBE">
        <w:rPr>
          <w:rFonts w:ascii="Arial Nova" w:hAnsi="Arial Nova" w:eastAsia="Arial Nova" w:cs="Arial Nova"/>
          <w:u w:val="none"/>
        </w:rPr>
        <w:t>. (2018). Y</w:t>
      </w:r>
      <w:r w:rsidRPr="33D31A2F" w:rsidR="08C3AFBE">
        <w:rPr>
          <w:rFonts w:ascii="Arial Nova" w:hAnsi="Arial Nova" w:eastAsia="Arial Nova" w:cs="Arial Nova"/>
          <w:i w:val="1"/>
          <w:iCs w:val="1"/>
          <w:u w:val="none"/>
        </w:rPr>
        <w:t>oung Children Playing and Learning in Digital Age</w:t>
      </w:r>
      <w:r w:rsidRPr="33D31A2F" w:rsidR="08C3AFBE">
        <w:rPr>
          <w:rFonts w:ascii="Arial Nova" w:hAnsi="Arial Nova" w:eastAsia="Arial Nova" w:cs="Arial Nova"/>
          <w:u w:val="none"/>
        </w:rPr>
        <w:t xml:space="preserve">. </w:t>
      </w:r>
      <w:r w:rsidRPr="33D31A2F" w:rsidR="08C3AFBE">
        <w:rPr>
          <w:rFonts w:ascii="Arial Nova" w:hAnsi="Arial Nova" w:eastAsia="Arial Nova" w:cs="Arial Nova"/>
          <w:u w:val="none"/>
        </w:rPr>
        <w:t>London:Routledge</w:t>
      </w:r>
      <w:r w:rsidRPr="33D31A2F" w:rsidR="08C3AFBE">
        <w:rPr>
          <w:rFonts w:ascii="Arial Nova" w:hAnsi="Arial Nova" w:eastAsia="Arial Nova" w:cs="Arial Nova"/>
          <w:u w:val="none"/>
        </w:rPr>
        <w:t xml:space="preserve">.  </w:t>
      </w:r>
    </w:p>
    <w:p w:rsidR="08C3AFBE" w:rsidP="33D31A2F" w:rsidRDefault="08C3AFBE" w14:paraId="3B0C92B8" w14:textId="197C2EFE">
      <w:pPr>
        <w:pStyle w:val="Normal"/>
        <w:rPr>
          <w:rFonts w:ascii="Arial Nova" w:hAnsi="Arial Nova" w:eastAsia="Arial Nova" w:cs="Arial Nova"/>
          <w:u w:val="none"/>
        </w:rPr>
      </w:pPr>
      <w:r w:rsidRPr="33D31A2F" w:rsidR="08C3AFBE">
        <w:rPr>
          <w:rFonts w:ascii="Arial Nova" w:hAnsi="Arial Nova" w:eastAsia="Arial Nova" w:cs="Arial Nova"/>
          <w:u w:val="none"/>
        </w:rPr>
        <w:t>The Makaton Charity. (2023). Accessed on</w:t>
      </w:r>
      <w:r w:rsidRPr="33D31A2F" w:rsidR="299305DB">
        <w:rPr>
          <w:rFonts w:ascii="Arial Nova" w:hAnsi="Arial Nova" w:eastAsia="Arial Nova" w:cs="Arial Nova"/>
          <w:u w:val="none"/>
        </w:rPr>
        <w:t xml:space="preserve">: </w:t>
      </w:r>
      <w:r w:rsidRPr="33D31A2F" w:rsidR="08C3AFBE">
        <w:rPr>
          <w:rFonts w:ascii="Arial Nova" w:hAnsi="Arial Nova" w:eastAsia="Arial Nova" w:cs="Arial Nova"/>
          <w:u w:val="none"/>
        </w:rPr>
        <w:t xml:space="preserve">26th October 2025. Available at: </w:t>
      </w:r>
      <w:hyperlink r:id="R19e548c7642349c8">
        <w:r w:rsidRPr="33D31A2F" w:rsidR="08C3AFBE">
          <w:rPr>
            <w:rStyle w:val="Hyperlink"/>
            <w:rFonts w:ascii="Arial Nova" w:hAnsi="Arial Nova" w:eastAsia="Arial Nova" w:cs="Arial Nova"/>
          </w:rPr>
          <w:t>https://www.makaton.org/</w:t>
        </w:r>
      </w:hyperlink>
      <w:r w:rsidRPr="33D31A2F" w:rsidR="7CE3533F">
        <w:rPr>
          <w:rFonts w:ascii="Arial Nova" w:hAnsi="Arial Nova" w:eastAsia="Arial Nova" w:cs="Arial Nova"/>
          <w:u w:val="none"/>
        </w:rPr>
        <w:t xml:space="preserve"> </w:t>
      </w:r>
    </w:p>
    <w:p w:rsidR="08C3AFBE" w:rsidP="33D31A2F" w:rsidRDefault="08C3AFBE" w14:paraId="5968EF92" w14:textId="09EF79FE">
      <w:pPr>
        <w:pStyle w:val="Normal"/>
      </w:pPr>
      <w:r w:rsidRPr="33D31A2F" w:rsidR="08C3AFBE">
        <w:rPr>
          <w:rFonts w:ascii="Arial Nova" w:hAnsi="Arial Nova" w:eastAsia="Arial Nova" w:cs="Arial Nova"/>
          <w:u w:val="none"/>
        </w:rPr>
        <w:t xml:space="preserve">Welsh Government. (2022). </w:t>
      </w:r>
      <w:r w:rsidRPr="33D31A2F" w:rsidR="08C3AFBE">
        <w:rPr>
          <w:rFonts w:ascii="Arial Nova" w:hAnsi="Arial Nova" w:eastAsia="Arial Nova" w:cs="Arial Nova"/>
          <w:i w:val="1"/>
          <w:iCs w:val="1"/>
          <w:u w:val="none"/>
        </w:rPr>
        <w:t>Cross Curriculum Skills Framework</w:t>
      </w:r>
      <w:r w:rsidRPr="33D31A2F" w:rsidR="08C3AFBE">
        <w:rPr>
          <w:rFonts w:ascii="Arial Nova" w:hAnsi="Arial Nova" w:eastAsia="Arial Nova" w:cs="Arial Nova"/>
          <w:u w:val="none"/>
        </w:rPr>
        <w:t xml:space="preserve">. Accessed on:26th October 2025. Available at: </w:t>
      </w:r>
      <w:hyperlink w:anchor="digital-competence-framework" r:id="R47dd032e8c7d44f3">
        <w:r w:rsidRPr="33D31A2F" w:rsidR="08C3AFBE">
          <w:rPr>
            <w:rStyle w:val="Hyperlink"/>
            <w:rFonts w:ascii="Arial Nova" w:hAnsi="Arial Nova" w:eastAsia="Arial Nova" w:cs="Arial Nova"/>
          </w:rPr>
          <w:t>https://hwb.gov.wales/curriculum-for-wales/cross-curricular-skills-frameworks/#digital-competence-framework</w:t>
        </w:r>
      </w:hyperlink>
      <w:r w:rsidRPr="33D31A2F" w:rsidR="08C3AFBE">
        <w:rPr>
          <w:rFonts w:ascii="Arial Nova" w:hAnsi="Arial Nova" w:eastAsia="Arial Nova" w:cs="Arial Nova"/>
          <w:u w:val="none"/>
        </w:rPr>
        <w:t xml:space="preserve">  </w:t>
      </w:r>
    </w:p>
    <w:p w:rsidR="08C3AFBE" w:rsidP="33D31A2F" w:rsidRDefault="08C3AFBE" w14:paraId="0C69F1A0" w14:textId="47F7535D">
      <w:pPr>
        <w:pStyle w:val="Normal"/>
      </w:pPr>
      <w:r w:rsidRPr="33D31A2F" w:rsidR="08C3AFBE">
        <w:rPr>
          <w:rFonts w:ascii="Arial Nova" w:hAnsi="Arial Nova" w:eastAsia="Arial Nova" w:cs="Arial Nova"/>
          <w:u w:val="none"/>
        </w:rPr>
        <w:t>Vygotsky,L.S</w:t>
      </w:r>
      <w:r w:rsidRPr="33D31A2F" w:rsidR="08C3AFBE">
        <w:rPr>
          <w:rFonts w:ascii="Arial Nova" w:hAnsi="Arial Nova" w:eastAsia="Arial Nova" w:cs="Arial Nova"/>
          <w:u w:val="none"/>
        </w:rPr>
        <w:t xml:space="preserve">. (1978). </w:t>
      </w:r>
      <w:r w:rsidRPr="33D31A2F" w:rsidR="08C3AFBE">
        <w:rPr>
          <w:rFonts w:ascii="Arial Nova" w:hAnsi="Arial Nova" w:eastAsia="Arial Nova" w:cs="Arial Nova"/>
          <w:i w:val="1"/>
          <w:iCs w:val="1"/>
          <w:u w:val="none"/>
        </w:rPr>
        <w:t>Mind in Society: The development of higher psychological processes.</w:t>
      </w:r>
      <w:r w:rsidRPr="33D31A2F" w:rsidR="08C3AFBE">
        <w:rPr>
          <w:rFonts w:ascii="Arial Nova" w:hAnsi="Arial Nova" w:eastAsia="Arial Nova" w:cs="Arial Nova"/>
          <w:u w:val="none"/>
        </w:rPr>
        <w:t xml:space="preserve"> Cambridge</w:t>
      </w:r>
      <w:r w:rsidRPr="33D31A2F" w:rsidR="08C3AFBE">
        <w:rPr>
          <w:rFonts w:ascii="Arial Nova" w:hAnsi="Arial Nova" w:eastAsia="Arial Nova" w:cs="Arial Nova"/>
          <w:u w:val="none"/>
        </w:rPr>
        <w:t xml:space="preserve">.  </w:t>
      </w:r>
    </w:p>
    <w:p w:rsidR="08C3AFBE" w:rsidP="33D31A2F" w:rsidRDefault="08C3AFBE" w14:paraId="24793535" w14:textId="5196778B">
      <w:pPr>
        <w:pStyle w:val="Normal"/>
      </w:pPr>
      <w:r w:rsidRPr="33D31A2F" w:rsidR="08C3AFBE">
        <w:rPr>
          <w:rFonts w:ascii="Arial Nova" w:hAnsi="Arial Nova" w:eastAsia="Arial Nova" w:cs="Arial Nova"/>
          <w:u w:val="none"/>
        </w:rPr>
        <w:t>Wright,A</w:t>
      </w:r>
      <w:r w:rsidRPr="33D31A2F" w:rsidR="08C3AFBE">
        <w:rPr>
          <w:rFonts w:ascii="Arial Nova" w:hAnsi="Arial Nova" w:eastAsia="Arial Nova" w:cs="Arial Nova"/>
          <w:u w:val="none"/>
        </w:rPr>
        <w:t xml:space="preserve">. (2019). </w:t>
      </w:r>
      <w:r w:rsidRPr="33D31A2F" w:rsidR="08C3AFBE">
        <w:rPr>
          <w:rFonts w:ascii="Arial Nova" w:hAnsi="Arial Nova" w:eastAsia="Arial Nova" w:cs="Arial Nova"/>
          <w:i w:val="1"/>
          <w:iCs w:val="1"/>
          <w:u w:val="none"/>
        </w:rPr>
        <w:t>Storytelling with Children</w:t>
      </w:r>
      <w:r w:rsidRPr="33D31A2F" w:rsidR="08C3AFBE">
        <w:rPr>
          <w:rFonts w:ascii="Arial Nova" w:hAnsi="Arial Nova" w:eastAsia="Arial Nova" w:cs="Arial Nova"/>
          <w:u w:val="none"/>
        </w:rPr>
        <w:t xml:space="preserve">. Oxford. </w:t>
      </w:r>
    </w:p>
    <w:p w:rsidR="08C3AFBE" w:rsidP="33D31A2F" w:rsidRDefault="08C3AFBE" w14:paraId="0BBF0665" w14:textId="45AD4EF6">
      <w:pPr>
        <w:pStyle w:val="Normal"/>
      </w:pPr>
      <w:r w:rsidRPr="33D31A2F" w:rsidR="08C3AFBE">
        <w:rPr>
          <w:rFonts w:ascii="Arial Nova" w:hAnsi="Arial Nova" w:eastAsia="Arial Nova" w:cs="Arial Nova"/>
          <w:u w:val="none"/>
        </w:rPr>
        <w:t>Whitehead,M</w:t>
      </w:r>
      <w:r w:rsidRPr="33D31A2F" w:rsidR="08C3AFBE">
        <w:rPr>
          <w:rFonts w:ascii="Arial Nova" w:hAnsi="Arial Nova" w:eastAsia="Arial Nova" w:cs="Arial Nova"/>
          <w:u w:val="none"/>
        </w:rPr>
        <w:t xml:space="preserve">. (2010). </w:t>
      </w:r>
      <w:r w:rsidRPr="33D31A2F" w:rsidR="08C3AFBE">
        <w:rPr>
          <w:rFonts w:ascii="Arial Nova" w:hAnsi="Arial Nova" w:eastAsia="Arial Nova" w:cs="Arial Nova"/>
          <w:i w:val="1"/>
          <w:iCs w:val="1"/>
          <w:u w:val="none"/>
        </w:rPr>
        <w:t>Language and literacy in the early years 0-7</w:t>
      </w:r>
      <w:r w:rsidRPr="33D31A2F" w:rsidR="08C3AFBE">
        <w:rPr>
          <w:rFonts w:ascii="Arial Nova" w:hAnsi="Arial Nova" w:eastAsia="Arial Nova" w:cs="Arial Nova"/>
          <w:u w:val="none"/>
        </w:rPr>
        <w:t xml:space="preserve">. 4th Ed. </w:t>
      </w:r>
      <w:r w:rsidRPr="33D31A2F" w:rsidR="08C3AFBE">
        <w:rPr>
          <w:rFonts w:ascii="Arial Nova" w:hAnsi="Arial Nova" w:eastAsia="Arial Nova" w:cs="Arial Nova"/>
          <w:u w:val="none"/>
        </w:rPr>
        <w:t>London:Sage</w:t>
      </w:r>
      <w:r w:rsidRPr="33D31A2F" w:rsidR="08C3AFBE">
        <w:rPr>
          <w:rFonts w:ascii="Arial Nova" w:hAnsi="Arial Nova" w:eastAsia="Arial Nova" w:cs="Arial Nova"/>
          <w:u w:val="none"/>
        </w:rPr>
        <w:t xml:space="preserve"> Publications.   </w:t>
      </w:r>
    </w:p>
    <w:sectPr>
      <w:pgSz w:w="11906" w:h="16838" w:orient="portrait"/>
      <w:pgMar w:top="1440" w:right="1440" w:bottom="1440" w:left="1440" w:header="720" w:footer="720" w:gutter="0"/>
      <w:cols w:space="720"/>
      <w:docGrid w:linePitch="360"/>
      <w:headerReference w:type="default" r:id="Rc68a9bbf818340a9"/>
      <w:footerReference w:type="default" r:id="Rcd6b417d50064c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D31A2F" w:rsidTr="33D31A2F" w14:paraId="1D41BA8B">
      <w:trPr>
        <w:trHeight w:val="300"/>
      </w:trPr>
      <w:tc>
        <w:tcPr>
          <w:tcW w:w="3005" w:type="dxa"/>
          <w:tcMar/>
        </w:tcPr>
        <w:p w:rsidR="33D31A2F" w:rsidP="33D31A2F" w:rsidRDefault="33D31A2F" w14:paraId="367F80EA" w14:textId="5EC05BEC">
          <w:pPr>
            <w:pStyle w:val="Header"/>
            <w:bidi w:val="0"/>
            <w:ind w:left="-115"/>
            <w:jc w:val="left"/>
          </w:pPr>
        </w:p>
      </w:tc>
      <w:tc>
        <w:tcPr>
          <w:tcW w:w="3005" w:type="dxa"/>
          <w:tcMar/>
        </w:tcPr>
        <w:p w:rsidR="33D31A2F" w:rsidP="33D31A2F" w:rsidRDefault="33D31A2F" w14:paraId="122D083B" w14:textId="4A4A1F13">
          <w:pPr>
            <w:pStyle w:val="Header"/>
            <w:bidi w:val="0"/>
            <w:jc w:val="center"/>
          </w:pPr>
        </w:p>
      </w:tc>
      <w:tc>
        <w:tcPr>
          <w:tcW w:w="3005" w:type="dxa"/>
          <w:tcMar/>
        </w:tcPr>
        <w:p w:rsidR="33D31A2F" w:rsidP="33D31A2F" w:rsidRDefault="33D31A2F" w14:paraId="401F5AD6" w14:textId="208AF704">
          <w:pPr>
            <w:pStyle w:val="Header"/>
            <w:bidi w:val="0"/>
            <w:ind w:right="-115"/>
            <w:jc w:val="right"/>
          </w:pPr>
        </w:p>
      </w:tc>
    </w:tr>
  </w:tbl>
  <w:p w:rsidR="33D31A2F" w:rsidP="33D31A2F" w:rsidRDefault="33D31A2F" w14:paraId="71A162FD" w14:textId="675979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D31A2F" w:rsidTr="33D31A2F" w14:paraId="7AB72FCC">
      <w:trPr>
        <w:trHeight w:val="300"/>
      </w:trPr>
      <w:tc>
        <w:tcPr>
          <w:tcW w:w="3005" w:type="dxa"/>
          <w:tcMar/>
        </w:tcPr>
        <w:p w:rsidR="33D31A2F" w:rsidP="33D31A2F" w:rsidRDefault="33D31A2F" w14:paraId="32D53C1E" w14:textId="6103F376">
          <w:pPr>
            <w:pStyle w:val="Header"/>
            <w:bidi w:val="0"/>
            <w:ind w:left="-115"/>
            <w:jc w:val="left"/>
          </w:pPr>
          <w:r w:rsidR="33D31A2F">
            <w:rPr/>
            <w:t>ECEY5004</w:t>
          </w:r>
        </w:p>
      </w:tc>
      <w:tc>
        <w:tcPr>
          <w:tcW w:w="3005" w:type="dxa"/>
          <w:tcMar/>
        </w:tcPr>
        <w:p w:rsidR="33D31A2F" w:rsidP="33D31A2F" w:rsidRDefault="33D31A2F" w14:paraId="699A70DD" w14:textId="33F1E9E9">
          <w:pPr>
            <w:pStyle w:val="Header"/>
            <w:bidi w:val="0"/>
            <w:jc w:val="center"/>
          </w:pPr>
          <w:r w:rsidR="33D31A2F">
            <w:rPr/>
            <w:t>2405439</w:t>
          </w:r>
        </w:p>
      </w:tc>
      <w:tc>
        <w:tcPr>
          <w:tcW w:w="3005" w:type="dxa"/>
          <w:tcMar/>
        </w:tcPr>
        <w:p w:rsidR="33D31A2F" w:rsidP="33D31A2F" w:rsidRDefault="33D31A2F" w14:paraId="42420401" w14:textId="2581500B">
          <w:pPr>
            <w:pStyle w:val="Header"/>
            <w:bidi w:val="0"/>
            <w:ind w:right="-115"/>
            <w:jc w:val="right"/>
          </w:pPr>
          <w:r w:rsidR="33D31A2F">
            <w:rPr/>
            <w:t>1712 Words</w:t>
          </w:r>
        </w:p>
      </w:tc>
    </w:tr>
  </w:tbl>
  <w:p w:rsidR="33D31A2F" w:rsidP="33D31A2F" w:rsidRDefault="33D31A2F" w14:paraId="2CF7620F" w14:textId="064DB5C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3B16BF"/>
    <w:rsid w:val="002F6E1B"/>
    <w:rsid w:val="00304D78"/>
    <w:rsid w:val="003D579F"/>
    <w:rsid w:val="00FE1957"/>
    <w:rsid w:val="014C307E"/>
    <w:rsid w:val="020A92F5"/>
    <w:rsid w:val="0215106E"/>
    <w:rsid w:val="025DD071"/>
    <w:rsid w:val="028D00B9"/>
    <w:rsid w:val="03A84071"/>
    <w:rsid w:val="03E9DC8F"/>
    <w:rsid w:val="0418CA24"/>
    <w:rsid w:val="04F7F13C"/>
    <w:rsid w:val="052D32A2"/>
    <w:rsid w:val="05AF3D48"/>
    <w:rsid w:val="06051D00"/>
    <w:rsid w:val="06E98AA9"/>
    <w:rsid w:val="07829C25"/>
    <w:rsid w:val="07892C76"/>
    <w:rsid w:val="078E5B61"/>
    <w:rsid w:val="0844E877"/>
    <w:rsid w:val="08779E2C"/>
    <w:rsid w:val="08801091"/>
    <w:rsid w:val="08839137"/>
    <w:rsid w:val="0887580E"/>
    <w:rsid w:val="08AF0149"/>
    <w:rsid w:val="08C3AFBE"/>
    <w:rsid w:val="098229BC"/>
    <w:rsid w:val="099AD36C"/>
    <w:rsid w:val="09A44838"/>
    <w:rsid w:val="09AAE9E3"/>
    <w:rsid w:val="0A1763B7"/>
    <w:rsid w:val="0A9E1885"/>
    <w:rsid w:val="0AAA561C"/>
    <w:rsid w:val="0B974025"/>
    <w:rsid w:val="0BFAD7F7"/>
    <w:rsid w:val="0C5F4580"/>
    <w:rsid w:val="0CBFE350"/>
    <w:rsid w:val="0CE47B23"/>
    <w:rsid w:val="0D006AA6"/>
    <w:rsid w:val="0D9586DC"/>
    <w:rsid w:val="0D97C4A5"/>
    <w:rsid w:val="0D9AFEFF"/>
    <w:rsid w:val="0DB2E211"/>
    <w:rsid w:val="0DF9399F"/>
    <w:rsid w:val="0E436E26"/>
    <w:rsid w:val="0E86DCBF"/>
    <w:rsid w:val="0EE6BDA6"/>
    <w:rsid w:val="0F58EED4"/>
    <w:rsid w:val="0F95DAC7"/>
    <w:rsid w:val="0FBC1FE4"/>
    <w:rsid w:val="0FFC2B0C"/>
    <w:rsid w:val="1010C5BF"/>
    <w:rsid w:val="10A9AB52"/>
    <w:rsid w:val="10B7E616"/>
    <w:rsid w:val="11EA383A"/>
    <w:rsid w:val="120D70A6"/>
    <w:rsid w:val="123BC013"/>
    <w:rsid w:val="1249FEB5"/>
    <w:rsid w:val="133A9E2F"/>
    <w:rsid w:val="1343942C"/>
    <w:rsid w:val="13F5F2AD"/>
    <w:rsid w:val="145E2C4E"/>
    <w:rsid w:val="1496572C"/>
    <w:rsid w:val="15533EBD"/>
    <w:rsid w:val="155EB6A8"/>
    <w:rsid w:val="15B84B84"/>
    <w:rsid w:val="1602779C"/>
    <w:rsid w:val="16976278"/>
    <w:rsid w:val="17A279DD"/>
    <w:rsid w:val="17D045FE"/>
    <w:rsid w:val="18068EEC"/>
    <w:rsid w:val="18A6C9EC"/>
    <w:rsid w:val="199C3642"/>
    <w:rsid w:val="1A3BD516"/>
    <w:rsid w:val="1A528112"/>
    <w:rsid w:val="1A60FC2E"/>
    <w:rsid w:val="1A9C7DA5"/>
    <w:rsid w:val="1B1EDE31"/>
    <w:rsid w:val="1BD264CC"/>
    <w:rsid w:val="1C018846"/>
    <w:rsid w:val="1C360955"/>
    <w:rsid w:val="1C7DA967"/>
    <w:rsid w:val="1CBCF7B3"/>
    <w:rsid w:val="1D13004E"/>
    <w:rsid w:val="1D7429E9"/>
    <w:rsid w:val="1DAA7DF7"/>
    <w:rsid w:val="1DB821B5"/>
    <w:rsid w:val="1DF94280"/>
    <w:rsid w:val="1EBAED25"/>
    <w:rsid w:val="1F99F1B7"/>
    <w:rsid w:val="1FD54B94"/>
    <w:rsid w:val="1FD6883B"/>
    <w:rsid w:val="2067EAB7"/>
    <w:rsid w:val="217E78F5"/>
    <w:rsid w:val="21C3C940"/>
    <w:rsid w:val="22BAEB3B"/>
    <w:rsid w:val="2307651B"/>
    <w:rsid w:val="230C1B3B"/>
    <w:rsid w:val="231EDF88"/>
    <w:rsid w:val="235CFEC5"/>
    <w:rsid w:val="23608720"/>
    <w:rsid w:val="240CD4AE"/>
    <w:rsid w:val="24B3A36E"/>
    <w:rsid w:val="24F5AA47"/>
    <w:rsid w:val="254CDC48"/>
    <w:rsid w:val="255031E7"/>
    <w:rsid w:val="270AFD05"/>
    <w:rsid w:val="274B064A"/>
    <w:rsid w:val="276F5F17"/>
    <w:rsid w:val="28043348"/>
    <w:rsid w:val="281F64A8"/>
    <w:rsid w:val="295BDCF4"/>
    <w:rsid w:val="2966C011"/>
    <w:rsid w:val="299305DB"/>
    <w:rsid w:val="2A803865"/>
    <w:rsid w:val="2A8D30B6"/>
    <w:rsid w:val="2AE49CB0"/>
    <w:rsid w:val="2AF80C4A"/>
    <w:rsid w:val="2B75E775"/>
    <w:rsid w:val="2BB443B6"/>
    <w:rsid w:val="2BFEF4F4"/>
    <w:rsid w:val="2C056A43"/>
    <w:rsid w:val="2CBC7C18"/>
    <w:rsid w:val="2D241B43"/>
    <w:rsid w:val="2D4739B4"/>
    <w:rsid w:val="2DA4BA66"/>
    <w:rsid w:val="2E4AFF93"/>
    <w:rsid w:val="2F07F11E"/>
    <w:rsid w:val="2F0E5F19"/>
    <w:rsid w:val="2F4CBE5D"/>
    <w:rsid w:val="30D19589"/>
    <w:rsid w:val="31829306"/>
    <w:rsid w:val="31AEFF71"/>
    <w:rsid w:val="31C95910"/>
    <w:rsid w:val="32B01578"/>
    <w:rsid w:val="32DD9A47"/>
    <w:rsid w:val="331BFDF9"/>
    <w:rsid w:val="3327593D"/>
    <w:rsid w:val="33D31A2F"/>
    <w:rsid w:val="345A1EA5"/>
    <w:rsid w:val="34CC1BF7"/>
    <w:rsid w:val="34E125DB"/>
    <w:rsid w:val="35516B73"/>
    <w:rsid w:val="35A94FE3"/>
    <w:rsid w:val="35D9F641"/>
    <w:rsid w:val="3654CD49"/>
    <w:rsid w:val="37512EC4"/>
    <w:rsid w:val="386ED56E"/>
    <w:rsid w:val="390E8B52"/>
    <w:rsid w:val="393B9101"/>
    <w:rsid w:val="394945DE"/>
    <w:rsid w:val="396B658F"/>
    <w:rsid w:val="3A65DCB2"/>
    <w:rsid w:val="3A685F8D"/>
    <w:rsid w:val="3B344A54"/>
    <w:rsid w:val="3B643E7F"/>
    <w:rsid w:val="3BCE1BCD"/>
    <w:rsid w:val="3BD90801"/>
    <w:rsid w:val="3C77BF42"/>
    <w:rsid w:val="3D6548D6"/>
    <w:rsid w:val="3D7AA072"/>
    <w:rsid w:val="3D8811B4"/>
    <w:rsid w:val="3DE51E1A"/>
    <w:rsid w:val="3E41D69F"/>
    <w:rsid w:val="3E7604C3"/>
    <w:rsid w:val="3E83EA76"/>
    <w:rsid w:val="3EEA0583"/>
    <w:rsid w:val="3F2145C5"/>
    <w:rsid w:val="3F66BCF4"/>
    <w:rsid w:val="3FA30CF2"/>
    <w:rsid w:val="3FAE4F4D"/>
    <w:rsid w:val="3FB5E520"/>
    <w:rsid w:val="3FEC5FF4"/>
    <w:rsid w:val="401DC5FF"/>
    <w:rsid w:val="402EC0DA"/>
    <w:rsid w:val="4046663D"/>
    <w:rsid w:val="40E3BBB1"/>
    <w:rsid w:val="4122558A"/>
    <w:rsid w:val="418329F8"/>
    <w:rsid w:val="41E41735"/>
    <w:rsid w:val="4206193B"/>
    <w:rsid w:val="42872845"/>
    <w:rsid w:val="43DB4C16"/>
    <w:rsid w:val="44152A7E"/>
    <w:rsid w:val="44283359"/>
    <w:rsid w:val="4430CD9C"/>
    <w:rsid w:val="446BECEE"/>
    <w:rsid w:val="44C1E8B1"/>
    <w:rsid w:val="44CC0ABA"/>
    <w:rsid w:val="44FD4220"/>
    <w:rsid w:val="4519853E"/>
    <w:rsid w:val="451B201F"/>
    <w:rsid w:val="455BA646"/>
    <w:rsid w:val="46551C8B"/>
    <w:rsid w:val="47429E09"/>
    <w:rsid w:val="4784295C"/>
    <w:rsid w:val="4874AAB0"/>
    <w:rsid w:val="48B3AD76"/>
    <w:rsid w:val="48B4E3AD"/>
    <w:rsid w:val="48C24195"/>
    <w:rsid w:val="498A1EF9"/>
    <w:rsid w:val="4A221126"/>
    <w:rsid w:val="4B7C6DCC"/>
    <w:rsid w:val="4BA561B1"/>
    <w:rsid w:val="4BDF7108"/>
    <w:rsid w:val="4D01A49C"/>
    <w:rsid w:val="4D157D9A"/>
    <w:rsid w:val="4D23CB05"/>
    <w:rsid w:val="4D89CC5F"/>
    <w:rsid w:val="4D9D379B"/>
    <w:rsid w:val="4DAEBC77"/>
    <w:rsid w:val="4E21EEE5"/>
    <w:rsid w:val="4E6281FD"/>
    <w:rsid w:val="4E9E29C0"/>
    <w:rsid w:val="4EAD3445"/>
    <w:rsid w:val="4EFE8209"/>
    <w:rsid w:val="4F069BA3"/>
    <w:rsid w:val="4F42C1AA"/>
    <w:rsid w:val="4FD0FC12"/>
    <w:rsid w:val="5074F540"/>
    <w:rsid w:val="5086BFBB"/>
    <w:rsid w:val="50FD6123"/>
    <w:rsid w:val="512656F0"/>
    <w:rsid w:val="515C0154"/>
    <w:rsid w:val="5199996E"/>
    <w:rsid w:val="51B2DF42"/>
    <w:rsid w:val="51C7208A"/>
    <w:rsid w:val="51D933B2"/>
    <w:rsid w:val="5212B04E"/>
    <w:rsid w:val="525CA27D"/>
    <w:rsid w:val="525DA2A2"/>
    <w:rsid w:val="52A086EE"/>
    <w:rsid w:val="52AA5759"/>
    <w:rsid w:val="52C5EE95"/>
    <w:rsid w:val="52E43EB3"/>
    <w:rsid w:val="52E72F2D"/>
    <w:rsid w:val="536B8A06"/>
    <w:rsid w:val="54D7F082"/>
    <w:rsid w:val="55B6A8E1"/>
    <w:rsid w:val="56B8E634"/>
    <w:rsid w:val="5747CC36"/>
    <w:rsid w:val="57BED84F"/>
    <w:rsid w:val="57EE3994"/>
    <w:rsid w:val="581FE069"/>
    <w:rsid w:val="5858F62B"/>
    <w:rsid w:val="58ED997B"/>
    <w:rsid w:val="59513A76"/>
    <w:rsid w:val="5A0D82A9"/>
    <w:rsid w:val="5A21A6CF"/>
    <w:rsid w:val="5A429D47"/>
    <w:rsid w:val="5ABB20E8"/>
    <w:rsid w:val="5B3FD084"/>
    <w:rsid w:val="5B9B674A"/>
    <w:rsid w:val="5BD4A981"/>
    <w:rsid w:val="5BF85980"/>
    <w:rsid w:val="5C205410"/>
    <w:rsid w:val="5C297F50"/>
    <w:rsid w:val="5CE2A541"/>
    <w:rsid w:val="5D10C280"/>
    <w:rsid w:val="5D130F05"/>
    <w:rsid w:val="5D2527A9"/>
    <w:rsid w:val="5D99BEF3"/>
    <w:rsid w:val="5DCDBF42"/>
    <w:rsid w:val="5DD58C42"/>
    <w:rsid w:val="5DE12A0C"/>
    <w:rsid w:val="5DFAE779"/>
    <w:rsid w:val="5EA51281"/>
    <w:rsid w:val="5F2C8E2F"/>
    <w:rsid w:val="5FD991BC"/>
    <w:rsid w:val="60CF4786"/>
    <w:rsid w:val="60F058DA"/>
    <w:rsid w:val="6165566C"/>
    <w:rsid w:val="61A7AFD7"/>
    <w:rsid w:val="61BEC083"/>
    <w:rsid w:val="6280C5BA"/>
    <w:rsid w:val="6287E685"/>
    <w:rsid w:val="6294D007"/>
    <w:rsid w:val="62BA4CB8"/>
    <w:rsid w:val="63494BEF"/>
    <w:rsid w:val="6381D45A"/>
    <w:rsid w:val="64364EAB"/>
    <w:rsid w:val="64D75567"/>
    <w:rsid w:val="65ED5BF4"/>
    <w:rsid w:val="661382F6"/>
    <w:rsid w:val="66215566"/>
    <w:rsid w:val="669D2A83"/>
    <w:rsid w:val="6732DB90"/>
    <w:rsid w:val="673B17CD"/>
    <w:rsid w:val="67490C0C"/>
    <w:rsid w:val="67646A77"/>
    <w:rsid w:val="681AAC31"/>
    <w:rsid w:val="685B3F11"/>
    <w:rsid w:val="68D62D63"/>
    <w:rsid w:val="6910315E"/>
    <w:rsid w:val="6913EB9B"/>
    <w:rsid w:val="69C82ABF"/>
    <w:rsid w:val="6A956658"/>
    <w:rsid w:val="6AA33413"/>
    <w:rsid w:val="6AEAC6FB"/>
    <w:rsid w:val="6B044DF1"/>
    <w:rsid w:val="6C3B16BF"/>
    <w:rsid w:val="6CAED391"/>
    <w:rsid w:val="6CAED5CD"/>
    <w:rsid w:val="6CB729B6"/>
    <w:rsid w:val="6D5CD5A6"/>
    <w:rsid w:val="6DC1D425"/>
    <w:rsid w:val="6DCA2799"/>
    <w:rsid w:val="6E7544B1"/>
    <w:rsid w:val="70B7301F"/>
    <w:rsid w:val="711B2049"/>
    <w:rsid w:val="7165F418"/>
    <w:rsid w:val="71C9CBBB"/>
    <w:rsid w:val="72159EAE"/>
    <w:rsid w:val="741A2620"/>
    <w:rsid w:val="744A74F4"/>
    <w:rsid w:val="744DEE7F"/>
    <w:rsid w:val="755C80E1"/>
    <w:rsid w:val="755CBEDA"/>
    <w:rsid w:val="75AFF96D"/>
    <w:rsid w:val="75C2D2AB"/>
    <w:rsid w:val="7643ECDB"/>
    <w:rsid w:val="76A78EB8"/>
    <w:rsid w:val="76D1D9D4"/>
    <w:rsid w:val="774C9989"/>
    <w:rsid w:val="77A32185"/>
    <w:rsid w:val="78323D4C"/>
    <w:rsid w:val="78AB4579"/>
    <w:rsid w:val="791FBC44"/>
    <w:rsid w:val="7927378D"/>
    <w:rsid w:val="79628F68"/>
    <w:rsid w:val="79ADAFF8"/>
    <w:rsid w:val="79BD0BA0"/>
    <w:rsid w:val="7A04900A"/>
    <w:rsid w:val="7A2E00FC"/>
    <w:rsid w:val="7A62AE44"/>
    <w:rsid w:val="7AAE3C94"/>
    <w:rsid w:val="7AD2221F"/>
    <w:rsid w:val="7C850A1E"/>
    <w:rsid w:val="7CADA57A"/>
    <w:rsid w:val="7CE1E393"/>
    <w:rsid w:val="7CE3533F"/>
    <w:rsid w:val="7CEDB560"/>
    <w:rsid w:val="7D1B630B"/>
    <w:rsid w:val="7D5C9FC3"/>
    <w:rsid w:val="7E412477"/>
    <w:rsid w:val="7E4A9667"/>
    <w:rsid w:val="7FD7F494"/>
    <w:rsid w:val="7FF44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B16BF"/>
  <w15:chartTrackingRefBased/>
  <w15:docId w15:val="{A162B4F4-DE42-43E0-8828-FE1E60E054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3D31A2F"/>
    <w:pPr>
      <w:tabs>
        <w:tab w:val="center" w:leader="none" w:pos="4680"/>
        <w:tab w:val="right" w:leader="none" w:pos="9360"/>
      </w:tabs>
      <w:spacing w:after="0" w:line="240" w:lineRule="auto"/>
    </w:pPr>
  </w:style>
  <w:style w:type="paragraph" w:styleId="Footer">
    <w:uiPriority w:val="99"/>
    <w:name w:val="footer"/>
    <w:basedOn w:val="Normal"/>
    <w:unhideWhenUsed/>
    <w:rsid w:val="33D31A2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3D31A2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405439_student_uwtsd_ac_uk/Documents/Language%20and%20Literacy/Traditional.MOV?csf=1&amp;web=1&amp;nav=eyJyZWZlcnJhbEluZm8iOnsicmVmZXJyYWxBcHAiOiJPbmVEcml2ZUZvckJ1c2luZXNzIiwicmVmZXJyYWxBcHBQbGF0Zm9ybSI6IldlYiIsInJlZmVycmFsTW9kZSI6InZpZXciLCJyZWZlcnJhbFZpZXciOiJNeUZpbGVzTGlua0NvcHkifX0&amp;e=soUr6Y" TargetMode="External" Id="Radb39bb6bba84c3f" /><Relationship Type="http://schemas.openxmlformats.org/officeDocument/2006/relationships/hyperlink" Target="https://uowtsd-my.sharepoint.com/:v:/r/personal/2405439_student_uwtsd_ac_uk/Documents/Language%20and%20Literacy/Digital%20Story.MOV?csf=1&amp;web=1&amp;nav=eyJyZWZlcnJhbEluZm8iOnsicmVmZXJyYWxBcHAiOiJPbmVEcml2ZUZvckJ1c2luZXNzIiwicmVmZXJyYWxBcHBQbGF0Zm9ybSI6IldlYiIsInJlZmVycmFsTW9kZSI6InZpZXciLCJyZWZlcnJhbFZpZXciOiJNeUZpbGVzTGlua0NvcHkifX0&amp;e=crsrzB" TargetMode="External" Id="R5b56054d04dd498d" /><Relationship Type="http://schemas.openxmlformats.org/officeDocument/2006/relationships/hyperlink" Target="https://www.makaton.org/" TargetMode="External" Id="R19e548c7642349c8" /><Relationship Type="http://schemas.openxmlformats.org/officeDocument/2006/relationships/hyperlink" Target="https://hwb.gov.wales/curriculum-for-wales/cross-curricular-skills-frameworks/" TargetMode="External" Id="R47dd032e8c7d44f3" /><Relationship Type="http://schemas.openxmlformats.org/officeDocument/2006/relationships/header" Target="/word/header.xml" Id="Rc68a9bbf818340a9" /><Relationship Type="http://schemas.openxmlformats.org/officeDocument/2006/relationships/footer" Target="/word/footer.xml" Id="Rcd6b417d50064c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Morgan (2405439)</dc:creator>
  <keywords/>
  <dc:description/>
  <lastModifiedBy>Samantha Morgan (2405439)</lastModifiedBy>
  <revision>2</revision>
  <dcterms:created xsi:type="dcterms:W3CDTF">2025-10-25T09:44:51.0448043Z</dcterms:created>
  <dcterms:modified xsi:type="dcterms:W3CDTF">2025-10-26T12:14:53.8097581Z</dcterms:modified>
</coreProperties>
</file>