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Pr="009577F2" w:rsidRDefault="00356DED" w:rsidP="009577F2">
      <w:pPr>
        <w:spacing w:line="480" w:lineRule="auto"/>
        <w:rPr>
          <w:rFonts w:ascii="Arial" w:hAnsi="Arial" w:cs="Arial"/>
          <w:sz w:val="24"/>
          <w:szCs w:val="24"/>
        </w:rPr>
      </w:pPr>
    </w:p>
    <w:p w:rsidR="00356DED" w:rsidRPr="009577F2" w:rsidRDefault="00356DED" w:rsidP="009577F2">
      <w:pPr>
        <w:spacing w:line="480" w:lineRule="auto"/>
        <w:jc w:val="center"/>
        <w:rPr>
          <w:rFonts w:ascii="Arial" w:hAnsi="Arial" w:cs="Arial"/>
          <w:sz w:val="24"/>
          <w:szCs w:val="24"/>
        </w:rPr>
      </w:pPr>
      <w:r w:rsidRPr="009577F2">
        <w:rPr>
          <w:rFonts w:ascii="Arial" w:hAnsi="Arial" w:cs="Arial"/>
          <w:sz w:val="24"/>
          <w:szCs w:val="24"/>
        </w:rPr>
        <w:t>Student Number: P146699</w:t>
      </w:r>
    </w:p>
    <w:p w:rsidR="00356DED" w:rsidRPr="009577F2" w:rsidRDefault="00356DED" w:rsidP="009577F2">
      <w:pPr>
        <w:spacing w:line="480" w:lineRule="auto"/>
        <w:jc w:val="center"/>
        <w:rPr>
          <w:rFonts w:ascii="Arial" w:hAnsi="Arial" w:cs="Arial"/>
          <w:sz w:val="24"/>
          <w:szCs w:val="24"/>
        </w:rPr>
      </w:pPr>
      <w:r w:rsidRPr="009577F2">
        <w:rPr>
          <w:rFonts w:ascii="Arial" w:hAnsi="Arial" w:cs="Arial"/>
          <w:sz w:val="24"/>
          <w:szCs w:val="24"/>
        </w:rPr>
        <w:t>Module: Organisational Leadership: Theory Into Practice</w:t>
      </w:r>
    </w:p>
    <w:p w:rsidR="00356DED" w:rsidRPr="009577F2" w:rsidRDefault="00356DED" w:rsidP="009577F2">
      <w:pPr>
        <w:spacing w:line="480" w:lineRule="auto"/>
        <w:jc w:val="center"/>
        <w:rPr>
          <w:rFonts w:ascii="Arial" w:hAnsi="Arial" w:cs="Arial"/>
          <w:sz w:val="24"/>
          <w:szCs w:val="24"/>
        </w:rPr>
      </w:pPr>
      <w:r w:rsidRPr="009577F2">
        <w:rPr>
          <w:rFonts w:ascii="Arial" w:hAnsi="Arial" w:cs="Arial"/>
          <w:sz w:val="24"/>
          <w:szCs w:val="24"/>
        </w:rPr>
        <w:t>Module Code: M6X00151</w:t>
      </w:r>
    </w:p>
    <w:p w:rsidR="00356DED" w:rsidRPr="009577F2" w:rsidRDefault="00356DED" w:rsidP="009577F2">
      <w:pPr>
        <w:spacing w:line="480" w:lineRule="auto"/>
        <w:jc w:val="center"/>
        <w:rPr>
          <w:rFonts w:ascii="Arial" w:hAnsi="Arial" w:cs="Arial"/>
          <w:sz w:val="24"/>
          <w:szCs w:val="24"/>
        </w:rPr>
      </w:pPr>
      <w:r w:rsidRPr="009577F2">
        <w:rPr>
          <w:rFonts w:ascii="Arial" w:hAnsi="Arial" w:cs="Arial"/>
          <w:sz w:val="24"/>
          <w:szCs w:val="24"/>
        </w:rPr>
        <w:t>Assignment Title:</w:t>
      </w:r>
      <w:r w:rsidR="00512C8F">
        <w:rPr>
          <w:rFonts w:ascii="Arial" w:hAnsi="Arial" w:cs="Arial"/>
          <w:sz w:val="24"/>
          <w:szCs w:val="24"/>
        </w:rPr>
        <w:t xml:space="preserve"> Brecon SAS Recruitment Organisational Leadership</w:t>
      </w:r>
    </w:p>
    <w:p w:rsidR="00356DED" w:rsidRPr="009577F2" w:rsidRDefault="00356DED" w:rsidP="009577F2">
      <w:pPr>
        <w:spacing w:line="480" w:lineRule="auto"/>
        <w:jc w:val="center"/>
        <w:rPr>
          <w:rFonts w:ascii="Arial" w:hAnsi="Arial" w:cs="Arial"/>
          <w:sz w:val="24"/>
          <w:szCs w:val="24"/>
        </w:rPr>
      </w:pPr>
      <w:r w:rsidRPr="009577F2">
        <w:rPr>
          <w:rFonts w:ascii="Arial" w:hAnsi="Arial" w:cs="Arial"/>
          <w:sz w:val="24"/>
          <w:szCs w:val="24"/>
        </w:rPr>
        <w:t>Word Count:</w:t>
      </w:r>
      <w:r w:rsidR="00512C8F">
        <w:rPr>
          <w:rFonts w:ascii="Arial" w:hAnsi="Arial" w:cs="Arial"/>
          <w:sz w:val="24"/>
          <w:szCs w:val="24"/>
        </w:rPr>
        <w:t xml:space="preserve"> 995</w:t>
      </w:r>
      <w:bookmarkStart w:id="0" w:name="_GoBack"/>
      <w:bookmarkEnd w:id="0"/>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356DED" w:rsidRDefault="00356DED">
      <w:pPr>
        <w:rPr>
          <w:rFonts w:ascii="Arial" w:hAnsi="Arial" w:cs="Arial"/>
        </w:rPr>
      </w:pPr>
    </w:p>
    <w:p w:rsidR="009577F2" w:rsidRDefault="009577F2" w:rsidP="00356DED">
      <w:pPr>
        <w:spacing w:line="480" w:lineRule="auto"/>
        <w:rPr>
          <w:rFonts w:ascii="Arial" w:hAnsi="Arial" w:cs="Arial"/>
        </w:rPr>
      </w:pPr>
    </w:p>
    <w:p w:rsidR="00FA4D41" w:rsidRPr="00356DED" w:rsidRDefault="00E52EF4" w:rsidP="00356DED">
      <w:pPr>
        <w:spacing w:line="480" w:lineRule="auto"/>
        <w:rPr>
          <w:rFonts w:ascii="Arial" w:hAnsi="Arial" w:cs="Arial"/>
          <w:sz w:val="24"/>
          <w:szCs w:val="24"/>
        </w:rPr>
      </w:pPr>
      <w:r w:rsidRPr="00356DED">
        <w:rPr>
          <w:rFonts w:ascii="Arial" w:hAnsi="Arial" w:cs="Arial"/>
          <w:sz w:val="24"/>
          <w:szCs w:val="24"/>
        </w:rPr>
        <w:lastRenderedPageBreak/>
        <w:t>Analysed throughout this supportive paper will be the application of Tuckman</w:t>
      </w:r>
      <w:r w:rsidR="00D6756D" w:rsidRPr="00356DED">
        <w:rPr>
          <w:rFonts w:ascii="Arial" w:hAnsi="Arial" w:cs="Arial"/>
          <w:sz w:val="24"/>
          <w:szCs w:val="24"/>
        </w:rPr>
        <w:t>’</w:t>
      </w:r>
      <w:r w:rsidRPr="00356DED">
        <w:rPr>
          <w:rFonts w:ascii="Arial" w:hAnsi="Arial" w:cs="Arial"/>
          <w:sz w:val="24"/>
          <w:szCs w:val="24"/>
        </w:rPr>
        <w:t xml:space="preserve">s stages of team development theory and its relevance to the Fan Dance deaths of 2013. </w:t>
      </w:r>
      <w:r w:rsidR="002F7F97" w:rsidRPr="00356DED">
        <w:rPr>
          <w:rFonts w:ascii="Arial" w:hAnsi="Arial" w:cs="Arial"/>
          <w:sz w:val="24"/>
          <w:szCs w:val="24"/>
        </w:rPr>
        <w:t>Windsor, (2008</w:t>
      </w:r>
      <w:r w:rsidR="005B5CAE" w:rsidRPr="00356DED">
        <w:rPr>
          <w:rFonts w:ascii="Arial" w:hAnsi="Arial" w:cs="Arial"/>
          <w:sz w:val="24"/>
          <w:szCs w:val="24"/>
        </w:rPr>
        <w:t xml:space="preserve">) </w:t>
      </w:r>
      <w:r w:rsidRPr="00356DED">
        <w:rPr>
          <w:rFonts w:ascii="Arial" w:hAnsi="Arial" w:cs="Arial"/>
          <w:sz w:val="24"/>
          <w:szCs w:val="24"/>
        </w:rPr>
        <w:t>describes the Fan Dance as bei</w:t>
      </w:r>
      <w:r w:rsidR="00951B2B" w:rsidRPr="00356DED">
        <w:rPr>
          <w:rFonts w:ascii="Arial" w:hAnsi="Arial" w:cs="Arial"/>
          <w:sz w:val="24"/>
          <w:szCs w:val="24"/>
        </w:rPr>
        <w:t xml:space="preserve">ng a gruelling test of endurance. Where </w:t>
      </w:r>
      <w:r w:rsidRPr="00356DED">
        <w:rPr>
          <w:rFonts w:ascii="Arial" w:hAnsi="Arial" w:cs="Arial"/>
          <w:sz w:val="24"/>
          <w:szCs w:val="24"/>
        </w:rPr>
        <w:t>SAS training</w:t>
      </w:r>
      <w:r w:rsidR="00951B2B" w:rsidRPr="00356DED">
        <w:rPr>
          <w:rFonts w:ascii="Arial" w:hAnsi="Arial" w:cs="Arial"/>
          <w:sz w:val="24"/>
          <w:szCs w:val="24"/>
        </w:rPr>
        <w:t xml:space="preserve"> </w:t>
      </w:r>
      <w:r w:rsidRPr="00356DED">
        <w:rPr>
          <w:rFonts w:ascii="Arial" w:hAnsi="Arial" w:cs="Arial"/>
          <w:sz w:val="24"/>
          <w:szCs w:val="24"/>
        </w:rPr>
        <w:t>see’s potential recruits running over the highest mountain in southern Britain</w:t>
      </w:r>
      <w:r w:rsidR="00951B2B" w:rsidRPr="00356DED">
        <w:rPr>
          <w:rFonts w:ascii="Arial" w:hAnsi="Arial" w:cs="Arial"/>
          <w:sz w:val="24"/>
          <w:szCs w:val="24"/>
        </w:rPr>
        <w:t>,</w:t>
      </w:r>
      <w:r w:rsidRPr="00356DED">
        <w:rPr>
          <w:rFonts w:ascii="Arial" w:hAnsi="Arial" w:cs="Arial"/>
          <w:sz w:val="24"/>
          <w:szCs w:val="24"/>
        </w:rPr>
        <w:t xml:space="preserve"> Pen y Fan </w:t>
      </w:r>
      <w:r w:rsidR="00951B2B" w:rsidRPr="00356DED">
        <w:rPr>
          <w:rFonts w:ascii="Arial" w:hAnsi="Arial" w:cs="Arial"/>
          <w:sz w:val="24"/>
          <w:szCs w:val="24"/>
        </w:rPr>
        <w:t xml:space="preserve">whilst </w:t>
      </w:r>
      <w:r w:rsidRPr="00356DED">
        <w:rPr>
          <w:rFonts w:ascii="Arial" w:hAnsi="Arial" w:cs="Arial"/>
          <w:sz w:val="24"/>
          <w:szCs w:val="24"/>
        </w:rPr>
        <w:t>carrying 55 pounds of kit. Tuckman’s theory will be relevant when analysing the stigma that surrounded these recruits and their determination not to fail the course. Discussed will be</w:t>
      </w:r>
      <w:r w:rsidR="004E2FFD" w:rsidRPr="00356DED">
        <w:rPr>
          <w:rFonts w:ascii="Arial" w:hAnsi="Arial" w:cs="Arial"/>
          <w:sz w:val="24"/>
          <w:szCs w:val="24"/>
        </w:rPr>
        <w:t xml:space="preserve"> the</w:t>
      </w:r>
      <w:r w:rsidRPr="00356DED">
        <w:rPr>
          <w:rFonts w:ascii="Arial" w:hAnsi="Arial" w:cs="Arial"/>
          <w:sz w:val="24"/>
          <w:szCs w:val="24"/>
        </w:rPr>
        <w:t xml:space="preserve"> impact factors which </w:t>
      </w:r>
      <w:r w:rsidR="004E2FFD" w:rsidRPr="00356DED">
        <w:rPr>
          <w:rFonts w:ascii="Arial" w:hAnsi="Arial" w:cs="Arial"/>
          <w:sz w:val="24"/>
          <w:szCs w:val="24"/>
        </w:rPr>
        <w:t>were at play during the Fan Dance and how these might have been relevant to a change in the leadership style adopted by the event organisers.</w:t>
      </w:r>
    </w:p>
    <w:p w:rsidR="008515FE" w:rsidRPr="00356DED" w:rsidRDefault="00D6756D" w:rsidP="00356DED">
      <w:pPr>
        <w:spacing w:line="480" w:lineRule="auto"/>
        <w:rPr>
          <w:rFonts w:ascii="Arial" w:hAnsi="Arial" w:cs="Arial"/>
          <w:sz w:val="24"/>
          <w:szCs w:val="24"/>
        </w:rPr>
      </w:pPr>
      <w:r w:rsidRPr="00356DED">
        <w:rPr>
          <w:rFonts w:ascii="Arial" w:hAnsi="Arial" w:cs="Arial"/>
          <w:sz w:val="24"/>
          <w:szCs w:val="24"/>
        </w:rPr>
        <w:t>Tuckman’s theory upon stages of team development is relatable to the 2013 Fan Dance deaths of Edward Maher, Craig Roberts and Jame</w:t>
      </w:r>
      <w:r w:rsidR="00E727B5" w:rsidRPr="00356DED">
        <w:rPr>
          <w:rFonts w:ascii="Arial" w:hAnsi="Arial" w:cs="Arial"/>
          <w:sz w:val="24"/>
          <w:szCs w:val="24"/>
        </w:rPr>
        <w:t xml:space="preserve">s </w:t>
      </w:r>
      <w:proofErr w:type="spellStart"/>
      <w:r w:rsidR="00E727B5" w:rsidRPr="00356DED">
        <w:rPr>
          <w:rFonts w:ascii="Arial" w:hAnsi="Arial" w:cs="Arial"/>
          <w:sz w:val="24"/>
          <w:szCs w:val="24"/>
        </w:rPr>
        <w:t>Dunsby</w:t>
      </w:r>
      <w:proofErr w:type="spellEnd"/>
      <w:r w:rsidR="00E727B5" w:rsidRPr="00356DED">
        <w:rPr>
          <w:rFonts w:ascii="Arial" w:hAnsi="Arial" w:cs="Arial"/>
          <w:sz w:val="24"/>
          <w:szCs w:val="24"/>
        </w:rPr>
        <w:t>. Tuckman theorizes</w:t>
      </w:r>
      <w:r w:rsidRPr="00356DED">
        <w:rPr>
          <w:rFonts w:ascii="Arial" w:hAnsi="Arial" w:cs="Arial"/>
          <w:sz w:val="24"/>
          <w:szCs w:val="24"/>
        </w:rPr>
        <w:t xml:space="preserve"> there are five key phases in the development of a team</w:t>
      </w:r>
      <w:r w:rsidR="00E727B5" w:rsidRPr="00356DED">
        <w:rPr>
          <w:rFonts w:ascii="Arial" w:hAnsi="Arial" w:cs="Arial"/>
          <w:sz w:val="24"/>
          <w:szCs w:val="24"/>
        </w:rPr>
        <w:t xml:space="preserve">: </w:t>
      </w:r>
      <w:r w:rsidRPr="00356DED">
        <w:rPr>
          <w:rFonts w:ascii="Arial" w:hAnsi="Arial" w:cs="Arial"/>
          <w:sz w:val="24"/>
          <w:szCs w:val="24"/>
        </w:rPr>
        <w:t xml:space="preserve"> forming, storming, norming, performing and adjourning </w:t>
      </w:r>
      <w:r w:rsidR="005B5CAE" w:rsidRPr="00356DED">
        <w:rPr>
          <w:rFonts w:ascii="Arial" w:hAnsi="Arial" w:cs="Arial"/>
          <w:sz w:val="24"/>
          <w:szCs w:val="24"/>
        </w:rPr>
        <w:t>(Forsyth, 2009)</w:t>
      </w:r>
      <w:r w:rsidRPr="00356DED">
        <w:rPr>
          <w:rFonts w:ascii="Arial" w:hAnsi="Arial" w:cs="Arial"/>
          <w:sz w:val="24"/>
          <w:szCs w:val="24"/>
        </w:rPr>
        <w:t xml:space="preserve">. </w:t>
      </w:r>
      <w:r w:rsidR="000B432E" w:rsidRPr="00356DED">
        <w:rPr>
          <w:rFonts w:ascii="Arial" w:hAnsi="Arial" w:cs="Arial"/>
          <w:sz w:val="24"/>
          <w:szCs w:val="24"/>
        </w:rPr>
        <w:t>These potential recruits were still at the storming st</w:t>
      </w:r>
      <w:r w:rsidR="00152B73" w:rsidRPr="00356DED">
        <w:rPr>
          <w:rFonts w:ascii="Arial" w:hAnsi="Arial" w:cs="Arial"/>
          <w:sz w:val="24"/>
          <w:szCs w:val="24"/>
        </w:rPr>
        <w:t>age of the development of their team.</w:t>
      </w:r>
      <w:r w:rsidR="000B432E" w:rsidRPr="00356DED">
        <w:rPr>
          <w:rFonts w:ascii="Arial" w:hAnsi="Arial" w:cs="Arial"/>
          <w:sz w:val="24"/>
          <w:szCs w:val="24"/>
        </w:rPr>
        <w:t xml:space="preserve"> </w:t>
      </w:r>
      <w:r w:rsidR="005B5CAE" w:rsidRPr="00356DED">
        <w:rPr>
          <w:rFonts w:ascii="Arial" w:hAnsi="Arial" w:cs="Arial"/>
          <w:sz w:val="24"/>
          <w:szCs w:val="24"/>
        </w:rPr>
        <w:t xml:space="preserve">Williams, (2007) </w:t>
      </w:r>
      <w:r w:rsidR="000B432E" w:rsidRPr="00356DED">
        <w:rPr>
          <w:rFonts w:ascii="Arial" w:hAnsi="Arial" w:cs="Arial"/>
          <w:sz w:val="24"/>
          <w:szCs w:val="24"/>
        </w:rPr>
        <w:t>supports this idea by stating that during the storming stage members are trying to establish themselves to leaders and other members. T</w:t>
      </w:r>
      <w:r w:rsidR="00152B73" w:rsidRPr="00356DED">
        <w:rPr>
          <w:rFonts w:ascii="Arial" w:hAnsi="Arial" w:cs="Arial"/>
          <w:sz w:val="24"/>
          <w:szCs w:val="24"/>
        </w:rPr>
        <w:t>he storming stage is present in</w:t>
      </w:r>
      <w:r w:rsidR="000B432E" w:rsidRPr="00356DED">
        <w:rPr>
          <w:rFonts w:ascii="Arial" w:hAnsi="Arial" w:cs="Arial"/>
          <w:sz w:val="24"/>
          <w:szCs w:val="24"/>
        </w:rPr>
        <w:t xml:space="preserve"> the attitudes of the soldiers and their determination to complete the course and graduate as members of the SAS. </w:t>
      </w:r>
    </w:p>
    <w:p w:rsidR="007F3C9E" w:rsidRPr="00356DED" w:rsidRDefault="00456445" w:rsidP="00356DED">
      <w:pPr>
        <w:spacing w:line="480" w:lineRule="auto"/>
        <w:rPr>
          <w:rFonts w:ascii="Arial" w:hAnsi="Arial" w:cs="Arial"/>
          <w:sz w:val="24"/>
          <w:szCs w:val="24"/>
        </w:rPr>
      </w:pPr>
      <w:r w:rsidRPr="00356DED">
        <w:rPr>
          <w:rFonts w:ascii="Arial" w:hAnsi="Arial" w:cs="Arial"/>
          <w:sz w:val="24"/>
          <w:szCs w:val="24"/>
        </w:rPr>
        <w:t xml:space="preserve">Morris, (2015) </w:t>
      </w:r>
      <w:r w:rsidR="00966B6F" w:rsidRPr="00356DED">
        <w:rPr>
          <w:rFonts w:ascii="Arial" w:hAnsi="Arial" w:cs="Arial"/>
          <w:sz w:val="24"/>
          <w:szCs w:val="24"/>
        </w:rPr>
        <w:t>discusses throughout th</w:t>
      </w:r>
      <w:r w:rsidR="005B5CAE" w:rsidRPr="00356DED">
        <w:rPr>
          <w:rFonts w:ascii="Arial" w:hAnsi="Arial" w:cs="Arial"/>
          <w:sz w:val="24"/>
          <w:szCs w:val="24"/>
        </w:rPr>
        <w:t>e inquest that only 20 out of 250</w:t>
      </w:r>
      <w:r w:rsidR="00966B6F" w:rsidRPr="00356DED">
        <w:rPr>
          <w:rFonts w:ascii="Arial" w:hAnsi="Arial" w:cs="Arial"/>
          <w:sz w:val="24"/>
          <w:szCs w:val="24"/>
        </w:rPr>
        <w:t xml:space="preserve"> candidates had made i</w:t>
      </w:r>
      <w:r w:rsidR="007F3C9E" w:rsidRPr="00356DED">
        <w:rPr>
          <w:rFonts w:ascii="Arial" w:hAnsi="Arial" w:cs="Arial"/>
          <w:sz w:val="24"/>
          <w:szCs w:val="24"/>
        </w:rPr>
        <w:t>t to the stage</w:t>
      </w:r>
      <w:r w:rsidR="005D6EE5" w:rsidRPr="00356DED">
        <w:rPr>
          <w:rFonts w:ascii="Arial" w:hAnsi="Arial" w:cs="Arial"/>
          <w:sz w:val="24"/>
          <w:szCs w:val="24"/>
        </w:rPr>
        <w:t xml:space="preserve"> of the fan dance, this connotes</w:t>
      </w:r>
      <w:r w:rsidR="007F3C9E" w:rsidRPr="00356DED">
        <w:rPr>
          <w:rFonts w:ascii="Arial" w:hAnsi="Arial" w:cs="Arial"/>
          <w:sz w:val="24"/>
          <w:szCs w:val="24"/>
        </w:rPr>
        <w:t xml:space="preserve"> how difficult it is to successfully pass the recruitment stage of the SAS and why potential recruits are so determined. </w:t>
      </w:r>
    </w:p>
    <w:p w:rsidR="008515FE" w:rsidRPr="00356DED" w:rsidRDefault="00707E78" w:rsidP="00356DED">
      <w:pPr>
        <w:spacing w:line="480" w:lineRule="auto"/>
        <w:rPr>
          <w:rFonts w:ascii="Arial" w:hAnsi="Arial" w:cs="Arial"/>
          <w:sz w:val="24"/>
          <w:szCs w:val="24"/>
        </w:rPr>
      </w:pPr>
      <w:r w:rsidRPr="00356DED">
        <w:rPr>
          <w:rFonts w:ascii="Arial" w:hAnsi="Arial" w:cs="Arial"/>
          <w:sz w:val="24"/>
          <w:szCs w:val="24"/>
        </w:rPr>
        <w:t xml:space="preserve">Jackson, (2015) </w:t>
      </w:r>
      <w:r w:rsidR="000B432E" w:rsidRPr="00356DED">
        <w:rPr>
          <w:rFonts w:ascii="Arial" w:hAnsi="Arial" w:cs="Arial"/>
          <w:sz w:val="24"/>
          <w:szCs w:val="24"/>
        </w:rPr>
        <w:t xml:space="preserve">deliberates that the will to succeed in the SAS selection process is an ‘indomitable force,’ this statement could be a contributing factor into why the three </w:t>
      </w:r>
      <w:r w:rsidR="000B432E" w:rsidRPr="00356DED">
        <w:rPr>
          <w:rFonts w:ascii="Arial" w:hAnsi="Arial" w:cs="Arial"/>
          <w:sz w:val="24"/>
          <w:szCs w:val="24"/>
        </w:rPr>
        <w:lastRenderedPageBreak/>
        <w:t xml:space="preserve">soldiers that died refused to give up and press their emergency button on the GPS tracking device. </w:t>
      </w:r>
      <w:r w:rsidR="00260095" w:rsidRPr="00356DED">
        <w:rPr>
          <w:rFonts w:ascii="Arial" w:hAnsi="Arial" w:cs="Arial"/>
          <w:sz w:val="24"/>
          <w:szCs w:val="24"/>
        </w:rPr>
        <w:t xml:space="preserve">Cooper, (2015) </w:t>
      </w:r>
      <w:r w:rsidR="009507E6" w:rsidRPr="00356DED">
        <w:rPr>
          <w:rFonts w:ascii="Arial" w:hAnsi="Arial" w:cs="Arial"/>
          <w:sz w:val="24"/>
          <w:szCs w:val="24"/>
        </w:rPr>
        <w:t xml:space="preserve">discusses the GPS tracking devices that were used during the 2013 Fan Dance, </w:t>
      </w:r>
      <w:r w:rsidR="00260095" w:rsidRPr="00356DED">
        <w:rPr>
          <w:rFonts w:ascii="Arial" w:hAnsi="Arial" w:cs="Arial"/>
          <w:sz w:val="24"/>
          <w:szCs w:val="24"/>
        </w:rPr>
        <w:t xml:space="preserve">Cooper, (2015) </w:t>
      </w:r>
      <w:r w:rsidR="005D6EE5" w:rsidRPr="00356DED">
        <w:rPr>
          <w:rFonts w:ascii="Arial" w:hAnsi="Arial" w:cs="Arial"/>
          <w:sz w:val="24"/>
          <w:szCs w:val="24"/>
        </w:rPr>
        <w:t>continues to describe</w:t>
      </w:r>
      <w:r w:rsidR="009507E6" w:rsidRPr="00356DED">
        <w:rPr>
          <w:rFonts w:ascii="Arial" w:hAnsi="Arial" w:cs="Arial"/>
          <w:sz w:val="24"/>
          <w:szCs w:val="24"/>
        </w:rPr>
        <w:t xml:space="preserve"> the equipment as being insufficient and unreliable. </w:t>
      </w:r>
      <w:r w:rsidR="00260095" w:rsidRPr="00356DED">
        <w:rPr>
          <w:rFonts w:ascii="Arial" w:hAnsi="Arial" w:cs="Arial"/>
          <w:sz w:val="24"/>
          <w:szCs w:val="24"/>
        </w:rPr>
        <w:t xml:space="preserve">Hunt, (2015) </w:t>
      </w:r>
      <w:r w:rsidR="008515FE" w:rsidRPr="00356DED">
        <w:rPr>
          <w:rFonts w:ascii="Arial" w:hAnsi="Arial" w:cs="Arial"/>
          <w:sz w:val="24"/>
          <w:szCs w:val="24"/>
        </w:rPr>
        <w:t>contributes to the discussion of the GPS trackers used by stating that neither the slow man nor static man functions were enabled on the trackers. These issues show a lack of effective leadership and can be related to a task</w:t>
      </w:r>
      <w:r w:rsidR="004C6004" w:rsidRPr="00356DED">
        <w:rPr>
          <w:rFonts w:ascii="Arial" w:hAnsi="Arial" w:cs="Arial"/>
          <w:sz w:val="24"/>
          <w:szCs w:val="24"/>
        </w:rPr>
        <w:t>-oriented style of governance, therefore</w:t>
      </w:r>
      <w:r w:rsidR="008515FE" w:rsidRPr="00356DED">
        <w:rPr>
          <w:rFonts w:ascii="Arial" w:hAnsi="Arial" w:cs="Arial"/>
          <w:sz w:val="24"/>
          <w:szCs w:val="24"/>
        </w:rPr>
        <w:t xml:space="preserve"> leaders put more validity upon the completion of the task as opposed to the safety and security of potential recruits </w:t>
      </w:r>
      <w:r w:rsidR="004F640F" w:rsidRPr="00356DED">
        <w:rPr>
          <w:rFonts w:ascii="Arial" w:hAnsi="Arial" w:cs="Arial"/>
          <w:sz w:val="24"/>
          <w:szCs w:val="24"/>
        </w:rPr>
        <w:t>(Wart, 2014)</w:t>
      </w:r>
      <w:r w:rsidR="008515FE" w:rsidRPr="00356DED">
        <w:rPr>
          <w:rFonts w:ascii="Arial" w:hAnsi="Arial" w:cs="Arial"/>
          <w:sz w:val="24"/>
          <w:szCs w:val="24"/>
        </w:rPr>
        <w:t>.</w:t>
      </w:r>
    </w:p>
    <w:p w:rsidR="007F3C9E" w:rsidRPr="00356DED" w:rsidRDefault="009507E6" w:rsidP="00356DED">
      <w:pPr>
        <w:spacing w:line="480" w:lineRule="auto"/>
        <w:rPr>
          <w:rFonts w:ascii="Arial" w:hAnsi="Arial" w:cs="Arial"/>
          <w:sz w:val="24"/>
          <w:szCs w:val="24"/>
        </w:rPr>
      </w:pPr>
      <w:r w:rsidRPr="00356DED">
        <w:rPr>
          <w:rFonts w:ascii="Arial" w:hAnsi="Arial" w:cs="Arial"/>
          <w:sz w:val="24"/>
          <w:szCs w:val="24"/>
        </w:rPr>
        <w:t xml:space="preserve">This along with many other contributing factors </w:t>
      </w:r>
      <w:r w:rsidR="003360AB" w:rsidRPr="00356DED">
        <w:rPr>
          <w:rFonts w:ascii="Arial" w:hAnsi="Arial" w:cs="Arial"/>
          <w:sz w:val="24"/>
          <w:szCs w:val="24"/>
        </w:rPr>
        <w:t xml:space="preserve">was the basis of the coroner’s inquest and a key theme in the coroner’s conclusion of neglect </w:t>
      </w:r>
      <w:r w:rsidR="00992F3B" w:rsidRPr="00356DED">
        <w:rPr>
          <w:rFonts w:ascii="Arial" w:hAnsi="Arial" w:cs="Arial"/>
          <w:sz w:val="24"/>
          <w:szCs w:val="24"/>
        </w:rPr>
        <w:t>(</w:t>
      </w:r>
      <w:r w:rsidR="007A6AD4" w:rsidRPr="00356DED">
        <w:rPr>
          <w:rFonts w:ascii="Arial" w:hAnsi="Arial" w:cs="Arial"/>
          <w:sz w:val="24"/>
          <w:szCs w:val="24"/>
        </w:rPr>
        <w:t>The Independent</w:t>
      </w:r>
      <w:r w:rsidR="00992F3B" w:rsidRPr="00356DED">
        <w:rPr>
          <w:rFonts w:ascii="Arial" w:hAnsi="Arial" w:cs="Arial"/>
          <w:sz w:val="24"/>
          <w:szCs w:val="24"/>
        </w:rPr>
        <w:t>, 2015)</w:t>
      </w:r>
      <w:r w:rsidR="003360AB" w:rsidRPr="00356DED">
        <w:rPr>
          <w:rFonts w:ascii="Arial" w:hAnsi="Arial" w:cs="Arial"/>
          <w:sz w:val="24"/>
          <w:szCs w:val="24"/>
        </w:rPr>
        <w:t>.</w:t>
      </w:r>
      <w:r w:rsidR="00C3558C" w:rsidRPr="00356DED">
        <w:rPr>
          <w:rFonts w:ascii="Arial" w:hAnsi="Arial" w:cs="Arial"/>
          <w:sz w:val="24"/>
          <w:szCs w:val="24"/>
        </w:rPr>
        <w:t xml:space="preserve"> The coroner listed a number of oversights and pitfalls in the leadership of the 2013 fan dance, the major discussion being p</w:t>
      </w:r>
      <w:r w:rsidR="007F3C9E" w:rsidRPr="00356DED">
        <w:rPr>
          <w:rFonts w:ascii="Arial" w:hAnsi="Arial" w:cs="Arial"/>
          <w:sz w:val="24"/>
          <w:szCs w:val="24"/>
        </w:rPr>
        <w:t>rior to the fan dance all recruits were given a presentation on heat injury</w:t>
      </w:r>
      <w:r w:rsidR="00DE53D8" w:rsidRPr="00356DED">
        <w:rPr>
          <w:rFonts w:ascii="Arial" w:hAnsi="Arial" w:cs="Arial"/>
          <w:sz w:val="24"/>
          <w:szCs w:val="24"/>
        </w:rPr>
        <w:t xml:space="preserve"> however</w:t>
      </w:r>
      <w:r w:rsidR="002D45A0" w:rsidRPr="00356DED">
        <w:rPr>
          <w:rFonts w:ascii="Arial" w:hAnsi="Arial" w:cs="Arial"/>
          <w:sz w:val="24"/>
          <w:szCs w:val="24"/>
        </w:rPr>
        <w:t>, with this considered</w:t>
      </w:r>
      <w:r w:rsidR="00DE53D8" w:rsidRPr="00356DED">
        <w:rPr>
          <w:rFonts w:ascii="Arial" w:hAnsi="Arial" w:cs="Arial"/>
          <w:sz w:val="24"/>
          <w:szCs w:val="24"/>
        </w:rPr>
        <w:t xml:space="preserve"> on the day of the deaths the heat was 30 degrees Celsius </w:t>
      </w:r>
      <w:r w:rsidR="00992F3B" w:rsidRPr="00356DED">
        <w:rPr>
          <w:rFonts w:ascii="Arial" w:hAnsi="Arial" w:cs="Arial"/>
          <w:sz w:val="24"/>
          <w:szCs w:val="24"/>
        </w:rPr>
        <w:t>(Topping, 2013)</w:t>
      </w:r>
      <w:r w:rsidR="00DE53D8" w:rsidRPr="00356DED">
        <w:rPr>
          <w:rFonts w:ascii="Arial" w:hAnsi="Arial" w:cs="Arial"/>
          <w:sz w:val="24"/>
          <w:szCs w:val="24"/>
        </w:rPr>
        <w:t xml:space="preserve">. </w:t>
      </w:r>
      <w:r w:rsidR="00C3558C" w:rsidRPr="00356DED">
        <w:rPr>
          <w:rFonts w:ascii="Arial" w:hAnsi="Arial" w:cs="Arial"/>
          <w:sz w:val="24"/>
          <w:szCs w:val="24"/>
        </w:rPr>
        <w:t xml:space="preserve">This type of teaching was designed to make recruits aware of heat illnesses and </w:t>
      </w:r>
      <w:r w:rsidR="002D45A0" w:rsidRPr="00356DED">
        <w:rPr>
          <w:rFonts w:ascii="Arial" w:hAnsi="Arial" w:cs="Arial"/>
          <w:sz w:val="24"/>
          <w:szCs w:val="24"/>
        </w:rPr>
        <w:t>treatment</w:t>
      </w:r>
      <w:r w:rsidR="00C3558C" w:rsidRPr="00356DED">
        <w:rPr>
          <w:rFonts w:ascii="Arial" w:hAnsi="Arial" w:cs="Arial"/>
          <w:sz w:val="24"/>
          <w:szCs w:val="24"/>
        </w:rPr>
        <w:t xml:space="preserve"> however the leaders of the exercise did not take heed from the teaching. </w:t>
      </w:r>
    </w:p>
    <w:p w:rsidR="00856BF7" w:rsidRPr="00356DED" w:rsidRDefault="00C3558C" w:rsidP="00356DED">
      <w:pPr>
        <w:spacing w:line="480" w:lineRule="auto"/>
        <w:rPr>
          <w:rFonts w:ascii="Arial" w:hAnsi="Arial" w:cs="Arial"/>
          <w:sz w:val="24"/>
          <w:szCs w:val="24"/>
        </w:rPr>
      </w:pPr>
      <w:r w:rsidRPr="00356DED">
        <w:rPr>
          <w:rFonts w:ascii="Arial" w:hAnsi="Arial" w:cs="Arial"/>
          <w:sz w:val="24"/>
          <w:szCs w:val="24"/>
        </w:rPr>
        <w:t xml:space="preserve">Although the heat was 30 degrees Celsius, leaders continued with their decision to only have </w:t>
      </w:r>
      <w:r w:rsidR="00ED36D7" w:rsidRPr="00356DED">
        <w:rPr>
          <w:rFonts w:ascii="Arial" w:hAnsi="Arial" w:cs="Arial"/>
          <w:sz w:val="24"/>
          <w:szCs w:val="24"/>
        </w:rPr>
        <w:t xml:space="preserve">additional water at </w:t>
      </w:r>
      <w:r w:rsidR="000E42B5" w:rsidRPr="00356DED">
        <w:rPr>
          <w:rFonts w:ascii="Arial" w:hAnsi="Arial" w:cs="Arial"/>
          <w:sz w:val="24"/>
          <w:szCs w:val="24"/>
        </w:rPr>
        <w:t>some</w:t>
      </w:r>
      <w:r w:rsidR="00ED36D7" w:rsidRPr="00356DED">
        <w:rPr>
          <w:rFonts w:ascii="Arial" w:hAnsi="Arial" w:cs="Arial"/>
          <w:color w:val="FF0000"/>
          <w:sz w:val="24"/>
          <w:szCs w:val="24"/>
        </w:rPr>
        <w:t xml:space="preserve"> </w:t>
      </w:r>
      <w:r w:rsidR="00063D9A" w:rsidRPr="00356DED">
        <w:rPr>
          <w:rFonts w:ascii="Arial" w:hAnsi="Arial" w:cs="Arial"/>
          <w:sz w:val="24"/>
          <w:szCs w:val="24"/>
        </w:rPr>
        <w:t>of the</w:t>
      </w:r>
      <w:r w:rsidR="00ED36D7" w:rsidRPr="00356DED">
        <w:rPr>
          <w:rFonts w:ascii="Arial" w:hAnsi="Arial" w:cs="Arial"/>
          <w:sz w:val="24"/>
          <w:szCs w:val="24"/>
        </w:rPr>
        <w:t xml:space="preserve"> checkpoints as opposed to putting reasonable measures in place considering the weather to minimize the risk of heat related illness</w:t>
      </w:r>
      <w:r w:rsidR="000E42B5" w:rsidRPr="00356DED">
        <w:rPr>
          <w:rFonts w:ascii="Arial" w:hAnsi="Arial" w:cs="Arial"/>
          <w:sz w:val="24"/>
          <w:szCs w:val="24"/>
        </w:rPr>
        <w:t xml:space="preserve"> (Morris, 2015).</w:t>
      </w:r>
      <w:r w:rsidR="00ED36D7" w:rsidRPr="00356DED">
        <w:rPr>
          <w:rFonts w:ascii="Arial" w:hAnsi="Arial" w:cs="Arial"/>
          <w:sz w:val="24"/>
          <w:szCs w:val="24"/>
        </w:rPr>
        <w:t xml:space="preserve"> Or a further consideration could have been to stop the activity as it was operationally possible and thus would adhere to the code of practice of document JSP539 </w:t>
      </w:r>
      <w:r w:rsidR="000E42B5" w:rsidRPr="00356DED">
        <w:rPr>
          <w:rFonts w:ascii="Arial" w:hAnsi="Arial" w:cs="Arial"/>
          <w:sz w:val="24"/>
          <w:szCs w:val="24"/>
        </w:rPr>
        <w:t>(Ministry of defence, 2017)</w:t>
      </w:r>
      <w:r w:rsidR="00ED36D7" w:rsidRPr="00356DED">
        <w:rPr>
          <w:rFonts w:ascii="Arial" w:hAnsi="Arial" w:cs="Arial"/>
          <w:sz w:val="24"/>
          <w:szCs w:val="24"/>
        </w:rPr>
        <w:t>.</w:t>
      </w:r>
      <w:r w:rsidR="00856BF7" w:rsidRPr="00356DED">
        <w:rPr>
          <w:rFonts w:ascii="Arial" w:hAnsi="Arial" w:cs="Arial"/>
          <w:sz w:val="24"/>
          <w:szCs w:val="24"/>
        </w:rPr>
        <w:t xml:space="preserve"> </w:t>
      </w:r>
    </w:p>
    <w:p w:rsidR="00C3558C" w:rsidRPr="00356DED" w:rsidRDefault="00856BF7" w:rsidP="00356DED">
      <w:pPr>
        <w:spacing w:line="480" w:lineRule="auto"/>
        <w:rPr>
          <w:rFonts w:ascii="Arial" w:hAnsi="Arial" w:cs="Arial"/>
          <w:sz w:val="24"/>
          <w:szCs w:val="24"/>
        </w:rPr>
      </w:pPr>
      <w:r w:rsidRPr="00356DED">
        <w:rPr>
          <w:rFonts w:ascii="Arial" w:hAnsi="Arial" w:cs="Arial"/>
          <w:sz w:val="24"/>
          <w:szCs w:val="24"/>
        </w:rPr>
        <w:lastRenderedPageBreak/>
        <w:t xml:space="preserve">The document JSP539 sets out clear guidelines for military leaders in dealing with high temperatures and heat related illness, this document is the basis of the court martial facing the event organisers. </w:t>
      </w:r>
      <w:r w:rsidR="000E42B5" w:rsidRPr="00356DED">
        <w:rPr>
          <w:rFonts w:ascii="Arial" w:hAnsi="Arial" w:cs="Arial"/>
          <w:sz w:val="24"/>
          <w:szCs w:val="24"/>
        </w:rPr>
        <w:t xml:space="preserve">Post &amp; Preston, (2012) </w:t>
      </w:r>
      <w:r w:rsidRPr="00356DED">
        <w:rPr>
          <w:rFonts w:ascii="Arial" w:hAnsi="Arial" w:cs="Arial"/>
          <w:sz w:val="24"/>
          <w:szCs w:val="24"/>
        </w:rPr>
        <w:t>states the importance of leaders having knowledge of policies and guidelines that apply to them, whilst also discussing that adopting a bureaucratic method of leadership will enable leaders to justify any actions made. However during the 2013 Fan Dance, many organisers have claimed to be unaware of JSP539 and therefore have displayed poor and irresponsible leadership.</w:t>
      </w:r>
    </w:p>
    <w:p w:rsidR="005D6880" w:rsidRPr="00356DED" w:rsidRDefault="00ED36D7" w:rsidP="00356DED">
      <w:pPr>
        <w:spacing w:line="480" w:lineRule="auto"/>
        <w:rPr>
          <w:rFonts w:ascii="Arial" w:hAnsi="Arial" w:cs="Arial"/>
          <w:sz w:val="24"/>
          <w:szCs w:val="24"/>
        </w:rPr>
      </w:pPr>
      <w:r w:rsidRPr="00356DED">
        <w:rPr>
          <w:rFonts w:ascii="Arial" w:hAnsi="Arial" w:cs="Arial"/>
          <w:sz w:val="24"/>
          <w:szCs w:val="24"/>
        </w:rPr>
        <w:t xml:space="preserve">From this case study it is clear that the SAS leaders had adopted a harsh autocratic style of leadership upon the recruits, the leaders had made these decisions to test the recruits both physically and mentally. </w:t>
      </w:r>
      <w:r w:rsidR="000E42B5" w:rsidRPr="00356DED">
        <w:rPr>
          <w:rFonts w:ascii="Arial" w:hAnsi="Arial" w:cs="Arial"/>
          <w:sz w:val="24"/>
          <w:szCs w:val="24"/>
        </w:rPr>
        <w:t xml:space="preserve">Middleton et al, (2016) </w:t>
      </w:r>
      <w:r w:rsidRPr="00356DED">
        <w:rPr>
          <w:rFonts w:ascii="Arial" w:hAnsi="Arial" w:cs="Arial"/>
          <w:sz w:val="24"/>
          <w:szCs w:val="24"/>
        </w:rPr>
        <w:t xml:space="preserve">supports this theory by discussing that the SAS are trained to be the best of the best and are therefore pushed harder than any other services training in an attempt to ensure they only recruit the best. However with this considered and the knowledge which SAS leaders had as </w:t>
      </w:r>
      <w:proofErr w:type="spellStart"/>
      <w:r w:rsidR="00D465E1" w:rsidRPr="00356DED">
        <w:rPr>
          <w:rFonts w:ascii="Arial" w:hAnsi="Arial" w:cs="Arial"/>
          <w:sz w:val="24"/>
          <w:szCs w:val="24"/>
        </w:rPr>
        <w:t>Mordaunt</w:t>
      </w:r>
      <w:proofErr w:type="spellEnd"/>
      <w:r w:rsidR="00D465E1" w:rsidRPr="00356DED">
        <w:rPr>
          <w:rFonts w:ascii="Arial" w:hAnsi="Arial" w:cs="Arial"/>
          <w:sz w:val="24"/>
          <w:szCs w:val="24"/>
        </w:rPr>
        <w:t xml:space="preserve">, (2015) </w:t>
      </w:r>
      <w:r w:rsidRPr="00356DED">
        <w:rPr>
          <w:rFonts w:ascii="Arial" w:hAnsi="Arial" w:cs="Arial"/>
          <w:sz w:val="24"/>
          <w:szCs w:val="24"/>
        </w:rPr>
        <w:t xml:space="preserve">connotes that one leader had stated they are aware of the implications of heat related illness </w:t>
      </w:r>
      <w:r w:rsidR="009A7C6F" w:rsidRPr="00356DED">
        <w:rPr>
          <w:rFonts w:ascii="Arial" w:hAnsi="Arial" w:cs="Arial"/>
          <w:sz w:val="24"/>
          <w:szCs w:val="24"/>
        </w:rPr>
        <w:t>as they have served in Afghanistan, it would be reasonable to consider they might take steps to decrease the probability of heat related illness.</w:t>
      </w:r>
      <w:r w:rsidR="005D6880" w:rsidRPr="00356DED">
        <w:rPr>
          <w:rFonts w:ascii="Arial" w:hAnsi="Arial" w:cs="Arial"/>
          <w:sz w:val="24"/>
          <w:szCs w:val="24"/>
        </w:rPr>
        <w:t xml:space="preserve"> </w:t>
      </w:r>
    </w:p>
    <w:p w:rsidR="002153BB" w:rsidRPr="00356DED" w:rsidRDefault="00106320" w:rsidP="00356DED">
      <w:pPr>
        <w:spacing w:line="480" w:lineRule="auto"/>
        <w:rPr>
          <w:rFonts w:ascii="Arial" w:hAnsi="Arial" w:cs="Arial"/>
          <w:sz w:val="24"/>
          <w:szCs w:val="24"/>
        </w:rPr>
      </w:pPr>
      <w:proofErr w:type="spellStart"/>
      <w:r w:rsidRPr="00356DED">
        <w:rPr>
          <w:rFonts w:ascii="Arial" w:hAnsi="Arial" w:cs="Arial"/>
          <w:sz w:val="24"/>
          <w:szCs w:val="24"/>
        </w:rPr>
        <w:t>Tulsian</w:t>
      </w:r>
      <w:proofErr w:type="spellEnd"/>
      <w:r w:rsidRPr="00356DED">
        <w:rPr>
          <w:rFonts w:ascii="Arial" w:hAnsi="Arial" w:cs="Arial"/>
          <w:sz w:val="24"/>
          <w:szCs w:val="24"/>
        </w:rPr>
        <w:t xml:space="preserve">, (2002) </w:t>
      </w:r>
      <w:r w:rsidR="00445A56" w:rsidRPr="00356DED">
        <w:rPr>
          <w:rFonts w:ascii="Arial" w:hAnsi="Arial" w:cs="Arial"/>
          <w:sz w:val="24"/>
          <w:szCs w:val="24"/>
        </w:rPr>
        <w:t xml:space="preserve">describes the ‘Great Man’ theory and how this theory </w:t>
      </w:r>
      <w:r w:rsidR="002153BB" w:rsidRPr="00356DED">
        <w:rPr>
          <w:rFonts w:ascii="Arial" w:hAnsi="Arial" w:cs="Arial"/>
          <w:sz w:val="24"/>
          <w:szCs w:val="24"/>
        </w:rPr>
        <w:t>articulates that great leaders are born and cannot be made, whilst also deliberating that th</w:t>
      </w:r>
      <w:r w:rsidR="004F640F" w:rsidRPr="00356DED">
        <w:rPr>
          <w:rFonts w:ascii="Arial" w:hAnsi="Arial" w:cs="Arial"/>
          <w:sz w:val="24"/>
          <w:szCs w:val="24"/>
        </w:rPr>
        <w:t>is theory is relevant in particular</w:t>
      </w:r>
      <w:r w:rsidR="002153BB" w:rsidRPr="00356DED">
        <w:rPr>
          <w:rFonts w:ascii="Arial" w:hAnsi="Arial" w:cs="Arial"/>
          <w:sz w:val="24"/>
          <w:szCs w:val="24"/>
        </w:rPr>
        <w:t xml:space="preserve"> to the military. This however is believed untrue by </w:t>
      </w:r>
      <w:proofErr w:type="spellStart"/>
      <w:r w:rsidRPr="00356DED">
        <w:rPr>
          <w:rFonts w:ascii="Arial" w:hAnsi="Arial" w:cs="Arial"/>
          <w:sz w:val="24"/>
          <w:szCs w:val="24"/>
        </w:rPr>
        <w:t>Egner</w:t>
      </w:r>
      <w:proofErr w:type="spellEnd"/>
      <w:r w:rsidRPr="00356DED">
        <w:rPr>
          <w:rFonts w:ascii="Arial" w:hAnsi="Arial" w:cs="Arial"/>
          <w:sz w:val="24"/>
          <w:szCs w:val="24"/>
        </w:rPr>
        <w:t xml:space="preserve">, (2009) </w:t>
      </w:r>
      <w:r w:rsidR="002153BB" w:rsidRPr="00356DED">
        <w:rPr>
          <w:rFonts w:ascii="Arial" w:hAnsi="Arial" w:cs="Arial"/>
          <w:sz w:val="24"/>
          <w:szCs w:val="24"/>
        </w:rPr>
        <w:t>who discusses the ‘Behavioural’ theory which states that great leaders are made not born, this theory is relevant into the training of those at the 2013 Fan Dance as it could be argued that those leaders were not effective and therefore did not have the correct traits to reflect that of a great leader.</w:t>
      </w:r>
    </w:p>
    <w:p w:rsidR="002153BB" w:rsidRPr="00356DED" w:rsidRDefault="002153BB" w:rsidP="00356DED">
      <w:pPr>
        <w:spacing w:line="480" w:lineRule="auto"/>
        <w:rPr>
          <w:rFonts w:ascii="Arial" w:hAnsi="Arial" w:cs="Arial"/>
          <w:sz w:val="24"/>
          <w:szCs w:val="24"/>
        </w:rPr>
      </w:pPr>
      <w:r w:rsidRPr="00356DED">
        <w:rPr>
          <w:rFonts w:ascii="Arial" w:hAnsi="Arial" w:cs="Arial"/>
          <w:sz w:val="24"/>
          <w:szCs w:val="24"/>
        </w:rPr>
        <w:lastRenderedPageBreak/>
        <w:t xml:space="preserve">During the 2013 Fan Dance a </w:t>
      </w:r>
      <w:r w:rsidR="00F06BD4" w:rsidRPr="00356DED">
        <w:rPr>
          <w:rFonts w:ascii="Arial" w:hAnsi="Arial" w:cs="Arial"/>
          <w:sz w:val="24"/>
          <w:szCs w:val="24"/>
        </w:rPr>
        <w:t>situational</w:t>
      </w:r>
      <w:r w:rsidRPr="00356DED">
        <w:rPr>
          <w:rFonts w:ascii="Arial" w:hAnsi="Arial" w:cs="Arial"/>
          <w:sz w:val="24"/>
          <w:szCs w:val="24"/>
        </w:rPr>
        <w:t xml:space="preserve"> style of leadership would have been ideal, the argument behind this is that a </w:t>
      </w:r>
      <w:r w:rsidR="00F06BD4" w:rsidRPr="00356DED">
        <w:rPr>
          <w:rFonts w:ascii="Arial" w:hAnsi="Arial" w:cs="Arial"/>
          <w:sz w:val="24"/>
          <w:szCs w:val="24"/>
        </w:rPr>
        <w:t>situational</w:t>
      </w:r>
      <w:r w:rsidRPr="00356DED">
        <w:rPr>
          <w:rFonts w:ascii="Arial" w:hAnsi="Arial" w:cs="Arial"/>
          <w:sz w:val="24"/>
          <w:szCs w:val="24"/>
        </w:rPr>
        <w:t xml:space="preserve"> leadership style allows those in control to switch between methods to best suit each individual involved in the training along with the complications that were present in the exercise. </w:t>
      </w:r>
      <w:r w:rsidR="00106320" w:rsidRPr="00356DED">
        <w:rPr>
          <w:rFonts w:ascii="Arial" w:hAnsi="Arial" w:cs="Arial"/>
          <w:sz w:val="24"/>
          <w:szCs w:val="24"/>
        </w:rPr>
        <w:t xml:space="preserve">Carmichael, (2011) </w:t>
      </w:r>
      <w:r w:rsidRPr="00356DED">
        <w:rPr>
          <w:rFonts w:ascii="Arial" w:hAnsi="Arial" w:cs="Arial"/>
          <w:sz w:val="24"/>
          <w:szCs w:val="24"/>
        </w:rPr>
        <w:t xml:space="preserve">supports a </w:t>
      </w:r>
      <w:r w:rsidR="00F06BD4" w:rsidRPr="00356DED">
        <w:rPr>
          <w:rFonts w:ascii="Arial" w:hAnsi="Arial" w:cs="Arial"/>
          <w:sz w:val="24"/>
          <w:szCs w:val="24"/>
        </w:rPr>
        <w:t>situational</w:t>
      </w:r>
      <w:r w:rsidRPr="00356DED">
        <w:rPr>
          <w:rFonts w:ascii="Arial" w:hAnsi="Arial" w:cs="Arial"/>
          <w:sz w:val="24"/>
          <w:szCs w:val="24"/>
        </w:rPr>
        <w:t xml:space="preserve"> style by stating that this style of leadership allows a leader to </w:t>
      </w:r>
      <w:r w:rsidR="00771C4B" w:rsidRPr="00356DED">
        <w:rPr>
          <w:rFonts w:ascii="Arial" w:hAnsi="Arial" w:cs="Arial"/>
          <w:sz w:val="24"/>
          <w:szCs w:val="24"/>
        </w:rPr>
        <w:t>properly manage each member of the team whilst also maintaining the correct level of discipline and respect.</w:t>
      </w:r>
    </w:p>
    <w:p w:rsidR="00106320" w:rsidRDefault="00106320"/>
    <w:p w:rsidR="00106320" w:rsidRDefault="00106320"/>
    <w:p w:rsidR="00106320" w:rsidRDefault="00106320"/>
    <w:p w:rsidR="00106320" w:rsidRDefault="00106320"/>
    <w:p w:rsidR="00106320" w:rsidRDefault="00106320"/>
    <w:p w:rsidR="00106320" w:rsidRDefault="00106320"/>
    <w:p w:rsidR="00106320" w:rsidRDefault="00106320"/>
    <w:p w:rsidR="00106320" w:rsidRDefault="00106320"/>
    <w:p w:rsidR="00106320" w:rsidRDefault="00106320"/>
    <w:p w:rsidR="00106320" w:rsidRDefault="00106320"/>
    <w:p w:rsidR="00106320" w:rsidRDefault="00106320"/>
    <w:p w:rsidR="00106320" w:rsidRDefault="00106320"/>
    <w:p w:rsidR="00106320" w:rsidRDefault="00106320"/>
    <w:p w:rsidR="00106320" w:rsidRDefault="00106320"/>
    <w:p w:rsidR="00106320" w:rsidRDefault="00106320"/>
    <w:p w:rsidR="009577F2" w:rsidRDefault="009577F2"/>
    <w:p w:rsidR="009577F2" w:rsidRDefault="009577F2"/>
    <w:p w:rsidR="009577F2" w:rsidRDefault="009577F2"/>
    <w:p w:rsidR="009577F2" w:rsidRDefault="009577F2"/>
    <w:p w:rsidR="009577F2" w:rsidRDefault="009577F2"/>
    <w:p w:rsidR="009577F2" w:rsidRDefault="009577F2"/>
    <w:p w:rsidR="009577F2" w:rsidRDefault="009577F2"/>
    <w:p w:rsidR="00106320" w:rsidRPr="009577F2" w:rsidRDefault="00106320">
      <w:pPr>
        <w:rPr>
          <w:rFonts w:ascii="Arial" w:hAnsi="Arial" w:cs="Arial"/>
          <w:b/>
          <w:sz w:val="24"/>
          <w:szCs w:val="24"/>
          <w:u w:val="single"/>
        </w:rPr>
      </w:pPr>
      <w:r w:rsidRPr="009577F2">
        <w:rPr>
          <w:rFonts w:ascii="Arial" w:hAnsi="Arial" w:cs="Arial"/>
          <w:b/>
          <w:sz w:val="24"/>
          <w:szCs w:val="24"/>
          <w:u w:val="single"/>
        </w:rPr>
        <w:lastRenderedPageBreak/>
        <w:t>REFERENCES</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Carmichael, J.C (2011). Leadership and Management Development. Oxford: OUP Oxford.</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Cooper, M.C. (2015). Wales online. [Online]. Available from: https://www.walesonline.co.uk/news/wales-news/inquest-deaths-three-sas-reservists-9366084. Accessed [27 February 2018].</w:t>
      </w:r>
    </w:p>
    <w:p w:rsidR="00EE1315" w:rsidRPr="009577F2" w:rsidRDefault="00EE1315" w:rsidP="00EE1315">
      <w:pPr>
        <w:pStyle w:val="ListParagraph"/>
        <w:numPr>
          <w:ilvl w:val="0"/>
          <w:numId w:val="1"/>
        </w:numPr>
        <w:spacing w:line="240" w:lineRule="auto"/>
        <w:rPr>
          <w:rFonts w:ascii="Arial" w:hAnsi="Arial" w:cs="Arial"/>
          <w:sz w:val="24"/>
          <w:szCs w:val="24"/>
        </w:rPr>
      </w:pPr>
      <w:proofErr w:type="spellStart"/>
      <w:r w:rsidRPr="009577F2">
        <w:rPr>
          <w:rFonts w:ascii="Arial" w:hAnsi="Arial" w:cs="Arial"/>
          <w:sz w:val="24"/>
          <w:szCs w:val="24"/>
        </w:rPr>
        <w:t>Egner</w:t>
      </w:r>
      <w:proofErr w:type="spellEnd"/>
      <w:r w:rsidRPr="009577F2">
        <w:rPr>
          <w:rFonts w:ascii="Arial" w:hAnsi="Arial" w:cs="Arial"/>
          <w:sz w:val="24"/>
          <w:szCs w:val="24"/>
        </w:rPr>
        <w:t xml:space="preserve">, T.E (2009). Behavioural Leadership - The Managerial Grid. Germany: GRIN </w:t>
      </w:r>
      <w:proofErr w:type="spellStart"/>
      <w:r w:rsidRPr="009577F2">
        <w:rPr>
          <w:rFonts w:ascii="Arial" w:hAnsi="Arial" w:cs="Arial"/>
          <w:sz w:val="24"/>
          <w:szCs w:val="24"/>
        </w:rPr>
        <w:t>Verlag</w:t>
      </w:r>
      <w:proofErr w:type="spellEnd"/>
      <w:r w:rsidRPr="009577F2">
        <w:rPr>
          <w:rFonts w:ascii="Arial" w:hAnsi="Arial" w:cs="Arial"/>
          <w:sz w:val="24"/>
          <w:szCs w:val="24"/>
        </w:rPr>
        <w:t>.</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Forsyth, D.R.F (2009). Group Dynamics. (5th Ed.). UK: Wadsworth Cengage Learning.</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Hunt, L.H (2015). Report to Prevent Future Deaths. : .</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Jackson, C.J. (2015). BBC News. [Online]. Available from: http://www.bbc.co.uk/news/uk-wales-33506589. Accessed [18 February 2018].</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 xml:space="preserve">Middleton, A.M et al (2016). SAS: Who Dares Wins: Leadership Secrets from the Special </w:t>
      </w:r>
      <w:proofErr w:type="gramStart"/>
      <w:r w:rsidRPr="009577F2">
        <w:rPr>
          <w:rFonts w:ascii="Arial" w:hAnsi="Arial" w:cs="Arial"/>
          <w:sz w:val="24"/>
          <w:szCs w:val="24"/>
        </w:rPr>
        <w:t>Forces.</w:t>
      </w:r>
      <w:proofErr w:type="gramEnd"/>
      <w:r w:rsidRPr="009577F2">
        <w:rPr>
          <w:rFonts w:ascii="Arial" w:hAnsi="Arial" w:cs="Arial"/>
          <w:sz w:val="24"/>
          <w:szCs w:val="24"/>
        </w:rPr>
        <w:t xml:space="preserve"> UK: Hachette UK.</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Ministry of defence (2017). JSP539 Heat Illness and Cold Injury. England:</w:t>
      </w:r>
    </w:p>
    <w:p w:rsidR="00EE1315" w:rsidRPr="009577F2" w:rsidRDefault="00EE1315" w:rsidP="00EE1315">
      <w:pPr>
        <w:pStyle w:val="ListParagraph"/>
        <w:numPr>
          <w:ilvl w:val="0"/>
          <w:numId w:val="1"/>
        </w:numPr>
        <w:spacing w:line="240" w:lineRule="auto"/>
        <w:rPr>
          <w:rFonts w:ascii="Arial" w:hAnsi="Arial" w:cs="Arial"/>
          <w:sz w:val="24"/>
          <w:szCs w:val="24"/>
        </w:rPr>
      </w:pPr>
      <w:proofErr w:type="spellStart"/>
      <w:r w:rsidRPr="009577F2">
        <w:rPr>
          <w:rFonts w:ascii="Arial" w:hAnsi="Arial" w:cs="Arial"/>
          <w:sz w:val="24"/>
          <w:szCs w:val="24"/>
        </w:rPr>
        <w:t>Mordaunt</w:t>
      </w:r>
      <w:proofErr w:type="spellEnd"/>
      <w:r w:rsidRPr="009577F2">
        <w:rPr>
          <w:rFonts w:ascii="Arial" w:hAnsi="Arial" w:cs="Arial"/>
          <w:sz w:val="24"/>
          <w:szCs w:val="24"/>
        </w:rPr>
        <w:t>, P.M. (2015). Letter to Mrs Hunt. 14th of September.</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Morris, S.M. (2015). The Guardian. [Online]. Available from: https://www.theguardian.com/uk-news/2015/jul/14/sas-inquest-military-response-to-emergency-was-chaotic-coroner-says. Accessed [18 February 2018].</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Morris, S.M. (2015). The Guardian. [Online]. Available from: https://www.theguardian.com/uk-news/2015/jun/02/soldier-heat-sickness-sas-march-brecon-beacons-three-died. Accessed [19 February 2018].</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Post, J.P &amp; Preston, L.E.P (2012). Private Management and Public Policy: The Principle of Public Responsibility. California: Stanford University Press.</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The Independent, (2015). The Independent- SAS inquest: Neglect played part in deaths of three reservists during training, coroner rules. [Online]. Available from: http://www.independent.co.uk/news/uk/home-news/sas-inquest-neglect-played-part-in-deaths-of-three-reservists-during-training-coroner-rules-10387679.html. Accessed [18 February 2018].</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Topping, A.T. (2013). The Guardian. [Online]. Available from: https://www.theguardian.com/uk-news/2013/jul/15/brecon-beacons-soldier-deaths-sas-test. Accessed [19 February 2018].</w:t>
      </w:r>
    </w:p>
    <w:p w:rsidR="00EE1315" w:rsidRPr="009577F2" w:rsidRDefault="00EE1315" w:rsidP="00EE1315">
      <w:pPr>
        <w:pStyle w:val="ListParagraph"/>
        <w:numPr>
          <w:ilvl w:val="0"/>
          <w:numId w:val="1"/>
        </w:numPr>
        <w:spacing w:line="240" w:lineRule="auto"/>
        <w:rPr>
          <w:rFonts w:ascii="Arial" w:hAnsi="Arial" w:cs="Arial"/>
          <w:sz w:val="24"/>
          <w:szCs w:val="24"/>
        </w:rPr>
      </w:pPr>
      <w:proofErr w:type="spellStart"/>
      <w:r w:rsidRPr="009577F2">
        <w:rPr>
          <w:rFonts w:ascii="Arial" w:hAnsi="Arial" w:cs="Arial"/>
          <w:sz w:val="24"/>
          <w:szCs w:val="24"/>
        </w:rPr>
        <w:t>Tulsian</w:t>
      </w:r>
      <w:proofErr w:type="spellEnd"/>
      <w:r w:rsidRPr="009577F2">
        <w:rPr>
          <w:rFonts w:ascii="Arial" w:hAnsi="Arial" w:cs="Arial"/>
          <w:sz w:val="24"/>
          <w:szCs w:val="24"/>
        </w:rPr>
        <w:t>, P.C.T (2002). Business Organisation and Management. India: Pearson Education.</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Wart, M.V.W (2014). Dynamics of Leadership in Public Service: Theory and Practice. (2nd Ed.). London: Routledge.</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Williams, K.W (2007). Performance Manager CMIOLP. : Routledge.</w:t>
      </w:r>
    </w:p>
    <w:p w:rsidR="00EE1315" w:rsidRPr="009577F2" w:rsidRDefault="00EE1315" w:rsidP="00EE1315">
      <w:pPr>
        <w:pStyle w:val="ListParagraph"/>
        <w:numPr>
          <w:ilvl w:val="0"/>
          <w:numId w:val="1"/>
        </w:numPr>
        <w:spacing w:line="240" w:lineRule="auto"/>
        <w:rPr>
          <w:rFonts w:ascii="Arial" w:hAnsi="Arial" w:cs="Arial"/>
          <w:sz w:val="24"/>
          <w:szCs w:val="24"/>
        </w:rPr>
      </w:pPr>
      <w:r w:rsidRPr="009577F2">
        <w:rPr>
          <w:rFonts w:ascii="Arial" w:hAnsi="Arial" w:cs="Arial"/>
          <w:sz w:val="24"/>
          <w:szCs w:val="24"/>
        </w:rPr>
        <w:t xml:space="preserve">Windsor, K.W (2008). </w:t>
      </w:r>
      <w:proofErr w:type="spellStart"/>
      <w:r w:rsidRPr="009577F2">
        <w:rPr>
          <w:rFonts w:ascii="Arial" w:hAnsi="Arial" w:cs="Arial"/>
          <w:sz w:val="24"/>
          <w:szCs w:val="24"/>
        </w:rPr>
        <w:t>Kalunga</w:t>
      </w:r>
      <w:proofErr w:type="spellEnd"/>
      <w:r w:rsidRPr="009577F2">
        <w:rPr>
          <w:rFonts w:ascii="Arial" w:hAnsi="Arial" w:cs="Arial"/>
          <w:sz w:val="24"/>
          <w:szCs w:val="24"/>
        </w:rPr>
        <w:t>: A Global Warning. New York: Eloquent Books.</w:t>
      </w:r>
    </w:p>
    <w:p w:rsidR="009A7C6F" w:rsidRPr="00856BF7" w:rsidRDefault="009A7C6F">
      <w:pPr>
        <w:rPr>
          <w:color w:val="FF0000"/>
        </w:rPr>
      </w:pPr>
    </w:p>
    <w:sectPr w:rsidR="009A7C6F" w:rsidRPr="00856B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601B57"/>
    <w:multiLevelType w:val="hybridMultilevel"/>
    <w:tmpl w:val="1DBE7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2EF4"/>
    <w:rsid w:val="00063D9A"/>
    <w:rsid w:val="000B432E"/>
    <w:rsid w:val="000E42B5"/>
    <w:rsid w:val="00106320"/>
    <w:rsid w:val="0013483F"/>
    <w:rsid w:val="00152B73"/>
    <w:rsid w:val="002153BB"/>
    <w:rsid w:val="00260095"/>
    <w:rsid w:val="00290465"/>
    <w:rsid w:val="002D45A0"/>
    <w:rsid w:val="002F7F97"/>
    <w:rsid w:val="003360AB"/>
    <w:rsid w:val="00356DED"/>
    <w:rsid w:val="00364B85"/>
    <w:rsid w:val="00366360"/>
    <w:rsid w:val="00445A56"/>
    <w:rsid w:val="00456445"/>
    <w:rsid w:val="004C6004"/>
    <w:rsid w:val="004E2FFD"/>
    <w:rsid w:val="004F640F"/>
    <w:rsid w:val="00512C8F"/>
    <w:rsid w:val="005B5CAE"/>
    <w:rsid w:val="005D6880"/>
    <w:rsid w:val="005D6EE5"/>
    <w:rsid w:val="00707E78"/>
    <w:rsid w:val="00771C4B"/>
    <w:rsid w:val="007A6AD4"/>
    <w:rsid w:val="007F3C9E"/>
    <w:rsid w:val="008515FE"/>
    <w:rsid w:val="00856BF7"/>
    <w:rsid w:val="009507E6"/>
    <w:rsid w:val="00951B2B"/>
    <w:rsid w:val="009577F2"/>
    <w:rsid w:val="00966B6F"/>
    <w:rsid w:val="00992F3B"/>
    <w:rsid w:val="009A7C6F"/>
    <w:rsid w:val="00C3065C"/>
    <w:rsid w:val="00C3558C"/>
    <w:rsid w:val="00CE0296"/>
    <w:rsid w:val="00D465E1"/>
    <w:rsid w:val="00D6756D"/>
    <w:rsid w:val="00DE2350"/>
    <w:rsid w:val="00DE53D8"/>
    <w:rsid w:val="00DE5AEE"/>
    <w:rsid w:val="00E52EF4"/>
    <w:rsid w:val="00E727B5"/>
    <w:rsid w:val="00ED36D7"/>
    <w:rsid w:val="00EE1315"/>
    <w:rsid w:val="00F06BD4"/>
    <w:rsid w:val="00FA4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68714E1-EEB3-459E-932A-9D0E8AE7C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483F"/>
    <w:rPr>
      <w:color w:val="0563C1" w:themeColor="hyperlink"/>
      <w:u w:val="single"/>
    </w:rPr>
  </w:style>
  <w:style w:type="paragraph" w:styleId="ListParagraph">
    <w:name w:val="List Paragraph"/>
    <w:basedOn w:val="Normal"/>
    <w:uiPriority w:val="34"/>
    <w:qFormat/>
    <w:rsid w:val="00EE13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3223</TotalTime>
  <Pages>6</Pages>
  <Words>1284</Words>
  <Characters>7322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Adams</dc:creator>
  <cp:keywords/>
  <dc:description/>
  <cp:lastModifiedBy>Peter Adams</cp:lastModifiedBy>
  <cp:revision>63</cp:revision>
  <dcterms:created xsi:type="dcterms:W3CDTF">2018-02-13T21:59:00Z</dcterms:created>
  <dcterms:modified xsi:type="dcterms:W3CDTF">2018-03-01T07:47:00Z</dcterms:modified>
</cp:coreProperties>
</file>