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F5BEF1" w14:textId="77777777" w:rsidR="00EB4B5D" w:rsidRDefault="003C1BE2">
      <w:r>
        <w:rPr>
          <w:rFonts w:ascii="Arial" w:hAnsi="Arial" w:cs="Arial"/>
          <w:noProof/>
          <w:sz w:val="28"/>
          <w:szCs w:val="28"/>
        </w:rPr>
        <w:drawing>
          <wp:inline distT="0" distB="0" distL="0" distR="0" wp14:anchorId="6A5AE153" wp14:editId="3B831959">
            <wp:extent cx="1277088" cy="51155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313306" cy="526060"/>
                    </a:xfrm>
                    <a:prstGeom prst="rect">
                      <a:avLst/>
                    </a:prstGeom>
                    <a:noFill/>
                  </pic:spPr>
                </pic:pic>
              </a:graphicData>
            </a:graphic>
          </wp:inline>
        </w:drawing>
      </w:r>
    </w:p>
    <w:tbl>
      <w:tblPr>
        <w:tblStyle w:val="PlainTable4"/>
        <w:tblpPr w:leftFromText="180" w:rightFromText="180" w:vertAnchor="text" w:horzAnchor="margin" w:tblpY="134"/>
        <w:tblW w:w="0" w:type="auto"/>
        <w:tblLook w:val="04A0" w:firstRow="1" w:lastRow="0" w:firstColumn="1" w:lastColumn="0" w:noHBand="0" w:noVBand="1"/>
      </w:tblPr>
      <w:tblGrid>
        <w:gridCol w:w="5222"/>
      </w:tblGrid>
      <w:tr w:rsidR="00EB4B5D" w:rsidRPr="00EB4B5D" w14:paraId="39F22705" w14:textId="77777777" w:rsidTr="007D10E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222" w:type="dxa"/>
          </w:tcPr>
          <w:p w14:paraId="37AB1930" w14:textId="02E8F0E0" w:rsidR="00EB4B5D" w:rsidRPr="00EB4B5D" w:rsidRDefault="00EB4B5D" w:rsidP="00EB4B5D">
            <w:pPr>
              <w:tabs>
                <w:tab w:val="center" w:pos="4153"/>
                <w:tab w:val="right" w:pos="8306"/>
              </w:tabs>
              <w:jc w:val="right"/>
              <w:rPr>
                <w:rFonts w:ascii="Arial" w:hAnsi="Arial" w:cs="Arial"/>
                <w:sz w:val="28"/>
                <w:szCs w:val="28"/>
              </w:rPr>
            </w:pPr>
            <w:r>
              <w:rPr>
                <w:rFonts w:ascii="Arial" w:hAnsi="Arial" w:cs="Arial"/>
              </w:rPr>
              <w:t xml:space="preserve">    </w:t>
            </w:r>
            <w:r w:rsidRPr="00EB4B5D">
              <w:rPr>
                <w:rFonts w:ascii="Arial" w:hAnsi="Arial" w:cs="Arial"/>
              </w:rPr>
              <w:t>APPENDIX GA36a</w:t>
            </w:r>
          </w:p>
        </w:tc>
      </w:tr>
    </w:tbl>
    <w:p w14:paraId="44018024" w14:textId="4F2873F8" w:rsidR="00C77FCF" w:rsidRDefault="00C77FCF"/>
    <w:tbl>
      <w:tblPr>
        <w:tblW w:w="1031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490"/>
        <w:gridCol w:w="2755"/>
        <w:gridCol w:w="3260"/>
        <w:gridCol w:w="1814"/>
      </w:tblGrid>
      <w:tr w:rsidR="00C77FCF" w:rsidRPr="00C77FCF" w14:paraId="26D136F2" w14:textId="77777777" w:rsidTr="007D10EE">
        <w:tc>
          <w:tcPr>
            <w:tcW w:w="2490" w:type="dxa"/>
            <w:shd w:val="pct15" w:color="auto" w:fill="auto"/>
          </w:tcPr>
          <w:p w14:paraId="089DB3D5" w14:textId="77777777" w:rsidR="00C77FCF" w:rsidRPr="00C77FCF" w:rsidRDefault="00C77FCF" w:rsidP="00C77FCF">
            <w:pPr>
              <w:spacing w:before="120" w:after="120" w:line="240" w:lineRule="auto"/>
              <w:jc w:val="both"/>
              <w:rPr>
                <w:rFonts w:ascii="Arial" w:eastAsia="Times New Roman" w:hAnsi="Arial" w:cs="Arial"/>
                <w:b/>
                <w:kern w:val="0"/>
                <w:sz w:val="22"/>
                <w:szCs w:val="22"/>
                <w14:ligatures w14:val="none"/>
              </w:rPr>
            </w:pPr>
            <w:r w:rsidRPr="00C77FCF">
              <w:rPr>
                <w:rFonts w:ascii="Arial" w:eastAsia="Times New Roman" w:hAnsi="Arial" w:cs="Arial"/>
                <w:b/>
                <w:kern w:val="0"/>
                <w:sz w:val="22"/>
                <w:szCs w:val="22"/>
                <w14:ligatures w14:val="none"/>
              </w:rPr>
              <w:t>Student name:</w:t>
            </w:r>
          </w:p>
        </w:tc>
        <w:tc>
          <w:tcPr>
            <w:tcW w:w="2755" w:type="dxa"/>
          </w:tcPr>
          <w:p w14:paraId="2508A22F" w14:textId="77777777" w:rsidR="00C77FCF" w:rsidRPr="00C77FCF" w:rsidRDefault="00C77FCF" w:rsidP="00C77FCF">
            <w:pPr>
              <w:spacing w:before="120" w:after="120" w:line="240" w:lineRule="auto"/>
              <w:jc w:val="both"/>
              <w:rPr>
                <w:rFonts w:ascii="Arial" w:eastAsia="Times New Roman" w:hAnsi="Arial" w:cs="Arial"/>
                <w:b/>
                <w:kern w:val="0"/>
                <w:sz w:val="22"/>
                <w:szCs w:val="22"/>
                <w14:ligatures w14:val="none"/>
              </w:rPr>
            </w:pPr>
            <w:r w:rsidRPr="00C77FCF">
              <w:rPr>
                <w:rFonts w:ascii="Arial" w:eastAsia="Times New Roman" w:hAnsi="Arial" w:cs="Arial"/>
                <w:b/>
                <w:kern w:val="0"/>
                <w:sz w:val="22"/>
                <w:szCs w:val="22"/>
                <w14:ligatures w14:val="none"/>
              </w:rPr>
              <w:fldChar w:fldCharType="begin">
                <w:ffData>
                  <w:name w:val="Text2"/>
                  <w:enabled/>
                  <w:calcOnExit w:val="0"/>
                  <w:textInput/>
                </w:ffData>
              </w:fldChar>
            </w:r>
            <w:r w:rsidRPr="00C77FCF">
              <w:rPr>
                <w:rFonts w:ascii="Arial" w:eastAsia="Times New Roman" w:hAnsi="Arial" w:cs="Arial"/>
                <w:b/>
                <w:kern w:val="0"/>
                <w:sz w:val="22"/>
                <w:szCs w:val="22"/>
                <w14:ligatures w14:val="none"/>
              </w:rPr>
              <w:instrText xml:space="preserve"> FORMTEXT </w:instrText>
            </w:r>
            <w:r w:rsidRPr="00C77FCF">
              <w:rPr>
                <w:rFonts w:ascii="Arial" w:eastAsia="Times New Roman" w:hAnsi="Arial" w:cs="Arial"/>
                <w:b/>
                <w:kern w:val="0"/>
                <w:sz w:val="22"/>
                <w:szCs w:val="22"/>
                <w14:ligatures w14:val="none"/>
              </w:rPr>
            </w:r>
            <w:r w:rsidRPr="00C77FCF">
              <w:rPr>
                <w:rFonts w:ascii="Arial" w:eastAsia="Times New Roman" w:hAnsi="Arial" w:cs="Arial"/>
                <w:b/>
                <w:kern w:val="0"/>
                <w:sz w:val="22"/>
                <w:szCs w:val="22"/>
                <w14:ligatures w14:val="none"/>
              </w:rPr>
              <w:fldChar w:fldCharType="separate"/>
            </w:r>
            <w:r w:rsidRPr="00C77FCF">
              <w:rPr>
                <w:rFonts w:ascii="Arial" w:eastAsia="Times New Roman" w:hAnsi="Arial" w:cs="Arial"/>
                <w:b/>
                <w:noProof/>
                <w:kern w:val="0"/>
                <w:sz w:val="22"/>
                <w:szCs w:val="22"/>
                <w14:ligatures w14:val="none"/>
              </w:rPr>
              <w:t> </w:t>
            </w:r>
            <w:r w:rsidRPr="00C77FCF">
              <w:rPr>
                <w:rFonts w:ascii="Arial" w:eastAsia="Times New Roman" w:hAnsi="Arial" w:cs="Arial"/>
                <w:b/>
                <w:noProof/>
                <w:kern w:val="0"/>
                <w:sz w:val="22"/>
                <w:szCs w:val="22"/>
                <w14:ligatures w14:val="none"/>
              </w:rPr>
              <w:t> </w:t>
            </w:r>
            <w:r w:rsidRPr="00C77FCF">
              <w:rPr>
                <w:rFonts w:ascii="Arial" w:eastAsia="Times New Roman" w:hAnsi="Arial" w:cs="Arial"/>
                <w:b/>
                <w:noProof/>
                <w:kern w:val="0"/>
                <w:sz w:val="22"/>
                <w:szCs w:val="22"/>
                <w14:ligatures w14:val="none"/>
              </w:rPr>
              <w:t> </w:t>
            </w:r>
            <w:r w:rsidRPr="00C77FCF">
              <w:rPr>
                <w:rFonts w:ascii="Arial" w:eastAsia="Times New Roman" w:hAnsi="Arial" w:cs="Arial"/>
                <w:b/>
                <w:noProof/>
                <w:kern w:val="0"/>
                <w:sz w:val="22"/>
                <w:szCs w:val="22"/>
                <w14:ligatures w14:val="none"/>
              </w:rPr>
              <w:t> </w:t>
            </w:r>
            <w:r w:rsidRPr="00C77FCF">
              <w:rPr>
                <w:rFonts w:ascii="Arial" w:eastAsia="Times New Roman" w:hAnsi="Arial" w:cs="Arial"/>
                <w:b/>
                <w:noProof/>
                <w:kern w:val="0"/>
                <w:sz w:val="22"/>
                <w:szCs w:val="22"/>
                <w14:ligatures w14:val="none"/>
              </w:rPr>
              <w:t> </w:t>
            </w:r>
            <w:r w:rsidRPr="00C77FCF">
              <w:rPr>
                <w:rFonts w:ascii="Arial" w:eastAsia="Times New Roman" w:hAnsi="Arial" w:cs="Arial"/>
                <w:b/>
                <w:kern w:val="0"/>
                <w:sz w:val="22"/>
                <w:szCs w:val="22"/>
                <w14:ligatures w14:val="none"/>
              </w:rPr>
              <w:fldChar w:fldCharType="end"/>
            </w:r>
            <w:r w:rsidRPr="00C77FCF">
              <w:rPr>
                <w:rFonts w:ascii="Arial" w:eastAsia="Times New Roman" w:hAnsi="Arial" w:cs="Arial"/>
                <w:b/>
                <w:kern w:val="0"/>
                <w:sz w:val="22"/>
                <w:szCs w:val="22"/>
                <w14:ligatures w14:val="none"/>
              </w:rPr>
              <w:t>Ellie Ghosh</w:t>
            </w:r>
          </w:p>
        </w:tc>
        <w:tc>
          <w:tcPr>
            <w:tcW w:w="3260" w:type="dxa"/>
            <w:shd w:val="clear" w:color="auto" w:fill="D9D9D9"/>
          </w:tcPr>
          <w:p w14:paraId="5742BA91" w14:textId="77777777" w:rsidR="00C77FCF" w:rsidRPr="00C77FCF" w:rsidRDefault="00C77FCF" w:rsidP="00C77FCF">
            <w:pPr>
              <w:spacing w:before="120" w:after="120" w:line="240" w:lineRule="auto"/>
              <w:jc w:val="both"/>
              <w:rPr>
                <w:rFonts w:ascii="Arial" w:eastAsia="Times New Roman" w:hAnsi="Arial" w:cs="Arial"/>
                <w:b/>
                <w:kern w:val="0"/>
                <w:sz w:val="22"/>
                <w:szCs w:val="22"/>
                <w14:ligatures w14:val="none"/>
              </w:rPr>
            </w:pPr>
            <w:r w:rsidRPr="00C77FCF">
              <w:rPr>
                <w:rFonts w:ascii="Arial" w:eastAsia="Times New Roman" w:hAnsi="Arial" w:cs="Arial"/>
                <w:b/>
                <w:kern w:val="0"/>
                <w:sz w:val="22"/>
                <w:szCs w:val="22"/>
                <w14:ligatures w14:val="none"/>
              </w:rPr>
              <w:t>Student ID number:</w:t>
            </w:r>
          </w:p>
        </w:tc>
        <w:tc>
          <w:tcPr>
            <w:tcW w:w="1814" w:type="dxa"/>
          </w:tcPr>
          <w:p w14:paraId="35FC302E" w14:textId="77777777" w:rsidR="00C77FCF" w:rsidRPr="00C77FCF" w:rsidRDefault="00C77FCF" w:rsidP="00C77FCF">
            <w:pPr>
              <w:spacing w:before="120" w:after="120" w:line="240" w:lineRule="auto"/>
              <w:jc w:val="both"/>
              <w:rPr>
                <w:rFonts w:ascii="Arial" w:eastAsia="Times New Roman" w:hAnsi="Arial" w:cs="Arial"/>
                <w:b/>
                <w:kern w:val="0"/>
                <w:sz w:val="22"/>
                <w:szCs w:val="22"/>
                <w14:ligatures w14:val="none"/>
              </w:rPr>
            </w:pPr>
            <w:r w:rsidRPr="00C77FCF">
              <w:rPr>
                <w:rFonts w:ascii="Arial" w:eastAsia="Times New Roman" w:hAnsi="Arial" w:cs="Arial"/>
                <w:b/>
                <w:kern w:val="0"/>
                <w:sz w:val="22"/>
                <w:szCs w:val="22"/>
                <w14:ligatures w14:val="none"/>
              </w:rPr>
              <w:t>2429924</w:t>
            </w:r>
          </w:p>
        </w:tc>
      </w:tr>
      <w:tr w:rsidR="00C77FCF" w:rsidRPr="00C77FCF" w14:paraId="703B6310" w14:textId="77777777" w:rsidTr="007D10EE">
        <w:tc>
          <w:tcPr>
            <w:tcW w:w="2490" w:type="dxa"/>
            <w:shd w:val="pct15" w:color="auto" w:fill="auto"/>
          </w:tcPr>
          <w:p w14:paraId="43359A69" w14:textId="77777777" w:rsidR="00C77FCF" w:rsidRPr="00C77FCF" w:rsidRDefault="00C77FCF" w:rsidP="00C77FCF">
            <w:pPr>
              <w:spacing w:before="120" w:after="120" w:line="240" w:lineRule="auto"/>
              <w:jc w:val="both"/>
              <w:rPr>
                <w:rFonts w:ascii="Arial" w:eastAsia="Times New Roman" w:hAnsi="Arial" w:cs="Arial"/>
                <w:b/>
                <w:kern w:val="0"/>
                <w:sz w:val="22"/>
                <w:szCs w:val="22"/>
                <w14:ligatures w14:val="none"/>
              </w:rPr>
            </w:pPr>
            <w:r w:rsidRPr="00C77FCF">
              <w:rPr>
                <w:rFonts w:ascii="Arial" w:eastAsia="Times New Roman" w:hAnsi="Arial" w:cs="Arial"/>
                <w:b/>
                <w:kern w:val="0"/>
                <w:sz w:val="22"/>
                <w:szCs w:val="22"/>
                <w14:ligatures w14:val="none"/>
              </w:rPr>
              <w:t>Programme:</w:t>
            </w:r>
          </w:p>
        </w:tc>
        <w:tc>
          <w:tcPr>
            <w:tcW w:w="7829" w:type="dxa"/>
            <w:gridSpan w:val="3"/>
          </w:tcPr>
          <w:p w14:paraId="7A718655" w14:textId="77777777" w:rsidR="00C77FCF" w:rsidRPr="00C77FCF" w:rsidRDefault="00C77FCF" w:rsidP="00C77FCF">
            <w:pPr>
              <w:spacing w:before="120" w:after="120" w:line="240" w:lineRule="auto"/>
              <w:jc w:val="both"/>
              <w:rPr>
                <w:rFonts w:ascii="Arial" w:eastAsia="Times New Roman" w:hAnsi="Arial" w:cs="Arial"/>
                <w:b/>
                <w:kern w:val="0"/>
                <w:sz w:val="20"/>
                <w:szCs w:val="20"/>
                <w14:ligatures w14:val="none"/>
              </w:rPr>
            </w:pPr>
            <w:r w:rsidRPr="00C77FCF">
              <w:rPr>
                <w:rFonts w:ascii="Arial" w:eastAsia="Times New Roman" w:hAnsi="Arial" w:cs="Arial"/>
                <w:b/>
                <w:kern w:val="0"/>
                <w:sz w:val="20"/>
                <w:szCs w:val="20"/>
                <w14:ligatures w14:val="none"/>
              </w:rPr>
              <w:t>CertHE Applied Leadership and Management Outreach</w:t>
            </w:r>
          </w:p>
        </w:tc>
      </w:tr>
      <w:tr w:rsidR="00C77FCF" w:rsidRPr="00C77FCF" w14:paraId="506B152F" w14:textId="77777777" w:rsidTr="007D10EE">
        <w:tc>
          <w:tcPr>
            <w:tcW w:w="2490" w:type="dxa"/>
            <w:shd w:val="pct15" w:color="auto" w:fill="auto"/>
          </w:tcPr>
          <w:p w14:paraId="31544424" w14:textId="77777777" w:rsidR="00C77FCF" w:rsidRPr="00C77FCF" w:rsidRDefault="00C77FCF" w:rsidP="00C77FCF">
            <w:pPr>
              <w:spacing w:before="120" w:after="120" w:line="240" w:lineRule="auto"/>
              <w:jc w:val="both"/>
              <w:rPr>
                <w:rFonts w:ascii="Arial" w:eastAsia="Times New Roman" w:hAnsi="Arial" w:cs="Arial"/>
                <w:b/>
                <w:kern w:val="0"/>
                <w:sz w:val="22"/>
                <w:szCs w:val="22"/>
                <w14:ligatures w14:val="none"/>
              </w:rPr>
            </w:pPr>
            <w:r w:rsidRPr="00C77FCF">
              <w:rPr>
                <w:rFonts w:ascii="Arial" w:eastAsia="Times New Roman" w:hAnsi="Arial" w:cs="Arial"/>
                <w:b/>
                <w:kern w:val="0"/>
                <w:sz w:val="22"/>
                <w:szCs w:val="22"/>
                <w14:ligatures w14:val="none"/>
              </w:rPr>
              <w:t>Module:</w:t>
            </w:r>
          </w:p>
        </w:tc>
        <w:tc>
          <w:tcPr>
            <w:tcW w:w="7829" w:type="dxa"/>
            <w:gridSpan w:val="3"/>
          </w:tcPr>
          <w:p w14:paraId="08C6DF24" w14:textId="1447D5B7" w:rsidR="00C77FCF" w:rsidRPr="00C77FCF" w:rsidRDefault="00351315" w:rsidP="00C77FCF">
            <w:pPr>
              <w:spacing w:before="120" w:after="120" w:line="240" w:lineRule="auto"/>
              <w:jc w:val="both"/>
              <w:rPr>
                <w:rFonts w:ascii="Arial" w:eastAsia="Times New Roman" w:hAnsi="Arial" w:cs="Arial"/>
                <w:b/>
                <w:kern w:val="0"/>
                <w:sz w:val="20"/>
                <w:szCs w:val="20"/>
                <w14:ligatures w14:val="none"/>
              </w:rPr>
            </w:pPr>
            <w:r>
              <w:rPr>
                <w:rFonts w:ascii="Arial" w:eastAsia="Times New Roman" w:hAnsi="Arial" w:cs="Arial"/>
                <w:b/>
                <w:kern w:val="0"/>
                <w:sz w:val="20"/>
                <w:szCs w:val="20"/>
                <w14:ligatures w14:val="none"/>
              </w:rPr>
              <w:t xml:space="preserve">Developing Professional Practice </w:t>
            </w:r>
          </w:p>
        </w:tc>
      </w:tr>
      <w:tr w:rsidR="00C77FCF" w:rsidRPr="00C77FCF" w14:paraId="3750886B" w14:textId="77777777" w:rsidTr="007D10EE">
        <w:tc>
          <w:tcPr>
            <w:tcW w:w="2490" w:type="dxa"/>
            <w:shd w:val="pct15" w:color="auto" w:fill="auto"/>
          </w:tcPr>
          <w:p w14:paraId="37189340" w14:textId="77777777" w:rsidR="00C77FCF" w:rsidRPr="00C77FCF" w:rsidRDefault="00C77FCF" w:rsidP="00C77FCF">
            <w:pPr>
              <w:spacing w:before="120" w:after="120" w:line="240" w:lineRule="auto"/>
              <w:jc w:val="both"/>
              <w:rPr>
                <w:rFonts w:ascii="Arial" w:eastAsia="Times New Roman" w:hAnsi="Arial" w:cs="Arial"/>
                <w:b/>
                <w:kern w:val="0"/>
                <w:sz w:val="22"/>
                <w:szCs w:val="22"/>
                <w14:ligatures w14:val="none"/>
              </w:rPr>
            </w:pPr>
            <w:r w:rsidRPr="00C77FCF">
              <w:rPr>
                <w:rFonts w:ascii="Arial" w:eastAsia="Times New Roman" w:hAnsi="Arial" w:cs="Arial"/>
                <w:b/>
                <w:kern w:val="0"/>
                <w:sz w:val="22"/>
                <w:szCs w:val="22"/>
                <w14:ligatures w14:val="none"/>
              </w:rPr>
              <w:t>Module code:</w:t>
            </w:r>
          </w:p>
        </w:tc>
        <w:tc>
          <w:tcPr>
            <w:tcW w:w="2755" w:type="dxa"/>
          </w:tcPr>
          <w:p w14:paraId="44D5DCA9" w14:textId="3B6132FA" w:rsidR="00C77FCF" w:rsidRPr="00C77FCF" w:rsidRDefault="00C77FCF" w:rsidP="00C77FCF">
            <w:pPr>
              <w:spacing w:before="120" w:after="120" w:line="240" w:lineRule="auto"/>
              <w:jc w:val="both"/>
              <w:rPr>
                <w:rFonts w:ascii="Arial" w:eastAsia="Times New Roman" w:hAnsi="Arial" w:cs="Arial"/>
                <w:b/>
                <w:kern w:val="0"/>
                <w:sz w:val="20"/>
                <w:szCs w:val="20"/>
                <w14:ligatures w14:val="none"/>
              </w:rPr>
            </w:pPr>
            <w:r w:rsidRPr="00C77FCF">
              <w:rPr>
                <w:rFonts w:ascii="Arial" w:eastAsia="Times New Roman" w:hAnsi="Arial" w:cs="Arial"/>
                <w:b/>
                <w:kern w:val="0"/>
                <w:sz w:val="20"/>
                <w:szCs w:val="20"/>
                <w14:ligatures w14:val="none"/>
              </w:rPr>
              <w:t>BMSK401</w:t>
            </w:r>
            <w:r w:rsidR="00771FA1">
              <w:rPr>
                <w:rFonts w:ascii="Arial" w:eastAsia="Times New Roman" w:hAnsi="Arial" w:cs="Arial"/>
                <w:b/>
                <w:kern w:val="0"/>
                <w:sz w:val="20"/>
                <w:szCs w:val="20"/>
                <w14:ligatures w14:val="none"/>
              </w:rPr>
              <w:t>6</w:t>
            </w:r>
          </w:p>
        </w:tc>
        <w:tc>
          <w:tcPr>
            <w:tcW w:w="3260" w:type="dxa"/>
            <w:shd w:val="clear" w:color="auto" w:fill="D9D9D9"/>
          </w:tcPr>
          <w:p w14:paraId="5B7F1423" w14:textId="77777777" w:rsidR="00C77FCF" w:rsidRPr="00C77FCF" w:rsidRDefault="00C77FCF" w:rsidP="00C77FCF">
            <w:pPr>
              <w:spacing w:after="0" w:line="240" w:lineRule="auto"/>
              <w:rPr>
                <w:rFonts w:ascii="Arial" w:eastAsia="Times New Roman" w:hAnsi="Arial" w:cs="Arial"/>
                <w:b/>
                <w:kern w:val="0"/>
                <w:sz w:val="22"/>
                <w:szCs w:val="22"/>
                <w14:ligatures w14:val="none"/>
              </w:rPr>
            </w:pPr>
            <w:r w:rsidRPr="00C77FCF">
              <w:rPr>
                <w:rFonts w:ascii="Arial" w:eastAsia="Times New Roman" w:hAnsi="Arial" w:cs="Arial"/>
                <w:b/>
                <w:kern w:val="0"/>
                <w:sz w:val="22"/>
                <w:szCs w:val="22"/>
                <w14:ligatures w14:val="none"/>
              </w:rPr>
              <w:t>Contribution to Overall Module Assessment (%):</w:t>
            </w:r>
          </w:p>
        </w:tc>
        <w:tc>
          <w:tcPr>
            <w:tcW w:w="1814" w:type="dxa"/>
          </w:tcPr>
          <w:p w14:paraId="35346D44" w14:textId="77777777" w:rsidR="00C77FCF" w:rsidRPr="00C77FCF" w:rsidRDefault="00C77FCF" w:rsidP="00C77FCF">
            <w:pPr>
              <w:spacing w:before="120" w:after="120" w:line="240" w:lineRule="auto"/>
              <w:jc w:val="center"/>
              <w:rPr>
                <w:rFonts w:ascii="Arial" w:eastAsia="Times New Roman" w:hAnsi="Arial" w:cs="Arial"/>
                <w:b/>
                <w:kern w:val="0"/>
                <w:sz w:val="20"/>
                <w:szCs w:val="20"/>
                <w14:ligatures w14:val="none"/>
              </w:rPr>
            </w:pPr>
            <w:r w:rsidRPr="00C77FCF">
              <w:rPr>
                <w:rFonts w:ascii="Arial" w:eastAsia="Times New Roman" w:hAnsi="Arial" w:cs="Arial"/>
                <w:b/>
                <w:kern w:val="0"/>
                <w:sz w:val="20"/>
                <w:szCs w:val="20"/>
                <w14:ligatures w14:val="none"/>
              </w:rPr>
              <w:t>100%</w:t>
            </w:r>
          </w:p>
        </w:tc>
      </w:tr>
      <w:tr w:rsidR="00C77FCF" w:rsidRPr="00C77FCF" w14:paraId="5DFCD48E" w14:textId="77777777" w:rsidTr="007D10EE">
        <w:tc>
          <w:tcPr>
            <w:tcW w:w="2490" w:type="dxa"/>
            <w:shd w:val="pct15" w:color="auto" w:fill="auto"/>
          </w:tcPr>
          <w:p w14:paraId="278E4BFC" w14:textId="77777777" w:rsidR="00C77FCF" w:rsidRPr="00C77FCF" w:rsidRDefault="00C77FCF" w:rsidP="00C77FCF">
            <w:pPr>
              <w:spacing w:before="120" w:after="120" w:line="240" w:lineRule="auto"/>
              <w:jc w:val="both"/>
              <w:rPr>
                <w:rFonts w:ascii="Arial" w:eastAsia="Times New Roman" w:hAnsi="Arial" w:cs="Arial"/>
                <w:b/>
                <w:kern w:val="0"/>
                <w:sz w:val="22"/>
                <w:szCs w:val="22"/>
                <w14:ligatures w14:val="none"/>
              </w:rPr>
            </w:pPr>
            <w:r w:rsidRPr="00C77FCF">
              <w:rPr>
                <w:rFonts w:ascii="Arial" w:eastAsia="Times New Roman" w:hAnsi="Arial" w:cs="Arial"/>
                <w:b/>
                <w:kern w:val="0"/>
                <w:sz w:val="22"/>
                <w:szCs w:val="22"/>
                <w14:ligatures w14:val="none"/>
              </w:rPr>
              <w:t>Lecturer:</w:t>
            </w:r>
          </w:p>
        </w:tc>
        <w:tc>
          <w:tcPr>
            <w:tcW w:w="2755" w:type="dxa"/>
          </w:tcPr>
          <w:p w14:paraId="1905D798" w14:textId="77777777" w:rsidR="00C77FCF" w:rsidRPr="00C77FCF" w:rsidRDefault="00C77FCF" w:rsidP="00C77FCF">
            <w:pPr>
              <w:spacing w:before="120" w:after="120" w:line="240" w:lineRule="auto"/>
              <w:jc w:val="both"/>
              <w:rPr>
                <w:rFonts w:ascii="Arial" w:eastAsia="Times New Roman" w:hAnsi="Arial" w:cs="Arial"/>
                <w:b/>
                <w:kern w:val="0"/>
                <w:sz w:val="20"/>
                <w:szCs w:val="20"/>
                <w14:ligatures w14:val="none"/>
              </w:rPr>
            </w:pPr>
            <w:r w:rsidRPr="00C77FCF">
              <w:rPr>
                <w:rFonts w:ascii="Arial" w:eastAsia="Times New Roman" w:hAnsi="Arial" w:cs="Arial"/>
                <w:b/>
                <w:kern w:val="0"/>
                <w:sz w:val="20"/>
                <w:szCs w:val="20"/>
                <w14:ligatures w14:val="none"/>
              </w:rPr>
              <w:t>TBC</w:t>
            </w:r>
          </w:p>
        </w:tc>
        <w:tc>
          <w:tcPr>
            <w:tcW w:w="3260" w:type="dxa"/>
            <w:shd w:val="clear" w:color="auto" w:fill="D9D9D9"/>
          </w:tcPr>
          <w:p w14:paraId="102C9BEB" w14:textId="77777777" w:rsidR="00C77FCF" w:rsidRPr="00C77FCF" w:rsidRDefault="00C77FCF" w:rsidP="00C77FCF">
            <w:pPr>
              <w:spacing w:after="0" w:line="240" w:lineRule="auto"/>
              <w:rPr>
                <w:rFonts w:ascii="Arial" w:eastAsia="Times New Roman" w:hAnsi="Arial" w:cs="Arial"/>
                <w:b/>
                <w:kern w:val="0"/>
                <w:sz w:val="22"/>
                <w:szCs w:val="22"/>
                <w14:ligatures w14:val="none"/>
              </w:rPr>
            </w:pPr>
            <w:r w:rsidRPr="00C77FCF">
              <w:rPr>
                <w:rFonts w:ascii="Arial" w:eastAsia="Times New Roman" w:hAnsi="Arial" w:cs="Arial"/>
                <w:b/>
                <w:kern w:val="0"/>
                <w:sz w:val="22"/>
                <w:szCs w:val="22"/>
                <w14:ligatures w14:val="none"/>
              </w:rPr>
              <w:t>Internal Verifier:</w:t>
            </w:r>
          </w:p>
        </w:tc>
        <w:tc>
          <w:tcPr>
            <w:tcW w:w="1814" w:type="dxa"/>
          </w:tcPr>
          <w:p w14:paraId="1A66349B" w14:textId="77777777" w:rsidR="00C77FCF" w:rsidRPr="00C77FCF" w:rsidRDefault="00C77FCF" w:rsidP="00C77FCF">
            <w:pPr>
              <w:spacing w:before="120" w:after="120" w:line="240" w:lineRule="auto"/>
              <w:jc w:val="center"/>
              <w:rPr>
                <w:rFonts w:ascii="Arial" w:eastAsia="Times New Roman" w:hAnsi="Arial" w:cs="Arial"/>
                <w:b/>
                <w:kern w:val="0"/>
                <w:sz w:val="20"/>
                <w:szCs w:val="20"/>
                <w14:ligatures w14:val="none"/>
              </w:rPr>
            </w:pPr>
            <w:r w:rsidRPr="00C77FCF">
              <w:rPr>
                <w:rFonts w:ascii="Arial" w:eastAsia="Times New Roman" w:hAnsi="Arial" w:cs="Arial"/>
                <w:b/>
                <w:kern w:val="0"/>
                <w:sz w:val="20"/>
                <w:szCs w:val="20"/>
                <w14:ligatures w14:val="none"/>
              </w:rPr>
              <w:t>TBC</w:t>
            </w:r>
          </w:p>
        </w:tc>
      </w:tr>
      <w:tr w:rsidR="00C77FCF" w:rsidRPr="00C77FCF" w14:paraId="20DF73A1" w14:textId="77777777" w:rsidTr="007D10EE">
        <w:tc>
          <w:tcPr>
            <w:tcW w:w="2490" w:type="dxa"/>
            <w:tcBorders>
              <w:top w:val="single" w:sz="4" w:space="0" w:color="auto"/>
              <w:left w:val="single" w:sz="4" w:space="0" w:color="auto"/>
              <w:bottom w:val="single" w:sz="4" w:space="0" w:color="auto"/>
              <w:right w:val="single" w:sz="4" w:space="0" w:color="auto"/>
            </w:tcBorders>
            <w:shd w:val="pct15" w:color="auto" w:fill="auto"/>
          </w:tcPr>
          <w:p w14:paraId="477338E8" w14:textId="77777777" w:rsidR="00C77FCF" w:rsidRPr="00C77FCF" w:rsidRDefault="00C77FCF" w:rsidP="00C77FCF">
            <w:pPr>
              <w:spacing w:before="120" w:after="120" w:line="240" w:lineRule="auto"/>
              <w:jc w:val="both"/>
              <w:rPr>
                <w:rFonts w:ascii="Arial" w:eastAsia="Times New Roman" w:hAnsi="Arial" w:cs="Arial"/>
                <w:b/>
                <w:kern w:val="0"/>
                <w:sz w:val="22"/>
                <w:szCs w:val="22"/>
                <w14:ligatures w14:val="none"/>
              </w:rPr>
            </w:pPr>
            <w:r w:rsidRPr="00C77FCF">
              <w:rPr>
                <w:rFonts w:ascii="Arial" w:eastAsia="Times New Roman" w:hAnsi="Arial" w:cs="Arial"/>
                <w:b/>
                <w:kern w:val="0"/>
                <w:sz w:val="22"/>
                <w:szCs w:val="22"/>
                <w14:ligatures w14:val="none"/>
              </w:rPr>
              <w:t>Lecturer Signature:</w:t>
            </w:r>
          </w:p>
        </w:tc>
        <w:tc>
          <w:tcPr>
            <w:tcW w:w="2755" w:type="dxa"/>
            <w:tcBorders>
              <w:top w:val="single" w:sz="4" w:space="0" w:color="auto"/>
              <w:left w:val="single" w:sz="4" w:space="0" w:color="auto"/>
              <w:bottom w:val="single" w:sz="4" w:space="0" w:color="auto"/>
              <w:right w:val="single" w:sz="4" w:space="0" w:color="auto"/>
            </w:tcBorders>
          </w:tcPr>
          <w:p w14:paraId="2A5AF6A5" w14:textId="77777777" w:rsidR="00C77FCF" w:rsidRPr="00C77FCF" w:rsidRDefault="00C77FCF" w:rsidP="00C77FCF">
            <w:pPr>
              <w:spacing w:before="120" w:after="120" w:line="240" w:lineRule="auto"/>
              <w:jc w:val="both"/>
              <w:rPr>
                <w:rFonts w:ascii="Arial" w:eastAsia="Times New Roman" w:hAnsi="Arial" w:cs="Arial"/>
                <w:b/>
                <w:kern w:val="0"/>
                <w:sz w:val="20"/>
                <w:szCs w:val="20"/>
                <w14:ligatures w14:val="none"/>
              </w:rPr>
            </w:pPr>
          </w:p>
        </w:tc>
        <w:tc>
          <w:tcPr>
            <w:tcW w:w="3260" w:type="dxa"/>
            <w:tcBorders>
              <w:top w:val="single" w:sz="4" w:space="0" w:color="auto"/>
              <w:left w:val="single" w:sz="4" w:space="0" w:color="auto"/>
              <w:bottom w:val="single" w:sz="4" w:space="0" w:color="auto"/>
              <w:right w:val="single" w:sz="4" w:space="0" w:color="auto"/>
            </w:tcBorders>
            <w:shd w:val="clear" w:color="auto" w:fill="D9D9D9"/>
          </w:tcPr>
          <w:p w14:paraId="7EB4F406" w14:textId="77777777" w:rsidR="00C77FCF" w:rsidRPr="00C77FCF" w:rsidRDefault="00C77FCF" w:rsidP="00C77FCF">
            <w:pPr>
              <w:spacing w:after="0" w:line="240" w:lineRule="auto"/>
              <w:rPr>
                <w:rFonts w:ascii="Arial" w:eastAsia="Times New Roman" w:hAnsi="Arial" w:cs="Arial"/>
                <w:b/>
                <w:kern w:val="0"/>
                <w:sz w:val="22"/>
                <w:szCs w:val="22"/>
                <w14:ligatures w14:val="none"/>
              </w:rPr>
            </w:pPr>
            <w:r w:rsidRPr="00C77FCF">
              <w:rPr>
                <w:rFonts w:ascii="Arial" w:eastAsia="Times New Roman" w:hAnsi="Arial" w:cs="Arial"/>
                <w:b/>
                <w:kern w:val="0"/>
                <w:sz w:val="22"/>
                <w:szCs w:val="22"/>
                <w14:ligatures w14:val="none"/>
              </w:rPr>
              <w:t>Date marked:</w:t>
            </w:r>
          </w:p>
        </w:tc>
        <w:tc>
          <w:tcPr>
            <w:tcW w:w="1814" w:type="dxa"/>
            <w:tcBorders>
              <w:top w:val="single" w:sz="4" w:space="0" w:color="auto"/>
              <w:left w:val="single" w:sz="4" w:space="0" w:color="auto"/>
              <w:bottom w:val="single" w:sz="4" w:space="0" w:color="auto"/>
              <w:right w:val="single" w:sz="4" w:space="0" w:color="auto"/>
            </w:tcBorders>
          </w:tcPr>
          <w:p w14:paraId="7F029372" w14:textId="77777777" w:rsidR="00C77FCF" w:rsidRPr="00C77FCF" w:rsidRDefault="00C77FCF" w:rsidP="00C77FCF">
            <w:pPr>
              <w:spacing w:before="120" w:after="120" w:line="240" w:lineRule="auto"/>
              <w:jc w:val="both"/>
              <w:rPr>
                <w:rFonts w:ascii="Arial" w:eastAsia="Times New Roman" w:hAnsi="Arial" w:cs="Arial"/>
                <w:b/>
                <w:kern w:val="0"/>
                <w:sz w:val="20"/>
                <w:szCs w:val="20"/>
                <w14:ligatures w14:val="none"/>
              </w:rPr>
            </w:pPr>
          </w:p>
        </w:tc>
      </w:tr>
      <w:tr w:rsidR="00C77FCF" w:rsidRPr="00C77FCF" w14:paraId="53DBECE0" w14:textId="77777777" w:rsidTr="007D10EE">
        <w:tc>
          <w:tcPr>
            <w:tcW w:w="2490" w:type="dxa"/>
            <w:shd w:val="pct15" w:color="auto" w:fill="auto"/>
          </w:tcPr>
          <w:p w14:paraId="37639AAA" w14:textId="77777777" w:rsidR="00C77FCF" w:rsidRPr="00C77FCF" w:rsidRDefault="00C77FCF" w:rsidP="00C77FCF">
            <w:pPr>
              <w:spacing w:before="120" w:after="120" w:line="240" w:lineRule="auto"/>
              <w:jc w:val="both"/>
              <w:rPr>
                <w:rFonts w:ascii="Arial" w:eastAsia="Times New Roman" w:hAnsi="Arial" w:cs="Arial"/>
                <w:b/>
                <w:kern w:val="0"/>
                <w:sz w:val="22"/>
                <w:szCs w:val="22"/>
                <w14:ligatures w14:val="none"/>
              </w:rPr>
            </w:pPr>
            <w:r w:rsidRPr="00C77FCF">
              <w:rPr>
                <w:rFonts w:ascii="Arial" w:eastAsia="Times New Roman" w:hAnsi="Arial" w:cs="Arial"/>
                <w:b/>
                <w:kern w:val="0"/>
                <w:sz w:val="22"/>
                <w:szCs w:val="22"/>
                <w14:ligatures w14:val="none"/>
              </w:rPr>
              <w:t>Assignment Title:</w:t>
            </w:r>
          </w:p>
        </w:tc>
        <w:tc>
          <w:tcPr>
            <w:tcW w:w="2755" w:type="dxa"/>
          </w:tcPr>
          <w:p w14:paraId="033147EC" w14:textId="7E66A0F5" w:rsidR="00C77FCF" w:rsidRPr="00C77FCF" w:rsidRDefault="00C70EC8" w:rsidP="00C77FCF">
            <w:pPr>
              <w:spacing w:before="120" w:after="120" w:line="240" w:lineRule="auto"/>
              <w:rPr>
                <w:rFonts w:ascii="Arial" w:eastAsia="Times New Roman" w:hAnsi="Arial" w:cs="Arial"/>
                <w:b/>
                <w:kern w:val="0"/>
                <w:sz w:val="20"/>
                <w:szCs w:val="20"/>
                <w14:ligatures w14:val="none"/>
              </w:rPr>
            </w:pPr>
            <w:r>
              <w:rPr>
                <w:rFonts w:ascii="Arial" w:eastAsia="Times New Roman" w:hAnsi="Arial" w:cs="Arial"/>
                <w:b/>
                <w:kern w:val="0"/>
                <w:sz w:val="20"/>
                <w:szCs w:val="20"/>
                <w14:ligatures w14:val="none"/>
              </w:rPr>
              <w:t xml:space="preserve">Developing </w:t>
            </w:r>
            <w:r w:rsidR="00952908">
              <w:rPr>
                <w:rFonts w:ascii="Arial" w:eastAsia="Times New Roman" w:hAnsi="Arial" w:cs="Arial"/>
                <w:b/>
                <w:kern w:val="0"/>
                <w:sz w:val="20"/>
                <w:szCs w:val="20"/>
                <w14:ligatures w14:val="none"/>
              </w:rPr>
              <w:t>Professional Practice</w:t>
            </w:r>
          </w:p>
        </w:tc>
        <w:tc>
          <w:tcPr>
            <w:tcW w:w="3260" w:type="dxa"/>
            <w:shd w:val="pct15" w:color="auto" w:fill="auto"/>
          </w:tcPr>
          <w:p w14:paraId="14A0EC3F" w14:textId="77777777" w:rsidR="00C77FCF" w:rsidRPr="00C77FCF" w:rsidRDefault="00C77FCF" w:rsidP="00C77FCF">
            <w:pPr>
              <w:spacing w:after="0" w:line="240" w:lineRule="auto"/>
              <w:rPr>
                <w:rFonts w:ascii="Arial" w:eastAsia="Times New Roman" w:hAnsi="Arial" w:cs="Arial"/>
                <w:b/>
                <w:kern w:val="0"/>
                <w:sz w:val="22"/>
                <w:szCs w:val="22"/>
                <w14:ligatures w14:val="none"/>
              </w:rPr>
            </w:pPr>
            <w:r w:rsidRPr="00C77FCF">
              <w:rPr>
                <w:rFonts w:ascii="Arial" w:eastAsia="Times New Roman" w:hAnsi="Arial" w:cs="Arial"/>
                <w:b/>
                <w:kern w:val="0"/>
                <w:sz w:val="22"/>
                <w:szCs w:val="22"/>
                <w14:ligatures w14:val="none"/>
              </w:rPr>
              <w:t>Word count (or equivalent):</w:t>
            </w:r>
          </w:p>
        </w:tc>
        <w:tc>
          <w:tcPr>
            <w:tcW w:w="1814" w:type="dxa"/>
          </w:tcPr>
          <w:p w14:paraId="7C93F99D" w14:textId="77777777" w:rsidR="00C77FCF" w:rsidRPr="00C77FCF" w:rsidRDefault="00C77FCF" w:rsidP="00C77FCF">
            <w:pPr>
              <w:spacing w:before="120" w:after="120" w:line="240" w:lineRule="auto"/>
              <w:jc w:val="center"/>
              <w:rPr>
                <w:rFonts w:ascii="Arial" w:eastAsia="Times New Roman" w:hAnsi="Arial" w:cs="Arial"/>
                <w:b/>
                <w:kern w:val="0"/>
                <w:sz w:val="20"/>
                <w:szCs w:val="20"/>
                <w14:ligatures w14:val="none"/>
              </w:rPr>
            </w:pPr>
            <w:r w:rsidRPr="00C77FCF">
              <w:rPr>
                <w:rFonts w:ascii="Arial" w:eastAsia="Times New Roman" w:hAnsi="Arial" w:cs="Arial"/>
                <w:b/>
                <w:kern w:val="0"/>
                <w:sz w:val="20"/>
                <w:szCs w:val="20"/>
                <w14:ligatures w14:val="none"/>
              </w:rPr>
              <w:t>3000</w:t>
            </w:r>
          </w:p>
        </w:tc>
      </w:tr>
      <w:tr w:rsidR="00C77FCF" w:rsidRPr="00C77FCF" w14:paraId="01D3B1A9" w14:textId="77777777" w:rsidTr="007D10EE">
        <w:tc>
          <w:tcPr>
            <w:tcW w:w="2490" w:type="dxa"/>
            <w:shd w:val="pct15" w:color="auto" w:fill="auto"/>
          </w:tcPr>
          <w:p w14:paraId="371B3C58" w14:textId="77777777" w:rsidR="00C77FCF" w:rsidRPr="00C77FCF" w:rsidRDefault="00C77FCF" w:rsidP="00C77FCF">
            <w:pPr>
              <w:spacing w:before="120" w:after="120" w:line="240" w:lineRule="auto"/>
              <w:jc w:val="both"/>
              <w:rPr>
                <w:rFonts w:ascii="Arial" w:eastAsia="Times New Roman" w:hAnsi="Arial" w:cs="Arial"/>
                <w:b/>
                <w:kern w:val="0"/>
                <w:sz w:val="22"/>
                <w:szCs w:val="22"/>
                <w14:ligatures w14:val="none"/>
              </w:rPr>
            </w:pPr>
            <w:r w:rsidRPr="00C77FCF">
              <w:rPr>
                <w:rFonts w:ascii="Arial" w:eastAsia="Times New Roman" w:hAnsi="Arial" w:cs="Arial"/>
                <w:b/>
                <w:kern w:val="0"/>
                <w:sz w:val="22"/>
                <w:szCs w:val="22"/>
                <w14:ligatures w14:val="none"/>
              </w:rPr>
              <w:t>Submission deadline:</w:t>
            </w:r>
          </w:p>
        </w:tc>
        <w:tc>
          <w:tcPr>
            <w:tcW w:w="2755" w:type="dxa"/>
          </w:tcPr>
          <w:p w14:paraId="2AE6D62F" w14:textId="77777777" w:rsidR="00C77FCF" w:rsidRPr="00C77FCF" w:rsidRDefault="00C77FCF" w:rsidP="00C77FCF">
            <w:pPr>
              <w:spacing w:before="120" w:after="120" w:line="240" w:lineRule="auto"/>
              <w:rPr>
                <w:rFonts w:ascii="Arial" w:eastAsia="Times New Roman" w:hAnsi="Arial" w:cs="Arial"/>
                <w:b/>
                <w:kern w:val="0"/>
                <w:sz w:val="20"/>
                <w:szCs w:val="20"/>
                <w14:ligatures w14:val="none"/>
              </w:rPr>
            </w:pPr>
            <w:r w:rsidRPr="00C77FCF">
              <w:rPr>
                <w:rFonts w:ascii="Arial" w:eastAsia="Times New Roman" w:hAnsi="Arial" w:cs="Arial"/>
                <w:b/>
                <w:kern w:val="0"/>
                <w:sz w:val="20"/>
                <w:szCs w:val="20"/>
                <w14:ligatures w14:val="none"/>
              </w:rPr>
              <w:t>As agreed</w:t>
            </w:r>
          </w:p>
        </w:tc>
        <w:tc>
          <w:tcPr>
            <w:tcW w:w="3260" w:type="dxa"/>
            <w:shd w:val="pct15" w:color="auto" w:fill="auto"/>
          </w:tcPr>
          <w:p w14:paraId="74B39739" w14:textId="77777777" w:rsidR="00C77FCF" w:rsidRPr="00C77FCF" w:rsidRDefault="00C77FCF" w:rsidP="00C77FCF">
            <w:pPr>
              <w:spacing w:after="0" w:line="240" w:lineRule="auto"/>
              <w:rPr>
                <w:rFonts w:ascii="Arial" w:eastAsia="Times New Roman" w:hAnsi="Arial" w:cs="Arial"/>
                <w:b/>
                <w:kern w:val="0"/>
                <w:sz w:val="22"/>
                <w:szCs w:val="22"/>
                <w14:ligatures w14:val="none"/>
              </w:rPr>
            </w:pPr>
            <w:r w:rsidRPr="00C77FCF">
              <w:rPr>
                <w:rFonts w:ascii="Arial" w:eastAsia="Times New Roman" w:hAnsi="Arial" w:cs="Arial"/>
                <w:b/>
                <w:kern w:val="0"/>
                <w:sz w:val="22"/>
                <w:szCs w:val="22"/>
                <w14:ligatures w14:val="none"/>
              </w:rPr>
              <w:t>Return date of provisional marks &amp; written feedback:</w:t>
            </w:r>
          </w:p>
        </w:tc>
        <w:tc>
          <w:tcPr>
            <w:tcW w:w="1814" w:type="dxa"/>
          </w:tcPr>
          <w:p w14:paraId="28BD50DB" w14:textId="77777777" w:rsidR="00C77FCF" w:rsidRPr="00C77FCF" w:rsidRDefault="00C77FCF" w:rsidP="00C77FCF">
            <w:pPr>
              <w:spacing w:before="120" w:after="120" w:line="240" w:lineRule="auto"/>
              <w:jc w:val="both"/>
              <w:rPr>
                <w:rFonts w:ascii="Arial" w:eastAsia="Times New Roman" w:hAnsi="Arial" w:cs="Arial"/>
                <w:b/>
                <w:kern w:val="0"/>
                <w:sz w:val="18"/>
                <w:szCs w:val="18"/>
                <w14:ligatures w14:val="none"/>
              </w:rPr>
            </w:pPr>
          </w:p>
        </w:tc>
      </w:tr>
      <w:tr w:rsidR="00C77FCF" w:rsidRPr="00C77FCF" w14:paraId="4BD65D08" w14:textId="77777777" w:rsidTr="007D10EE">
        <w:tc>
          <w:tcPr>
            <w:tcW w:w="2490" w:type="dxa"/>
            <w:shd w:val="pct15" w:color="auto" w:fill="auto"/>
          </w:tcPr>
          <w:p w14:paraId="31535A8A" w14:textId="77777777" w:rsidR="00C77FCF" w:rsidRPr="00C77FCF" w:rsidRDefault="00C77FCF" w:rsidP="00C77FCF">
            <w:pPr>
              <w:spacing w:before="120" w:after="120" w:line="240" w:lineRule="auto"/>
              <w:jc w:val="both"/>
              <w:rPr>
                <w:rFonts w:ascii="Arial" w:eastAsia="Times New Roman" w:hAnsi="Arial" w:cs="Arial"/>
                <w:b/>
                <w:kern w:val="0"/>
                <w:sz w:val="22"/>
                <w:szCs w:val="22"/>
                <w14:ligatures w14:val="none"/>
              </w:rPr>
            </w:pPr>
            <w:r w:rsidRPr="00C77FCF">
              <w:rPr>
                <w:rFonts w:ascii="Arial" w:eastAsia="Times New Roman" w:hAnsi="Arial" w:cs="Arial"/>
                <w:b/>
                <w:kern w:val="0"/>
                <w:sz w:val="22"/>
                <w:szCs w:val="22"/>
                <w14:ligatures w14:val="none"/>
              </w:rPr>
              <w:t>Submission method:</w:t>
            </w:r>
          </w:p>
        </w:tc>
        <w:tc>
          <w:tcPr>
            <w:tcW w:w="7829" w:type="dxa"/>
            <w:gridSpan w:val="3"/>
          </w:tcPr>
          <w:p w14:paraId="65C5382D" w14:textId="77777777" w:rsidR="00C77FCF" w:rsidRPr="00C77FCF" w:rsidRDefault="00C77FCF" w:rsidP="00C77FCF">
            <w:pPr>
              <w:spacing w:after="0" w:line="240" w:lineRule="auto"/>
              <w:rPr>
                <w:rFonts w:ascii="Arial" w:eastAsia="Times New Roman" w:hAnsi="Arial" w:cs="Arial"/>
                <w:kern w:val="0"/>
                <w:sz w:val="20"/>
                <w:szCs w:val="20"/>
                <w14:ligatures w14:val="none"/>
              </w:rPr>
            </w:pPr>
            <w:r w:rsidRPr="00C77FCF">
              <w:rPr>
                <w:rFonts w:ascii="Arial" w:eastAsia="Times New Roman" w:hAnsi="Arial" w:cs="Arial"/>
                <w:kern w:val="0"/>
                <w:sz w:val="20"/>
                <w:szCs w:val="20"/>
                <w14:ligatures w14:val="none"/>
              </w:rPr>
              <w:t xml:space="preserve">All written assessments, where practical and possible, must be submitted via </w:t>
            </w:r>
            <w:proofErr w:type="spellStart"/>
            <w:r w:rsidRPr="00C77FCF">
              <w:rPr>
                <w:rFonts w:ascii="Arial" w:eastAsia="Times New Roman" w:hAnsi="Arial" w:cs="Arial"/>
                <w:kern w:val="0"/>
                <w:sz w:val="20"/>
                <w:szCs w:val="20"/>
                <w14:ligatures w14:val="none"/>
              </w:rPr>
              <w:t>Turnitin</w:t>
            </w:r>
            <w:proofErr w:type="spellEnd"/>
            <w:r w:rsidRPr="00C77FCF">
              <w:rPr>
                <w:rFonts w:ascii="Arial" w:eastAsia="Times New Roman" w:hAnsi="Arial" w:cs="Arial"/>
                <w:kern w:val="0"/>
                <w:sz w:val="20"/>
                <w:szCs w:val="20"/>
                <w14:ligatures w14:val="none"/>
              </w:rPr>
              <w:t xml:space="preserve"> unless otherwise instructed by the Lecturer. (Please DO NOT put this assessment specification into </w:t>
            </w:r>
            <w:proofErr w:type="spellStart"/>
            <w:r w:rsidRPr="00C77FCF">
              <w:rPr>
                <w:rFonts w:ascii="Arial" w:eastAsia="Times New Roman" w:hAnsi="Arial" w:cs="Arial"/>
                <w:kern w:val="0"/>
                <w:sz w:val="20"/>
                <w:szCs w:val="20"/>
                <w14:ligatures w14:val="none"/>
              </w:rPr>
              <w:t>Turnitin</w:t>
            </w:r>
            <w:proofErr w:type="spellEnd"/>
            <w:r w:rsidRPr="00C77FCF">
              <w:rPr>
                <w:rFonts w:ascii="Arial" w:eastAsia="Times New Roman" w:hAnsi="Arial" w:cs="Arial"/>
                <w:kern w:val="0"/>
                <w:sz w:val="20"/>
                <w:szCs w:val="20"/>
                <w14:ligatures w14:val="none"/>
              </w:rPr>
              <w:t xml:space="preserve"> or it will match many similarities with other students’ submissions.)</w:t>
            </w:r>
          </w:p>
          <w:p w14:paraId="5A08F13C" w14:textId="77777777" w:rsidR="00C77FCF" w:rsidRPr="00C77FCF" w:rsidRDefault="00C77FCF" w:rsidP="00C77FCF">
            <w:pPr>
              <w:spacing w:before="120" w:after="120" w:line="240" w:lineRule="auto"/>
              <w:jc w:val="both"/>
              <w:rPr>
                <w:rFonts w:ascii="Arial" w:eastAsia="Times New Roman" w:hAnsi="Arial" w:cs="Arial"/>
                <w:b/>
                <w:kern w:val="0"/>
                <w:sz w:val="20"/>
                <w:szCs w:val="20"/>
                <w14:ligatures w14:val="none"/>
              </w:rPr>
            </w:pPr>
            <w:r w:rsidRPr="00C77FCF">
              <w:rPr>
                <w:rFonts w:ascii="Arial" w:eastAsia="Times New Roman" w:hAnsi="Arial" w:cs="Arial"/>
                <w:b/>
                <w:kern w:val="0"/>
                <w:sz w:val="20"/>
                <w:szCs w:val="20"/>
                <w14:ligatures w14:val="none"/>
              </w:rPr>
              <w:t xml:space="preserve">Alternative submission method (if applicable): </w:t>
            </w:r>
          </w:p>
          <w:p w14:paraId="241B714D" w14:textId="77777777" w:rsidR="00C77FCF" w:rsidRPr="00C77FCF" w:rsidRDefault="00C77FCF" w:rsidP="00C77FCF">
            <w:pPr>
              <w:spacing w:before="120" w:after="120" w:line="240" w:lineRule="auto"/>
              <w:jc w:val="both"/>
              <w:rPr>
                <w:rFonts w:ascii="Arial" w:eastAsia="Times New Roman" w:hAnsi="Arial" w:cs="Arial"/>
                <w:b/>
                <w:kern w:val="0"/>
                <w:sz w:val="20"/>
                <w:szCs w:val="20"/>
                <w14:ligatures w14:val="none"/>
              </w:rPr>
            </w:pPr>
            <w:r w:rsidRPr="00C77FCF">
              <w:rPr>
                <w:rFonts w:ascii="Arial" w:eastAsia="Times New Roman" w:hAnsi="Arial" w:cs="Arial"/>
                <w:b/>
                <w:kern w:val="0"/>
                <w:sz w:val="20"/>
                <w:szCs w:val="20"/>
                <w14:ligatures w14:val="none"/>
              </w:rPr>
              <w:t xml:space="preserve">Late submission of the assessment will result in a late penalty mark.  </w:t>
            </w:r>
            <w:r w:rsidRPr="00C77FCF">
              <w:rPr>
                <w:rFonts w:ascii="Arial" w:eastAsia="Times New Roman" w:hAnsi="Arial" w:cs="Arial"/>
                <w:kern w:val="0"/>
                <w:sz w:val="20"/>
                <w:szCs w:val="20"/>
                <w14:ligatures w14:val="none"/>
              </w:rPr>
              <w:t>Penalties for late submission: Up to one-week late, maximum mark of 40%.  Over one week late, 0%.  Only the Extenuating Circumstances Panel may approve a change to submission dates.</w:t>
            </w:r>
          </w:p>
        </w:tc>
      </w:tr>
      <w:tr w:rsidR="00C77FCF" w:rsidRPr="00C77FCF" w14:paraId="2E3D3A35" w14:textId="77777777" w:rsidTr="007D10EE">
        <w:tc>
          <w:tcPr>
            <w:tcW w:w="2490" w:type="dxa"/>
            <w:shd w:val="pct15" w:color="auto" w:fill="auto"/>
          </w:tcPr>
          <w:p w14:paraId="79BBCF60" w14:textId="77777777" w:rsidR="00C77FCF" w:rsidRPr="00C77FCF" w:rsidRDefault="00C77FCF" w:rsidP="00C77FCF">
            <w:pPr>
              <w:spacing w:before="120" w:after="120" w:line="240" w:lineRule="auto"/>
              <w:rPr>
                <w:rFonts w:ascii="Arial" w:eastAsia="Times New Roman" w:hAnsi="Arial" w:cs="Arial"/>
                <w:b/>
                <w:kern w:val="0"/>
                <w:sz w:val="22"/>
                <w:szCs w:val="22"/>
                <w14:ligatures w14:val="none"/>
              </w:rPr>
            </w:pPr>
            <w:r w:rsidRPr="00C77FCF">
              <w:rPr>
                <w:rFonts w:ascii="Arial" w:eastAsia="Times New Roman" w:hAnsi="Arial" w:cs="Arial"/>
                <w:b/>
                <w:kern w:val="0"/>
                <w:sz w:val="22"/>
                <w:szCs w:val="22"/>
                <w14:ligatures w14:val="none"/>
              </w:rPr>
              <w:t>Academic honesty / referencing:</w:t>
            </w:r>
          </w:p>
        </w:tc>
        <w:tc>
          <w:tcPr>
            <w:tcW w:w="7829" w:type="dxa"/>
            <w:gridSpan w:val="3"/>
          </w:tcPr>
          <w:p w14:paraId="350F7D0D" w14:textId="77777777" w:rsidR="00C77FCF" w:rsidRPr="00C77FCF" w:rsidRDefault="00C77FCF" w:rsidP="00C77FCF">
            <w:pPr>
              <w:spacing w:before="120" w:after="120" w:line="240" w:lineRule="auto"/>
              <w:jc w:val="both"/>
              <w:rPr>
                <w:rFonts w:ascii="Arial" w:eastAsia="Times New Roman" w:hAnsi="Arial" w:cs="Arial"/>
                <w:kern w:val="0"/>
                <w:sz w:val="20"/>
                <w:szCs w:val="20"/>
                <w14:ligatures w14:val="none"/>
              </w:rPr>
            </w:pPr>
            <w:r w:rsidRPr="00C77FCF">
              <w:rPr>
                <w:rFonts w:ascii="Arial" w:eastAsia="Times New Roman" w:hAnsi="Arial" w:cs="Arial"/>
                <w:kern w:val="0"/>
                <w:sz w:val="20"/>
                <w:szCs w:val="20"/>
                <w14:ligatures w14:val="none"/>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4571317" w14:textId="77777777" w:rsidR="00287C6F" w:rsidRDefault="00803567">
      <w:r>
        <w:br w:type="page"/>
      </w:r>
    </w:p>
    <w:tbl>
      <w:tblPr>
        <w:tblpPr w:leftFromText="180" w:rightFromText="180" w:vertAnchor="text" w:horzAnchor="margin" w:tblpY="110"/>
        <w:tblW w:w="103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343"/>
      </w:tblGrid>
      <w:tr w:rsidR="00287C6F" w:rsidRPr="00287C6F" w14:paraId="47C1C2D6" w14:textId="77777777" w:rsidTr="007D10EE">
        <w:tc>
          <w:tcPr>
            <w:tcW w:w="10343" w:type="dxa"/>
            <w:shd w:val="pct10" w:color="auto" w:fill="auto"/>
          </w:tcPr>
          <w:p w14:paraId="3B8413E0" w14:textId="77777777" w:rsidR="00287C6F" w:rsidRPr="00287C6F" w:rsidRDefault="00287C6F" w:rsidP="00287C6F">
            <w:pPr>
              <w:spacing w:after="0" w:line="240" w:lineRule="auto"/>
              <w:rPr>
                <w:rFonts w:ascii="Arial" w:eastAsia="Times New Roman" w:hAnsi="Arial" w:cs="Arial"/>
                <w:b/>
                <w:kern w:val="0"/>
                <w:sz w:val="22"/>
                <w:szCs w:val="22"/>
                <w14:ligatures w14:val="none"/>
              </w:rPr>
            </w:pPr>
            <w:r w:rsidRPr="00287C6F">
              <w:rPr>
                <w:rFonts w:ascii="Arial" w:eastAsia="Times New Roman" w:hAnsi="Arial" w:cs="Arial"/>
                <w:b/>
                <w:kern w:val="0"/>
                <w:sz w:val="22"/>
                <w:szCs w:val="22"/>
                <w14:ligatures w14:val="none"/>
              </w:rPr>
              <w:lastRenderedPageBreak/>
              <w:t xml:space="preserve">Module Learning Outcomes </w:t>
            </w:r>
          </w:p>
          <w:p w14:paraId="54FB4CE5" w14:textId="77777777" w:rsidR="00287C6F" w:rsidRPr="00287C6F" w:rsidRDefault="00287C6F" w:rsidP="00287C6F">
            <w:pPr>
              <w:spacing w:after="0" w:line="240" w:lineRule="auto"/>
              <w:rPr>
                <w:rFonts w:ascii="Arial" w:eastAsia="Times New Roman" w:hAnsi="Arial" w:cs="Arial"/>
                <w:kern w:val="0"/>
                <w:sz w:val="22"/>
                <w:szCs w:val="22"/>
                <w14:ligatures w14:val="none"/>
              </w:rPr>
            </w:pPr>
            <w:r w:rsidRPr="00287C6F">
              <w:rPr>
                <w:rFonts w:ascii="Arial" w:eastAsia="Times New Roman" w:hAnsi="Arial" w:cs="Arial"/>
                <w:b/>
                <w:kern w:val="0"/>
                <w:sz w:val="22"/>
                <w:szCs w:val="22"/>
                <w14:ligatures w14:val="none"/>
              </w:rPr>
              <w:t>(from module syllabus)</w:t>
            </w:r>
          </w:p>
        </w:tc>
      </w:tr>
      <w:tr w:rsidR="00287C6F" w:rsidRPr="00287C6F" w14:paraId="7D603F94" w14:textId="77777777" w:rsidTr="007D10EE">
        <w:tc>
          <w:tcPr>
            <w:tcW w:w="10343" w:type="dxa"/>
          </w:tcPr>
          <w:p w14:paraId="6F5C56D1" w14:textId="77777777" w:rsidR="00287C6F" w:rsidRPr="00287C6F" w:rsidRDefault="00287C6F" w:rsidP="00287C6F">
            <w:pPr>
              <w:spacing w:after="0" w:line="240" w:lineRule="auto"/>
              <w:rPr>
                <w:rFonts w:ascii="Arial" w:eastAsia="Times New Roman" w:hAnsi="Arial" w:cs="Arial"/>
                <w:kern w:val="0"/>
                <w:sz w:val="22"/>
                <w:szCs w:val="22"/>
                <w14:ligatures w14:val="none"/>
              </w:rPr>
            </w:pPr>
          </w:p>
          <w:p w14:paraId="447B9047" w14:textId="77777777" w:rsidR="00287C6F" w:rsidRPr="00287C6F" w:rsidRDefault="00287C6F" w:rsidP="00287C6F">
            <w:pPr>
              <w:widowControl w:val="0"/>
              <w:autoSpaceDE w:val="0"/>
              <w:autoSpaceDN w:val="0"/>
              <w:adjustRightInd w:val="0"/>
              <w:spacing w:after="0" w:line="241" w:lineRule="auto"/>
              <w:ind w:left="120" w:right="940"/>
              <w:rPr>
                <w:rFonts w:ascii="Arial" w:eastAsia="Times New Roman" w:hAnsi="Arial" w:cs="Arial"/>
                <w:kern w:val="0"/>
                <w:sz w:val="20"/>
                <w:szCs w:val="20"/>
                <w14:ligatures w14:val="none"/>
              </w:rPr>
            </w:pPr>
            <w:r w:rsidRPr="00287C6F">
              <w:rPr>
                <w:rFonts w:ascii="Arial" w:eastAsia="Times New Roman" w:hAnsi="Arial" w:cs="Arial"/>
                <w:spacing w:val="-1"/>
                <w:kern w:val="0"/>
                <w:sz w:val="20"/>
                <w:szCs w:val="20"/>
                <w14:ligatures w14:val="none"/>
              </w:rPr>
              <w:t>U</w:t>
            </w:r>
            <w:r w:rsidRPr="00287C6F">
              <w:rPr>
                <w:rFonts w:ascii="Arial" w:eastAsia="Times New Roman" w:hAnsi="Arial" w:cs="Arial"/>
                <w:kern w:val="0"/>
                <w:sz w:val="20"/>
                <w:szCs w:val="20"/>
                <w14:ligatures w14:val="none"/>
              </w:rPr>
              <w:t>p</w:t>
            </w:r>
            <w:r w:rsidRPr="00287C6F">
              <w:rPr>
                <w:rFonts w:ascii="Arial" w:eastAsia="Times New Roman" w:hAnsi="Arial" w:cs="Arial"/>
                <w:spacing w:val="-1"/>
                <w:kern w:val="0"/>
                <w:sz w:val="20"/>
                <w:szCs w:val="20"/>
                <w14:ligatures w14:val="none"/>
              </w:rPr>
              <w:t>o</w:t>
            </w:r>
            <w:r w:rsidRPr="00287C6F">
              <w:rPr>
                <w:rFonts w:ascii="Arial" w:eastAsia="Times New Roman" w:hAnsi="Arial" w:cs="Arial"/>
                <w:kern w:val="0"/>
                <w:sz w:val="20"/>
                <w:szCs w:val="20"/>
                <w14:ligatures w14:val="none"/>
              </w:rPr>
              <w:t xml:space="preserve">n </w:t>
            </w:r>
            <w:r w:rsidRPr="00287C6F">
              <w:rPr>
                <w:rFonts w:ascii="Arial" w:eastAsia="Times New Roman" w:hAnsi="Arial" w:cs="Arial"/>
                <w:spacing w:val="2"/>
                <w:kern w:val="0"/>
                <w:sz w:val="20"/>
                <w:szCs w:val="20"/>
                <w14:ligatures w14:val="none"/>
              </w:rPr>
              <w:t>t</w:t>
            </w:r>
            <w:r w:rsidRPr="00287C6F">
              <w:rPr>
                <w:rFonts w:ascii="Arial" w:eastAsia="Times New Roman" w:hAnsi="Arial" w:cs="Arial"/>
                <w:kern w:val="0"/>
                <w:sz w:val="20"/>
                <w:szCs w:val="20"/>
                <w14:ligatures w14:val="none"/>
              </w:rPr>
              <w:t>he</w:t>
            </w:r>
            <w:r w:rsidRPr="00287C6F">
              <w:rPr>
                <w:rFonts w:ascii="Arial" w:eastAsia="Times New Roman" w:hAnsi="Arial" w:cs="Arial"/>
                <w:spacing w:val="-2"/>
                <w:kern w:val="0"/>
                <w:sz w:val="20"/>
                <w:szCs w:val="20"/>
                <w14:ligatures w14:val="none"/>
              </w:rPr>
              <w:t xml:space="preserve"> </w:t>
            </w:r>
            <w:r w:rsidRPr="00287C6F">
              <w:rPr>
                <w:rFonts w:ascii="Arial" w:eastAsia="Times New Roman" w:hAnsi="Arial" w:cs="Arial"/>
                <w:kern w:val="0"/>
                <w:sz w:val="20"/>
                <w:szCs w:val="20"/>
                <w14:ligatures w14:val="none"/>
              </w:rPr>
              <w:t>succ</w:t>
            </w:r>
            <w:r w:rsidRPr="00287C6F">
              <w:rPr>
                <w:rFonts w:ascii="Arial" w:eastAsia="Times New Roman" w:hAnsi="Arial" w:cs="Arial"/>
                <w:spacing w:val="-1"/>
                <w:kern w:val="0"/>
                <w:sz w:val="20"/>
                <w:szCs w:val="20"/>
                <w14:ligatures w14:val="none"/>
              </w:rPr>
              <w:t>e</w:t>
            </w:r>
            <w:r w:rsidRPr="00287C6F">
              <w:rPr>
                <w:rFonts w:ascii="Arial" w:eastAsia="Times New Roman" w:hAnsi="Arial" w:cs="Arial"/>
                <w:kern w:val="0"/>
                <w:sz w:val="20"/>
                <w:szCs w:val="20"/>
                <w14:ligatures w14:val="none"/>
              </w:rPr>
              <w:t>s</w:t>
            </w:r>
            <w:r w:rsidRPr="00287C6F">
              <w:rPr>
                <w:rFonts w:ascii="Arial" w:eastAsia="Times New Roman" w:hAnsi="Arial" w:cs="Arial"/>
                <w:spacing w:val="-2"/>
                <w:kern w:val="0"/>
                <w:sz w:val="20"/>
                <w:szCs w:val="20"/>
                <w14:ligatures w14:val="none"/>
              </w:rPr>
              <w:t>s</w:t>
            </w:r>
            <w:r w:rsidRPr="00287C6F">
              <w:rPr>
                <w:rFonts w:ascii="Arial" w:eastAsia="Times New Roman" w:hAnsi="Arial" w:cs="Arial"/>
                <w:spacing w:val="1"/>
                <w:kern w:val="0"/>
                <w:sz w:val="20"/>
                <w:szCs w:val="20"/>
                <w14:ligatures w14:val="none"/>
              </w:rPr>
              <w:t>f</w:t>
            </w:r>
            <w:r w:rsidRPr="00287C6F">
              <w:rPr>
                <w:rFonts w:ascii="Arial" w:eastAsia="Times New Roman" w:hAnsi="Arial" w:cs="Arial"/>
                <w:kern w:val="0"/>
                <w:sz w:val="20"/>
                <w:szCs w:val="20"/>
                <w14:ligatures w14:val="none"/>
              </w:rPr>
              <w:t>ul c</w:t>
            </w:r>
            <w:r w:rsidRPr="00287C6F">
              <w:rPr>
                <w:rFonts w:ascii="Arial" w:eastAsia="Times New Roman" w:hAnsi="Arial" w:cs="Arial"/>
                <w:spacing w:val="-3"/>
                <w:kern w:val="0"/>
                <w:sz w:val="20"/>
                <w:szCs w:val="20"/>
                <w14:ligatures w14:val="none"/>
              </w:rPr>
              <w:t>o</w:t>
            </w:r>
            <w:r w:rsidRPr="00287C6F">
              <w:rPr>
                <w:rFonts w:ascii="Arial" w:eastAsia="Times New Roman" w:hAnsi="Arial" w:cs="Arial"/>
                <w:spacing w:val="1"/>
                <w:kern w:val="0"/>
                <w:sz w:val="20"/>
                <w:szCs w:val="20"/>
                <w14:ligatures w14:val="none"/>
              </w:rPr>
              <w:t>m</w:t>
            </w:r>
            <w:r w:rsidRPr="00287C6F">
              <w:rPr>
                <w:rFonts w:ascii="Arial" w:eastAsia="Times New Roman" w:hAnsi="Arial" w:cs="Arial"/>
                <w:kern w:val="0"/>
                <w:sz w:val="20"/>
                <w:szCs w:val="20"/>
                <w14:ligatures w14:val="none"/>
              </w:rPr>
              <w:t>p</w:t>
            </w:r>
            <w:r w:rsidRPr="00287C6F">
              <w:rPr>
                <w:rFonts w:ascii="Arial" w:eastAsia="Times New Roman" w:hAnsi="Arial" w:cs="Arial"/>
                <w:spacing w:val="-1"/>
                <w:kern w:val="0"/>
                <w:sz w:val="20"/>
                <w:szCs w:val="20"/>
                <w14:ligatures w14:val="none"/>
              </w:rPr>
              <w:t>l</w:t>
            </w:r>
            <w:r w:rsidRPr="00287C6F">
              <w:rPr>
                <w:rFonts w:ascii="Arial" w:eastAsia="Times New Roman" w:hAnsi="Arial" w:cs="Arial"/>
                <w:kern w:val="0"/>
                <w:sz w:val="20"/>
                <w:szCs w:val="20"/>
                <w14:ligatures w14:val="none"/>
              </w:rPr>
              <w:t>eti</w:t>
            </w:r>
            <w:r w:rsidRPr="00287C6F">
              <w:rPr>
                <w:rFonts w:ascii="Arial" w:eastAsia="Times New Roman" w:hAnsi="Arial" w:cs="Arial"/>
                <w:spacing w:val="-1"/>
                <w:kern w:val="0"/>
                <w:sz w:val="20"/>
                <w:szCs w:val="20"/>
                <w14:ligatures w14:val="none"/>
              </w:rPr>
              <w:t>o</w:t>
            </w:r>
            <w:r w:rsidRPr="00287C6F">
              <w:rPr>
                <w:rFonts w:ascii="Arial" w:eastAsia="Times New Roman" w:hAnsi="Arial" w:cs="Arial"/>
                <w:kern w:val="0"/>
                <w:sz w:val="20"/>
                <w:szCs w:val="20"/>
                <w14:ligatures w14:val="none"/>
              </w:rPr>
              <w:t xml:space="preserve">n </w:t>
            </w:r>
            <w:r w:rsidRPr="00287C6F">
              <w:rPr>
                <w:rFonts w:ascii="Arial" w:eastAsia="Times New Roman" w:hAnsi="Arial" w:cs="Arial"/>
                <w:spacing w:val="-2"/>
                <w:kern w:val="0"/>
                <w:sz w:val="20"/>
                <w:szCs w:val="20"/>
                <w14:ligatures w14:val="none"/>
              </w:rPr>
              <w:t>o</w:t>
            </w:r>
            <w:r w:rsidRPr="00287C6F">
              <w:rPr>
                <w:rFonts w:ascii="Arial" w:eastAsia="Times New Roman" w:hAnsi="Arial" w:cs="Arial"/>
                <w:kern w:val="0"/>
                <w:sz w:val="20"/>
                <w:szCs w:val="20"/>
                <w14:ligatures w14:val="none"/>
              </w:rPr>
              <w:t xml:space="preserve">f </w:t>
            </w:r>
            <w:r w:rsidRPr="00287C6F">
              <w:rPr>
                <w:rFonts w:ascii="Arial" w:eastAsia="Times New Roman" w:hAnsi="Arial" w:cs="Arial"/>
                <w:spacing w:val="1"/>
                <w:kern w:val="0"/>
                <w:sz w:val="20"/>
                <w:szCs w:val="20"/>
                <w14:ligatures w14:val="none"/>
              </w:rPr>
              <w:t>t</w:t>
            </w:r>
            <w:r w:rsidRPr="00287C6F">
              <w:rPr>
                <w:rFonts w:ascii="Arial" w:eastAsia="Times New Roman" w:hAnsi="Arial" w:cs="Arial"/>
                <w:kern w:val="0"/>
                <w:sz w:val="20"/>
                <w:szCs w:val="20"/>
                <w14:ligatures w14:val="none"/>
              </w:rPr>
              <w:t>h</w:t>
            </w:r>
            <w:r w:rsidRPr="00287C6F">
              <w:rPr>
                <w:rFonts w:ascii="Arial" w:eastAsia="Times New Roman" w:hAnsi="Arial" w:cs="Arial"/>
                <w:spacing w:val="-1"/>
                <w:kern w:val="0"/>
                <w:sz w:val="20"/>
                <w:szCs w:val="20"/>
                <w14:ligatures w14:val="none"/>
              </w:rPr>
              <w:t>i</w:t>
            </w:r>
            <w:r w:rsidRPr="00287C6F">
              <w:rPr>
                <w:rFonts w:ascii="Arial" w:eastAsia="Times New Roman" w:hAnsi="Arial" w:cs="Arial"/>
                <w:kern w:val="0"/>
                <w:sz w:val="20"/>
                <w:szCs w:val="20"/>
                <w14:ligatures w14:val="none"/>
              </w:rPr>
              <w:t>s</w:t>
            </w:r>
            <w:r w:rsidRPr="00287C6F">
              <w:rPr>
                <w:rFonts w:ascii="Arial" w:eastAsia="Times New Roman" w:hAnsi="Arial" w:cs="Arial"/>
                <w:spacing w:val="-1"/>
                <w:kern w:val="0"/>
                <w:sz w:val="20"/>
                <w:szCs w:val="20"/>
                <w14:ligatures w14:val="none"/>
              </w:rPr>
              <w:t xml:space="preserve"> </w:t>
            </w:r>
            <w:r w:rsidRPr="00287C6F">
              <w:rPr>
                <w:rFonts w:ascii="Arial" w:eastAsia="Times New Roman" w:hAnsi="Arial" w:cs="Arial"/>
                <w:spacing w:val="1"/>
                <w:kern w:val="0"/>
                <w:sz w:val="20"/>
                <w:szCs w:val="20"/>
                <w14:ligatures w14:val="none"/>
              </w:rPr>
              <w:t>m</w:t>
            </w:r>
            <w:r w:rsidRPr="00287C6F">
              <w:rPr>
                <w:rFonts w:ascii="Arial" w:eastAsia="Times New Roman" w:hAnsi="Arial" w:cs="Arial"/>
                <w:kern w:val="0"/>
                <w:sz w:val="20"/>
                <w:szCs w:val="20"/>
                <w14:ligatures w14:val="none"/>
              </w:rPr>
              <w:t>o</w:t>
            </w:r>
            <w:r w:rsidRPr="00287C6F">
              <w:rPr>
                <w:rFonts w:ascii="Arial" w:eastAsia="Times New Roman" w:hAnsi="Arial" w:cs="Arial"/>
                <w:spacing w:val="-1"/>
                <w:kern w:val="0"/>
                <w:sz w:val="20"/>
                <w:szCs w:val="20"/>
                <w14:ligatures w14:val="none"/>
              </w:rPr>
              <w:t>d</w:t>
            </w:r>
            <w:r w:rsidRPr="00287C6F">
              <w:rPr>
                <w:rFonts w:ascii="Arial" w:eastAsia="Times New Roman" w:hAnsi="Arial" w:cs="Arial"/>
                <w:kern w:val="0"/>
                <w:sz w:val="20"/>
                <w:szCs w:val="20"/>
                <w14:ligatures w14:val="none"/>
              </w:rPr>
              <w:t>u</w:t>
            </w:r>
            <w:r w:rsidRPr="00287C6F">
              <w:rPr>
                <w:rFonts w:ascii="Arial" w:eastAsia="Times New Roman" w:hAnsi="Arial" w:cs="Arial"/>
                <w:spacing w:val="-1"/>
                <w:kern w:val="0"/>
                <w:sz w:val="20"/>
                <w:szCs w:val="20"/>
                <w14:ligatures w14:val="none"/>
              </w:rPr>
              <w:t>l</w:t>
            </w:r>
            <w:r w:rsidRPr="00287C6F">
              <w:rPr>
                <w:rFonts w:ascii="Arial" w:eastAsia="Times New Roman" w:hAnsi="Arial" w:cs="Arial"/>
                <w:kern w:val="0"/>
                <w:sz w:val="20"/>
                <w:szCs w:val="20"/>
                <w14:ligatures w14:val="none"/>
              </w:rPr>
              <w:t xml:space="preserve">e, </w:t>
            </w:r>
            <w:r w:rsidRPr="00287C6F">
              <w:rPr>
                <w:rFonts w:ascii="Arial" w:eastAsia="Times New Roman" w:hAnsi="Arial" w:cs="Arial"/>
                <w:spacing w:val="-1"/>
                <w:kern w:val="0"/>
                <w:sz w:val="20"/>
                <w:szCs w:val="20"/>
                <w14:ligatures w14:val="none"/>
              </w:rPr>
              <w:t>t</w:t>
            </w:r>
            <w:r w:rsidRPr="00287C6F">
              <w:rPr>
                <w:rFonts w:ascii="Arial" w:eastAsia="Times New Roman" w:hAnsi="Arial" w:cs="Arial"/>
                <w:kern w:val="0"/>
                <w:sz w:val="20"/>
                <w:szCs w:val="20"/>
                <w14:ligatures w14:val="none"/>
              </w:rPr>
              <w:t>he</w:t>
            </w:r>
            <w:r w:rsidRPr="00287C6F">
              <w:rPr>
                <w:rFonts w:ascii="Arial" w:eastAsia="Times New Roman" w:hAnsi="Arial" w:cs="Arial"/>
                <w:spacing w:val="1"/>
                <w:kern w:val="0"/>
                <w:sz w:val="20"/>
                <w:szCs w:val="20"/>
                <w14:ligatures w14:val="none"/>
              </w:rPr>
              <w:t xml:space="preserve"> </w:t>
            </w:r>
            <w:r w:rsidRPr="00287C6F">
              <w:rPr>
                <w:rFonts w:ascii="Arial" w:eastAsia="Times New Roman" w:hAnsi="Arial" w:cs="Arial"/>
                <w:kern w:val="0"/>
                <w:sz w:val="20"/>
                <w:szCs w:val="20"/>
                <w14:ligatures w14:val="none"/>
              </w:rPr>
              <w:t>s</w:t>
            </w:r>
            <w:r w:rsidRPr="00287C6F">
              <w:rPr>
                <w:rFonts w:ascii="Arial" w:eastAsia="Times New Roman" w:hAnsi="Arial" w:cs="Arial"/>
                <w:spacing w:val="1"/>
                <w:kern w:val="0"/>
                <w:sz w:val="20"/>
                <w:szCs w:val="20"/>
                <w14:ligatures w14:val="none"/>
              </w:rPr>
              <w:t>t</w:t>
            </w:r>
            <w:r w:rsidRPr="00287C6F">
              <w:rPr>
                <w:rFonts w:ascii="Arial" w:eastAsia="Times New Roman" w:hAnsi="Arial" w:cs="Arial"/>
                <w:kern w:val="0"/>
                <w:sz w:val="20"/>
                <w:szCs w:val="20"/>
                <w14:ligatures w14:val="none"/>
              </w:rPr>
              <w:t>u</w:t>
            </w:r>
            <w:r w:rsidRPr="00287C6F">
              <w:rPr>
                <w:rFonts w:ascii="Arial" w:eastAsia="Times New Roman" w:hAnsi="Arial" w:cs="Arial"/>
                <w:spacing w:val="-1"/>
                <w:kern w:val="0"/>
                <w:sz w:val="20"/>
                <w:szCs w:val="20"/>
                <w14:ligatures w14:val="none"/>
              </w:rPr>
              <w:t>d</w:t>
            </w:r>
            <w:r w:rsidRPr="00287C6F">
              <w:rPr>
                <w:rFonts w:ascii="Arial" w:eastAsia="Times New Roman" w:hAnsi="Arial" w:cs="Arial"/>
                <w:kern w:val="0"/>
                <w:sz w:val="20"/>
                <w:szCs w:val="20"/>
                <w14:ligatures w14:val="none"/>
              </w:rPr>
              <w:t>e</w:t>
            </w:r>
            <w:r w:rsidRPr="00287C6F">
              <w:rPr>
                <w:rFonts w:ascii="Arial" w:eastAsia="Times New Roman" w:hAnsi="Arial" w:cs="Arial"/>
                <w:spacing w:val="-3"/>
                <w:kern w:val="0"/>
                <w:sz w:val="20"/>
                <w:szCs w:val="20"/>
                <w14:ligatures w14:val="none"/>
              </w:rPr>
              <w:t>n</w:t>
            </w:r>
            <w:r w:rsidRPr="00287C6F">
              <w:rPr>
                <w:rFonts w:ascii="Arial" w:eastAsia="Times New Roman" w:hAnsi="Arial" w:cs="Arial"/>
                <w:kern w:val="0"/>
                <w:sz w:val="20"/>
                <w:szCs w:val="20"/>
                <w14:ligatures w14:val="none"/>
              </w:rPr>
              <w:t>t sh</w:t>
            </w:r>
            <w:r w:rsidRPr="00287C6F">
              <w:rPr>
                <w:rFonts w:ascii="Arial" w:eastAsia="Times New Roman" w:hAnsi="Arial" w:cs="Arial"/>
                <w:spacing w:val="-1"/>
                <w:kern w:val="0"/>
                <w:sz w:val="20"/>
                <w:szCs w:val="20"/>
                <w14:ligatures w14:val="none"/>
              </w:rPr>
              <w:t>o</w:t>
            </w:r>
            <w:r w:rsidRPr="00287C6F">
              <w:rPr>
                <w:rFonts w:ascii="Arial" w:eastAsia="Times New Roman" w:hAnsi="Arial" w:cs="Arial"/>
                <w:kern w:val="0"/>
                <w:sz w:val="20"/>
                <w:szCs w:val="20"/>
                <w14:ligatures w14:val="none"/>
              </w:rPr>
              <w:t>u</w:t>
            </w:r>
            <w:r w:rsidRPr="00287C6F">
              <w:rPr>
                <w:rFonts w:ascii="Arial" w:eastAsia="Times New Roman" w:hAnsi="Arial" w:cs="Arial"/>
                <w:spacing w:val="-1"/>
                <w:kern w:val="0"/>
                <w:sz w:val="20"/>
                <w:szCs w:val="20"/>
                <w14:ligatures w14:val="none"/>
              </w:rPr>
              <w:t>l</w:t>
            </w:r>
            <w:r w:rsidRPr="00287C6F">
              <w:rPr>
                <w:rFonts w:ascii="Arial" w:eastAsia="Times New Roman" w:hAnsi="Arial" w:cs="Arial"/>
                <w:kern w:val="0"/>
                <w:sz w:val="20"/>
                <w:szCs w:val="20"/>
                <w14:ligatures w14:val="none"/>
              </w:rPr>
              <w:t>d be</w:t>
            </w:r>
            <w:r w:rsidRPr="00287C6F">
              <w:rPr>
                <w:rFonts w:ascii="Arial" w:eastAsia="Times New Roman" w:hAnsi="Arial" w:cs="Arial"/>
                <w:spacing w:val="1"/>
                <w:kern w:val="0"/>
                <w:sz w:val="20"/>
                <w:szCs w:val="20"/>
                <w14:ligatures w14:val="none"/>
              </w:rPr>
              <w:t xml:space="preserve"> </w:t>
            </w:r>
            <w:r w:rsidRPr="00287C6F">
              <w:rPr>
                <w:rFonts w:ascii="Arial" w:eastAsia="Times New Roman" w:hAnsi="Arial" w:cs="Arial"/>
                <w:kern w:val="0"/>
                <w:sz w:val="20"/>
                <w:szCs w:val="20"/>
                <w14:ligatures w14:val="none"/>
              </w:rPr>
              <w:t>a</w:t>
            </w:r>
            <w:r w:rsidRPr="00287C6F">
              <w:rPr>
                <w:rFonts w:ascii="Arial" w:eastAsia="Times New Roman" w:hAnsi="Arial" w:cs="Arial"/>
                <w:spacing w:val="-1"/>
                <w:kern w:val="0"/>
                <w:sz w:val="20"/>
                <w:szCs w:val="20"/>
                <w14:ligatures w14:val="none"/>
              </w:rPr>
              <w:t>b</w:t>
            </w:r>
            <w:r w:rsidRPr="00287C6F">
              <w:rPr>
                <w:rFonts w:ascii="Arial" w:eastAsia="Times New Roman" w:hAnsi="Arial" w:cs="Arial"/>
                <w:spacing w:val="-3"/>
                <w:kern w:val="0"/>
                <w:sz w:val="20"/>
                <w:szCs w:val="20"/>
                <w14:ligatures w14:val="none"/>
              </w:rPr>
              <w:t>l</w:t>
            </w:r>
            <w:r w:rsidRPr="00287C6F">
              <w:rPr>
                <w:rFonts w:ascii="Arial" w:eastAsia="Times New Roman" w:hAnsi="Arial" w:cs="Arial"/>
                <w:kern w:val="0"/>
                <w:sz w:val="20"/>
                <w:szCs w:val="20"/>
                <w14:ligatures w14:val="none"/>
              </w:rPr>
              <w:t xml:space="preserve">e </w:t>
            </w:r>
            <w:r w:rsidRPr="00287C6F">
              <w:rPr>
                <w:rFonts w:ascii="Arial" w:eastAsia="Times New Roman" w:hAnsi="Arial" w:cs="Arial"/>
                <w:spacing w:val="2"/>
                <w:kern w:val="0"/>
                <w:sz w:val="20"/>
                <w:szCs w:val="20"/>
                <w14:ligatures w14:val="none"/>
              </w:rPr>
              <w:t>t</w:t>
            </w:r>
            <w:r w:rsidRPr="00287C6F">
              <w:rPr>
                <w:rFonts w:ascii="Arial" w:eastAsia="Times New Roman" w:hAnsi="Arial" w:cs="Arial"/>
                <w:kern w:val="0"/>
                <w:sz w:val="20"/>
                <w:szCs w:val="20"/>
                <w14:ligatures w14:val="none"/>
              </w:rPr>
              <w:t>o d</w:t>
            </w:r>
            <w:r w:rsidRPr="00287C6F">
              <w:rPr>
                <w:rFonts w:ascii="Arial" w:eastAsia="Times New Roman" w:hAnsi="Arial" w:cs="Arial"/>
                <w:spacing w:val="-1"/>
                <w:kern w:val="0"/>
                <w:sz w:val="20"/>
                <w:szCs w:val="20"/>
                <w14:ligatures w14:val="none"/>
              </w:rPr>
              <w:t>e</w:t>
            </w:r>
            <w:r w:rsidRPr="00287C6F">
              <w:rPr>
                <w:rFonts w:ascii="Arial" w:eastAsia="Times New Roman" w:hAnsi="Arial" w:cs="Arial"/>
                <w:spacing w:val="1"/>
                <w:kern w:val="0"/>
                <w:sz w:val="20"/>
                <w:szCs w:val="20"/>
                <w14:ligatures w14:val="none"/>
              </w:rPr>
              <w:t>m</w:t>
            </w:r>
            <w:r w:rsidRPr="00287C6F">
              <w:rPr>
                <w:rFonts w:ascii="Arial" w:eastAsia="Times New Roman" w:hAnsi="Arial" w:cs="Arial"/>
                <w:kern w:val="0"/>
                <w:sz w:val="20"/>
                <w:szCs w:val="20"/>
                <w14:ligatures w14:val="none"/>
              </w:rPr>
              <w:t>o</w:t>
            </w:r>
            <w:r w:rsidRPr="00287C6F">
              <w:rPr>
                <w:rFonts w:ascii="Arial" w:eastAsia="Times New Roman" w:hAnsi="Arial" w:cs="Arial"/>
                <w:spacing w:val="-1"/>
                <w:kern w:val="0"/>
                <w:sz w:val="20"/>
                <w:szCs w:val="20"/>
                <w14:ligatures w14:val="none"/>
              </w:rPr>
              <w:t>n</w:t>
            </w:r>
            <w:r w:rsidRPr="00287C6F">
              <w:rPr>
                <w:rFonts w:ascii="Arial" w:eastAsia="Times New Roman" w:hAnsi="Arial" w:cs="Arial"/>
                <w:kern w:val="0"/>
                <w:sz w:val="20"/>
                <w:szCs w:val="20"/>
                <w14:ligatures w14:val="none"/>
              </w:rPr>
              <w:t>s</w:t>
            </w:r>
            <w:r w:rsidRPr="00287C6F">
              <w:rPr>
                <w:rFonts w:ascii="Arial" w:eastAsia="Times New Roman" w:hAnsi="Arial" w:cs="Arial"/>
                <w:spacing w:val="-1"/>
                <w:kern w:val="0"/>
                <w:sz w:val="20"/>
                <w:szCs w:val="20"/>
                <w14:ligatures w14:val="none"/>
              </w:rPr>
              <w:t>t</w:t>
            </w:r>
            <w:r w:rsidRPr="00287C6F">
              <w:rPr>
                <w:rFonts w:ascii="Arial" w:eastAsia="Times New Roman" w:hAnsi="Arial" w:cs="Arial"/>
                <w:spacing w:val="1"/>
                <w:kern w:val="0"/>
                <w:sz w:val="20"/>
                <w:szCs w:val="20"/>
                <w14:ligatures w14:val="none"/>
              </w:rPr>
              <w:t>r</w:t>
            </w:r>
            <w:r w:rsidRPr="00287C6F">
              <w:rPr>
                <w:rFonts w:ascii="Arial" w:eastAsia="Times New Roman" w:hAnsi="Arial" w:cs="Arial"/>
                <w:kern w:val="0"/>
                <w:sz w:val="20"/>
                <w:szCs w:val="20"/>
                <w14:ligatures w14:val="none"/>
              </w:rPr>
              <w:t>ate</w:t>
            </w:r>
            <w:r w:rsidRPr="00287C6F">
              <w:rPr>
                <w:rFonts w:ascii="Arial" w:eastAsia="Times New Roman" w:hAnsi="Arial" w:cs="Arial"/>
                <w:spacing w:val="-1"/>
                <w:kern w:val="0"/>
                <w:sz w:val="20"/>
                <w:szCs w:val="20"/>
                <w14:ligatures w14:val="none"/>
              </w:rPr>
              <w:t xml:space="preserve"> </w:t>
            </w:r>
            <w:r w:rsidRPr="00287C6F">
              <w:rPr>
                <w:rFonts w:ascii="Arial" w:eastAsia="Times New Roman" w:hAnsi="Arial" w:cs="Arial"/>
                <w:spacing w:val="1"/>
                <w:kern w:val="0"/>
                <w:sz w:val="20"/>
                <w:szCs w:val="20"/>
                <w14:ligatures w14:val="none"/>
              </w:rPr>
              <w:t>t</w:t>
            </w:r>
            <w:r w:rsidRPr="00287C6F">
              <w:rPr>
                <w:rFonts w:ascii="Arial" w:eastAsia="Times New Roman" w:hAnsi="Arial" w:cs="Arial"/>
                <w:spacing w:val="-3"/>
                <w:kern w:val="0"/>
                <w:sz w:val="20"/>
                <w:szCs w:val="20"/>
                <w14:ligatures w14:val="none"/>
              </w:rPr>
              <w:t>h</w:t>
            </w:r>
            <w:r w:rsidRPr="00287C6F">
              <w:rPr>
                <w:rFonts w:ascii="Arial" w:eastAsia="Times New Roman" w:hAnsi="Arial" w:cs="Arial"/>
                <w:kern w:val="0"/>
                <w:sz w:val="20"/>
                <w:szCs w:val="20"/>
                <w14:ligatures w14:val="none"/>
              </w:rPr>
              <w:t>e ab</w:t>
            </w:r>
            <w:r w:rsidRPr="00287C6F">
              <w:rPr>
                <w:rFonts w:ascii="Arial" w:eastAsia="Times New Roman" w:hAnsi="Arial" w:cs="Arial"/>
                <w:spacing w:val="-1"/>
                <w:kern w:val="0"/>
                <w:sz w:val="20"/>
                <w:szCs w:val="20"/>
                <w14:ligatures w14:val="none"/>
              </w:rPr>
              <w:t>ili</w:t>
            </w:r>
            <w:r w:rsidRPr="00287C6F">
              <w:rPr>
                <w:rFonts w:ascii="Arial" w:eastAsia="Times New Roman" w:hAnsi="Arial" w:cs="Arial"/>
                <w:spacing w:val="1"/>
                <w:kern w:val="0"/>
                <w:sz w:val="20"/>
                <w:szCs w:val="20"/>
                <w14:ligatures w14:val="none"/>
              </w:rPr>
              <w:t>t</w:t>
            </w:r>
            <w:r w:rsidRPr="00287C6F">
              <w:rPr>
                <w:rFonts w:ascii="Arial" w:eastAsia="Times New Roman" w:hAnsi="Arial" w:cs="Arial"/>
                <w:kern w:val="0"/>
                <w:sz w:val="20"/>
                <w:szCs w:val="20"/>
                <w14:ligatures w14:val="none"/>
              </w:rPr>
              <w:t>y</w:t>
            </w:r>
            <w:r w:rsidRPr="00287C6F">
              <w:rPr>
                <w:rFonts w:ascii="Arial" w:eastAsia="Times New Roman" w:hAnsi="Arial" w:cs="Arial"/>
                <w:spacing w:val="-1"/>
                <w:kern w:val="0"/>
                <w:sz w:val="20"/>
                <w:szCs w:val="20"/>
                <w14:ligatures w14:val="none"/>
              </w:rPr>
              <w:t xml:space="preserve"> t</w:t>
            </w:r>
            <w:r w:rsidRPr="00287C6F">
              <w:rPr>
                <w:rFonts w:ascii="Arial" w:eastAsia="Times New Roman" w:hAnsi="Arial" w:cs="Arial"/>
                <w:kern w:val="0"/>
                <w:sz w:val="20"/>
                <w:szCs w:val="20"/>
                <w14:ligatures w14:val="none"/>
              </w:rPr>
              <w:t>o:</w:t>
            </w:r>
          </w:p>
          <w:p w14:paraId="535AD37A" w14:textId="77777777" w:rsidR="00287C6F" w:rsidRPr="00287C6F" w:rsidRDefault="00287C6F" w:rsidP="00287C6F">
            <w:pPr>
              <w:widowControl w:val="0"/>
              <w:numPr>
                <w:ilvl w:val="0"/>
                <w:numId w:val="1"/>
              </w:numPr>
              <w:autoSpaceDE w:val="0"/>
              <w:autoSpaceDN w:val="0"/>
              <w:adjustRightInd w:val="0"/>
              <w:spacing w:after="0" w:line="241" w:lineRule="auto"/>
              <w:ind w:right="940"/>
              <w:rPr>
                <w:rFonts w:ascii="Arial" w:eastAsia="Times New Roman" w:hAnsi="Arial" w:cs="Arial"/>
                <w:kern w:val="0"/>
                <w:sz w:val="20"/>
                <w:szCs w:val="20"/>
                <w14:ligatures w14:val="none"/>
              </w:rPr>
            </w:pPr>
            <w:r w:rsidRPr="00287C6F">
              <w:rPr>
                <w:rFonts w:ascii="Arial" w:eastAsia="Times New Roman" w:hAnsi="Arial" w:cs="Arial"/>
                <w:kern w:val="0"/>
                <w:sz w:val="20"/>
                <w:szCs w:val="20"/>
                <w14:ligatures w14:val="none"/>
              </w:rPr>
              <w:t>Analyse published literature relating to a specific topic or subject area and produce a fully referenced, appropriately structured academic report.</w:t>
            </w:r>
          </w:p>
          <w:p w14:paraId="5E6FC76F" w14:textId="77777777" w:rsidR="00287C6F" w:rsidRPr="00287C6F" w:rsidRDefault="00287C6F" w:rsidP="00287C6F">
            <w:pPr>
              <w:widowControl w:val="0"/>
              <w:numPr>
                <w:ilvl w:val="0"/>
                <w:numId w:val="1"/>
              </w:numPr>
              <w:autoSpaceDE w:val="0"/>
              <w:autoSpaceDN w:val="0"/>
              <w:adjustRightInd w:val="0"/>
              <w:spacing w:after="0" w:line="241" w:lineRule="auto"/>
              <w:ind w:right="940"/>
              <w:rPr>
                <w:rFonts w:ascii="Arial" w:eastAsia="Times New Roman" w:hAnsi="Arial" w:cs="Arial"/>
                <w:kern w:val="0"/>
                <w:sz w:val="20"/>
                <w:szCs w:val="20"/>
                <w14:ligatures w14:val="none"/>
              </w:rPr>
            </w:pPr>
            <w:r w:rsidRPr="00287C6F">
              <w:rPr>
                <w:rFonts w:ascii="Arial" w:eastAsia="Times New Roman" w:hAnsi="Arial" w:cs="Arial"/>
                <w:kern w:val="0"/>
                <w:sz w:val="20"/>
                <w:szCs w:val="20"/>
                <w14:ligatures w14:val="none"/>
              </w:rPr>
              <w:t>Reflect on their learning using recognised models of reflection.</w:t>
            </w:r>
          </w:p>
          <w:p w14:paraId="0142DE8C" w14:textId="77777777" w:rsidR="00287C6F" w:rsidRPr="00287C6F" w:rsidRDefault="00287C6F" w:rsidP="00287C6F">
            <w:pPr>
              <w:numPr>
                <w:ilvl w:val="0"/>
                <w:numId w:val="1"/>
              </w:numPr>
              <w:spacing w:after="0" w:line="240" w:lineRule="auto"/>
              <w:rPr>
                <w:rFonts w:ascii="Arial" w:eastAsia="Times New Roman" w:hAnsi="Arial" w:cs="Arial"/>
                <w:kern w:val="0"/>
                <w:sz w:val="22"/>
                <w:szCs w:val="22"/>
                <w14:ligatures w14:val="none"/>
              </w:rPr>
            </w:pPr>
            <w:r w:rsidRPr="00287C6F">
              <w:rPr>
                <w:rFonts w:ascii="Arial" w:eastAsia="Times New Roman" w:hAnsi="Arial" w:cs="Arial"/>
                <w:kern w:val="0"/>
                <w:sz w:val="20"/>
                <w:szCs w:val="20"/>
                <w14:ligatures w14:val="none"/>
              </w:rPr>
              <w:t>Understand how to gather, analyse, and present data and be able to use data analysis to justify a management decision</w:t>
            </w:r>
          </w:p>
        </w:tc>
      </w:tr>
    </w:tbl>
    <w:p w14:paraId="543C2F44" w14:textId="3CF225A4" w:rsidR="00472305" w:rsidRDefault="00472305"/>
    <w:p w14:paraId="1BE5E987" w14:textId="7BD617FF" w:rsidR="00803567" w:rsidRDefault="00803567"/>
    <w:p w14:paraId="202DE9B9" w14:textId="77777777" w:rsidR="00DA2785" w:rsidRPr="006638E8" w:rsidRDefault="00DA2785">
      <w:pPr>
        <w:rPr>
          <w:u w:val="single"/>
        </w:rPr>
      </w:pPr>
    </w:p>
    <w:p w14:paraId="1D9197AD" w14:textId="1B1C5132" w:rsidR="00BC3584" w:rsidRPr="006638E8" w:rsidRDefault="00BC3584">
      <w:pPr>
        <w:pStyle w:val="Heading3"/>
        <w:rPr>
          <w:rFonts w:ascii="Times New Roman" w:eastAsia="Times New Roman" w:hAnsi="Times New Roman" w:cs="Times New Roman"/>
          <w:b/>
          <w:bCs/>
          <w:color w:val="auto"/>
          <w:kern w:val="0"/>
          <w:sz w:val="27"/>
          <w:szCs w:val="27"/>
          <w:u w:val="single"/>
          <w14:ligatures w14:val="none"/>
        </w:rPr>
      </w:pPr>
      <w:r w:rsidRPr="006638E8">
        <w:rPr>
          <w:rFonts w:ascii="Times New Roman" w:eastAsia="Times New Roman" w:hAnsi="Times New Roman" w:cs="Times New Roman"/>
          <w:b/>
          <w:bCs/>
          <w:color w:val="auto"/>
          <w:kern w:val="0"/>
          <w:sz w:val="27"/>
          <w:szCs w:val="27"/>
          <w:u w:val="single"/>
          <w14:ligatures w14:val="none"/>
        </w:rPr>
        <w:t>Introduction</w:t>
      </w:r>
    </w:p>
    <w:p w14:paraId="107DF2E6" w14:textId="7F2325A6" w:rsidR="00BC3584" w:rsidRPr="00BC3584" w:rsidRDefault="00BC3584" w:rsidP="00BC3584">
      <w:pPr>
        <w:spacing w:before="100" w:beforeAutospacing="1" w:after="100" w:afterAutospacing="1" w:line="240" w:lineRule="auto"/>
        <w:rPr>
          <w:rFonts w:ascii="Times New Roman" w:hAnsi="Times New Roman" w:cs="Times New Roman"/>
          <w:kern w:val="0"/>
          <w14:ligatures w14:val="none"/>
        </w:rPr>
      </w:pPr>
      <w:r w:rsidRPr="00BC3584">
        <w:rPr>
          <w:rFonts w:ascii="Times New Roman" w:hAnsi="Times New Roman" w:cs="Times New Roman"/>
          <w:kern w:val="0"/>
          <w14:ligatures w14:val="none"/>
        </w:rPr>
        <w:t>In today’s workplace, the ability to create inclusive and respectful environments is more important than ever. Organisations increasingly recognise that diversity drives innovation, creativity, and better problem</w:t>
      </w:r>
      <w:r w:rsidR="0084597A">
        <w:rPr>
          <w:rFonts w:ascii="Times New Roman" w:hAnsi="Times New Roman" w:cs="Times New Roman"/>
          <w:kern w:val="0"/>
          <w14:ligatures w14:val="none"/>
        </w:rPr>
        <w:t xml:space="preserve"> </w:t>
      </w:r>
      <w:r w:rsidRPr="00BC3584">
        <w:rPr>
          <w:rFonts w:ascii="Times New Roman" w:hAnsi="Times New Roman" w:cs="Times New Roman"/>
          <w:kern w:val="0"/>
          <w14:ligatures w14:val="none"/>
        </w:rPr>
        <w:t>solving, but without accountability and a culture of integrity, diverse teams can quickly become divided. This report explores the challenges facing SMART Engineering, a company that has brought together a cross-functional team to design an electric car. Although the team has the skills and experience needed for success, biases and a lack of leadership accountability have created conflict, exclusion, and declining morale.</w:t>
      </w:r>
    </w:p>
    <w:p w14:paraId="767078F9" w14:textId="057D8E3E" w:rsidR="00BC3584" w:rsidRPr="00BC3584" w:rsidRDefault="00BC3584" w:rsidP="00BC3584">
      <w:pPr>
        <w:spacing w:before="100" w:beforeAutospacing="1" w:after="100" w:afterAutospacing="1" w:line="240" w:lineRule="auto"/>
        <w:rPr>
          <w:rFonts w:ascii="Times New Roman" w:hAnsi="Times New Roman" w:cs="Times New Roman"/>
          <w:kern w:val="0"/>
          <w14:ligatures w14:val="none"/>
        </w:rPr>
      </w:pPr>
      <w:r w:rsidRPr="00BC3584">
        <w:rPr>
          <w:rFonts w:ascii="Times New Roman" w:hAnsi="Times New Roman" w:cs="Times New Roman"/>
          <w:kern w:val="0"/>
          <w14:ligatures w14:val="none"/>
        </w:rPr>
        <w:t>The issues at SMART Engineering are not just about missed deadlines or strained relationships</w:t>
      </w:r>
      <w:r w:rsidR="00B667B8">
        <w:rPr>
          <w:rFonts w:ascii="Times New Roman" w:hAnsi="Times New Roman" w:cs="Times New Roman"/>
          <w:kern w:val="0"/>
          <w14:ligatures w14:val="none"/>
        </w:rPr>
        <w:t xml:space="preserve"> </w:t>
      </w:r>
      <w:r w:rsidRPr="00BC3584">
        <w:rPr>
          <w:rFonts w:ascii="Times New Roman" w:hAnsi="Times New Roman" w:cs="Times New Roman"/>
          <w:kern w:val="0"/>
          <w14:ligatures w14:val="none"/>
        </w:rPr>
        <w:t>they highlight deeper problems around self</w:t>
      </w:r>
      <w:r w:rsidR="00B667B8">
        <w:rPr>
          <w:rFonts w:ascii="Times New Roman" w:hAnsi="Times New Roman" w:cs="Times New Roman"/>
          <w:kern w:val="0"/>
          <w14:ligatures w14:val="none"/>
        </w:rPr>
        <w:t xml:space="preserve"> </w:t>
      </w:r>
      <w:r w:rsidRPr="00BC3584">
        <w:rPr>
          <w:rFonts w:ascii="Times New Roman" w:hAnsi="Times New Roman" w:cs="Times New Roman"/>
          <w:kern w:val="0"/>
          <w14:ligatures w14:val="none"/>
        </w:rPr>
        <w:t>management, bias, accountability, authenticity, interpersonal relationships, and professional integrity. These areas are critical for developing professional practice, as they shape how individuals work together and how organisations achieve their goals. By examining the experiences of Dr Parker, a female engineer and project lead, this report will analyse how these problems unfolded and consider what could have been done differently.</w:t>
      </w:r>
    </w:p>
    <w:p w14:paraId="03C8E66C" w14:textId="77777777" w:rsidR="00BC3584" w:rsidRPr="00BC3584" w:rsidRDefault="00BC3584" w:rsidP="00BC3584">
      <w:pPr>
        <w:spacing w:before="100" w:beforeAutospacing="1" w:after="100" w:afterAutospacing="1" w:line="240" w:lineRule="auto"/>
        <w:rPr>
          <w:rFonts w:ascii="Times New Roman" w:hAnsi="Times New Roman" w:cs="Times New Roman"/>
          <w:kern w:val="0"/>
          <w14:ligatures w14:val="none"/>
        </w:rPr>
      </w:pPr>
      <w:r w:rsidRPr="00BC3584">
        <w:rPr>
          <w:rFonts w:ascii="Times New Roman" w:hAnsi="Times New Roman" w:cs="Times New Roman"/>
          <w:kern w:val="0"/>
          <w14:ligatures w14:val="none"/>
        </w:rPr>
        <w:t>Finally, the report will reflect on the lessons that can be applied to my own professional development, particularly around authenticity, self-awareness, and continuous learning. By combining theory with practice, the aim is to show not only how teams like SMART Engineering can improve but also how individuals can grow within their own careers.</w:t>
      </w:r>
    </w:p>
    <w:p w14:paraId="40ACAAF3" w14:textId="4D3C60C0" w:rsidR="00F87F71" w:rsidRPr="00F87F71" w:rsidRDefault="00F87F71" w:rsidP="00F87F71">
      <w:pPr>
        <w:spacing w:before="100" w:beforeAutospacing="1" w:after="100" w:afterAutospacing="1" w:line="240" w:lineRule="auto"/>
        <w:rPr>
          <w:rFonts w:ascii="Times New Roman" w:hAnsi="Times New Roman" w:cs="Times New Roman"/>
          <w:kern w:val="0"/>
          <w14:ligatures w14:val="none"/>
        </w:rPr>
      </w:pPr>
    </w:p>
    <w:p w14:paraId="3B26F3D6" w14:textId="58D161F7" w:rsidR="00F87F71" w:rsidRDefault="00F87F71" w:rsidP="00F87F71">
      <w:pPr>
        <w:spacing w:before="100" w:beforeAutospacing="1" w:after="100" w:afterAutospacing="1" w:line="240" w:lineRule="auto"/>
        <w:outlineLvl w:val="2"/>
        <w:rPr>
          <w:rFonts w:ascii="Times New Roman" w:eastAsia="Times New Roman" w:hAnsi="Times New Roman" w:cs="Times New Roman"/>
          <w:b/>
          <w:bCs/>
          <w:kern w:val="0"/>
          <w:sz w:val="27"/>
          <w:szCs w:val="27"/>
          <w:u w:val="single"/>
          <w14:ligatures w14:val="none"/>
        </w:rPr>
      </w:pPr>
      <w:r w:rsidRPr="00F87F71">
        <w:rPr>
          <w:rFonts w:ascii="Times New Roman" w:eastAsia="Times New Roman" w:hAnsi="Times New Roman" w:cs="Times New Roman"/>
          <w:b/>
          <w:bCs/>
          <w:kern w:val="0"/>
          <w:sz w:val="27"/>
          <w:szCs w:val="27"/>
          <w:u w:val="single"/>
          <w14:ligatures w14:val="none"/>
        </w:rPr>
        <w:t>Case Study Summary</w:t>
      </w:r>
      <w:r w:rsidR="00EC191B">
        <w:rPr>
          <w:rFonts w:ascii="Times New Roman" w:eastAsia="Times New Roman" w:hAnsi="Times New Roman" w:cs="Times New Roman"/>
          <w:b/>
          <w:bCs/>
          <w:kern w:val="0"/>
          <w:sz w:val="27"/>
          <w:szCs w:val="27"/>
          <w:u w:val="single"/>
          <w14:ligatures w14:val="none"/>
        </w:rPr>
        <w:t xml:space="preserve"> </w:t>
      </w:r>
    </w:p>
    <w:p w14:paraId="0F5DBCF2" w14:textId="77777777" w:rsidR="00EC191B" w:rsidRDefault="00EC191B" w:rsidP="00F87F71">
      <w:pPr>
        <w:spacing w:before="100" w:beforeAutospacing="1" w:after="100" w:afterAutospacing="1" w:line="240" w:lineRule="auto"/>
        <w:outlineLvl w:val="2"/>
        <w:rPr>
          <w:rFonts w:ascii="Times New Roman" w:eastAsia="Times New Roman" w:hAnsi="Times New Roman" w:cs="Times New Roman"/>
          <w:b/>
          <w:bCs/>
          <w:kern w:val="0"/>
          <w:sz w:val="27"/>
          <w:szCs w:val="27"/>
          <w:u w:val="single"/>
          <w14:ligatures w14:val="none"/>
        </w:rPr>
      </w:pPr>
    </w:p>
    <w:p w14:paraId="60651E20" w14:textId="4942163C" w:rsidR="00F87F71" w:rsidRPr="00F87F71" w:rsidRDefault="00EC191B" w:rsidP="0084597A">
      <w:pPr>
        <w:spacing w:before="100" w:beforeAutospacing="1" w:after="100" w:afterAutospacing="1" w:line="240" w:lineRule="auto"/>
        <w:outlineLvl w:val="2"/>
        <w:rPr>
          <w:rFonts w:ascii="Times New Roman" w:eastAsia="Times New Roman" w:hAnsi="Times New Roman" w:cs="Times New Roman"/>
          <w:kern w:val="0"/>
          <w:sz w:val="27"/>
          <w:szCs w:val="27"/>
          <w:u w:val="single"/>
          <w14:ligatures w14:val="none"/>
        </w:rPr>
      </w:pPr>
      <w:r w:rsidRPr="00F87F71">
        <w:rPr>
          <w:rFonts w:ascii="Times New Roman" w:hAnsi="Times New Roman" w:cs="Times New Roman"/>
          <w:kern w:val="0"/>
          <w14:ligatures w14:val="none"/>
        </w:rPr>
        <w:t>This report looks at the ongoing challenges at SMART Engineering, where team behaviour has drifted away from the company’s stated values around diversity and inclusion. Gender and sexual orientation bias are clearly present, and senior leaders are not taking responsibility for the situation. The lack of accountability has started to affect both morale and project progress Finkelstein, 2023.</w:t>
      </w:r>
    </w:p>
    <w:p w14:paraId="2241931C" w14:textId="7C802D8D" w:rsidR="00F87F71" w:rsidRPr="00F87F71" w:rsidRDefault="00F87F71" w:rsidP="00F87F71">
      <w:pPr>
        <w:spacing w:before="100" w:beforeAutospacing="1" w:after="100" w:afterAutospacing="1" w:line="240" w:lineRule="auto"/>
        <w:rPr>
          <w:rFonts w:ascii="Times New Roman" w:hAnsi="Times New Roman" w:cs="Times New Roman"/>
          <w:kern w:val="0"/>
          <w14:ligatures w14:val="none"/>
        </w:rPr>
      </w:pPr>
      <w:r w:rsidRPr="00F87F71">
        <w:rPr>
          <w:rFonts w:ascii="Times New Roman" w:hAnsi="Times New Roman" w:cs="Times New Roman"/>
          <w:kern w:val="0"/>
          <w14:ligatures w14:val="none"/>
        </w:rPr>
        <w:lastRenderedPageBreak/>
        <w:t xml:space="preserve">SMART Engineering formed a cross-functional team of engineers, designers, and marketing experts to work on a groundbreaking electric car. On paper, this team should have been well equipped to succeed, but issues quickly </w:t>
      </w:r>
      <w:r w:rsidR="00090A3E" w:rsidRPr="00F87F71">
        <w:rPr>
          <w:rFonts w:ascii="Times New Roman" w:hAnsi="Times New Roman" w:cs="Times New Roman"/>
          <w:kern w:val="0"/>
          <w14:ligatures w14:val="none"/>
        </w:rPr>
        <w:t>appeared</w:t>
      </w:r>
      <w:r w:rsidRPr="00F87F71">
        <w:rPr>
          <w:rFonts w:ascii="Times New Roman" w:hAnsi="Times New Roman" w:cs="Times New Roman"/>
          <w:kern w:val="0"/>
          <w14:ligatures w14:val="none"/>
        </w:rPr>
        <w:t>. The problems centred on Dr Parker, an experienced engineer with more than 30 years in the field. As a gay woman, she faced exclusion and bias from male colleagues. Her wife also joined the team, and this caused further discomfort, with male colleagues falling silent whenever the couple entered the room.</w:t>
      </w:r>
    </w:p>
    <w:p w14:paraId="70191927" w14:textId="77777777" w:rsidR="00F87F71" w:rsidRPr="00F87F71" w:rsidRDefault="00F87F71" w:rsidP="00F87F71">
      <w:pPr>
        <w:spacing w:before="100" w:beforeAutospacing="1" w:after="100" w:afterAutospacing="1" w:line="240" w:lineRule="auto"/>
        <w:rPr>
          <w:rFonts w:ascii="Times New Roman" w:hAnsi="Times New Roman" w:cs="Times New Roman"/>
          <w:kern w:val="0"/>
          <w14:ligatures w14:val="none"/>
        </w:rPr>
      </w:pPr>
      <w:r w:rsidRPr="00F87F71">
        <w:rPr>
          <w:rFonts w:ascii="Times New Roman" w:hAnsi="Times New Roman" w:cs="Times New Roman"/>
          <w:kern w:val="0"/>
          <w14:ligatures w14:val="none"/>
        </w:rPr>
        <w:t>Female staff often felt overlooked in meetings, with their ideas ignored or even claimed by others. Despite Dr Parker’s seniority, she was excluded from important conversations and unfairly blamed when deadlines were missed, even though management had failed to deliver promised resources. Over time, the hostile environment made it impossible for her and her wife to continue, leading both to resign.</w:t>
      </w:r>
    </w:p>
    <w:p w14:paraId="0DE6E19C" w14:textId="77777777" w:rsidR="00F87F71" w:rsidRPr="00F87F71" w:rsidRDefault="00F87F71" w:rsidP="00F87F71">
      <w:pPr>
        <w:spacing w:before="100" w:beforeAutospacing="1" w:after="100" w:afterAutospacing="1" w:line="240" w:lineRule="auto"/>
        <w:rPr>
          <w:rFonts w:ascii="Times New Roman" w:hAnsi="Times New Roman" w:cs="Times New Roman"/>
          <w:kern w:val="0"/>
          <w14:ligatures w14:val="none"/>
        </w:rPr>
      </w:pPr>
    </w:p>
    <w:p w14:paraId="6D69DB7C" w14:textId="77777777" w:rsidR="00F87F71" w:rsidRPr="00F87F71" w:rsidRDefault="00F87F71" w:rsidP="00F87F71">
      <w:pPr>
        <w:spacing w:before="100" w:beforeAutospacing="1" w:after="100" w:afterAutospacing="1" w:line="240" w:lineRule="auto"/>
        <w:outlineLvl w:val="2"/>
        <w:rPr>
          <w:rFonts w:ascii="Times New Roman" w:eastAsia="Times New Roman" w:hAnsi="Times New Roman" w:cs="Times New Roman"/>
          <w:b/>
          <w:bCs/>
          <w:kern w:val="0"/>
          <w:sz w:val="27"/>
          <w:szCs w:val="27"/>
          <w:u w:val="single"/>
          <w14:ligatures w14:val="none"/>
        </w:rPr>
      </w:pPr>
      <w:r w:rsidRPr="00F87F71">
        <w:rPr>
          <w:rFonts w:ascii="Times New Roman" w:eastAsia="Times New Roman" w:hAnsi="Times New Roman" w:cs="Times New Roman"/>
          <w:b/>
          <w:bCs/>
          <w:kern w:val="0"/>
          <w:sz w:val="27"/>
          <w:szCs w:val="27"/>
          <w:u w:val="single"/>
          <w14:ligatures w14:val="none"/>
        </w:rPr>
        <w:t>Case Study Analysis</w:t>
      </w:r>
    </w:p>
    <w:p w14:paraId="11161EA2" w14:textId="77777777" w:rsidR="00F87F71" w:rsidRPr="00F87F71" w:rsidRDefault="00F87F71" w:rsidP="00F87F71">
      <w:pPr>
        <w:spacing w:before="100" w:beforeAutospacing="1" w:after="100" w:afterAutospacing="1" w:line="240" w:lineRule="auto"/>
        <w:rPr>
          <w:rFonts w:ascii="Times New Roman" w:hAnsi="Times New Roman" w:cs="Times New Roman"/>
          <w:kern w:val="0"/>
          <w14:ligatures w14:val="none"/>
        </w:rPr>
      </w:pPr>
    </w:p>
    <w:p w14:paraId="18A1E6A0" w14:textId="77777777" w:rsidR="00F87F71" w:rsidRPr="00F87F71" w:rsidRDefault="00F87F71" w:rsidP="00F87F71">
      <w:pPr>
        <w:spacing w:before="100" w:beforeAutospacing="1" w:after="100" w:afterAutospacing="1" w:line="240" w:lineRule="auto"/>
        <w:rPr>
          <w:rFonts w:ascii="Times New Roman" w:hAnsi="Times New Roman" w:cs="Times New Roman"/>
          <w:kern w:val="0"/>
          <w:u w:val="single"/>
          <w14:ligatures w14:val="none"/>
        </w:rPr>
      </w:pPr>
      <w:r w:rsidRPr="00F87F71">
        <w:rPr>
          <w:rFonts w:ascii="Times New Roman" w:hAnsi="Times New Roman" w:cs="Times New Roman"/>
          <w:kern w:val="0"/>
          <w:u w:val="single"/>
          <w14:ligatures w14:val="none"/>
        </w:rPr>
        <w:t>Self-Management</w:t>
      </w:r>
    </w:p>
    <w:p w14:paraId="16193D54" w14:textId="6BBCC2C2" w:rsidR="00F87F71" w:rsidRPr="00F87F71" w:rsidRDefault="00F87F71" w:rsidP="00F87F71">
      <w:pPr>
        <w:spacing w:before="100" w:beforeAutospacing="1" w:after="100" w:afterAutospacing="1" w:line="240" w:lineRule="auto"/>
        <w:rPr>
          <w:rFonts w:ascii="Times New Roman" w:hAnsi="Times New Roman" w:cs="Times New Roman"/>
          <w:kern w:val="0"/>
          <w14:ligatures w14:val="none"/>
        </w:rPr>
      </w:pPr>
      <w:r w:rsidRPr="00F87F71">
        <w:rPr>
          <w:rFonts w:ascii="Times New Roman" w:hAnsi="Times New Roman" w:cs="Times New Roman"/>
          <w:kern w:val="0"/>
          <w14:ligatures w14:val="none"/>
        </w:rPr>
        <w:t xml:space="preserve">Self-management is the ability to regulate one’s thoughts, </w:t>
      </w:r>
      <w:r w:rsidR="00FB4B6C" w:rsidRPr="00F87F71">
        <w:rPr>
          <w:rFonts w:ascii="Times New Roman" w:hAnsi="Times New Roman" w:cs="Times New Roman"/>
          <w:kern w:val="0"/>
          <w14:ligatures w14:val="none"/>
        </w:rPr>
        <w:t>behaviours,</w:t>
      </w:r>
      <w:r w:rsidRPr="00F87F71">
        <w:rPr>
          <w:rFonts w:ascii="Times New Roman" w:hAnsi="Times New Roman" w:cs="Times New Roman"/>
          <w:kern w:val="0"/>
          <w14:ligatures w14:val="none"/>
        </w:rPr>
        <w:t xml:space="preserve"> and emotions at work </w:t>
      </w:r>
      <w:proofErr w:type="spellStart"/>
      <w:r w:rsidRPr="00F87F71">
        <w:rPr>
          <w:rFonts w:ascii="Times New Roman" w:hAnsi="Times New Roman" w:cs="Times New Roman"/>
          <w:kern w:val="0"/>
          <w14:ligatures w14:val="none"/>
        </w:rPr>
        <w:t>Raeburn</w:t>
      </w:r>
      <w:proofErr w:type="spellEnd"/>
      <w:r w:rsidRPr="00F87F71">
        <w:rPr>
          <w:rFonts w:ascii="Times New Roman" w:hAnsi="Times New Roman" w:cs="Times New Roman"/>
          <w:kern w:val="0"/>
          <w14:ligatures w14:val="none"/>
        </w:rPr>
        <w:t>,</w:t>
      </w:r>
      <w:r w:rsidR="004D4AD5">
        <w:rPr>
          <w:rFonts w:ascii="Times New Roman" w:hAnsi="Times New Roman" w:cs="Times New Roman"/>
          <w:kern w:val="0"/>
          <w14:ligatures w14:val="none"/>
        </w:rPr>
        <w:t>(</w:t>
      </w:r>
      <w:r w:rsidRPr="00F87F71">
        <w:rPr>
          <w:rFonts w:ascii="Times New Roman" w:hAnsi="Times New Roman" w:cs="Times New Roman"/>
          <w:kern w:val="0"/>
          <w14:ligatures w14:val="none"/>
        </w:rPr>
        <w:t xml:space="preserve"> 2023.</w:t>
      </w:r>
      <w:r w:rsidR="004D4AD5">
        <w:rPr>
          <w:rFonts w:ascii="Times New Roman" w:hAnsi="Times New Roman" w:cs="Times New Roman"/>
          <w:kern w:val="0"/>
          <w14:ligatures w14:val="none"/>
        </w:rPr>
        <w:t>)</w:t>
      </w:r>
      <w:r w:rsidRPr="00F87F71">
        <w:rPr>
          <w:rFonts w:ascii="Times New Roman" w:hAnsi="Times New Roman" w:cs="Times New Roman"/>
          <w:kern w:val="0"/>
          <w14:ligatures w14:val="none"/>
        </w:rPr>
        <w:t xml:space="preserve">Dr Parker showed resilience in an environment shaped by bias, managing her emotions even when she was overlooked. Pemberton </w:t>
      </w:r>
      <w:r w:rsidR="000D3820">
        <w:rPr>
          <w:rFonts w:ascii="Times New Roman" w:hAnsi="Times New Roman" w:cs="Times New Roman"/>
          <w:kern w:val="0"/>
          <w14:ligatures w14:val="none"/>
        </w:rPr>
        <w:t>(</w:t>
      </w:r>
      <w:r w:rsidRPr="00F87F71">
        <w:rPr>
          <w:rFonts w:ascii="Times New Roman" w:hAnsi="Times New Roman" w:cs="Times New Roman"/>
          <w:kern w:val="0"/>
          <w14:ligatures w14:val="none"/>
        </w:rPr>
        <w:t>2015</w:t>
      </w:r>
      <w:r w:rsidR="000D3820">
        <w:rPr>
          <w:rFonts w:ascii="Times New Roman" w:hAnsi="Times New Roman" w:cs="Times New Roman"/>
          <w:kern w:val="0"/>
          <w14:ligatures w14:val="none"/>
        </w:rPr>
        <w:t>)</w:t>
      </w:r>
      <w:r w:rsidR="006638E8">
        <w:rPr>
          <w:rFonts w:ascii="Times New Roman" w:hAnsi="Times New Roman" w:cs="Times New Roman"/>
          <w:kern w:val="0"/>
          <w14:ligatures w14:val="none"/>
        </w:rPr>
        <w:t xml:space="preserve"> </w:t>
      </w:r>
      <w:r w:rsidRPr="00F87F71">
        <w:rPr>
          <w:rFonts w:ascii="Times New Roman" w:hAnsi="Times New Roman" w:cs="Times New Roman"/>
          <w:kern w:val="0"/>
          <w14:ligatures w14:val="none"/>
        </w:rPr>
        <w:t xml:space="preserve">notes that resilience is shaped by traits, environment, and experience. With her decades of experience, Dr Parker remained in post for five years despite exclusion. However, she might have </w:t>
      </w:r>
      <w:r w:rsidR="00445535" w:rsidRPr="00F87F71">
        <w:rPr>
          <w:rFonts w:ascii="Times New Roman" w:hAnsi="Times New Roman" w:cs="Times New Roman"/>
          <w:kern w:val="0"/>
          <w14:ligatures w14:val="none"/>
        </w:rPr>
        <w:t>received help</w:t>
      </w:r>
      <w:r w:rsidRPr="00F87F71">
        <w:rPr>
          <w:rFonts w:ascii="Times New Roman" w:hAnsi="Times New Roman" w:cs="Times New Roman"/>
          <w:kern w:val="0"/>
          <w14:ligatures w14:val="none"/>
        </w:rPr>
        <w:t xml:space="preserve"> from setting boundaries earlier and raising concerns directly with management. Male colleagues also had a responsibility to be more open to diverse perspectives, since flexibility and adaptability are critical to progress Covey, </w:t>
      </w:r>
      <w:r w:rsidR="004D4AD5">
        <w:rPr>
          <w:rFonts w:ascii="Times New Roman" w:hAnsi="Times New Roman" w:cs="Times New Roman"/>
          <w:kern w:val="0"/>
          <w14:ligatures w14:val="none"/>
        </w:rPr>
        <w:t>(</w:t>
      </w:r>
      <w:r w:rsidRPr="00F87F71">
        <w:rPr>
          <w:rFonts w:ascii="Times New Roman" w:hAnsi="Times New Roman" w:cs="Times New Roman"/>
          <w:kern w:val="0"/>
          <w14:ligatures w14:val="none"/>
        </w:rPr>
        <w:t>2013.</w:t>
      </w:r>
      <w:r w:rsidR="004D4AD5">
        <w:rPr>
          <w:rFonts w:ascii="Times New Roman" w:hAnsi="Times New Roman" w:cs="Times New Roman"/>
          <w:kern w:val="0"/>
          <w14:ligatures w14:val="none"/>
        </w:rPr>
        <w:t>)</w:t>
      </w:r>
    </w:p>
    <w:p w14:paraId="615271A4" w14:textId="77777777" w:rsidR="00F87F71" w:rsidRPr="00F87F71" w:rsidRDefault="00F87F71" w:rsidP="00F87F71">
      <w:pPr>
        <w:spacing w:before="100" w:beforeAutospacing="1" w:after="100" w:afterAutospacing="1" w:line="240" w:lineRule="auto"/>
        <w:rPr>
          <w:rFonts w:ascii="Times New Roman" w:hAnsi="Times New Roman" w:cs="Times New Roman"/>
          <w:kern w:val="0"/>
          <w14:ligatures w14:val="none"/>
        </w:rPr>
      </w:pPr>
    </w:p>
    <w:p w14:paraId="32DE8E46" w14:textId="77777777" w:rsidR="00F87F71" w:rsidRPr="00F87F71" w:rsidRDefault="00F87F71" w:rsidP="00F87F71">
      <w:pPr>
        <w:spacing w:before="100" w:beforeAutospacing="1" w:after="100" w:afterAutospacing="1" w:line="240" w:lineRule="auto"/>
        <w:rPr>
          <w:rFonts w:ascii="Times New Roman" w:hAnsi="Times New Roman" w:cs="Times New Roman"/>
          <w:kern w:val="0"/>
          <w:u w:val="single"/>
          <w14:ligatures w14:val="none"/>
        </w:rPr>
      </w:pPr>
      <w:r w:rsidRPr="00F87F71">
        <w:rPr>
          <w:rFonts w:ascii="Times New Roman" w:hAnsi="Times New Roman" w:cs="Times New Roman"/>
          <w:kern w:val="0"/>
          <w:u w:val="single"/>
          <w14:ligatures w14:val="none"/>
        </w:rPr>
        <w:t>Bias</w:t>
      </w:r>
    </w:p>
    <w:p w14:paraId="1F04EA46" w14:textId="3805090F" w:rsidR="00F87F71" w:rsidRPr="00F87F71" w:rsidRDefault="00F87F71" w:rsidP="00F87F71">
      <w:pPr>
        <w:spacing w:before="100" w:beforeAutospacing="1" w:after="100" w:afterAutospacing="1" w:line="240" w:lineRule="auto"/>
        <w:rPr>
          <w:rFonts w:ascii="Times New Roman" w:hAnsi="Times New Roman" w:cs="Times New Roman"/>
          <w:kern w:val="0"/>
          <w14:ligatures w14:val="none"/>
        </w:rPr>
      </w:pPr>
      <w:r w:rsidRPr="00F87F71">
        <w:rPr>
          <w:rFonts w:ascii="Times New Roman" w:hAnsi="Times New Roman" w:cs="Times New Roman"/>
          <w:kern w:val="0"/>
          <w14:ligatures w14:val="none"/>
        </w:rPr>
        <w:t>Bias was central to the conflict. Gender affinity bias meant female staff were assumed to be less capable, while unconscious bias often the tendency to associate leadership with men compounded the issue Imperial College</w:t>
      </w:r>
      <w:r w:rsidR="004D4AD5">
        <w:rPr>
          <w:rFonts w:ascii="Times New Roman" w:hAnsi="Times New Roman" w:cs="Times New Roman"/>
          <w:kern w:val="0"/>
          <w14:ligatures w14:val="none"/>
        </w:rPr>
        <w:t xml:space="preserve"> (</w:t>
      </w:r>
      <w:r w:rsidRPr="00F87F71">
        <w:rPr>
          <w:rFonts w:ascii="Times New Roman" w:hAnsi="Times New Roman" w:cs="Times New Roman"/>
          <w:kern w:val="0"/>
          <w14:ligatures w14:val="none"/>
        </w:rPr>
        <w:t xml:space="preserve"> 2023). Cognitive bias also appeared, with team members favouring those with similar backgrounds and overlooking Dr Parker’s </w:t>
      </w:r>
      <w:r w:rsidR="00A966C2" w:rsidRPr="00F87F71">
        <w:rPr>
          <w:rFonts w:ascii="Times New Roman" w:hAnsi="Times New Roman" w:cs="Times New Roman"/>
          <w:kern w:val="0"/>
          <w14:ligatures w14:val="none"/>
        </w:rPr>
        <w:t>ability</w:t>
      </w:r>
      <w:r w:rsidRPr="00F87F71">
        <w:rPr>
          <w:rFonts w:ascii="Times New Roman" w:hAnsi="Times New Roman" w:cs="Times New Roman"/>
          <w:kern w:val="0"/>
          <w14:ligatures w14:val="none"/>
        </w:rPr>
        <w:t xml:space="preserve">. Such bias not only undermines wellbeing but can also drive away talented employees, as happened here </w:t>
      </w:r>
      <w:proofErr w:type="spellStart"/>
      <w:r w:rsidRPr="00F87F71">
        <w:rPr>
          <w:rFonts w:ascii="Times New Roman" w:hAnsi="Times New Roman" w:cs="Times New Roman"/>
          <w:kern w:val="0"/>
          <w14:ligatures w14:val="none"/>
        </w:rPr>
        <w:t>Tversky</w:t>
      </w:r>
      <w:proofErr w:type="spellEnd"/>
      <w:r w:rsidRPr="00F87F71">
        <w:rPr>
          <w:rFonts w:ascii="Times New Roman" w:hAnsi="Times New Roman" w:cs="Times New Roman"/>
          <w:kern w:val="0"/>
          <w14:ligatures w14:val="none"/>
        </w:rPr>
        <w:t xml:space="preserve"> &amp; </w:t>
      </w:r>
      <w:proofErr w:type="spellStart"/>
      <w:r w:rsidRPr="00F87F71">
        <w:rPr>
          <w:rFonts w:ascii="Times New Roman" w:hAnsi="Times New Roman" w:cs="Times New Roman"/>
          <w:kern w:val="0"/>
          <w14:ligatures w14:val="none"/>
        </w:rPr>
        <w:t>Kahneman</w:t>
      </w:r>
      <w:proofErr w:type="spellEnd"/>
      <w:r w:rsidRPr="00F87F71">
        <w:rPr>
          <w:rFonts w:ascii="Times New Roman" w:hAnsi="Times New Roman" w:cs="Times New Roman"/>
          <w:kern w:val="0"/>
          <w14:ligatures w14:val="none"/>
        </w:rPr>
        <w:t xml:space="preserve">, </w:t>
      </w:r>
      <w:r w:rsidR="001408D2">
        <w:rPr>
          <w:rFonts w:ascii="Times New Roman" w:hAnsi="Times New Roman" w:cs="Times New Roman"/>
          <w:kern w:val="0"/>
          <w14:ligatures w14:val="none"/>
        </w:rPr>
        <w:t>(</w:t>
      </w:r>
      <w:r w:rsidRPr="00F87F71">
        <w:rPr>
          <w:rFonts w:ascii="Times New Roman" w:hAnsi="Times New Roman" w:cs="Times New Roman"/>
          <w:kern w:val="0"/>
          <w14:ligatures w14:val="none"/>
        </w:rPr>
        <w:t xml:space="preserve">1974). Encouraging self-awareness, open communication, and holding staff accountable for their behaviour are all essential in overcoming bias </w:t>
      </w:r>
      <w:proofErr w:type="spellStart"/>
      <w:r w:rsidRPr="00F87F71">
        <w:rPr>
          <w:rFonts w:ascii="Times New Roman" w:hAnsi="Times New Roman" w:cs="Times New Roman"/>
          <w:kern w:val="0"/>
          <w14:ligatures w14:val="none"/>
        </w:rPr>
        <w:t>Argyris</w:t>
      </w:r>
      <w:proofErr w:type="spellEnd"/>
      <w:r w:rsidRPr="00F87F71">
        <w:rPr>
          <w:rFonts w:ascii="Times New Roman" w:hAnsi="Times New Roman" w:cs="Times New Roman"/>
          <w:kern w:val="0"/>
          <w14:ligatures w14:val="none"/>
        </w:rPr>
        <w:t xml:space="preserve">, </w:t>
      </w:r>
      <w:r w:rsidR="002B6D8F">
        <w:rPr>
          <w:rFonts w:ascii="Times New Roman" w:hAnsi="Times New Roman" w:cs="Times New Roman"/>
          <w:kern w:val="0"/>
          <w14:ligatures w14:val="none"/>
        </w:rPr>
        <w:t>(</w:t>
      </w:r>
      <w:r w:rsidRPr="00F87F71">
        <w:rPr>
          <w:rFonts w:ascii="Times New Roman" w:hAnsi="Times New Roman" w:cs="Times New Roman"/>
          <w:kern w:val="0"/>
          <w14:ligatures w14:val="none"/>
        </w:rPr>
        <w:t>1991).</w:t>
      </w:r>
    </w:p>
    <w:p w14:paraId="1A9C46EA" w14:textId="77777777" w:rsidR="00F87F71" w:rsidRPr="00F87F71" w:rsidRDefault="00F87F71" w:rsidP="00F87F71">
      <w:pPr>
        <w:spacing w:before="100" w:beforeAutospacing="1" w:after="100" w:afterAutospacing="1" w:line="240" w:lineRule="auto"/>
        <w:rPr>
          <w:rFonts w:ascii="Times New Roman" w:hAnsi="Times New Roman" w:cs="Times New Roman"/>
          <w:kern w:val="0"/>
          <w14:ligatures w14:val="none"/>
        </w:rPr>
      </w:pPr>
    </w:p>
    <w:p w14:paraId="78593D6C" w14:textId="77777777" w:rsidR="00F87F71" w:rsidRPr="00F87F71" w:rsidRDefault="00F87F71" w:rsidP="00F87F71">
      <w:pPr>
        <w:spacing w:before="100" w:beforeAutospacing="1" w:after="100" w:afterAutospacing="1" w:line="240" w:lineRule="auto"/>
        <w:rPr>
          <w:rFonts w:ascii="Times New Roman" w:hAnsi="Times New Roman" w:cs="Times New Roman"/>
          <w:kern w:val="0"/>
          <w:u w:val="single"/>
          <w14:ligatures w14:val="none"/>
        </w:rPr>
      </w:pPr>
      <w:r w:rsidRPr="00F87F71">
        <w:rPr>
          <w:rFonts w:ascii="Times New Roman" w:hAnsi="Times New Roman" w:cs="Times New Roman"/>
          <w:kern w:val="0"/>
          <w:u w:val="single"/>
          <w14:ligatures w14:val="none"/>
        </w:rPr>
        <w:t>Accountability and Authenticity</w:t>
      </w:r>
    </w:p>
    <w:p w14:paraId="12963DD7" w14:textId="16987D6E" w:rsidR="00F87F71" w:rsidRPr="00F87F71" w:rsidRDefault="00F87F71" w:rsidP="00F87F71">
      <w:pPr>
        <w:spacing w:before="100" w:beforeAutospacing="1" w:after="100" w:afterAutospacing="1" w:line="240" w:lineRule="auto"/>
        <w:rPr>
          <w:rFonts w:ascii="Times New Roman" w:hAnsi="Times New Roman" w:cs="Times New Roman"/>
          <w:kern w:val="0"/>
          <w14:ligatures w14:val="none"/>
        </w:rPr>
      </w:pPr>
      <w:r w:rsidRPr="00F87F71">
        <w:rPr>
          <w:rFonts w:ascii="Times New Roman" w:hAnsi="Times New Roman" w:cs="Times New Roman"/>
          <w:kern w:val="0"/>
          <w14:ligatures w14:val="none"/>
        </w:rPr>
        <w:t xml:space="preserve">There was little accountability in this team. When deadlines slipped because resources were not provided, management shifted blame to female staff instead of owning mistakes. True accountability requires leaders to admit errors and move forward constructively Brewster et </w:t>
      </w:r>
      <w:r w:rsidRPr="00F87F71">
        <w:rPr>
          <w:rFonts w:ascii="Times New Roman" w:hAnsi="Times New Roman" w:cs="Times New Roman"/>
          <w:kern w:val="0"/>
          <w14:ligatures w14:val="none"/>
        </w:rPr>
        <w:lastRenderedPageBreak/>
        <w:t xml:space="preserve">al., 2008; Finkelstein, </w:t>
      </w:r>
      <w:r w:rsidR="002B6D8F">
        <w:rPr>
          <w:rFonts w:ascii="Times New Roman" w:hAnsi="Times New Roman" w:cs="Times New Roman"/>
          <w:kern w:val="0"/>
          <w14:ligatures w14:val="none"/>
        </w:rPr>
        <w:t>(</w:t>
      </w:r>
      <w:r w:rsidRPr="00F87F71">
        <w:rPr>
          <w:rFonts w:ascii="Times New Roman" w:hAnsi="Times New Roman" w:cs="Times New Roman"/>
          <w:kern w:val="0"/>
          <w14:ligatures w14:val="none"/>
        </w:rPr>
        <w:t>2023). Authenticity was also lacking. Hamilton and Almeida (2022) describe authenticity as the ability to express one’s true self without fear of reproach. Female team members did not feel safe to do so, while some male staff passed off others’ ideas as their own. This behaviour eroded trust and made genuine collaboration impossible.</w:t>
      </w:r>
    </w:p>
    <w:p w14:paraId="28CF2046" w14:textId="77777777" w:rsidR="00F87F71" w:rsidRPr="00F87F71" w:rsidRDefault="00F87F71" w:rsidP="00F87F71">
      <w:pPr>
        <w:spacing w:before="100" w:beforeAutospacing="1" w:after="100" w:afterAutospacing="1" w:line="240" w:lineRule="auto"/>
        <w:rPr>
          <w:rFonts w:ascii="Times New Roman" w:hAnsi="Times New Roman" w:cs="Times New Roman"/>
          <w:kern w:val="0"/>
          <w14:ligatures w14:val="none"/>
        </w:rPr>
      </w:pPr>
    </w:p>
    <w:p w14:paraId="2D15D5A1" w14:textId="77777777" w:rsidR="00F87F71" w:rsidRPr="00F87F71" w:rsidRDefault="00F87F71" w:rsidP="00F87F71">
      <w:pPr>
        <w:spacing w:before="100" w:beforeAutospacing="1" w:after="100" w:afterAutospacing="1" w:line="240" w:lineRule="auto"/>
        <w:rPr>
          <w:rFonts w:ascii="Times New Roman" w:hAnsi="Times New Roman" w:cs="Times New Roman"/>
          <w:kern w:val="0"/>
          <w:u w:val="single"/>
          <w14:ligatures w14:val="none"/>
        </w:rPr>
      </w:pPr>
      <w:r w:rsidRPr="00F87F71">
        <w:rPr>
          <w:rFonts w:ascii="Times New Roman" w:hAnsi="Times New Roman" w:cs="Times New Roman"/>
          <w:kern w:val="0"/>
          <w:u w:val="single"/>
          <w14:ligatures w14:val="none"/>
        </w:rPr>
        <w:t>Interpersonal Relationships</w:t>
      </w:r>
    </w:p>
    <w:p w14:paraId="39B13DCE" w14:textId="77777777" w:rsidR="00F87F71" w:rsidRPr="00F87F71" w:rsidRDefault="00F87F71" w:rsidP="00F87F71">
      <w:pPr>
        <w:spacing w:before="100" w:beforeAutospacing="1" w:after="100" w:afterAutospacing="1" w:line="240" w:lineRule="auto"/>
        <w:rPr>
          <w:rFonts w:ascii="Times New Roman" w:hAnsi="Times New Roman" w:cs="Times New Roman"/>
          <w:kern w:val="0"/>
          <w14:ligatures w14:val="none"/>
        </w:rPr>
      </w:pPr>
      <w:r w:rsidRPr="00F87F71">
        <w:rPr>
          <w:rFonts w:ascii="Times New Roman" w:hAnsi="Times New Roman" w:cs="Times New Roman"/>
          <w:kern w:val="0"/>
          <w14:ligatures w14:val="none"/>
        </w:rPr>
        <w:t xml:space="preserve">Bias and exclusion damaged relationships within the team. </w:t>
      </w:r>
      <w:proofErr w:type="spellStart"/>
      <w:r w:rsidRPr="00F87F71">
        <w:rPr>
          <w:rFonts w:ascii="Times New Roman" w:hAnsi="Times New Roman" w:cs="Times New Roman"/>
          <w:kern w:val="0"/>
          <w14:ligatures w14:val="none"/>
        </w:rPr>
        <w:t>Eriksen</w:t>
      </w:r>
      <w:proofErr w:type="spellEnd"/>
      <w:r w:rsidRPr="00F87F71">
        <w:rPr>
          <w:rFonts w:ascii="Times New Roman" w:hAnsi="Times New Roman" w:cs="Times New Roman"/>
          <w:kern w:val="0"/>
          <w14:ligatures w14:val="none"/>
        </w:rPr>
        <w:t xml:space="preserve"> (2015) highlights integrity and respect as central to trust in professional settings, but these were absent here. Healthy interpersonal relationships rely on active listening and empathy, allowing people to value diverse perspectives. Open dialogue and feedback processes would have helped the SMART team to build trust and collaboration. Instead, avoidance of difficult conversations meant conflict and division grew unchecked.</w:t>
      </w:r>
    </w:p>
    <w:p w14:paraId="5F9CEA24" w14:textId="77777777" w:rsidR="00F87F71" w:rsidRPr="00F87F71" w:rsidRDefault="00F87F71" w:rsidP="00F87F71">
      <w:pPr>
        <w:spacing w:before="100" w:beforeAutospacing="1" w:after="100" w:afterAutospacing="1" w:line="240" w:lineRule="auto"/>
        <w:rPr>
          <w:rFonts w:ascii="Times New Roman" w:hAnsi="Times New Roman" w:cs="Times New Roman"/>
          <w:kern w:val="0"/>
          <w14:ligatures w14:val="none"/>
        </w:rPr>
      </w:pPr>
    </w:p>
    <w:p w14:paraId="21CF4CE8" w14:textId="77777777" w:rsidR="00F87F71" w:rsidRPr="00F87F71" w:rsidRDefault="00F87F71" w:rsidP="00F87F71">
      <w:pPr>
        <w:spacing w:before="100" w:beforeAutospacing="1" w:after="100" w:afterAutospacing="1" w:line="240" w:lineRule="auto"/>
        <w:rPr>
          <w:rFonts w:ascii="Times New Roman" w:hAnsi="Times New Roman" w:cs="Times New Roman"/>
          <w:kern w:val="0"/>
          <w:u w:val="single"/>
          <w14:ligatures w14:val="none"/>
        </w:rPr>
      </w:pPr>
      <w:r w:rsidRPr="00F87F71">
        <w:rPr>
          <w:rFonts w:ascii="Times New Roman" w:hAnsi="Times New Roman" w:cs="Times New Roman"/>
          <w:kern w:val="0"/>
          <w:u w:val="single"/>
          <w14:ligatures w14:val="none"/>
        </w:rPr>
        <w:t>Professional Integrity</w:t>
      </w:r>
    </w:p>
    <w:p w14:paraId="28C6345A" w14:textId="3D195F2C" w:rsidR="00F87F71" w:rsidRPr="00F87F71" w:rsidRDefault="00F87F71" w:rsidP="00F87F71">
      <w:pPr>
        <w:spacing w:before="100" w:beforeAutospacing="1" w:after="100" w:afterAutospacing="1" w:line="240" w:lineRule="auto"/>
        <w:rPr>
          <w:rFonts w:ascii="Times New Roman" w:hAnsi="Times New Roman" w:cs="Times New Roman"/>
          <w:kern w:val="0"/>
          <w14:ligatures w14:val="none"/>
        </w:rPr>
      </w:pPr>
      <w:r w:rsidRPr="00F87F71">
        <w:rPr>
          <w:rFonts w:ascii="Times New Roman" w:hAnsi="Times New Roman" w:cs="Times New Roman"/>
          <w:kern w:val="0"/>
          <w14:ligatures w14:val="none"/>
        </w:rPr>
        <w:t xml:space="preserve">Professional integrity refers to acting with honesty, fairness, and consistency </w:t>
      </w:r>
      <w:proofErr w:type="spellStart"/>
      <w:r w:rsidR="002D4E63" w:rsidRPr="00F87F71">
        <w:rPr>
          <w:rFonts w:ascii="Times New Roman" w:hAnsi="Times New Roman" w:cs="Times New Roman"/>
          <w:kern w:val="0"/>
          <w14:ligatures w14:val="none"/>
        </w:rPr>
        <w:t>Eriksen</w:t>
      </w:r>
      <w:proofErr w:type="spellEnd"/>
      <w:r w:rsidR="002D4E63">
        <w:rPr>
          <w:rFonts w:ascii="Times New Roman" w:hAnsi="Times New Roman" w:cs="Times New Roman"/>
          <w:kern w:val="0"/>
          <w14:ligatures w14:val="none"/>
        </w:rPr>
        <w:t>(</w:t>
      </w:r>
      <w:r w:rsidR="002D4E63" w:rsidRPr="00F87F71">
        <w:rPr>
          <w:rFonts w:ascii="Times New Roman" w:hAnsi="Times New Roman" w:cs="Times New Roman"/>
          <w:kern w:val="0"/>
          <w14:ligatures w14:val="none"/>
        </w:rPr>
        <w:t>2015</w:t>
      </w:r>
      <w:r w:rsidRPr="00F87F71">
        <w:rPr>
          <w:rFonts w:ascii="Times New Roman" w:hAnsi="Times New Roman" w:cs="Times New Roman"/>
          <w:kern w:val="0"/>
          <w14:ligatures w14:val="none"/>
        </w:rPr>
        <w:t xml:space="preserve">). At SMART, integrity was compromised when team members stood by silently rather than challenging exclusionary behaviour. Dr Parker lost trust in both management and colleagues, while management itself </w:t>
      </w:r>
      <w:r w:rsidR="00196D46" w:rsidRPr="00F87F71">
        <w:rPr>
          <w:rFonts w:ascii="Times New Roman" w:hAnsi="Times New Roman" w:cs="Times New Roman"/>
          <w:kern w:val="0"/>
          <w14:ligatures w14:val="none"/>
        </w:rPr>
        <w:t>did not</w:t>
      </w:r>
      <w:r w:rsidRPr="00F87F71">
        <w:rPr>
          <w:rFonts w:ascii="Times New Roman" w:hAnsi="Times New Roman" w:cs="Times New Roman"/>
          <w:kern w:val="0"/>
          <w14:ligatures w14:val="none"/>
        </w:rPr>
        <w:t xml:space="preserve"> keep promises. This undermined both team dynamics and the company’s wider reputation. Organisations that promote integrity typically enjoy stronger relationships, higher satisfaction, and better performance Brown &amp; </w:t>
      </w:r>
      <w:proofErr w:type="spellStart"/>
      <w:r w:rsidR="002D4E63" w:rsidRPr="00F87F71">
        <w:rPr>
          <w:rFonts w:ascii="Times New Roman" w:hAnsi="Times New Roman" w:cs="Times New Roman"/>
          <w:kern w:val="0"/>
          <w14:ligatures w14:val="none"/>
        </w:rPr>
        <w:t>Treviño</w:t>
      </w:r>
      <w:proofErr w:type="spellEnd"/>
      <w:r w:rsidR="002D4E63">
        <w:rPr>
          <w:rFonts w:ascii="Times New Roman" w:hAnsi="Times New Roman" w:cs="Times New Roman"/>
          <w:kern w:val="0"/>
          <w14:ligatures w14:val="none"/>
        </w:rPr>
        <w:t>(</w:t>
      </w:r>
      <w:r w:rsidR="002D4E63" w:rsidRPr="00F87F71">
        <w:rPr>
          <w:rFonts w:ascii="Times New Roman" w:hAnsi="Times New Roman" w:cs="Times New Roman"/>
          <w:kern w:val="0"/>
          <w14:ligatures w14:val="none"/>
        </w:rPr>
        <w:t>2006</w:t>
      </w:r>
      <w:r w:rsidRPr="00F87F71">
        <w:rPr>
          <w:rFonts w:ascii="Times New Roman" w:hAnsi="Times New Roman" w:cs="Times New Roman"/>
          <w:kern w:val="0"/>
          <w14:ligatures w14:val="none"/>
        </w:rPr>
        <w:t>).</w:t>
      </w:r>
    </w:p>
    <w:p w14:paraId="56D332E4" w14:textId="77777777" w:rsidR="00F87F71" w:rsidRPr="00F87F71" w:rsidRDefault="00F87F71" w:rsidP="00F87F71">
      <w:pPr>
        <w:spacing w:before="100" w:beforeAutospacing="1" w:after="100" w:afterAutospacing="1" w:line="240" w:lineRule="auto"/>
        <w:rPr>
          <w:rFonts w:ascii="Times New Roman" w:hAnsi="Times New Roman" w:cs="Times New Roman"/>
          <w:kern w:val="0"/>
          <w14:ligatures w14:val="none"/>
        </w:rPr>
      </w:pPr>
    </w:p>
    <w:p w14:paraId="7F5438A1" w14:textId="77777777" w:rsidR="00F87F71" w:rsidRPr="00F87F71" w:rsidRDefault="00F87F71" w:rsidP="00F87F71">
      <w:pPr>
        <w:spacing w:before="100" w:beforeAutospacing="1" w:after="100" w:afterAutospacing="1" w:line="240" w:lineRule="auto"/>
        <w:outlineLvl w:val="2"/>
        <w:rPr>
          <w:rFonts w:ascii="Times New Roman" w:eastAsia="Times New Roman" w:hAnsi="Times New Roman" w:cs="Times New Roman"/>
          <w:b/>
          <w:bCs/>
          <w:kern w:val="0"/>
          <w:sz w:val="27"/>
          <w:szCs w:val="27"/>
          <w:u w:val="single"/>
          <w14:ligatures w14:val="none"/>
        </w:rPr>
      </w:pPr>
      <w:r w:rsidRPr="00F87F71">
        <w:rPr>
          <w:rFonts w:ascii="Times New Roman" w:eastAsia="Times New Roman" w:hAnsi="Times New Roman" w:cs="Times New Roman"/>
          <w:b/>
          <w:bCs/>
          <w:kern w:val="0"/>
          <w:sz w:val="27"/>
          <w:szCs w:val="27"/>
          <w:u w:val="single"/>
          <w14:ligatures w14:val="none"/>
        </w:rPr>
        <w:t>Development of My Own Professional Practice</w:t>
      </w:r>
    </w:p>
    <w:p w14:paraId="5D0D7697" w14:textId="77777777" w:rsidR="00F87F71" w:rsidRPr="00F87F71" w:rsidRDefault="00F87F71" w:rsidP="00F87F71">
      <w:pPr>
        <w:spacing w:before="100" w:beforeAutospacing="1" w:after="100" w:afterAutospacing="1" w:line="240" w:lineRule="auto"/>
        <w:rPr>
          <w:rFonts w:ascii="Times New Roman" w:hAnsi="Times New Roman" w:cs="Times New Roman"/>
          <w:kern w:val="0"/>
          <w14:ligatures w14:val="none"/>
        </w:rPr>
      </w:pPr>
    </w:p>
    <w:p w14:paraId="688B73AB" w14:textId="67ACA45C" w:rsidR="00F87F71" w:rsidRPr="00F87F71" w:rsidRDefault="00F87F71" w:rsidP="00F87F71">
      <w:pPr>
        <w:spacing w:before="100" w:beforeAutospacing="1" w:after="100" w:afterAutospacing="1" w:line="240" w:lineRule="auto"/>
        <w:rPr>
          <w:rFonts w:ascii="Times New Roman" w:hAnsi="Times New Roman" w:cs="Times New Roman"/>
          <w:kern w:val="0"/>
          <w14:ligatures w14:val="none"/>
        </w:rPr>
      </w:pPr>
      <w:r w:rsidRPr="00F87F71">
        <w:rPr>
          <w:rFonts w:ascii="Times New Roman" w:hAnsi="Times New Roman" w:cs="Times New Roman"/>
          <w:kern w:val="0"/>
          <w14:ligatures w14:val="none"/>
        </w:rPr>
        <w:t xml:space="preserve">Reflecting on this case has encouraged me to think about my own professional growth. Covey (2013) stresses the importance of </w:t>
      </w:r>
      <w:r w:rsidR="00196D46" w:rsidRPr="00F87F71">
        <w:rPr>
          <w:rFonts w:ascii="Times New Roman" w:hAnsi="Times New Roman" w:cs="Times New Roman"/>
          <w:kern w:val="0"/>
          <w14:ligatures w14:val="none"/>
        </w:rPr>
        <w:t>proactivity or</w:t>
      </w:r>
      <w:r w:rsidRPr="00F87F71">
        <w:rPr>
          <w:rFonts w:ascii="Times New Roman" w:hAnsi="Times New Roman" w:cs="Times New Roman"/>
          <w:kern w:val="0"/>
          <w14:ligatures w14:val="none"/>
        </w:rPr>
        <w:t xml:space="preserve"> taking responsibility for our own paths. For me, this means being more authentic at work, creating an environment where I can bring more of my personality into client interactions. Updating my</w:t>
      </w:r>
      <w:r w:rsidR="00535D2A">
        <w:rPr>
          <w:rFonts w:ascii="Times New Roman" w:hAnsi="Times New Roman" w:cs="Times New Roman"/>
          <w:kern w:val="0"/>
          <w14:ligatures w14:val="none"/>
        </w:rPr>
        <w:t xml:space="preserve"> website</w:t>
      </w:r>
      <w:r w:rsidRPr="00F87F71">
        <w:rPr>
          <w:rFonts w:ascii="Times New Roman" w:hAnsi="Times New Roman" w:cs="Times New Roman"/>
          <w:kern w:val="0"/>
          <w14:ligatures w14:val="none"/>
        </w:rPr>
        <w:t xml:space="preserve"> and offering new treatments has helped me create a more engaging, social space. To guide my reflections, I have been applying Kolb’s Learning Cycle Kolb &amp; Fry, </w:t>
      </w:r>
      <w:r w:rsidR="002D4E63">
        <w:rPr>
          <w:rFonts w:ascii="Times New Roman" w:hAnsi="Times New Roman" w:cs="Times New Roman"/>
          <w:kern w:val="0"/>
          <w14:ligatures w14:val="none"/>
        </w:rPr>
        <w:t>(</w:t>
      </w:r>
      <w:r w:rsidRPr="00F87F71">
        <w:rPr>
          <w:rFonts w:ascii="Times New Roman" w:hAnsi="Times New Roman" w:cs="Times New Roman"/>
          <w:kern w:val="0"/>
          <w14:ligatures w14:val="none"/>
        </w:rPr>
        <w:t xml:space="preserve">1975), which has allowed me to assess my experiences and plan changes for the future. As </w:t>
      </w:r>
      <w:proofErr w:type="spellStart"/>
      <w:r w:rsidRPr="00F87F71">
        <w:rPr>
          <w:rFonts w:ascii="Times New Roman" w:hAnsi="Times New Roman" w:cs="Times New Roman"/>
          <w:kern w:val="0"/>
          <w14:ligatures w14:val="none"/>
        </w:rPr>
        <w:t>Varga</w:t>
      </w:r>
      <w:proofErr w:type="spellEnd"/>
      <w:r w:rsidRPr="00F87F71">
        <w:rPr>
          <w:rFonts w:ascii="Times New Roman" w:hAnsi="Times New Roman" w:cs="Times New Roman"/>
          <w:kern w:val="0"/>
          <w14:ligatures w14:val="none"/>
        </w:rPr>
        <w:t xml:space="preserve"> and </w:t>
      </w:r>
      <w:proofErr w:type="spellStart"/>
      <w:r w:rsidRPr="00F87F71">
        <w:rPr>
          <w:rFonts w:ascii="Times New Roman" w:hAnsi="Times New Roman" w:cs="Times New Roman"/>
          <w:kern w:val="0"/>
          <w14:ligatures w14:val="none"/>
        </w:rPr>
        <w:t>Guignon</w:t>
      </w:r>
      <w:proofErr w:type="spellEnd"/>
      <w:r w:rsidRPr="00F87F71">
        <w:rPr>
          <w:rFonts w:ascii="Times New Roman" w:hAnsi="Times New Roman" w:cs="Times New Roman"/>
          <w:kern w:val="0"/>
          <w14:ligatures w14:val="none"/>
        </w:rPr>
        <w:t xml:space="preserve"> (2023) argue, authenticity means openly expressing one’s true self, and that is something I am working toward in my professional practice.</w:t>
      </w:r>
    </w:p>
    <w:p w14:paraId="48E147C7" w14:textId="77777777" w:rsidR="00F87F71" w:rsidRPr="00F87F71" w:rsidRDefault="00F87F71" w:rsidP="00F87F71">
      <w:pPr>
        <w:spacing w:before="100" w:beforeAutospacing="1" w:after="100" w:afterAutospacing="1" w:line="240" w:lineRule="auto"/>
        <w:rPr>
          <w:rFonts w:ascii="Times New Roman" w:hAnsi="Times New Roman" w:cs="Times New Roman"/>
          <w:kern w:val="0"/>
          <w14:ligatures w14:val="none"/>
        </w:rPr>
      </w:pPr>
    </w:p>
    <w:p w14:paraId="058B8346" w14:textId="77777777" w:rsidR="00F87F71" w:rsidRPr="00F87F71" w:rsidRDefault="00F87F71" w:rsidP="00F87F71">
      <w:pPr>
        <w:spacing w:before="100" w:beforeAutospacing="1" w:after="100" w:afterAutospacing="1" w:line="240" w:lineRule="auto"/>
        <w:outlineLvl w:val="2"/>
        <w:rPr>
          <w:rFonts w:ascii="Times New Roman" w:eastAsia="Times New Roman" w:hAnsi="Times New Roman" w:cs="Times New Roman"/>
          <w:b/>
          <w:bCs/>
          <w:kern w:val="0"/>
          <w:sz w:val="27"/>
          <w:szCs w:val="27"/>
          <w:u w:val="single"/>
          <w14:ligatures w14:val="none"/>
        </w:rPr>
      </w:pPr>
      <w:r w:rsidRPr="00F87F71">
        <w:rPr>
          <w:rFonts w:ascii="Times New Roman" w:eastAsia="Times New Roman" w:hAnsi="Times New Roman" w:cs="Times New Roman"/>
          <w:b/>
          <w:bCs/>
          <w:kern w:val="0"/>
          <w:sz w:val="27"/>
          <w:szCs w:val="27"/>
          <w:u w:val="single"/>
          <w14:ligatures w14:val="none"/>
        </w:rPr>
        <w:t>Conclusion</w:t>
      </w:r>
    </w:p>
    <w:p w14:paraId="5437D012" w14:textId="77777777" w:rsidR="00F87F71" w:rsidRPr="00F87F71" w:rsidRDefault="00F87F71" w:rsidP="00F87F71">
      <w:pPr>
        <w:spacing w:before="100" w:beforeAutospacing="1" w:after="100" w:afterAutospacing="1" w:line="240" w:lineRule="auto"/>
        <w:rPr>
          <w:rFonts w:ascii="Times New Roman" w:hAnsi="Times New Roman" w:cs="Times New Roman"/>
          <w:kern w:val="0"/>
          <w14:ligatures w14:val="none"/>
        </w:rPr>
      </w:pPr>
    </w:p>
    <w:p w14:paraId="7C3632DA" w14:textId="7015141A" w:rsidR="00F87F71" w:rsidRPr="00F87F71" w:rsidRDefault="00F87F71" w:rsidP="00F87F71">
      <w:pPr>
        <w:spacing w:before="100" w:beforeAutospacing="1" w:after="100" w:afterAutospacing="1" w:line="240" w:lineRule="auto"/>
        <w:rPr>
          <w:rFonts w:ascii="Times New Roman" w:hAnsi="Times New Roman" w:cs="Times New Roman"/>
          <w:kern w:val="0"/>
          <w14:ligatures w14:val="none"/>
        </w:rPr>
      </w:pPr>
      <w:r w:rsidRPr="00F87F71">
        <w:rPr>
          <w:rFonts w:ascii="Times New Roman" w:hAnsi="Times New Roman" w:cs="Times New Roman"/>
          <w:kern w:val="0"/>
          <w14:ligatures w14:val="none"/>
        </w:rPr>
        <w:lastRenderedPageBreak/>
        <w:t xml:space="preserve">The case of Dr Parker shows how damaging bias, lack of accountability, and poor interpersonal relationships can be for a team. While she showed resilience, she may have been able to protect herself more by voicing concerns earlier. </w:t>
      </w:r>
      <w:r w:rsidR="00BB778F" w:rsidRPr="00F87F71">
        <w:rPr>
          <w:rFonts w:ascii="Times New Roman" w:hAnsi="Times New Roman" w:cs="Times New Roman"/>
          <w:kern w:val="0"/>
          <w14:ligatures w14:val="none"/>
        </w:rPr>
        <w:t>Responsibility</w:t>
      </w:r>
      <w:r w:rsidRPr="00F87F71">
        <w:rPr>
          <w:rFonts w:ascii="Times New Roman" w:hAnsi="Times New Roman" w:cs="Times New Roman"/>
          <w:kern w:val="0"/>
          <w14:ligatures w14:val="none"/>
        </w:rPr>
        <w:t xml:space="preserve"> for inclusion lies with everyone, from leaders to individual staff. Teams that value diversity, act with integrity, and hold themselves accountable are more likely to succeed </w:t>
      </w:r>
      <w:r w:rsidR="00C70EC8" w:rsidRPr="00F87F71">
        <w:rPr>
          <w:rFonts w:ascii="Times New Roman" w:hAnsi="Times New Roman" w:cs="Times New Roman"/>
          <w:kern w:val="0"/>
          <w14:ligatures w14:val="none"/>
        </w:rPr>
        <w:t>George</w:t>
      </w:r>
      <w:r w:rsidR="00C70EC8">
        <w:rPr>
          <w:rFonts w:ascii="Times New Roman" w:hAnsi="Times New Roman" w:cs="Times New Roman"/>
          <w:kern w:val="0"/>
          <w14:ligatures w14:val="none"/>
        </w:rPr>
        <w:t xml:space="preserve"> (</w:t>
      </w:r>
      <w:r w:rsidRPr="00F87F71">
        <w:rPr>
          <w:rFonts w:ascii="Times New Roman" w:hAnsi="Times New Roman" w:cs="Times New Roman"/>
          <w:kern w:val="0"/>
          <w14:ligatures w14:val="none"/>
        </w:rPr>
        <w:t>2003). From my own experience, I know that respect for different strengths is what enables collaboration, and when teams achieve this, the results are both satisfying and successful.</w:t>
      </w:r>
    </w:p>
    <w:p w14:paraId="7790B96B" w14:textId="77777777" w:rsidR="00DA2785" w:rsidRDefault="00DA2785"/>
    <w:p w14:paraId="0042D462" w14:textId="77777777" w:rsidR="00DA2785" w:rsidRDefault="00DA2785"/>
    <w:p w14:paraId="3ACE2628" w14:textId="77777777" w:rsidR="00DA2785" w:rsidRDefault="00DA2785"/>
    <w:p w14:paraId="40440C04" w14:textId="77777777" w:rsidR="00A45317" w:rsidRPr="00A45317" w:rsidRDefault="00A45317" w:rsidP="00A45317">
      <w:pPr>
        <w:spacing w:after="0" w:line="324" w:lineRule="atLeast"/>
        <w:divId w:val="1310207375"/>
        <w:rPr>
          <w:rFonts w:ascii="-webkit-standard" w:hAnsi="-webkit-standard" w:cs="Times New Roman"/>
          <w:color w:val="000000"/>
          <w:kern w:val="0"/>
          <w:sz w:val="27"/>
          <w:szCs w:val="27"/>
          <w14:ligatures w14:val="none"/>
        </w:rPr>
      </w:pPr>
      <w:bookmarkStart w:id="0" w:name="_6z8pzzr6zsk4"/>
      <w:bookmarkStart w:id="1" w:name="_cyi1gk9k7d35"/>
      <w:bookmarkEnd w:id="0"/>
      <w:bookmarkEnd w:id="1"/>
      <w:r w:rsidRPr="00A45317">
        <w:rPr>
          <w:rFonts w:ascii="-webkit-standard" w:hAnsi="-webkit-standard" w:cs="Times New Roman"/>
          <w:color w:val="000000"/>
          <w:kern w:val="0"/>
          <w:sz w:val="27"/>
          <w:szCs w:val="27"/>
          <w14:ligatures w14:val="none"/>
        </w:rPr>
        <w:t> </w:t>
      </w:r>
    </w:p>
    <w:p w14:paraId="0D8DB931" w14:textId="77777777" w:rsidR="00A45317" w:rsidRPr="00A45317" w:rsidRDefault="00A45317" w:rsidP="00A45317">
      <w:pPr>
        <w:spacing w:after="0" w:line="324" w:lineRule="atLeast"/>
        <w:divId w:val="1310207375"/>
        <w:rPr>
          <w:rFonts w:ascii="-webkit-standard" w:hAnsi="-webkit-standard" w:cs="Times New Roman"/>
          <w:color w:val="000000"/>
          <w:kern w:val="0"/>
          <w:sz w:val="27"/>
          <w:szCs w:val="27"/>
          <w14:ligatures w14:val="none"/>
        </w:rPr>
      </w:pPr>
      <w:r w:rsidRPr="00A45317">
        <w:rPr>
          <w:rFonts w:ascii="-webkit-standard" w:hAnsi="-webkit-standard" w:cs="Times New Roman"/>
          <w:color w:val="000000"/>
          <w:kern w:val="0"/>
          <w:sz w:val="27"/>
          <w:szCs w:val="27"/>
          <w14:ligatures w14:val="none"/>
        </w:rPr>
        <w:t> </w:t>
      </w:r>
    </w:p>
    <w:p w14:paraId="30BF87D4" w14:textId="77777777" w:rsidR="009912AB" w:rsidRPr="009912AB" w:rsidRDefault="009912AB" w:rsidP="009912AB">
      <w:pPr>
        <w:spacing w:before="100" w:beforeAutospacing="1" w:after="100" w:afterAutospacing="1" w:line="240" w:lineRule="auto"/>
        <w:outlineLvl w:val="2"/>
        <w:rPr>
          <w:rFonts w:ascii="Times New Roman" w:eastAsia="Times New Roman" w:hAnsi="Times New Roman" w:cs="Times New Roman"/>
          <w:b/>
          <w:bCs/>
          <w:kern w:val="0"/>
          <w:sz w:val="27"/>
          <w:szCs w:val="27"/>
          <w:u w:val="single"/>
          <w14:ligatures w14:val="none"/>
        </w:rPr>
      </w:pPr>
      <w:r w:rsidRPr="009912AB">
        <w:rPr>
          <w:rFonts w:ascii="Times New Roman" w:eastAsia="Times New Roman" w:hAnsi="Times New Roman" w:cs="Times New Roman"/>
          <w:b/>
          <w:bCs/>
          <w:kern w:val="0"/>
          <w:sz w:val="27"/>
          <w:szCs w:val="27"/>
          <w:u w:val="single"/>
          <w14:ligatures w14:val="none"/>
        </w:rPr>
        <w:t>References</w:t>
      </w:r>
    </w:p>
    <w:p w14:paraId="3ECA9A75" w14:textId="77777777" w:rsidR="009912AB" w:rsidRPr="009912AB" w:rsidRDefault="009912AB" w:rsidP="009912AB">
      <w:pPr>
        <w:numPr>
          <w:ilvl w:val="0"/>
          <w:numId w:val="4"/>
        </w:numPr>
        <w:spacing w:before="100" w:beforeAutospacing="1" w:after="100" w:afterAutospacing="1" w:line="240" w:lineRule="auto"/>
        <w:rPr>
          <w:rFonts w:ascii="Times New Roman" w:hAnsi="Times New Roman" w:cs="Times New Roman"/>
          <w:kern w:val="0"/>
          <w14:ligatures w14:val="none"/>
        </w:rPr>
      </w:pPr>
      <w:proofErr w:type="spellStart"/>
      <w:r w:rsidRPr="009912AB">
        <w:rPr>
          <w:rFonts w:ascii="Times New Roman" w:hAnsi="Times New Roman" w:cs="Times New Roman"/>
          <w:kern w:val="0"/>
          <w14:ligatures w14:val="none"/>
        </w:rPr>
        <w:t>Argyris</w:t>
      </w:r>
      <w:proofErr w:type="spellEnd"/>
      <w:r w:rsidRPr="009912AB">
        <w:rPr>
          <w:rFonts w:ascii="Times New Roman" w:hAnsi="Times New Roman" w:cs="Times New Roman"/>
          <w:kern w:val="0"/>
          <w14:ligatures w14:val="none"/>
        </w:rPr>
        <w:t>, C. (1991) ‘Teaching smart people how to learn’, Harvard Business Review, 69(3), pp. 99–109.</w:t>
      </w:r>
    </w:p>
    <w:p w14:paraId="7D9452CE" w14:textId="77777777" w:rsidR="009912AB" w:rsidRPr="009912AB" w:rsidRDefault="009912AB" w:rsidP="009912AB">
      <w:pPr>
        <w:numPr>
          <w:ilvl w:val="0"/>
          <w:numId w:val="4"/>
        </w:numPr>
        <w:spacing w:before="100" w:beforeAutospacing="1" w:after="100" w:afterAutospacing="1" w:line="240" w:lineRule="auto"/>
        <w:rPr>
          <w:rFonts w:ascii="Times New Roman" w:hAnsi="Times New Roman" w:cs="Times New Roman"/>
          <w:kern w:val="0"/>
          <w14:ligatures w14:val="none"/>
        </w:rPr>
      </w:pPr>
      <w:r w:rsidRPr="009912AB">
        <w:rPr>
          <w:rFonts w:ascii="Times New Roman" w:hAnsi="Times New Roman" w:cs="Times New Roman"/>
          <w:kern w:val="0"/>
          <w14:ligatures w14:val="none"/>
        </w:rPr>
        <w:t xml:space="preserve">Brewster, C., Carey, L., Grobler, P., Holland, P. and </w:t>
      </w:r>
      <w:proofErr w:type="spellStart"/>
      <w:r w:rsidRPr="009912AB">
        <w:rPr>
          <w:rFonts w:ascii="Times New Roman" w:hAnsi="Times New Roman" w:cs="Times New Roman"/>
          <w:kern w:val="0"/>
          <w14:ligatures w14:val="none"/>
        </w:rPr>
        <w:t>Wärnich</w:t>
      </w:r>
      <w:proofErr w:type="spellEnd"/>
      <w:r w:rsidRPr="009912AB">
        <w:rPr>
          <w:rFonts w:ascii="Times New Roman" w:hAnsi="Times New Roman" w:cs="Times New Roman"/>
          <w:kern w:val="0"/>
          <w14:ligatures w14:val="none"/>
        </w:rPr>
        <w:t>, S. (2008) Contemporary Approaches in Human Resource Management: Gaining a Competitive Advantage. Oxford: Oxford University Press.</w:t>
      </w:r>
    </w:p>
    <w:p w14:paraId="3E399854" w14:textId="77777777" w:rsidR="009912AB" w:rsidRPr="009912AB" w:rsidRDefault="009912AB" w:rsidP="009912AB">
      <w:pPr>
        <w:numPr>
          <w:ilvl w:val="0"/>
          <w:numId w:val="4"/>
        </w:numPr>
        <w:spacing w:before="100" w:beforeAutospacing="1" w:after="100" w:afterAutospacing="1" w:line="240" w:lineRule="auto"/>
        <w:rPr>
          <w:rFonts w:ascii="Times New Roman" w:hAnsi="Times New Roman" w:cs="Times New Roman"/>
          <w:kern w:val="0"/>
          <w14:ligatures w14:val="none"/>
        </w:rPr>
      </w:pPr>
      <w:r w:rsidRPr="009912AB">
        <w:rPr>
          <w:rFonts w:ascii="Times New Roman" w:hAnsi="Times New Roman" w:cs="Times New Roman"/>
          <w:kern w:val="0"/>
          <w14:ligatures w14:val="none"/>
        </w:rPr>
        <w:t xml:space="preserve">Brown, M.E. and </w:t>
      </w:r>
      <w:proofErr w:type="spellStart"/>
      <w:r w:rsidRPr="009912AB">
        <w:rPr>
          <w:rFonts w:ascii="Times New Roman" w:hAnsi="Times New Roman" w:cs="Times New Roman"/>
          <w:kern w:val="0"/>
          <w14:ligatures w14:val="none"/>
        </w:rPr>
        <w:t>Treviño</w:t>
      </w:r>
      <w:proofErr w:type="spellEnd"/>
      <w:r w:rsidRPr="009912AB">
        <w:rPr>
          <w:rFonts w:ascii="Times New Roman" w:hAnsi="Times New Roman" w:cs="Times New Roman"/>
          <w:kern w:val="0"/>
          <w14:ligatures w14:val="none"/>
        </w:rPr>
        <w:t>, L.K. (2006) ‘Ethical leadership: A review and future directions’, The Leadership Quarterly, 17(6), pp. 595–616.</w:t>
      </w:r>
    </w:p>
    <w:p w14:paraId="4295B325" w14:textId="77777777" w:rsidR="009912AB" w:rsidRPr="009912AB" w:rsidRDefault="009912AB" w:rsidP="009912AB">
      <w:pPr>
        <w:numPr>
          <w:ilvl w:val="0"/>
          <w:numId w:val="4"/>
        </w:numPr>
        <w:spacing w:before="100" w:beforeAutospacing="1" w:after="100" w:afterAutospacing="1" w:line="240" w:lineRule="auto"/>
        <w:rPr>
          <w:rFonts w:ascii="Times New Roman" w:hAnsi="Times New Roman" w:cs="Times New Roman"/>
          <w:kern w:val="0"/>
          <w14:ligatures w14:val="none"/>
        </w:rPr>
      </w:pPr>
      <w:r w:rsidRPr="009912AB">
        <w:rPr>
          <w:rFonts w:ascii="Times New Roman" w:hAnsi="Times New Roman" w:cs="Times New Roman"/>
          <w:kern w:val="0"/>
          <w14:ligatures w14:val="none"/>
        </w:rPr>
        <w:t xml:space="preserve">Covey, S.R. (2013) The 7 Habits of Highly Effective People. London: Simon &amp; </w:t>
      </w:r>
      <w:proofErr w:type="spellStart"/>
      <w:r w:rsidRPr="009912AB">
        <w:rPr>
          <w:rFonts w:ascii="Times New Roman" w:hAnsi="Times New Roman" w:cs="Times New Roman"/>
          <w:kern w:val="0"/>
          <w14:ligatures w14:val="none"/>
        </w:rPr>
        <w:t>Schuster</w:t>
      </w:r>
      <w:proofErr w:type="spellEnd"/>
      <w:r w:rsidRPr="009912AB">
        <w:rPr>
          <w:rFonts w:ascii="Times New Roman" w:hAnsi="Times New Roman" w:cs="Times New Roman"/>
          <w:kern w:val="0"/>
          <w14:ligatures w14:val="none"/>
        </w:rPr>
        <w:t>.</w:t>
      </w:r>
    </w:p>
    <w:p w14:paraId="04066A1D" w14:textId="77777777" w:rsidR="009912AB" w:rsidRPr="009912AB" w:rsidRDefault="009912AB" w:rsidP="009912AB">
      <w:pPr>
        <w:numPr>
          <w:ilvl w:val="0"/>
          <w:numId w:val="4"/>
        </w:numPr>
        <w:spacing w:before="100" w:beforeAutospacing="1" w:after="100" w:afterAutospacing="1" w:line="240" w:lineRule="auto"/>
        <w:rPr>
          <w:rFonts w:ascii="Times New Roman" w:hAnsi="Times New Roman" w:cs="Times New Roman"/>
          <w:kern w:val="0"/>
          <w14:ligatures w14:val="none"/>
        </w:rPr>
      </w:pPr>
      <w:proofErr w:type="spellStart"/>
      <w:r w:rsidRPr="009912AB">
        <w:rPr>
          <w:rFonts w:ascii="Times New Roman" w:hAnsi="Times New Roman" w:cs="Times New Roman"/>
          <w:kern w:val="0"/>
          <w14:ligatures w14:val="none"/>
        </w:rPr>
        <w:t>Eriksen</w:t>
      </w:r>
      <w:proofErr w:type="spellEnd"/>
      <w:r w:rsidRPr="009912AB">
        <w:rPr>
          <w:rFonts w:ascii="Times New Roman" w:hAnsi="Times New Roman" w:cs="Times New Roman"/>
          <w:kern w:val="0"/>
          <w14:ligatures w14:val="none"/>
        </w:rPr>
        <w:t xml:space="preserve">, A. (2015) ‘What is professional integrity?’, </w:t>
      </w:r>
      <w:proofErr w:type="spellStart"/>
      <w:r w:rsidRPr="009912AB">
        <w:rPr>
          <w:rFonts w:ascii="Times New Roman" w:hAnsi="Times New Roman" w:cs="Times New Roman"/>
          <w:kern w:val="0"/>
          <w14:ligatures w14:val="none"/>
        </w:rPr>
        <w:t>Etikk</w:t>
      </w:r>
      <w:proofErr w:type="spellEnd"/>
      <w:r w:rsidRPr="009912AB">
        <w:rPr>
          <w:rFonts w:ascii="Times New Roman" w:hAnsi="Times New Roman" w:cs="Times New Roman"/>
          <w:kern w:val="0"/>
          <w14:ligatures w14:val="none"/>
        </w:rPr>
        <w:t xml:space="preserve"> i </w:t>
      </w:r>
      <w:proofErr w:type="spellStart"/>
      <w:r w:rsidRPr="009912AB">
        <w:rPr>
          <w:rFonts w:ascii="Times New Roman" w:hAnsi="Times New Roman" w:cs="Times New Roman"/>
          <w:kern w:val="0"/>
          <w14:ligatures w14:val="none"/>
        </w:rPr>
        <w:t>Praksis</w:t>
      </w:r>
      <w:proofErr w:type="spellEnd"/>
      <w:r w:rsidRPr="009912AB">
        <w:rPr>
          <w:rFonts w:ascii="Times New Roman" w:hAnsi="Times New Roman" w:cs="Times New Roman"/>
          <w:kern w:val="0"/>
          <w14:ligatures w14:val="none"/>
        </w:rPr>
        <w:t xml:space="preserve"> - Nordic Journal of Applied Ethics, 9(2), pp. 3–15.</w:t>
      </w:r>
    </w:p>
    <w:p w14:paraId="05217B95" w14:textId="77777777" w:rsidR="009912AB" w:rsidRPr="009912AB" w:rsidRDefault="009912AB" w:rsidP="009912AB">
      <w:pPr>
        <w:numPr>
          <w:ilvl w:val="0"/>
          <w:numId w:val="4"/>
        </w:numPr>
        <w:spacing w:before="100" w:beforeAutospacing="1" w:after="100" w:afterAutospacing="1" w:line="240" w:lineRule="auto"/>
        <w:rPr>
          <w:rFonts w:ascii="Times New Roman" w:hAnsi="Times New Roman" w:cs="Times New Roman"/>
          <w:kern w:val="0"/>
          <w14:ligatures w14:val="none"/>
        </w:rPr>
      </w:pPr>
      <w:r w:rsidRPr="009912AB">
        <w:rPr>
          <w:rFonts w:ascii="Times New Roman" w:hAnsi="Times New Roman" w:cs="Times New Roman"/>
          <w:kern w:val="0"/>
          <w14:ligatures w14:val="none"/>
        </w:rPr>
        <w:t>Finkelstein, D. (2023) The Accountability Advantage: Play Your Best Game. St Kilda: St Kilda Boat Sales.</w:t>
      </w:r>
    </w:p>
    <w:p w14:paraId="708EBA93" w14:textId="77777777" w:rsidR="009912AB" w:rsidRPr="009912AB" w:rsidRDefault="009912AB" w:rsidP="009912AB">
      <w:pPr>
        <w:numPr>
          <w:ilvl w:val="0"/>
          <w:numId w:val="4"/>
        </w:numPr>
        <w:spacing w:before="100" w:beforeAutospacing="1" w:after="100" w:afterAutospacing="1" w:line="240" w:lineRule="auto"/>
        <w:rPr>
          <w:rFonts w:ascii="Times New Roman" w:hAnsi="Times New Roman" w:cs="Times New Roman"/>
          <w:kern w:val="0"/>
          <w14:ligatures w14:val="none"/>
        </w:rPr>
      </w:pPr>
      <w:r w:rsidRPr="009912AB">
        <w:rPr>
          <w:rFonts w:ascii="Times New Roman" w:hAnsi="Times New Roman" w:cs="Times New Roman"/>
          <w:kern w:val="0"/>
          <w14:ligatures w14:val="none"/>
        </w:rPr>
        <w:t xml:space="preserve">George, B. (2003) Authentic Leadership: Rediscovering the Secrets to Creating Lasting Value. San Francisco: </w:t>
      </w:r>
      <w:proofErr w:type="spellStart"/>
      <w:r w:rsidRPr="009912AB">
        <w:rPr>
          <w:rFonts w:ascii="Times New Roman" w:hAnsi="Times New Roman" w:cs="Times New Roman"/>
          <w:kern w:val="0"/>
          <w14:ligatures w14:val="none"/>
        </w:rPr>
        <w:t>Jossey-Bass</w:t>
      </w:r>
      <w:proofErr w:type="spellEnd"/>
      <w:r w:rsidRPr="009912AB">
        <w:rPr>
          <w:rFonts w:ascii="Times New Roman" w:hAnsi="Times New Roman" w:cs="Times New Roman"/>
          <w:kern w:val="0"/>
          <w14:ligatures w14:val="none"/>
        </w:rPr>
        <w:t>.</w:t>
      </w:r>
    </w:p>
    <w:p w14:paraId="2E988321" w14:textId="77777777" w:rsidR="009912AB" w:rsidRPr="009912AB" w:rsidRDefault="009912AB" w:rsidP="009912AB">
      <w:pPr>
        <w:numPr>
          <w:ilvl w:val="0"/>
          <w:numId w:val="4"/>
        </w:numPr>
        <w:spacing w:before="100" w:beforeAutospacing="1" w:after="100" w:afterAutospacing="1" w:line="240" w:lineRule="auto"/>
        <w:rPr>
          <w:rFonts w:ascii="Times New Roman" w:hAnsi="Times New Roman" w:cs="Times New Roman"/>
          <w:kern w:val="0"/>
          <w14:ligatures w14:val="none"/>
        </w:rPr>
      </w:pPr>
      <w:r w:rsidRPr="009912AB">
        <w:rPr>
          <w:rFonts w:ascii="Times New Roman" w:hAnsi="Times New Roman" w:cs="Times New Roman"/>
          <w:kern w:val="0"/>
          <w14:ligatures w14:val="none"/>
        </w:rPr>
        <w:t>Hamilton, O.S. and Almeida, T. (2022) ‘The face behind the mask: Rethinking authenticity at work’, London School of Economics. Available at: https://www.lse.ac.uk (Accessed: 19 September 2025).</w:t>
      </w:r>
    </w:p>
    <w:p w14:paraId="2BEB47DB" w14:textId="77777777" w:rsidR="009912AB" w:rsidRPr="009912AB" w:rsidRDefault="009912AB" w:rsidP="009912AB">
      <w:pPr>
        <w:numPr>
          <w:ilvl w:val="0"/>
          <w:numId w:val="4"/>
        </w:numPr>
        <w:spacing w:before="100" w:beforeAutospacing="1" w:after="100" w:afterAutospacing="1" w:line="240" w:lineRule="auto"/>
        <w:rPr>
          <w:rFonts w:ascii="Times New Roman" w:hAnsi="Times New Roman" w:cs="Times New Roman"/>
          <w:kern w:val="0"/>
          <w14:ligatures w14:val="none"/>
        </w:rPr>
      </w:pPr>
      <w:r w:rsidRPr="009912AB">
        <w:rPr>
          <w:rFonts w:ascii="Times New Roman" w:hAnsi="Times New Roman" w:cs="Times New Roman"/>
          <w:kern w:val="0"/>
          <w14:ligatures w14:val="none"/>
        </w:rPr>
        <w:t>Imperial College London (2023) Unconscious Bias. Equality, Diversity and Inclusion Resources. Available at: https://www.imperial.ac.uk/equality/resources/unconscious-bias (Accessed: 19 September 2025).</w:t>
      </w:r>
    </w:p>
    <w:p w14:paraId="7C305F3E" w14:textId="77777777" w:rsidR="009912AB" w:rsidRPr="009912AB" w:rsidRDefault="009912AB" w:rsidP="009912AB">
      <w:pPr>
        <w:numPr>
          <w:ilvl w:val="0"/>
          <w:numId w:val="4"/>
        </w:numPr>
        <w:spacing w:before="100" w:beforeAutospacing="1" w:after="100" w:afterAutospacing="1" w:line="240" w:lineRule="auto"/>
        <w:rPr>
          <w:rFonts w:ascii="Times New Roman" w:hAnsi="Times New Roman" w:cs="Times New Roman"/>
          <w:kern w:val="0"/>
          <w14:ligatures w14:val="none"/>
        </w:rPr>
      </w:pPr>
      <w:r w:rsidRPr="009912AB">
        <w:rPr>
          <w:rFonts w:ascii="Times New Roman" w:hAnsi="Times New Roman" w:cs="Times New Roman"/>
          <w:kern w:val="0"/>
          <w14:ligatures w14:val="none"/>
        </w:rPr>
        <w:t>Kolb, D.A. and Fry, R. (1975) Towards an applied theory of experiential learning. In: C. Cooper (ed.) Theories of Group Process. London: John Wiley.</w:t>
      </w:r>
    </w:p>
    <w:p w14:paraId="66C2C0B0" w14:textId="77777777" w:rsidR="009912AB" w:rsidRPr="009912AB" w:rsidRDefault="009912AB" w:rsidP="009912AB">
      <w:pPr>
        <w:numPr>
          <w:ilvl w:val="0"/>
          <w:numId w:val="4"/>
        </w:numPr>
        <w:spacing w:before="100" w:beforeAutospacing="1" w:after="100" w:afterAutospacing="1" w:line="240" w:lineRule="auto"/>
        <w:rPr>
          <w:rFonts w:ascii="Times New Roman" w:hAnsi="Times New Roman" w:cs="Times New Roman"/>
          <w:kern w:val="0"/>
          <w14:ligatures w14:val="none"/>
        </w:rPr>
      </w:pPr>
      <w:r w:rsidRPr="009912AB">
        <w:rPr>
          <w:rFonts w:ascii="Times New Roman" w:hAnsi="Times New Roman" w:cs="Times New Roman"/>
          <w:kern w:val="0"/>
          <w14:ligatures w14:val="none"/>
        </w:rPr>
        <w:t>Pemberton, C. (2015) Resilience: A Practical Guide for Coaches. Maidenhead: Open University Press.</w:t>
      </w:r>
    </w:p>
    <w:p w14:paraId="586700D2" w14:textId="77777777" w:rsidR="009912AB" w:rsidRPr="009912AB" w:rsidRDefault="009912AB" w:rsidP="009912AB">
      <w:pPr>
        <w:numPr>
          <w:ilvl w:val="0"/>
          <w:numId w:val="4"/>
        </w:numPr>
        <w:spacing w:before="100" w:beforeAutospacing="1" w:after="100" w:afterAutospacing="1" w:line="240" w:lineRule="auto"/>
        <w:rPr>
          <w:rFonts w:ascii="Times New Roman" w:hAnsi="Times New Roman" w:cs="Times New Roman"/>
          <w:kern w:val="0"/>
          <w14:ligatures w14:val="none"/>
        </w:rPr>
      </w:pPr>
      <w:proofErr w:type="spellStart"/>
      <w:r w:rsidRPr="009912AB">
        <w:rPr>
          <w:rFonts w:ascii="Times New Roman" w:hAnsi="Times New Roman" w:cs="Times New Roman"/>
          <w:kern w:val="0"/>
          <w14:ligatures w14:val="none"/>
        </w:rPr>
        <w:t>Raeburn</w:t>
      </w:r>
      <w:proofErr w:type="spellEnd"/>
      <w:r w:rsidRPr="009912AB">
        <w:rPr>
          <w:rFonts w:ascii="Times New Roman" w:hAnsi="Times New Roman" w:cs="Times New Roman"/>
          <w:kern w:val="0"/>
          <w14:ligatures w14:val="none"/>
        </w:rPr>
        <w:t>, A. (2023) ‘What is self-management? (7 skills to improve it)’, Asana Resources. Available at: https://asana.com/resources/self-management (Accessed: 19 September 2025).</w:t>
      </w:r>
    </w:p>
    <w:p w14:paraId="02974CD0" w14:textId="77777777" w:rsidR="009912AB" w:rsidRPr="009912AB" w:rsidRDefault="009912AB" w:rsidP="009912AB">
      <w:pPr>
        <w:numPr>
          <w:ilvl w:val="0"/>
          <w:numId w:val="4"/>
        </w:numPr>
        <w:spacing w:before="100" w:beforeAutospacing="1" w:after="100" w:afterAutospacing="1" w:line="240" w:lineRule="auto"/>
        <w:rPr>
          <w:rFonts w:ascii="Times New Roman" w:hAnsi="Times New Roman" w:cs="Times New Roman"/>
          <w:kern w:val="0"/>
          <w14:ligatures w14:val="none"/>
        </w:rPr>
      </w:pPr>
      <w:proofErr w:type="spellStart"/>
      <w:r w:rsidRPr="009912AB">
        <w:rPr>
          <w:rFonts w:ascii="Times New Roman" w:hAnsi="Times New Roman" w:cs="Times New Roman"/>
          <w:kern w:val="0"/>
          <w14:ligatures w14:val="none"/>
        </w:rPr>
        <w:t>Tversky</w:t>
      </w:r>
      <w:proofErr w:type="spellEnd"/>
      <w:r w:rsidRPr="009912AB">
        <w:rPr>
          <w:rFonts w:ascii="Times New Roman" w:hAnsi="Times New Roman" w:cs="Times New Roman"/>
          <w:kern w:val="0"/>
          <w14:ligatures w14:val="none"/>
        </w:rPr>
        <w:t xml:space="preserve">, A. and </w:t>
      </w:r>
      <w:proofErr w:type="spellStart"/>
      <w:r w:rsidRPr="009912AB">
        <w:rPr>
          <w:rFonts w:ascii="Times New Roman" w:hAnsi="Times New Roman" w:cs="Times New Roman"/>
          <w:kern w:val="0"/>
          <w14:ligatures w14:val="none"/>
        </w:rPr>
        <w:t>Kahneman</w:t>
      </w:r>
      <w:proofErr w:type="spellEnd"/>
      <w:r w:rsidRPr="009912AB">
        <w:rPr>
          <w:rFonts w:ascii="Times New Roman" w:hAnsi="Times New Roman" w:cs="Times New Roman"/>
          <w:kern w:val="0"/>
          <w14:ligatures w14:val="none"/>
        </w:rPr>
        <w:t>, D. (1974) ‘Judgment under uncertainty: Heuristics and biases’, Science, 185(4157), pp. 1124–1131.</w:t>
      </w:r>
    </w:p>
    <w:p w14:paraId="016A76D9" w14:textId="77777777" w:rsidR="009912AB" w:rsidRPr="009912AB" w:rsidRDefault="009912AB" w:rsidP="009912AB">
      <w:pPr>
        <w:numPr>
          <w:ilvl w:val="0"/>
          <w:numId w:val="4"/>
        </w:numPr>
        <w:spacing w:before="100" w:beforeAutospacing="1" w:after="100" w:afterAutospacing="1" w:line="240" w:lineRule="auto"/>
        <w:rPr>
          <w:rFonts w:ascii="Times New Roman" w:hAnsi="Times New Roman" w:cs="Times New Roman"/>
          <w:kern w:val="0"/>
          <w14:ligatures w14:val="none"/>
        </w:rPr>
      </w:pPr>
      <w:proofErr w:type="spellStart"/>
      <w:r w:rsidRPr="009912AB">
        <w:rPr>
          <w:rFonts w:ascii="Times New Roman" w:hAnsi="Times New Roman" w:cs="Times New Roman"/>
          <w:kern w:val="0"/>
          <w14:ligatures w14:val="none"/>
        </w:rPr>
        <w:lastRenderedPageBreak/>
        <w:t>Varga</w:t>
      </w:r>
      <w:proofErr w:type="spellEnd"/>
      <w:r w:rsidRPr="009912AB">
        <w:rPr>
          <w:rFonts w:ascii="Times New Roman" w:hAnsi="Times New Roman" w:cs="Times New Roman"/>
          <w:kern w:val="0"/>
          <w14:ligatures w14:val="none"/>
        </w:rPr>
        <w:t xml:space="preserve">, S. and </w:t>
      </w:r>
      <w:proofErr w:type="spellStart"/>
      <w:r w:rsidRPr="009912AB">
        <w:rPr>
          <w:rFonts w:ascii="Times New Roman" w:hAnsi="Times New Roman" w:cs="Times New Roman"/>
          <w:kern w:val="0"/>
          <w14:ligatures w14:val="none"/>
        </w:rPr>
        <w:t>Guignon</w:t>
      </w:r>
      <w:proofErr w:type="spellEnd"/>
      <w:r w:rsidRPr="009912AB">
        <w:rPr>
          <w:rFonts w:ascii="Times New Roman" w:hAnsi="Times New Roman" w:cs="Times New Roman"/>
          <w:kern w:val="0"/>
          <w14:ligatures w14:val="none"/>
        </w:rPr>
        <w:t>, C. (2023) Authenticity. Stanford Encyclopedia of Philosophy (Summer 2023 Edition). Available at: https://plato.stanford.edu/entries/authenticity (Accessed: 19 September 2025).</w:t>
      </w:r>
    </w:p>
    <w:p w14:paraId="7EBF9F03" w14:textId="11064812" w:rsidR="00DC221F" w:rsidRDefault="00DC221F">
      <w:pPr>
        <w:rPr>
          <w:b/>
          <w:bCs/>
          <w:u w:val="single"/>
        </w:rPr>
      </w:pPr>
    </w:p>
    <w:p w14:paraId="5722A49B" w14:textId="77777777" w:rsidR="00AD5DBA" w:rsidRDefault="00AD5DBA">
      <w:pPr>
        <w:rPr>
          <w:b/>
          <w:bCs/>
        </w:rPr>
      </w:pPr>
    </w:p>
    <w:p w14:paraId="2AD43255" w14:textId="77777777" w:rsidR="00AD5DBA" w:rsidRPr="00AD5DBA" w:rsidRDefault="00AD5DBA">
      <w:pPr>
        <w:rPr>
          <w:b/>
          <w:bCs/>
        </w:rPr>
      </w:pPr>
    </w:p>
    <w:p w14:paraId="2C2697A9" w14:textId="77777777" w:rsidR="00DA2785" w:rsidRDefault="00DA2785"/>
    <w:p w14:paraId="06B93C9D" w14:textId="77777777" w:rsidR="00DC221F" w:rsidRDefault="00DC221F"/>
    <w:p w14:paraId="759912EC" w14:textId="77777777" w:rsidR="00DC221F" w:rsidRDefault="00DC221F"/>
    <w:p w14:paraId="6BCAF93B" w14:textId="77777777" w:rsidR="00DC221F" w:rsidRDefault="00DC221F"/>
    <w:p w14:paraId="2221FB82" w14:textId="0150D403" w:rsidR="00741960" w:rsidRDefault="00741960"/>
    <w:p w14:paraId="44E7E9E8" w14:textId="77777777" w:rsidR="00F81C1F" w:rsidRDefault="00F81C1F"/>
    <w:p w14:paraId="347F92D9" w14:textId="77777777" w:rsidR="00F81C1F" w:rsidRDefault="00F81C1F"/>
    <w:p w14:paraId="0BF0DB81" w14:textId="77777777" w:rsidR="00F81C1F" w:rsidRDefault="00F81C1F"/>
    <w:p w14:paraId="4E69EE42" w14:textId="77777777" w:rsidR="00F81C1F" w:rsidRDefault="00F81C1F"/>
    <w:p w14:paraId="2C4194DF" w14:textId="77777777" w:rsidR="00F81C1F" w:rsidRDefault="00F81C1F"/>
    <w:p w14:paraId="43B0A14D" w14:textId="13123E11" w:rsidR="009900A9" w:rsidRPr="009900A9" w:rsidRDefault="009900A9" w:rsidP="009900A9">
      <w:pPr>
        <w:spacing w:before="100" w:beforeAutospacing="1" w:after="100" w:afterAutospacing="1" w:line="240" w:lineRule="auto"/>
        <w:outlineLvl w:val="1"/>
        <w:divId w:val="1128858016"/>
        <w:rPr>
          <w:rFonts w:ascii="Times New Roman" w:eastAsia="Times New Roman" w:hAnsi="Times New Roman" w:cs="Times New Roman"/>
          <w:b/>
          <w:bCs/>
          <w:kern w:val="0"/>
          <w:sz w:val="36"/>
          <w:szCs w:val="36"/>
          <w14:ligatures w14:val="none"/>
        </w:rPr>
      </w:pPr>
    </w:p>
    <w:p w14:paraId="6A28E90D" w14:textId="77777777" w:rsidR="009900A9" w:rsidRPr="009900A9" w:rsidRDefault="009900A9" w:rsidP="009900A9">
      <w:pPr>
        <w:spacing w:before="100" w:beforeAutospacing="1" w:after="100" w:afterAutospacing="1" w:line="240" w:lineRule="auto"/>
        <w:divId w:val="1128858016"/>
        <w:rPr>
          <w:rFonts w:ascii="Times New Roman" w:hAnsi="Times New Roman" w:cs="Times New Roman"/>
          <w:kern w:val="0"/>
          <w14:ligatures w14:val="none"/>
        </w:rPr>
      </w:pPr>
    </w:p>
    <w:p w14:paraId="0FADCAD8" w14:textId="77777777" w:rsidR="00F81C1F" w:rsidRDefault="00F81C1F"/>
    <w:sectPr w:rsidR="00F81C1F" w:rsidSect="0080356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9DCA07" w14:textId="77777777" w:rsidR="003851F2" w:rsidRDefault="003851F2" w:rsidP="000F5959">
      <w:pPr>
        <w:spacing w:after="0" w:line="240" w:lineRule="auto"/>
      </w:pPr>
      <w:r>
        <w:separator/>
      </w:r>
    </w:p>
  </w:endnote>
  <w:endnote w:type="continuationSeparator" w:id="0">
    <w:p w14:paraId="10F2CD8B" w14:textId="77777777" w:rsidR="003851F2" w:rsidRDefault="003851F2" w:rsidP="000F59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webkit-standard">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353A3F" w14:textId="77777777" w:rsidR="003851F2" w:rsidRDefault="003851F2" w:rsidP="000F5959">
      <w:pPr>
        <w:spacing w:after="0" w:line="240" w:lineRule="auto"/>
      </w:pPr>
      <w:r>
        <w:separator/>
      </w:r>
    </w:p>
  </w:footnote>
  <w:footnote w:type="continuationSeparator" w:id="0">
    <w:p w14:paraId="25E545C8" w14:textId="77777777" w:rsidR="003851F2" w:rsidRDefault="003851F2" w:rsidP="000F59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8A45E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C434550"/>
    <w:multiLevelType w:val="hybridMultilevel"/>
    <w:tmpl w:val="949E15F0"/>
    <w:lvl w:ilvl="0" w:tplc="93ACAA80">
      <w:start w:val="1"/>
      <w:numFmt w:val="decimal"/>
      <w:lvlText w:val="%1."/>
      <w:lvlJc w:val="left"/>
      <w:pPr>
        <w:ind w:left="1069" w:hanging="360"/>
      </w:pPr>
      <w:rPr>
        <w:rFonts w:ascii="Arial" w:hAnsi="Arial" w:hint="default"/>
        <w:sz w:val="24"/>
      </w:r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F1A43AB"/>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3A913F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77508302">
    <w:abstractNumId w:val="1"/>
  </w:num>
  <w:num w:numId="2" w16cid:durableId="1025983398">
    <w:abstractNumId w:val="2"/>
  </w:num>
  <w:num w:numId="3" w16cid:durableId="1922792836">
    <w:abstractNumId w:val="0"/>
  </w:num>
  <w:num w:numId="4" w16cid:durableId="157018957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D2A"/>
    <w:rsid w:val="00001D39"/>
    <w:rsid w:val="00031126"/>
    <w:rsid w:val="00057316"/>
    <w:rsid w:val="00064ABA"/>
    <w:rsid w:val="00064FCD"/>
    <w:rsid w:val="000729FF"/>
    <w:rsid w:val="00073B57"/>
    <w:rsid w:val="00090A3E"/>
    <w:rsid w:val="000949B0"/>
    <w:rsid w:val="000D3820"/>
    <w:rsid w:val="000F5959"/>
    <w:rsid w:val="001408D2"/>
    <w:rsid w:val="0015166C"/>
    <w:rsid w:val="001958E0"/>
    <w:rsid w:val="00196D46"/>
    <w:rsid w:val="001A5FA6"/>
    <w:rsid w:val="001C6F15"/>
    <w:rsid w:val="001D3196"/>
    <w:rsid w:val="001D7FCD"/>
    <w:rsid w:val="001F6D00"/>
    <w:rsid w:val="00230BDC"/>
    <w:rsid w:val="0027051A"/>
    <w:rsid w:val="00287C6F"/>
    <w:rsid w:val="002B6D8F"/>
    <w:rsid w:val="002C70A9"/>
    <w:rsid w:val="002D4E63"/>
    <w:rsid w:val="002E0321"/>
    <w:rsid w:val="00322167"/>
    <w:rsid w:val="00330D2A"/>
    <w:rsid w:val="0033503E"/>
    <w:rsid w:val="00336BCA"/>
    <w:rsid w:val="00351315"/>
    <w:rsid w:val="0036262D"/>
    <w:rsid w:val="00365F79"/>
    <w:rsid w:val="003851F2"/>
    <w:rsid w:val="003B69DA"/>
    <w:rsid w:val="003C1BE2"/>
    <w:rsid w:val="003C6340"/>
    <w:rsid w:val="004178E2"/>
    <w:rsid w:val="00445535"/>
    <w:rsid w:val="00447CF6"/>
    <w:rsid w:val="00451282"/>
    <w:rsid w:val="0045424F"/>
    <w:rsid w:val="0045710C"/>
    <w:rsid w:val="00472305"/>
    <w:rsid w:val="0047617E"/>
    <w:rsid w:val="0048290C"/>
    <w:rsid w:val="004C2FD3"/>
    <w:rsid w:val="004D4AD5"/>
    <w:rsid w:val="004F6A36"/>
    <w:rsid w:val="004F7384"/>
    <w:rsid w:val="00535D2A"/>
    <w:rsid w:val="005378C0"/>
    <w:rsid w:val="00554287"/>
    <w:rsid w:val="00564E95"/>
    <w:rsid w:val="00585841"/>
    <w:rsid w:val="0062374F"/>
    <w:rsid w:val="0063098A"/>
    <w:rsid w:val="00635C1C"/>
    <w:rsid w:val="006408C6"/>
    <w:rsid w:val="006638E8"/>
    <w:rsid w:val="006772F2"/>
    <w:rsid w:val="006B4D63"/>
    <w:rsid w:val="00704B61"/>
    <w:rsid w:val="00741960"/>
    <w:rsid w:val="00771FA1"/>
    <w:rsid w:val="007A683D"/>
    <w:rsid w:val="00803567"/>
    <w:rsid w:val="008060A4"/>
    <w:rsid w:val="0084597A"/>
    <w:rsid w:val="00852937"/>
    <w:rsid w:val="00856A6E"/>
    <w:rsid w:val="00895937"/>
    <w:rsid w:val="008B4A4B"/>
    <w:rsid w:val="008C60F8"/>
    <w:rsid w:val="00950D7F"/>
    <w:rsid w:val="00952908"/>
    <w:rsid w:val="009900A9"/>
    <w:rsid w:val="009912AB"/>
    <w:rsid w:val="00992E67"/>
    <w:rsid w:val="009F1C0B"/>
    <w:rsid w:val="009F56A6"/>
    <w:rsid w:val="00A45317"/>
    <w:rsid w:val="00A87920"/>
    <w:rsid w:val="00A966C2"/>
    <w:rsid w:val="00AD296A"/>
    <w:rsid w:val="00AD5DBA"/>
    <w:rsid w:val="00AF3B26"/>
    <w:rsid w:val="00B0493F"/>
    <w:rsid w:val="00B1005A"/>
    <w:rsid w:val="00B667B8"/>
    <w:rsid w:val="00B72A9B"/>
    <w:rsid w:val="00B9689B"/>
    <w:rsid w:val="00BB29EC"/>
    <w:rsid w:val="00BB778F"/>
    <w:rsid w:val="00BC3584"/>
    <w:rsid w:val="00BF7F68"/>
    <w:rsid w:val="00C02722"/>
    <w:rsid w:val="00C1608C"/>
    <w:rsid w:val="00C2217A"/>
    <w:rsid w:val="00C33060"/>
    <w:rsid w:val="00C62A77"/>
    <w:rsid w:val="00C70EC8"/>
    <w:rsid w:val="00C716BA"/>
    <w:rsid w:val="00C77FCF"/>
    <w:rsid w:val="00CB6A14"/>
    <w:rsid w:val="00CD31BB"/>
    <w:rsid w:val="00CE6F6E"/>
    <w:rsid w:val="00D0031E"/>
    <w:rsid w:val="00D00E46"/>
    <w:rsid w:val="00D05E84"/>
    <w:rsid w:val="00D65859"/>
    <w:rsid w:val="00DA2785"/>
    <w:rsid w:val="00DB1123"/>
    <w:rsid w:val="00DC221F"/>
    <w:rsid w:val="00DF054F"/>
    <w:rsid w:val="00E2041D"/>
    <w:rsid w:val="00E33A29"/>
    <w:rsid w:val="00E35439"/>
    <w:rsid w:val="00E44CF0"/>
    <w:rsid w:val="00E750FA"/>
    <w:rsid w:val="00EB4B5D"/>
    <w:rsid w:val="00EC191B"/>
    <w:rsid w:val="00EC7F1F"/>
    <w:rsid w:val="00EE7FBE"/>
    <w:rsid w:val="00F039CE"/>
    <w:rsid w:val="00F22138"/>
    <w:rsid w:val="00F6145F"/>
    <w:rsid w:val="00F81C1F"/>
    <w:rsid w:val="00F86347"/>
    <w:rsid w:val="00F87F71"/>
    <w:rsid w:val="00FB4B6C"/>
    <w:rsid w:val="00FB51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CC9C330"/>
  <w15:chartTrackingRefBased/>
  <w15:docId w15:val="{F19EE0C1-9E3C-2945-A891-DADF4152A2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0D2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330D2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330D2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30D2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30D2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30D2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30D2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30D2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30D2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0D2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30D2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30D2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30D2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30D2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30D2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30D2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30D2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30D2A"/>
    <w:rPr>
      <w:rFonts w:eastAsiaTheme="majorEastAsia" w:cstheme="majorBidi"/>
      <w:color w:val="272727" w:themeColor="text1" w:themeTint="D8"/>
    </w:rPr>
  </w:style>
  <w:style w:type="paragraph" w:styleId="Title">
    <w:name w:val="Title"/>
    <w:basedOn w:val="Normal"/>
    <w:next w:val="Normal"/>
    <w:link w:val="TitleChar"/>
    <w:uiPriority w:val="10"/>
    <w:qFormat/>
    <w:rsid w:val="00330D2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30D2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30D2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30D2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30D2A"/>
    <w:pPr>
      <w:spacing w:before="160"/>
      <w:jc w:val="center"/>
    </w:pPr>
    <w:rPr>
      <w:i/>
      <w:iCs/>
      <w:color w:val="404040" w:themeColor="text1" w:themeTint="BF"/>
    </w:rPr>
  </w:style>
  <w:style w:type="character" w:customStyle="1" w:styleId="QuoteChar">
    <w:name w:val="Quote Char"/>
    <w:basedOn w:val="DefaultParagraphFont"/>
    <w:link w:val="Quote"/>
    <w:uiPriority w:val="29"/>
    <w:rsid w:val="00330D2A"/>
    <w:rPr>
      <w:i/>
      <w:iCs/>
      <w:color w:val="404040" w:themeColor="text1" w:themeTint="BF"/>
    </w:rPr>
  </w:style>
  <w:style w:type="paragraph" w:styleId="ListParagraph">
    <w:name w:val="List Paragraph"/>
    <w:basedOn w:val="Normal"/>
    <w:uiPriority w:val="34"/>
    <w:qFormat/>
    <w:rsid w:val="00330D2A"/>
    <w:pPr>
      <w:ind w:left="720"/>
      <w:contextualSpacing/>
    </w:pPr>
  </w:style>
  <w:style w:type="character" w:styleId="IntenseEmphasis">
    <w:name w:val="Intense Emphasis"/>
    <w:basedOn w:val="DefaultParagraphFont"/>
    <w:uiPriority w:val="21"/>
    <w:qFormat/>
    <w:rsid w:val="00330D2A"/>
    <w:rPr>
      <w:i/>
      <w:iCs/>
      <w:color w:val="2F5496" w:themeColor="accent1" w:themeShade="BF"/>
    </w:rPr>
  </w:style>
  <w:style w:type="paragraph" w:styleId="IntenseQuote">
    <w:name w:val="Intense Quote"/>
    <w:basedOn w:val="Normal"/>
    <w:next w:val="Normal"/>
    <w:link w:val="IntenseQuoteChar"/>
    <w:uiPriority w:val="30"/>
    <w:qFormat/>
    <w:rsid w:val="00330D2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30D2A"/>
    <w:rPr>
      <w:i/>
      <w:iCs/>
      <w:color w:val="2F5496" w:themeColor="accent1" w:themeShade="BF"/>
    </w:rPr>
  </w:style>
  <w:style w:type="character" w:styleId="IntenseReference">
    <w:name w:val="Intense Reference"/>
    <w:basedOn w:val="DefaultParagraphFont"/>
    <w:uiPriority w:val="32"/>
    <w:qFormat/>
    <w:rsid w:val="00330D2A"/>
    <w:rPr>
      <w:b/>
      <w:bCs/>
      <w:smallCaps/>
      <w:color w:val="2F5496" w:themeColor="accent1" w:themeShade="BF"/>
      <w:spacing w:val="5"/>
    </w:rPr>
  </w:style>
  <w:style w:type="paragraph" w:styleId="Header">
    <w:name w:val="header"/>
    <w:basedOn w:val="Normal"/>
    <w:link w:val="HeaderChar"/>
    <w:rsid w:val="00EB4B5D"/>
    <w:pPr>
      <w:tabs>
        <w:tab w:val="center" w:pos="4153"/>
        <w:tab w:val="right" w:pos="8306"/>
      </w:tabs>
      <w:spacing w:after="0" w:line="240" w:lineRule="auto"/>
    </w:pPr>
    <w:rPr>
      <w:rFonts w:ascii="Times New Roman" w:eastAsia="Times New Roman" w:hAnsi="Times New Roman" w:cs="Times New Roman"/>
      <w:kern w:val="0"/>
      <w:sz w:val="20"/>
      <w:szCs w:val="20"/>
      <w14:ligatures w14:val="none"/>
    </w:rPr>
  </w:style>
  <w:style w:type="character" w:customStyle="1" w:styleId="HeaderChar">
    <w:name w:val="Header Char"/>
    <w:basedOn w:val="DefaultParagraphFont"/>
    <w:link w:val="Header"/>
    <w:rsid w:val="00EB4B5D"/>
    <w:rPr>
      <w:rFonts w:ascii="Times New Roman" w:eastAsia="Times New Roman" w:hAnsi="Times New Roman" w:cs="Times New Roman"/>
      <w:kern w:val="0"/>
      <w:sz w:val="20"/>
      <w:szCs w:val="20"/>
      <w14:ligatures w14:val="none"/>
    </w:rPr>
  </w:style>
  <w:style w:type="table" w:styleId="PlainTable4">
    <w:name w:val="Plain Table 4"/>
    <w:basedOn w:val="TableNormal"/>
    <w:uiPriority w:val="44"/>
    <w:rsid w:val="00EB4B5D"/>
    <w:pPr>
      <w:spacing w:after="0" w:line="240" w:lineRule="auto"/>
    </w:pPr>
    <w:rPr>
      <w:rFonts w:ascii="Times New Roman" w:eastAsia="Times New Roman" w:hAnsi="Times New Roman" w:cs="Times New Roman"/>
      <w:kern w:val="0"/>
      <w:sz w:val="20"/>
      <w:szCs w:val="20"/>
      <w:lang w:eastAsia="en-US"/>
      <w14:ligatures w14:val="none"/>
    </w:r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semiHidden/>
    <w:unhideWhenUsed/>
    <w:rsid w:val="00A45317"/>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A45317"/>
  </w:style>
  <w:style w:type="paragraph" w:customStyle="1" w:styleId="s22">
    <w:name w:val="s22"/>
    <w:basedOn w:val="Normal"/>
    <w:rsid w:val="00A45317"/>
    <w:pPr>
      <w:spacing w:before="100" w:beforeAutospacing="1" w:after="100" w:afterAutospacing="1" w:line="240" w:lineRule="auto"/>
    </w:pPr>
    <w:rPr>
      <w:rFonts w:ascii="Times New Roman" w:hAnsi="Times New Roman" w:cs="Times New Roman"/>
      <w:kern w:val="0"/>
      <w14:ligatures w14:val="none"/>
    </w:rPr>
  </w:style>
  <w:style w:type="paragraph" w:customStyle="1" w:styleId="s23">
    <w:name w:val="s23"/>
    <w:basedOn w:val="Normal"/>
    <w:rsid w:val="00A45317"/>
    <w:pPr>
      <w:spacing w:before="100" w:beforeAutospacing="1" w:after="100" w:afterAutospacing="1" w:line="240" w:lineRule="auto"/>
    </w:pPr>
    <w:rPr>
      <w:rFonts w:ascii="Times New Roman" w:hAnsi="Times New Roman" w:cs="Times New Roman"/>
      <w:kern w:val="0"/>
      <w14:ligatures w14:val="none"/>
    </w:rPr>
  </w:style>
  <w:style w:type="character" w:customStyle="1" w:styleId="s24">
    <w:name w:val="s24"/>
    <w:basedOn w:val="DefaultParagraphFont"/>
    <w:rsid w:val="00A45317"/>
  </w:style>
  <w:style w:type="paragraph" w:customStyle="1" w:styleId="s21">
    <w:name w:val="s21"/>
    <w:basedOn w:val="Normal"/>
    <w:rsid w:val="00A45317"/>
    <w:pPr>
      <w:spacing w:before="100" w:beforeAutospacing="1" w:after="100" w:afterAutospacing="1" w:line="240" w:lineRule="auto"/>
    </w:pPr>
    <w:rPr>
      <w:rFonts w:ascii="Times New Roman" w:hAnsi="Times New Roman" w:cs="Times New Roman"/>
      <w:kern w:val="0"/>
      <w14:ligatures w14:val="none"/>
    </w:rPr>
  </w:style>
  <w:style w:type="character" w:customStyle="1" w:styleId="s15">
    <w:name w:val="s15"/>
    <w:basedOn w:val="DefaultParagraphFont"/>
    <w:rsid w:val="00A45317"/>
  </w:style>
  <w:style w:type="paragraph" w:customStyle="1" w:styleId="s26">
    <w:name w:val="s26"/>
    <w:basedOn w:val="Normal"/>
    <w:rsid w:val="00A45317"/>
    <w:pPr>
      <w:spacing w:before="100" w:beforeAutospacing="1" w:after="100" w:afterAutospacing="1" w:line="240" w:lineRule="auto"/>
    </w:pPr>
    <w:rPr>
      <w:rFonts w:ascii="Times New Roman" w:hAnsi="Times New Roman" w:cs="Times New Roman"/>
      <w:kern w:val="0"/>
      <w14:ligatures w14:val="none"/>
    </w:rPr>
  </w:style>
  <w:style w:type="paragraph" w:customStyle="1" w:styleId="s27">
    <w:name w:val="s27"/>
    <w:basedOn w:val="Normal"/>
    <w:rsid w:val="00A45317"/>
    <w:pPr>
      <w:spacing w:before="100" w:beforeAutospacing="1" w:after="100" w:afterAutospacing="1" w:line="240" w:lineRule="auto"/>
    </w:pPr>
    <w:rPr>
      <w:rFonts w:ascii="Times New Roman" w:hAnsi="Times New Roman" w:cs="Times New Roman"/>
      <w:kern w:val="0"/>
      <w14:ligatures w14:val="none"/>
    </w:rPr>
  </w:style>
  <w:style w:type="paragraph" w:styleId="Footer">
    <w:name w:val="footer"/>
    <w:basedOn w:val="Normal"/>
    <w:link w:val="FooterChar"/>
    <w:uiPriority w:val="99"/>
    <w:unhideWhenUsed/>
    <w:rsid w:val="000F59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5959"/>
  </w:style>
  <w:style w:type="paragraph" w:customStyle="1" w:styleId="p1">
    <w:name w:val="p1"/>
    <w:basedOn w:val="Normal"/>
    <w:rsid w:val="00F22138"/>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F22138"/>
  </w:style>
  <w:style w:type="paragraph" w:customStyle="1" w:styleId="p2">
    <w:name w:val="p2"/>
    <w:basedOn w:val="Normal"/>
    <w:rsid w:val="00895937"/>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9900A9"/>
  </w:style>
  <w:style w:type="paragraph" w:customStyle="1" w:styleId="p3">
    <w:name w:val="p3"/>
    <w:basedOn w:val="Normal"/>
    <w:rsid w:val="009900A9"/>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FB512B"/>
  </w:style>
  <w:style w:type="character" w:styleId="Hyperlink">
    <w:name w:val="Hyperlink"/>
    <w:basedOn w:val="DefaultParagraphFont"/>
    <w:uiPriority w:val="99"/>
    <w:semiHidden/>
    <w:unhideWhenUsed/>
    <w:rsid w:val="00FB512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389569">
      <w:bodyDiv w:val="1"/>
      <w:marLeft w:val="0"/>
      <w:marRight w:val="0"/>
      <w:marTop w:val="0"/>
      <w:marBottom w:val="0"/>
      <w:divBdr>
        <w:top w:val="none" w:sz="0" w:space="0" w:color="auto"/>
        <w:left w:val="none" w:sz="0" w:space="0" w:color="auto"/>
        <w:bottom w:val="none" w:sz="0" w:space="0" w:color="auto"/>
        <w:right w:val="none" w:sz="0" w:space="0" w:color="auto"/>
      </w:divBdr>
    </w:div>
    <w:div w:id="94835620">
      <w:bodyDiv w:val="1"/>
      <w:marLeft w:val="0"/>
      <w:marRight w:val="0"/>
      <w:marTop w:val="0"/>
      <w:marBottom w:val="0"/>
      <w:divBdr>
        <w:top w:val="none" w:sz="0" w:space="0" w:color="auto"/>
        <w:left w:val="none" w:sz="0" w:space="0" w:color="auto"/>
        <w:bottom w:val="none" w:sz="0" w:space="0" w:color="auto"/>
        <w:right w:val="none" w:sz="0" w:space="0" w:color="auto"/>
      </w:divBdr>
    </w:div>
    <w:div w:id="564528515">
      <w:bodyDiv w:val="1"/>
      <w:marLeft w:val="0"/>
      <w:marRight w:val="0"/>
      <w:marTop w:val="0"/>
      <w:marBottom w:val="0"/>
      <w:divBdr>
        <w:top w:val="none" w:sz="0" w:space="0" w:color="auto"/>
        <w:left w:val="none" w:sz="0" w:space="0" w:color="auto"/>
        <w:bottom w:val="none" w:sz="0" w:space="0" w:color="auto"/>
        <w:right w:val="none" w:sz="0" w:space="0" w:color="auto"/>
      </w:divBdr>
    </w:div>
    <w:div w:id="1128858016">
      <w:bodyDiv w:val="1"/>
      <w:marLeft w:val="0"/>
      <w:marRight w:val="0"/>
      <w:marTop w:val="0"/>
      <w:marBottom w:val="0"/>
      <w:divBdr>
        <w:top w:val="none" w:sz="0" w:space="0" w:color="auto"/>
        <w:left w:val="none" w:sz="0" w:space="0" w:color="auto"/>
        <w:bottom w:val="none" w:sz="0" w:space="0" w:color="auto"/>
        <w:right w:val="none" w:sz="0" w:space="0" w:color="auto"/>
      </w:divBdr>
    </w:div>
    <w:div w:id="1310207375">
      <w:bodyDiv w:val="1"/>
      <w:marLeft w:val="0"/>
      <w:marRight w:val="0"/>
      <w:marTop w:val="0"/>
      <w:marBottom w:val="0"/>
      <w:divBdr>
        <w:top w:val="none" w:sz="0" w:space="0" w:color="auto"/>
        <w:left w:val="none" w:sz="0" w:space="0" w:color="auto"/>
        <w:bottom w:val="none" w:sz="0" w:space="0" w:color="auto"/>
        <w:right w:val="none" w:sz="0" w:space="0" w:color="auto"/>
      </w:divBdr>
      <w:divsChild>
        <w:div w:id="1800106645">
          <w:marLeft w:val="0"/>
          <w:marRight w:val="0"/>
          <w:marTop w:val="0"/>
          <w:marBottom w:val="0"/>
          <w:divBdr>
            <w:top w:val="none" w:sz="0" w:space="0" w:color="auto"/>
            <w:left w:val="none" w:sz="0" w:space="0" w:color="auto"/>
            <w:bottom w:val="none" w:sz="0" w:space="0" w:color="auto"/>
            <w:right w:val="none" w:sz="0" w:space="0" w:color="auto"/>
          </w:divBdr>
        </w:div>
        <w:div w:id="1770813223">
          <w:marLeft w:val="0"/>
          <w:marRight w:val="0"/>
          <w:marTop w:val="0"/>
          <w:marBottom w:val="0"/>
          <w:divBdr>
            <w:top w:val="none" w:sz="0" w:space="0" w:color="auto"/>
            <w:left w:val="none" w:sz="0" w:space="0" w:color="auto"/>
            <w:bottom w:val="none" w:sz="0" w:space="0" w:color="auto"/>
            <w:right w:val="none" w:sz="0" w:space="0" w:color="auto"/>
          </w:divBdr>
        </w:div>
        <w:div w:id="924993484">
          <w:marLeft w:val="0"/>
          <w:marRight w:val="0"/>
          <w:marTop w:val="0"/>
          <w:marBottom w:val="0"/>
          <w:divBdr>
            <w:top w:val="none" w:sz="0" w:space="0" w:color="auto"/>
            <w:left w:val="none" w:sz="0" w:space="0" w:color="auto"/>
            <w:bottom w:val="none" w:sz="0" w:space="0" w:color="auto"/>
            <w:right w:val="none" w:sz="0" w:space="0" w:color="auto"/>
          </w:divBdr>
        </w:div>
        <w:div w:id="2095736376">
          <w:marLeft w:val="0"/>
          <w:marRight w:val="0"/>
          <w:marTop w:val="0"/>
          <w:marBottom w:val="0"/>
          <w:divBdr>
            <w:top w:val="none" w:sz="0" w:space="0" w:color="auto"/>
            <w:left w:val="none" w:sz="0" w:space="0" w:color="auto"/>
            <w:bottom w:val="none" w:sz="0" w:space="0" w:color="auto"/>
            <w:right w:val="none" w:sz="0" w:space="0" w:color="auto"/>
          </w:divBdr>
        </w:div>
        <w:div w:id="305012554">
          <w:marLeft w:val="0"/>
          <w:marRight w:val="0"/>
          <w:marTop w:val="0"/>
          <w:marBottom w:val="0"/>
          <w:divBdr>
            <w:top w:val="none" w:sz="0" w:space="0" w:color="auto"/>
            <w:left w:val="none" w:sz="0" w:space="0" w:color="auto"/>
            <w:bottom w:val="none" w:sz="0" w:space="0" w:color="auto"/>
            <w:right w:val="none" w:sz="0" w:space="0" w:color="auto"/>
          </w:divBdr>
        </w:div>
        <w:div w:id="1994016859">
          <w:marLeft w:val="0"/>
          <w:marRight w:val="0"/>
          <w:marTop w:val="0"/>
          <w:marBottom w:val="0"/>
          <w:divBdr>
            <w:top w:val="none" w:sz="0" w:space="0" w:color="auto"/>
            <w:left w:val="none" w:sz="0" w:space="0" w:color="auto"/>
            <w:bottom w:val="none" w:sz="0" w:space="0" w:color="auto"/>
            <w:right w:val="none" w:sz="0" w:space="0" w:color="auto"/>
          </w:divBdr>
        </w:div>
        <w:div w:id="1728843671">
          <w:marLeft w:val="0"/>
          <w:marRight w:val="0"/>
          <w:marTop w:val="0"/>
          <w:marBottom w:val="0"/>
          <w:divBdr>
            <w:top w:val="none" w:sz="0" w:space="0" w:color="auto"/>
            <w:left w:val="none" w:sz="0" w:space="0" w:color="auto"/>
            <w:bottom w:val="none" w:sz="0" w:space="0" w:color="auto"/>
            <w:right w:val="none" w:sz="0" w:space="0" w:color="auto"/>
          </w:divBdr>
        </w:div>
        <w:div w:id="704216430">
          <w:marLeft w:val="0"/>
          <w:marRight w:val="0"/>
          <w:marTop w:val="0"/>
          <w:marBottom w:val="0"/>
          <w:divBdr>
            <w:top w:val="none" w:sz="0" w:space="0" w:color="auto"/>
            <w:left w:val="none" w:sz="0" w:space="0" w:color="auto"/>
            <w:bottom w:val="none" w:sz="0" w:space="0" w:color="auto"/>
            <w:right w:val="none" w:sz="0" w:space="0" w:color="auto"/>
          </w:divBdr>
        </w:div>
        <w:div w:id="337344955">
          <w:marLeft w:val="0"/>
          <w:marRight w:val="0"/>
          <w:marTop w:val="0"/>
          <w:marBottom w:val="0"/>
          <w:divBdr>
            <w:top w:val="none" w:sz="0" w:space="0" w:color="auto"/>
            <w:left w:val="none" w:sz="0" w:space="0" w:color="auto"/>
            <w:bottom w:val="none" w:sz="0" w:space="0" w:color="auto"/>
            <w:right w:val="none" w:sz="0" w:space="0" w:color="auto"/>
          </w:divBdr>
        </w:div>
        <w:div w:id="480926615">
          <w:marLeft w:val="0"/>
          <w:marRight w:val="0"/>
          <w:marTop w:val="0"/>
          <w:marBottom w:val="0"/>
          <w:divBdr>
            <w:top w:val="none" w:sz="0" w:space="0" w:color="auto"/>
            <w:left w:val="none" w:sz="0" w:space="0" w:color="auto"/>
            <w:bottom w:val="none" w:sz="0" w:space="0" w:color="auto"/>
            <w:right w:val="none" w:sz="0" w:space="0" w:color="auto"/>
          </w:divBdr>
        </w:div>
        <w:div w:id="1147867322">
          <w:marLeft w:val="0"/>
          <w:marRight w:val="0"/>
          <w:marTop w:val="0"/>
          <w:marBottom w:val="0"/>
          <w:divBdr>
            <w:top w:val="none" w:sz="0" w:space="0" w:color="auto"/>
            <w:left w:val="none" w:sz="0" w:space="0" w:color="auto"/>
            <w:bottom w:val="none" w:sz="0" w:space="0" w:color="auto"/>
            <w:right w:val="none" w:sz="0" w:space="0" w:color="auto"/>
          </w:divBdr>
        </w:div>
        <w:div w:id="969047369">
          <w:marLeft w:val="0"/>
          <w:marRight w:val="0"/>
          <w:marTop w:val="0"/>
          <w:marBottom w:val="0"/>
          <w:divBdr>
            <w:top w:val="none" w:sz="0" w:space="0" w:color="auto"/>
            <w:left w:val="none" w:sz="0" w:space="0" w:color="auto"/>
            <w:bottom w:val="none" w:sz="0" w:space="0" w:color="auto"/>
            <w:right w:val="none" w:sz="0" w:space="0" w:color="auto"/>
          </w:divBdr>
        </w:div>
        <w:div w:id="391120281">
          <w:marLeft w:val="0"/>
          <w:marRight w:val="0"/>
          <w:marTop w:val="0"/>
          <w:marBottom w:val="0"/>
          <w:divBdr>
            <w:top w:val="none" w:sz="0" w:space="0" w:color="auto"/>
            <w:left w:val="none" w:sz="0" w:space="0" w:color="auto"/>
            <w:bottom w:val="none" w:sz="0" w:space="0" w:color="auto"/>
            <w:right w:val="none" w:sz="0" w:space="0" w:color="auto"/>
          </w:divBdr>
        </w:div>
        <w:div w:id="1441879989">
          <w:marLeft w:val="0"/>
          <w:marRight w:val="0"/>
          <w:marTop w:val="0"/>
          <w:marBottom w:val="0"/>
          <w:divBdr>
            <w:top w:val="none" w:sz="0" w:space="0" w:color="auto"/>
            <w:left w:val="none" w:sz="0" w:space="0" w:color="auto"/>
            <w:bottom w:val="none" w:sz="0" w:space="0" w:color="auto"/>
            <w:right w:val="none" w:sz="0" w:space="0" w:color="auto"/>
          </w:divBdr>
        </w:div>
        <w:div w:id="1284581514">
          <w:marLeft w:val="0"/>
          <w:marRight w:val="0"/>
          <w:marTop w:val="0"/>
          <w:marBottom w:val="0"/>
          <w:divBdr>
            <w:top w:val="none" w:sz="0" w:space="0" w:color="auto"/>
            <w:left w:val="none" w:sz="0" w:space="0" w:color="auto"/>
            <w:bottom w:val="none" w:sz="0" w:space="0" w:color="auto"/>
            <w:right w:val="none" w:sz="0" w:space="0" w:color="auto"/>
          </w:divBdr>
        </w:div>
        <w:div w:id="1201623515">
          <w:marLeft w:val="0"/>
          <w:marRight w:val="0"/>
          <w:marTop w:val="0"/>
          <w:marBottom w:val="0"/>
          <w:divBdr>
            <w:top w:val="none" w:sz="0" w:space="0" w:color="auto"/>
            <w:left w:val="none" w:sz="0" w:space="0" w:color="auto"/>
            <w:bottom w:val="none" w:sz="0" w:space="0" w:color="auto"/>
            <w:right w:val="none" w:sz="0" w:space="0" w:color="auto"/>
          </w:divBdr>
        </w:div>
        <w:div w:id="1595167155">
          <w:marLeft w:val="0"/>
          <w:marRight w:val="0"/>
          <w:marTop w:val="0"/>
          <w:marBottom w:val="0"/>
          <w:divBdr>
            <w:top w:val="none" w:sz="0" w:space="0" w:color="auto"/>
            <w:left w:val="none" w:sz="0" w:space="0" w:color="auto"/>
            <w:bottom w:val="none" w:sz="0" w:space="0" w:color="auto"/>
            <w:right w:val="none" w:sz="0" w:space="0" w:color="auto"/>
          </w:divBdr>
        </w:div>
        <w:div w:id="1520046686">
          <w:marLeft w:val="0"/>
          <w:marRight w:val="0"/>
          <w:marTop w:val="0"/>
          <w:marBottom w:val="0"/>
          <w:divBdr>
            <w:top w:val="none" w:sz="0" w:space="0" w:color="auto"/>
            <w:left w:val="none" w:sz="0" w:space="0" w:color="auto"/>
            <w:bottom w:val="none" w:sz="0" w:space="0" w:color="auto"/>
            <w:right w:val="none" w:sz="0" w:space="0" w:color="auto"/>
          </w:divBdr>
        </w:div>
        <w:div w:id="888957542">
          <w:marLeft w:val="0"/>
          <w:marRight w:val="0"/>
          <w:marTop w:val="0"/>
          <w:marBottom w:val="0"/>
          <w:divBdr>
            <w:top w:val="none" w:sz="0" w:space="0" w:color="auto"/>
            <w:left w:val="none" w:sz="0" w:space="0" w:color="auto"/>
            <w:bottom w:val="none" w:sz="0" w:space="0" w:color="auto"/>
            <w:right w:val="none" w:sz="0" w:space="0" w:color="auto"/>
          </w:divBdr>
        </w:div>
        <w:div w:id="2038460758">
          <w:marLeft w:val="0"/>
          <w:marRight w:val="0"/>
          <w:marTop w:val="0"/>
          <w:marBottom w:val="0"/>
          <w:divBdr>
            <w:top w:val="none" w:sz="0" w:space="0" w:color="auto"/>
            <w:left w:val="none" w:sz="0" w:space="0" w:color="auto"/>
            <w:bottom w:val="none" w:sz="0" w:space="0" w:color="auto"/>
            <w:right w:val="none" w:sz="0" w:space="0" w:color="auto"/>
          </w:divBdr>
        </w:div>
      </w:divsChild>
    </w:div>
    <w:div w:id="18455116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2509</TotalTime>
  <Pages>6</Pages>
  <Words>1706</Words>
  <Characters>9730</Characters>
  <Application>Microsoft Office Word</Application>
  <DocSecurity>0</DocSecurity>
  <Lines>81</Lines>
  <Paragraphs>22</Paragraphs>
  <ScaleCrop>false</ScaleCrop>
  <Company/>
  <LinksUpToDate>false</LinksUpToDate>
  <CharactersWithSpaces>11414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ghosh</dc:creator>
  <cp:keywords/>
  <dc:description/>
  <cp:lastModifiedBy>alison ghosh</cp:lastModifiedBy>
  <cp:revision>2</cp:revision>
  <dcterms:created xsi:type="dcterms:W3CDTF">2025-09-25T11:27:00Z</dcterms:created>
  <dcterms:modified xsi:type="dcterms:W3CDTF">2025-09-25T11:27:00Z</dcterms:modified>
</cp:coreProperties>
</file>