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0F7982" w14:textId="77777777" w:rsidR="00BE479C" w:rsidRPr="00BE479C" w:rsidRDefault="00BE479C" w:rsidP="00BE479C">
      <w:pPr>
        <w:spacing w:line="360" w:lineRule="auto"/>
        <w:jc w:val="center"/>
        <w:rPr>
          <w:rFonts w:asciiTheme="majorHAnsi" w:eastAsia="Times New Roman" w:hAnsiTheme="majorHAnsi" w:cs="Times New Roman"/>
          <w:szCs w:val="22"/>
          <w:u w:val="single"/>
          <w:lang w:eastAsia="en-GB"/>
        </w:rPr>
      </w:pPr>
      <w:r w:rsidRPr="00BE479C">
        <w:rPr>
          <w:rFonts w:asciiTheme="majorHAnsi" w:eastAsia="Times New Roman" w:hAnsiTheme="majorHAnsi" w:cs="Times New Roman"/>
          <w:szCs w:val="22"/>
          <w:u w:val="single"/>
          <w:lang w:eastAsia="en-GB"/>
        </w:rPr>
        <w:t>Porter’s Five Forces</w:t>
      </w:r>
    </w:p>
    <w:p w14:paraId="23B52B7F" w14:textId="77777777" w:rsidR="00BE479C" w:rsidRPr="00BE479C" w:rsidRDefault="00BE479C" w:rsidP="00BE479C">
      <w:pPr>
        <w:spacing w:line="360" w:lineRule="auto"/>
        <w:ind w:left="360"/>
        <w:rPr>
          <w:rFonts w:eastAsia="Times New Roman" w:cs="Times New Roman"/>
          <w:sz w:val="22"/>
          <w:szCs w:val="22"/>
          <w:lang w:eastAsia="en-GB"/>
        </w:rPr>
      </w:pPr>
    </w:p>
    <w:p w14:paraId="7852749C" w14:textId="77777777" w:rsidR="00BE479C" w:rsidRPr="00BE479C" w:rsidRDefault="00BE479C" w:rsidP="00BE479C">
      <w:pPr>
        <w:spacing w:line="360" w:lineRule="auto"/>
        <w:ind w:left="360"/>
        <w:jc w:val="both"/>
        <w:rPr>
          <w:rFonts w:eastAsia="Times New Roman" w:cs="Times New Roman"/>
          <w:sz w:val="22"/>
          <w:szCs w:val="22"/>
          <w:lang w:eastAsia="en-GB"/>
        </w:rPr>
      </w:pPr>
      <w:r w:rsidRPr="00BE479C">
        <w:rPr>
          <w:rFonts w:eastAsia="Times New Roman" w:cs="Times New Roman"/>
          <w:sz w:val="22"/>
          <w:szCs w:val="22"/>
          <w:lang w:eastAsia="en-GB"/>
        </w:rPr>
        <w:t>Porter’s Five Forces Framework is a tool for identifying the competitive forces surrounding a business. It allows a business to assess the competition in the industry. The five forces are ‘competition in the industry, potential of new entrants into the industry, power of suppliers, power of customers, and the threat of substitute products.’ (Investopedia, N.D.) I will be assessing the competitive environment of Apple, who are currently trading in 24 countries (Apple, 2018)</w:t>
      </w:r>
    </w:p>
    <w:p w14:paraId="359F2F2B" w14:textId="77777777" w:rsidR="00BE479C" w:rsidRDefault="00BE479C" w:rsidP="00BE479C">
      <w:pPr>
        <w:spacing w:line="360" w:lineRule="auto"/>
        <w:ind w:left="360"/>
        <w:jc w:val="both"/>
        <w:rPr>
          <w:rFonts w:eastAsia="Times New Roman" w:cs="Times New Roman"/>
          <w:sz w:val="22"/>
          <w:szCs w:val="22"/>
          <w:lang w:eastAsia="en-GB"/>
        </w:rPr>
      </w:pPr>
    </w:p>
    <w:p w14:paraId="0E507DD6" w14:textId="77777777" w:rsidR="00BE479C" w:rsidRPr="00BE479C" w:rsidRDefault="00BE479C" w:rsidP="00BE479C">
      <w:pPr>
        <w:spacing w:line="360" w:lineRule="auto"/>
        <w:ind w:left="360"/>
        <w:jc w:val="both"/>
        <w:rPr>
          <w:rFonts w:eastAsia="Times New Roman" w:cs="Times New Roman"/>
          <w:sz w:val="22"/>
          <w:szCs w:val="22"/>
          <w:lang w:eastAsia="en-GB"/>
        </w:rPr>
      </w:pPr>
      <w:r w:rsidRPr="00BE479C">
        <w:rPr>
          <w:rFonts w:eastAsia="Times New Roman" w:cs="Times New Roman"/>
          <w:sz w:val="22"/>
          <w:szCs w:val="22"/>
          <w:lang w:eastAsia="en-GB"/>
        </w:rPr>
        <w:t>In terms of competition in the industry, Apple have a number of significant competitors. These include Samsung and Huawei, who are constantly aiming to gain market share. According to figures from gs.statcounter.com (2018), Apple held 19.64% of the market share in January 2018, while Samsung held 31.81%. Thus, Samsung are making a significant amount more sales than Apple and are gaining custom where Apple may lose custom. This is a sizeable issue for Apple because, ideally, they will want to be the biggest competitor within the industry. This issue could be solved by benchmarking. Apple could look at strategies used by Samsung and improve on their own in order to be more equipped to deal with fierce competition in the industry. Apple may also wish to use the Boston Matrix to analyse their product portfolio and decide which products are worth investing in. For example, older phones are less likely to be in demand, so the money and other resources that would otherwise be used for manufacturing these products should be invested in more popular products, such as the iPhone X.</w:t>
      </w:r>
    </w:p>
    <w:p w14:paraId="40F82347" w14:textId="77777777" w:rsidR="00BE479C" w:rsidRPr="00BE479C" w:rsidRDefault="00BE479C" w:rsidP="00BE479C">
      <w:pPr>
        <w:spacing w:line="360" w:lineRule="auto"/>
        <w:ind w:left="360"/>
        <w:jc w:val="both"/>
        <w:rPr>
          <w:rFonts w:eastAsia="Times New Roman" w:cs="Times New Roman"/>
          <w:sz w:val="22"/>
          <w:szCs w:val="22"/>
          <w:lang w:eastAsia="en-GB"/>
        </w:rPr>
      </w:pPr>
    </w:p>
    <w:p w14:paraId="0A6E3EE7" w14:textId="77777777" w:rsidR="00BE479C" w:rsidRPr="00BE479C" w:rsidRDefault="00BE479C" w:rsidP="00BE479C">
      <w:pPr>
        <w:spacing w:line="360" w:lineRule="auto"/>
        <w:ind w:left="360"/>
        <w:jc w:val="both"/>
        <w:rPr>
          <w:rFonts w:eastAsia="Times New Roman" w:cs="Times New Roman"/>
          <w:sz w:val="22"/>
          <w:szCs w:val="22"/>
          <w:lang w:eastAsia="en-GB"/>
        </w:rPr>
      </w:pPr>
      <w:r w:rsidRPr="00BE479C">
        <w:rPr>
          <w:rFonts w:eastAsia="Times New Roman" w:cs="Times New Roman"/>
          <w:sz w:val="22"/>
          <w:szCs w:val="22"/>
          <w:lang w:eastAsia="en-GB"/>
        </w:rPr>
        <w:t xml:space="preserve">The potential of new entrants into the industry could be an issue for Apple. However, I believe it is not an issue currently. According to </w:t>
      </w:r>
      <w:proofErr w:type="spellStart"/>
      <w:r w:rsidRPr="00BE479C">
        <w:rPr>
          <w:rFonts w:eastAsia="Times New Roman" w:cs="Times New Roman"/>
          <w:sz w:val="22"/>
          <w:szCs w:val="22"/>
          <w:lang w:eastAsia="en-GB"/>
        </w:rPr>
        <w:t>Sloman</w:t>
      </w:r>
      <w:proofErr w:type="spellEnd"/>
      <w:r w:rsidRPr="00BE479C">
        <w:rPr>
          <w:rFonts w:eastAsia="Times New Roman" w:cs="Times New Roman"/>
          <w:sz w:val="22"/>
          <w:szCs w:val="22"/>
          <w:lang w:eastAsia="en-GB"/>
        </w:rPr>
        <w:t xml:space="preserve"> et al (2016, p. 222), companies with a ‘strong brand identity will often attempt to use this form of product differentiation to restrict competition.’ Apple is known as one of the largest mobile phone manufacturers and suppliers throughout the world, alongside other industry giants like Samsung. For this reason, it would be unlikely for a new company to enter the industry, and then to strive due to the vast amount of loyal Apple customers. As stated by </w:t>
      </w:r>
      <w:proofErr w:type="spellStart"/>
      <w:r w:rsidRPr="00BE479C">
        <w:rPr>
          <w:rFonts w:eastAsia="Times New Roman" w:cs="Times New Roman"/>
          <w:sz w:val="22"/>
          <w:szCs w:val="22"/>
          <w:lang w:eastAsia="en-GB"/>
        </w:rPr>
        <w:t>Mihajlović</w:t>
      </w:r>
      <w:proofErr w:type="spellEnd"/>
      <w:r w:rsidRPr="00BE479C">
        <w:rPr>
          <w:rFonts w:eastAsia="Times New Roman" w:cs="Times New Roman"/>
          <w:sz w:val="22"/>
          <w:szCs w:val="22"/>
          <w:lang w:eastAsia="en-GB"/>
        </w:rPr>
        <w:t xml:space="preserve"> (2014), ‘Economies of scale can act as a barrier to the distribution, use, sales staff, funding, and almost all aspects of the business.’ For this reason, many companies will be deterred from entering the market. This will reduce the risk to Apple of new entrants to the industry.</w:t>
      </w:r>
    </w:p>
    <w:p w14:paraId="426FCACE" w14:textId="77777777" w:rsidR="00BE479C" w:rsidRPr="00BE479C" w:rsidRDefault="00BE479C" w:rsidP="00BE479C">
      <w:pPr>
        <w:spacing w:line="360" w:lineRule="auto"/>
        <w:ind w:left="360"/>
        <w:jc w:val="both"/>
        <w:rPr>
          <w:rFonts w:eastAsia="Times New Roman" w:cs="Times New Roman"/>
          <w:sz w:val="22"/>
          <w:szCs w:val="22"/>
          <w:lang w:eastAsia="en-GB"/>
        </w:rPr>
      </w:pPr>
    </w:p>
    <w:p w14:paraId="55C42517" w14:textId="77777777" w:rsidR="00BE479C" w:rsidRPr="00BE479C" w:rsidRDefault="00BE479C" w:rsidP="00BE479C">
      <w:pPr>
        <w:spacing w:line="360" w:lineRule="auto"/>
        <w:ind w:left="360"/>
        <w:jc w:val="both"/>
        <w:rPr>
          <w:rFonts w:eastAsia="Times New Roman" w:cs="Times New Roman"/>
          <w:sz w:val="22"/>
          <w:szCs w:val="22"/>
          <w:lang w:eastAsia="en-GB"/>
        </w:rPr>
      </w:pPr>
      <w:r w:rsidRPr="00BE479C">
        <w:rPr>
          <w:rFonts w:eastAsia="Times New Roman" w:cs="Times New Roman"/>
          <w:sz w:val="22"/>
          <w:szCs w:val="22"/>
          <w:lang w:eastAsia="en-GB"/>
        </w:rPr>
        <w:t xml:space="preserve">Furthermore, the power of suppliers has a significant impact on the competitive aspect of the industry. Some may say that Apple is negatively impacted by the power of suppliers, as evidenced </w:t>
      </w:r>
      <w:r w:rsidRPr="00BE479C">
        <w:rPr>
          <w:rFonts w:eastAsia="Times New Roman" w:cs="Times New Roman"/>
          <w:sz w:val="22"/>
          <w:szCs w:val="22"/>
          <w:lang w:eastAsia="en-GB"/>
        </w:rPr>
        <w:lastRenderedPageBreak/>
        <w:t>in a generalised statement by (The Veterinary Record, 2014, 174, p. 6.), companies are sometimes ‘powerless to influence the supplier.’ For example, if the company providing phone screens for Apple increased prices, there would be little Apple could do. Companies within the industry are constantly under pressure to use the best possible suppliers available. This ensures that products are of a high standard and that they have the best possible competitive advantage when it comes to the quality of their mobile phones. At the moment, Apple customers are used to high quality and high specification phones. If the company were to change suppliers, they may end up compromising quality, losing custom and gaining a disadvantage in the industry competition.</w:t>
      </w:r>
    </w:p>
    <w:p w14:paraId="60CFBE8B" w14:textId="77777777" w:rsidR="00BE479C" w:rsidRPr="00BE479C" w:rsidRDefault="00BE479C" w:rsidP="00BE479C">
      <w:pPr>
        <w:spacing w:line="360" w:lineRule="auto"/>
        <w:ind w:left="360"/>
        <w:jc w:val="both"/>
        <w:rPr>
          <w:rFonts w:eastAsia="Times New Roman" w:cs="Times New Roman"/>
          <w:sz w:val="22"/>
          <w:szCs w:val="22"/>
          <w:lang w:eastAsia="en-GB"/>
        </w:rPr>
      </w:pPr>
    </w:p>
    <w:p w14:paraId="1CCDB683" w14:textId="77777777" w:rsidR="00BE479C" w:rsidRPr="00BE479C" w:rsidRDefault="00BE479C" w:rsidP="00BE479C">
      <w:pPr>
        <w:spacing w:line="360" w:lineRule="auto"/>
        <w:ind w:left="360"/>
        <w:jc w:val="both"/>
        <w:rPr>
          <w:rFonts w:eastAsia="Times New Roman" w:cs="Times New Roman"/>
          <w:sz w:val="22"/>
          <w:szCs w:val="22"/>
          <w:lang w:eastAsia="en-GB"/>
        </w:rPr>
      </w:pPr>
      <w:r w:rsidRPr="00BE479C">
        <w:rPr>
          <w:rFonts w:eastAsia="Times New Roman" w:cs="Times New Roman"/>
          <w:sz w:val="22"/>
          <w:szCs w:val="22"/>
          <w:lang w:eastAsia="en-GB"/>
        </w:rPr>
        <w:t xml:space="preserve">What is more, the power of customers has a very significant impact on Apple. I would say that Apple’s customers are concentrated buyers because of the vast amount of people buying iPhones. According to Johnson et al (2013, p45.), in circumstances where a product is ‘a high percentage of the buyers’ total purchases,’ they are highly likely to have a high-power position. They will be searching for the best possible quality available for an appropriate price, meaning Apple need to continuously improve their designs to satisfy current customers and potential customers. Also, they could easily switch to another company, such as Huawei, who provide quality for a more affordable price. Apple has built up a reputation which prevents most customers from switching in this situation, but they could encourage more repeat purchases by improving prices and quality. </w:t>
      </w:r>
    </w:p>
    <w:p w14:paraId="1ADF752B" w14:textId="77777777" w:rsidR="00BE479C" w:rsidRPr="00BE479C" w:rsidRDefault="00BE479C" w:rsidP="00BE479C">
      <w:pPr>
        <w:spacing w:line="360" w:lineRule="auto"/>
        <w:ind w:left="360"/>
        <w:jc w:val="both"/>
        <w:rPr>
          <w:rFonts w:eastAsia="Times New Roman" w:cs="Times New Roman"/>
          <w:sz w:val="22"/>
          <w:szCs w:val="22"/>
          <w:lang w:eastAsia="en-GB"/>
        </w:rPr>
      </w:pPr>
    </w:p>
    <w:p w14:paraId="099EA13B" w14:textId="77777777" w:rsidR="00BE479C" w:rsidRPr="00BE479C" w:rsidRDefault="00BE479C" w:rsidP="00BE479C">
      <w:pPr>
        <w:spacing w:line="360" w:lineRule="auto"/>
        <w:ind w:left="360"/>
        <w:jc w:val="both"/>
        <w:rPr>
          <w:rFonts w:eastAsia="Times New Roman" w:cs="Times New Roman"/>
          <w:sz w:val="22"/>
          <w:szCs w:val="22"/>
          <w:lang w:eastAsia="en-GB"/>
        </w:rPr>
      </w:pPr>
      <w:r w:rsidRPr="00BE479C">
        <w:rPr>
          <w:rFonts w:eastAsia="Times New Roman" w:cs="Times New Roman"/>
          <w:sz w:val="22"/>
          <w:szCs w:val="22"/>
          <w:lang w:eastAsia="en-GB"/>
        </w:rPr>
        <w:t xml:space="preserve">Something which is a huge worry for Apple is the threat of substitute products. Among Apple’s products are smartphones and laptops. One of the biggest issues with this is the wide variety of similar products available. For example, iPhones could be replaced with any of the Android phones, which are also able to connect to the internet, download games and contact people in the ways that iPhones can. </w:t>
      </w:r>
      <w:proofErr w:type="spellStart"/>
      <w:r w:rsidRPr="00BE479C">
        <w:rPr>
          <w:rFonts w:eastAsia="Times New Roman" w:cs="Times New Roman"/>
          <w:sz w:val="22"/>
          <w:szCs w:val="22"/>
          <w:lang w:eastAsia="en-GB"/>
        </w:rPr>
        <w:t>MacBooks</w:t>
      </w:r>
      <w:proofErr w:type="spellEnd"/>
      <w:r w:rsidRPr="00BE479C">
        <w:rPr>
          <w:rFonts w:eastAsia="Times New Roman" w:cs="Times New Roman"/>
          <w:sz w:val="22"/>
          <w:szCs w:val="22"/>
          <w:lang w:eastAsia="en-GB"/>
        </w:rPr>
        <w:t xml:space="preserve"> can be substituted by Acer laptops, which can also be used for work, school and other activities, such as using social media and playing games. Apple products are very replaceable, but the reputation of the brand lessens the threat. Having said that, the price and performance of products have a large impact on the threat. PC World’s (2018) cheapest MacBook is £849.00 on offer. The cheapest Acer laptop on the website is £169.99 on offer, which is a considerably more affordable price. This would mean that many people would feel more inclined to buy an Acer laptop than a MacBook. They would be buying a cheaper alternative which offers them the same benefits as a MacBook. Despite this, there is also a massive number of people who would prefer a MacBook as they are loyal to Apple as a company.</w:t>
      </w:r>
    </w:p>
    <w:p w14:paraId="259C0729" w14:textId="77777777" w:rsidR="00BE479C" w:rsidRPr="00BE479C" w:rsidRDefault="00BE479C" w:rsidP="00BE479C">
      <w:pPr>
        <w:spacing w:line="360" w:lineRule="auto"/>
        <w:ind w:left="360"/>
        <w:jc w:val="both"/>
        <w:rPr>
          <w:rFonts w:eastAsia="Times New Roman" w:cs="Times New Roman"/>
          <w:sz w:val="22"/>
          <w:szCs w:val="22"/>
          <w:lang w:eastAsia="en-GB"/>
        </w:rPr>
      </w:pPr>
    </w:p>
    <w:p w14:paraId="6DCB889B" w14:textId="77777777" w:rsidR="00BE479C" w:rsidRPr="00BE479C" w:rsidRDefault="00BE479C" w:rsidP="00BE479C">
      <w:pPr>
        <w:spacing w:line="360" w:lineRule="auto"/>
        <w:ind w:left="360"/>
        <w:jc w:val="both"/>
        <w:rPr>
          <w:rFonts w:eastAsia="Times New Roman" w:cs="Times New Roman"/>
          <w:sz w:val="22"/>
          <w:szCs w:val="22"/>
          <w:lang w:eastAsia="en-GB"/>
        </w:rPr>
      </w:pPr>
      <w:r w:rsidRPr="00BE479C">
        <w:rPr>
          <w:rFonts w:eastAsia="Times New Roman" w:cs="Times New Roman"/>
          <w:sz w:val="22"/>
          <w:szCs w:val="22"/>
          <w:lang w:eastAsia="en-GB"/>
        </w:rPr>
        <w:t>To conclude, I used Porter’s Five Forces to ‘identify the attractiveness of an industry in terms of five competitive forces’ (Johnson et al, 2013, p. 41.) At the start of 2018, the company competitively held the second-highest market share, only being beaten by Samsung. They will be hoping to improve this and once more become the largest mobile phone supplier. At the moment, the threat of new entrants to the market isn’t a massive concern. Apple has a brilliant brand reputation and this helps to lessen the threat. The power of Apple’s suppliers is greater than the power of Apple for the simple reason that supplies can easily impact quality. If a supplier changes prices, Apple does not have the power to impact this. Changing suppliers could mean sacrificing quality and therefore losing custom. Additionally, the power of customers is greater than Apple’s power. Customers must be encouraged to make repeat purchases by constantly improving quality and fair prices. One of the biggest threats is substitute products. For example, customers could buy any Android phone and get the benefits they would with an iPhone. In my opinion, Android is probably the biggest competitive concern of Apple.</w:t>
      </w:r>
    </w:p>
    <w:p w14:paraId="3444A4E9" w14:textId="77777777" w:rsidR="00BE479C" w:rsidRPr="00BE479C" w:rsidRDefault="00BE479C" w:rsidP="00BE479C">
      <w:pPr>
        <w:spacing w:line="360" w:lineRule="auto"/>
        <w:ind w:left="360"/>
        <w:jc w:val="both"/>
        <w:rPr>
          <w:rFonts w:eastAsia="Times New Roman" w:cs="Times New Roman"/>
          <w:sz w:val="22"/>
          <w:szCs w:val="22"/>
          <w:lang w:eastAsia="en-GB"/>
        </w:rPr>
      </w:pPr>
    </w:p>
    <w:p w14:paraId="48774933" w14:textId="77777777" w:rsidR="00BE479C" w:rsidRPr="00630085" w:rsidRDefault="00BE479C" w:rsidP="00630085">
      <w:pPr>
        <w:spacing w:line="360" w:lineRule="auto"/>
        <w:ind w:left="360"/>
        <w:jc w:val="center"/>
        <w:rPr>
          <w:rFonts w:asciiTheme="majorHAnsi" w:eastAsia="Times New Roman" w:hAnsiTheme="majorHAnsi" w:cs="Times New Roman"/>
          <w:szCs w:val="22"/>
          <w:u w:val="single"/>
          <w:lang w:eastAsia="en-GB"/>
        </w:rPr>
      </w:pPr>
      <w:r w:rsidRPr="00630085">
        <w:rPr>
          <w:rFonts w:asciiTheme="majorHAnsi" w:eastAsia="Times New Roman" w:hAnsiTheme="majorHAnsi" w:cs="Times New Roman"/>
          <w:szCs w:val="22"/>
          <w:u w:val="single"/>
          <w:lang w:eastAsia="en-GB"/>
        </w:rPr>
        <w:t>References</w:t>
      </w:r>
    </w:p>
    <w:p w14:paraId="233FF91A" w14:textId="77777777" w:rsidR="00BE479C" w:rsidRPr="00BE479C" w:rsidRDefault="00BE479C" w:rsidP="00BE479C">
      <w:pPr>
        <w:spacing w:line="360" w:lineRule="auto"/>
        <w:ind w:left="360"/>
        <w:jc w:val="both"/>
        <w:rPr>
          <w:rFonts w:eastAsia="Times New Roman" w:cs="Times New Roman"/>
          <w:sz w:val="22"/>
          <w:szCs w:val="22"/>
          <w:lang w:eastAsia="en-GB"/>
        </w:rPr>
      </w:pPr>
    </w:p>
    <w:p w14:paraId="68443089" w14:textId="394DD338" w:rsidR="00BE479C" w:rsidRPr="00BE479C" w:rsidRDefault="00BE479C" w:rsidP="00BE479C">
      <w:pPr>
        <w:pStyle w:val="ListParagraph"/>
        <w:numPr>
          <w:ilvl w:val="0"/>
          <w:numId w:val="4"/>
        </w:numPr>
        <w:spacing w:line="360" w:lineRule="auto"/>
        <w:jc w:val="both"/>
        <w:rPr>
          <w:rFonts w:eastAsia="Times New Roman" w:cs="Times New Roman"/>
          <w:sz w:val="22"/>
          <w:szCs w:val="22"/>
          <w:lang w:eastAsia="en-GB"/>
        </w:rPr>
      </w:pPr>
      <w:r w:rsidRPr="00BE479C">
        <w:rPr>
          <w:rFonts w:eastAsia="Times New Roman" w:cs="Times New Roman"/>
          <w:sz w:val="22"/>
          <w:szCs w:val="22"/>
          <w:lang w:eastAsia="en-GB"/>
        </w:rPr>
        <w:t>Apple Inc., (2018), Apple Retail Stores, available at: https://www.apple.com/uk/retail/storelist/ (accessed 18-02-2018)</w:t>
      </w:r>
    </w:p>
    <w:p w14:paraId="1B06ECA9" w14:textId="06A2CF7F" w:rsidR="00BE479C" w:rsidRPr="00BE479C" w:rsidRDefault="00BE479C" w:rsidP="00BE479C">
      <w:pPr>
        <w:pStyle w:val="ListParagraph"/>
        <w:numPr>
          <w:ilvl w:val="0"/>
          <w:numId w:val="4"/>
        </w:numPr>
        <w:spacing w:line="360" w:lineRule="auto"/>
        <w:jc w:val="both"/>
        <w:rPr>
          <w:rFonts w:eastAsia="Times New Roman" w:cs="Times New Roman"/>
          <w:sz w:val="22"/>
          <w:szCs w:val="22"/>
          <w:lang w:eastAsia="en-GB"/>
        </w:rPr>
      </w:pPr>
      <w:r w:rsidRPr="00BE479C">
        <w:rPr>
          <w:rFonts w:eastAsia="Times New Roman" w:cs="Times New Roman"/>
          <w:sz w:val="22"/>
          <w:szCs w:val="22"/>
          <w:lang w:eastAsia="en-GB"/>
        </w:rPr>
        <w:t>Global Stats Stat Counter, (2018), Mobile Vendor Market Share Worldwide, available at: http://gs.statcounter.com/vendor-market-share/mobile (accessed 18-02-2018)</w:t>
      </w:r>
    </w:p>
    <w:p w14:paraId="73B1D0A7" w14:textId="1B51213C" w:rsidR="00BE479C" w:rsidRPr="00BE479C" w:rsidRDefault="00BE479C" w:rsidP="00BE479C">
      <w:pPr>
        <w:pStyle w:val="ListParagraph"/>
        <w:numPr>
          <w:ilvl w:val="0"/>
          <w:numId w:val="4"/>
        </w:numPr>
        <w:spacing w:line="360" w:lineRule="auto"/>
        <w:jc w:val="both"/>
        <w:rPr>
          <w:rFonts w:eastAsia="Times New Roman" w:cs="Times New Roman"/>
          <w:sz w:val="22"/>
          <w:szCs w:val="22"/>
          <w:lang w:eastAsia="en-GB"/>
        </w:rPr>
      </w:pPr>
      <w:r w:rsidRPr="00BE479C">
        <w:rPr>
          <w:rFonts w:eastAsia="Times New Roman" w:cs="Times New Roman"/>
          <w:sz w:val="22"/>
          <w:szCs w:val="22"/>
          <w:lang w:eastAsia="en-GB"/>
        </w:rPr>
        <w:t>Investopedia,</w:t>
      </w:r>
      <w:bookmarkStart w:id="0" w:name="_GoBack"/>
      <w:bookmarkEnd w:id="0"/>
      <w:r w:rsidRPr="00BE479C">
        <w:rPr>
          <w:rFonts w:eastAsia="Times New Roman" w:cs="Times New Roman"/>
          <w:sz w:val="22"/>
          <w:szCs w:val="22"/>
          <w:lang w:eastAsia="en-GB"/>
        </w:rPr>
        <w:t xml:space="preserve"> (N.D.), Porter’s 5 Forces, available at: https://www.investopedia.com/terms/p/porter.asp (accessed 18-02-2018)</w:t>
      </w:r>
    </w:p>
    <w:p w14:paraId="079E9EE4" w14:textId="59A86D96" w:rsidR="00BE479C" w:rsidRPr="00BE479C" w:rsidRDefault="00BE479C" w:rsidP="00BE479C">
      <w:pPr>
        <w:pStyle w:val="ListParagraph"/>
        <w:numPr>
          <w:ilvl w:val="0"/>
          <w:numId w:val="4"/>
        </w:numPr>
        <w:spacing w:line="360" w:lineRule="auto"/>
        <w:jc w:val="both"/>
        <w:rPr>
          <w:rFonts w:eastAsia="Times New Roman" w:cs="Times New Roman"/>
          <w:sz w:val="22"/>
          <w:szCs w:val="22"/>
          <w:lang w:eastAsia="en-GB"/>
        </w:rPr>
      </w:pPr>
      <w:r w:rsidRPr="00BE479C">
        <w:rPr>
          <w:rFonts w:eastAsia="Times New Roman" w:cs="Times New Roman"/>
          <w:sz w:val="22"/>
          <w:szCs w:val="22"/>
          <w:lang w:eastAsia="en-GB"/>
        </w:rPr>
        <w:t xml:space="preserve">Johnson. G., Whittington. R., Scholes. K., </w:t>
      </w:r>
      <w:proofErr w:type="spellStart"/>
      <w:r w:rsidRPr="00BE479C">
        <w:rPr>
          <w:rFonts w:eastAsia="Times New Roman" w:cs="Times New Roman"/>
          <w:sz w:val="22"/>
          <w:szCs w:val="22"/>
          <w:lang w:eastAsia="en-GB"/>
        </w:rPr>
        <w:t>Angwin</w:t>
      </w:r>
      <w:proofErr w:type="spellEnd"/>
      <w:r w:rsidRPr="00BE479C">
        <w:rPr>
          <w:rFonts w:eastAsia="Times New Roman" w:cs="Times New Roman"/>
          <w:sz w:val="22"/>
          <w:szCs w:val="22"/>
          <w:lang w:eastAsia="en-GB"/>
        </w:rPr>
        <w:t xml:space="preserve">. D., </w:t>
      </w:r>
      <w:proofErr w:type="spellStart"/>
      <w:r w:rsidRPr="00BE479C">
        <w:rPr>
          <w:rFonts w:eastAsia="Times New Roman" w:cs="Times New Roman"/>
          <w:sz w:val="22"/>
          <w:szCs w:val="22"/>
          <w:lang w:eastAsia="en-GB"/>
        </w:rPr>
        <w:t>Regnér</w:t>
      </w:r>
      <w:proofErr w:type="spellEnd"/>
      <w:r w:rsidRPr="00BE479C">
        <w:rPr>
          <w:rFonts w:eastAsia="Times New Roman" w:cs="Times New Roman"/>
          <w:sz w:val="22"/>
          <w:szCs w:val="22"/>
          <w:lang w:eastAsia="en-GB"/>
        </w:rPr>
        <w:t>., P., (2013), Exploring Strategy, 10th edition, Pearson, London, United Kingdom, page 41</w:t>
      </w:r>
    </w:p>
    <w:p w14:paraId="6B424CFE" w14:textId="3C9D1DB1" w:rsidR="00BE479C" w:rsidRPr="00BE479C" w:rsidRDefault="00BE479C" w:rsidP="00BE479C">
      <w:pPr>
        <w:pStyle w:val="ListParagraph"/>
        <w:numPr>
          <w:ilvl w:val="0"/>
          <w:numId w:val="4"/>
        </w:numPr>
        <w:spacing w:line="360" w:lineRule="auto"/>
        <w:jc w:val="both"/>
        <w:rPr>
          <w:rFonts w:eastAsia="Times New Roman" w:cs="Times New Roman"/>
          <w:sz w:val="22"/>
          <w:szCs w:val="22"/>
          <w:lang w:eastAsia="en-GB"/>
        </w:rPr>
      </w:pPr>
      <w:r w:rsidRPr="00BE479C">
        <w:rPr>
          <w:rFonts w:eastAsia="Times New Roman" w:cs="Times New Roman"/>
          <w:sz w:val="22"/>
          <w:szCs w:val="22"/>
          <w:lang w:eastAsia="en-GB"/>
        </w:rPr>
        <w:t xml:space="preserve">Johnson. G., Whittington. R., Scholes. K., </w:t>
      </w:r>
      <w:proofErr w:type="spellStart"/>
      <w:r w:rsidRPr="00BE479C">
        <w:rPr>
          <w:rFonts w:eastAsia="Times New Roman" w:cs="Times New Roman"/>
          <w:sz w:val="22"/>
          <w:szCs w:val="22"/>
          <w:lang w:eastAsia="en-GB"/>
        </w:rPr>
        <w:t>Angwin</w:t>
      </w:r>
      <w:proofErr w:type="spellEnd"/>
      <w:r w:rsidRPr="00BE479C">
        <w:rPr>
          <w:rFonts w:eastAsia="Times New Roman" w:cs="Times New Roman"/>
          <w:sz w:val="22"/>
          <w:szCs w:val="22"/>
          <w:lang w:eastAsia="en-GB"/>
        </w:rPr>
        <w:t xml:space="preserve">. D., </w:t>
      </w:r>
      <w:proofErr w:type="spellStart"/>
      <w:r w:rsidRPr="00BE479C">
        <w:rPr>
          <w:rFonts w:eastAsia="Times New Roman" w:cs="Times New Roman"/>
          <w:sz w:val="22"/>
          <w:szCs w:val="22"/>
          <w:lang w:eastAsia="en-GB"/>
        </w:rPr>
        <w:t>Regnér</w:t>
      </w:r>
      <w:proofErr w:type="spellEnd"/>
      <w:r w:rsidRPr="00BE479C">
        <w:rPr>
          <w:rFonts w:eastAsia="Times New Roman" w:cs="Times New Roman"/>
          <w:sz w:val="22"/>
          <w:szCs w:val="22"/>
          <w:lang w:eastAsia="en-GB"/>
        </w:rPr>
        <w:t>., P., (2013), Exploring Strategy, 10th edition, Pearson, London, United Kingdom, page 45</w:t>
      </w:r>
    </w:p>
    <w:p w14:paraId="6990A701" w14:textId="73E5B877" w:rsidR="00BE479C" w:rsidRPr="00BE479C" w:rsidRDefault="00BE479C" w:rsidP="00BE479C">
      <w:pPr>
        <w:pStyle w:val="ListParagraph"/>
        <w:numPr>
          <w:ilvl w:val="0"/>
          <w:numId w:val="4"/>
        </w:numPr>
        <w:spacing w:line="360" w:lineRule="auto"/>
        <w:jc w:val="both"/>
        <w:rPr>
          <w:rFonts w:eastAsia="Times New Roman" w:cs="Times New Roman"/>
          <w:sz w:val="22"/>
          <w:szCs w:val="22"/>
          <w:lang w:eastAsia="en-GB"/>
        </w:rPr>
      </w:pPr>
      <w:proofErr w:type="spellStart"/>
      <w:r w:rsidRPr="00BE479C">
        <w:rPr>
          <w:rFonts w:eastAsia="Times New Roman" w:cs="Times New Roman"/>
          <w:sz w:val="22"/>
          <w:szCs w:val="22"/>
          <w:lang w:eastAsia="en-GB"/>
        </w:rPr>
        <w:t>Mihajlović</w:t>
      </w:r>
      <w:proofErr w:type="spellEnd"/>
      <w:r w:rsidRPr="00BE479C">
        <w:rPr>
          <w:rFonts w:eastAsia="Times New Roman" w:cs="Times New Roman"/>
          <w:sz w:val="22"/>
          <w:szCs w:val="22"/>
          <w:lang w:eastAsia="en-GB"/>
        </w:rPr>
        <w:t>. L. S., (2014) ‘Formulation Strategy Under the Influence of Power Competition’, Journal of Process Management – New Technologies, International, [online], available at: http://www.japmnt.com/images/Volume%202/Issue%204/8.%20formulation%20strategy%20under%20the%20influence%20of%20power%20competition.pdf (accessed 18-02-2018)</w:t>
      </w:r>
    </w:p>
    <w:p w14:paraId="6D63BF95" w14:textId="5BC8428F" w:rsidR="00BE479C" w:rsidRPr="00BE479C" w:rsidRDefault="00BE479C" w:rsidP="00BE479C">
      <w:pPr>
        <w:pStyle w:val="ListParagraph"/>
        <w:numPr>
          <w:ilvl w:val="0"/>
          <w:numId w:val="4"/>
        </w:numPr>
        <w:spacing w:line="360" w:lineRule="auto"/>
        <w:jc w:val="both"/>
        <w:rPr>
          <w:rFonts w:eastAsia="Times New Roman" w:cs="Times New Roman"/>
          <w:sz w:val="22"/>
          <w:szCs w:val="22"/>
          <w:lang w:eastAsia="en-GB"/>
        </w:rPr>
      </w:pPr>
      <w:proofErr w:type="spellStart"/>
      <w:r w:rsidRPr="00BE479C">
        <w:rPr>
          <w:rFonts w:eastAsia="Times New Roman" w:cs="Times New Roman"/>
          <w:sz w:val="22"/>
          <w:szCs w:val="22"/>
          <w:lang w:eastAsia="en-GB"/>
        </w:rPr>
        <w:t>Sloman</w:t>
      </w:r>
      <w:proofErr w:type="spellEnd"/>
      <w:r w:rsidRPr="00BE479C">
        <w:rPr>
          <w:rFonts w:eastAsia="Times New Roman" w:cs="Times New Roman"/>
          <w:sz w:val="22"/>
          <w:szCs w:val="22"/>
          <w:lang w:eastAsia="en-GB"/>
        </w:rPr>
        <w:t>, J., Garratt. D., Guest. J., Jones. E., (2016), Economics for Business, 7th edition, Pearson, London, United Kingdom, page 222</w:t>
      </w:r>
    </w:p>
    <w:p w14:paraId="09D5CD9E" w14:textId="5A77EE17" w:rsidR="00DB14D1" w:rsidRPr="00BE479C" w:rsidRDefault="00BE479C" w:rsidP="00BE479C">
      <w:pPr>
        <w:pStyle w:val="ListParagraph"/>
        <w:numPr>
          <w:ilvl w:val="0"/>
          <w:numId w:val="4"/>
        </w:numPr>
        <w:spacing w:line="360" w:lineRule="auto"/>
        <w:jc w:val="both"/>
        <w:rPr>
          <w:rFonts w:eastAsia="Times New Roman" w:cs="Times New Roman"/>
          <w:sz w:val="22"/>
          <w:szCs w:val="22"/>
          <w:lang w:eastAsia="en-GB"/>
        </w:rPr>
      </w:pPr>
      <w:r w:rsidRPr="00BE479C">
        <w:rPr>
          <w:rFonts w:eastAsia="Times New Roman" w:cs="Times New Roman"/>
          <w:sz w:val="22"/>
          <w:szCs w:val="22"/>
          <w:lang w:eastAsia="en-GB"/>
        </w:rPr>
        <w:t>Unknown author, (2014), ‘Bargaining Power of Suppliers’, The Veterinary Record, Volume 174, page 6, [online], available at: https://search-proquest-com.ezproxy.uwtsd.ac.uk/docview/1779577957/fulltext/2581ADC87D164B67PQ/1?accountid=130472 (accessed 18-02-2018)</w:t>
      </w:r>
    </w:p>
    <w:sectPr w:rsidR="00DB14D1" w:rsidRPr="00BE479C" w:rsidSect="00467AC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4C1265"/>
    <w:multiLevelType w:val="hybridMultilevel"/>
    <w:tmpl w:val="D6C4B9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1BF54301"/>
    <w:multiLevelType w:val="hybridMultilevel"/>
    <w:tmpl w:val="7C8C6F3E"/>
    <w:lvl w:ilvl="0" w:tplc="1BACF6B8">
      <w:start w:val="1"/>
      <w:numFmt w:val="decimal"/>
      <w:lvlText w:val="%1."/>
      <w:lvlJc w:val="left"/>
      <w:pPr>
        <w:ind w:left="1060" w:hanging="7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42F007B"/>
    <w:multiLevelType w:val="hybridMultilevel"/>
    <w:tmpl w:val="4D4A871A"/>
    <w:lvl w:ilvl="0" w:tplc="863E9B1C">
      <w:start w:val="1"/>
      <w:numFmt w:val="decimal"/>
      <w:lvlText w:val="%1."/>
      <w:lvlJc w:val="left"/>
      <w:pPr>
        <w:ind w:left="720" w:hanging="360"/>
      </w:pPr>
      <w:rPr>
        <w:rFonts w:asciiTheme="majorHAnsi" w:hAnsiTheme="majorHAnsi"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9AB76AF"/>
    <w:multiLevelType w:val="hybridMultilevel"/>
    <w:tmpl w:val="8976E774"/>
    <w:lvl w:ilvl="0" w:tplc="1BACF6B8">
      <w:start w:val="1"/>
      <w:numFmt w:val="decimal"/>
      <w:lvlText w:val="%1."/>
      <w:lvlJc w:val="left"/>
      <w:pPr>
        <w:ind w:left="1060" w:hanging="7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298"/>
    <w:rsid w:val="0007452D"/>
    <w:rsid w:val="00083F6D"/>
    <w:rsid w:val="000974AE"/>
    <w:rsid w:val="000D7AA5"/>
    <w:rsid w:val="000E0C5C"/>
    <w:rsid w:val="002018BB"/>
    <w:rsid w:val="00257DF7"/>
    <w:rsid w:val="002B0EF6"/>
    <w:rsid w:val="002E0D59"/>
    <w:rsid w:val="0035639D"/>
    <w:rsid w:val="00370BAF"/>
    <w:rsid w:val="0041306F"/>
    <w:rsid w:val="00420237"/>
    <w:rsid w:val="00435675"/>
    <w:rsid w:val="004529F1"/>
    <w:rsid w:val="00467ACB"/>
    <w:rsid w:val="004A1D85"/>
    <w:rsid w:val="004D72E9"/>
    <w:rsid w:val="004E1693"/>
    <w:rsid w:val="004F5DC2"/>
    <w:rsid w:val="0051255D"/>
    <w:rsid w:val="005C298D"/>
    <w:rsid w:val="005E0FF7"/>
    <w:rsid w:val="00630085"/>
    <w:rsid w:val="006334EF"/>
    <w:rsid w:val="00641E10"/>
    <w:rsid w:val="00643C23"/>
    <w:rsid w:val="00687991"/>
    <w:rsid w:val="006B1E47"/>
    <w:rsid w:val="00702BB5"/>
    <w:rsid w:val="00710009"/>
    <w:rsid w:val="00712D07"/>
    <w:rsid w:val="00724B9E"/>
    <w:rsid w:val="00740728"/>
    <w:rsid w:val="00753161"/>
    <w:rsid w:val="007A492F"/>
    <w:rsid w:val="0081013F"/>
    <w:rsid w:val="00814F5F"/>
    <w:rsid w:val="00877E9F"/>
    <w:rsid w:val="00880E1E"/>
    <w:rsid w:val="0088264A"/>
    <w:rsid w:val="008E3925"/>
    <w:rsid w:val="0090013C"/>
    <w:rsid w:val="00912615"/>
    <w:rsid w:val="00912DF1"/>
    <w:rsid w:val="00923C3F"/>
    <w:rsid w:val="00936C48"/>
    <w:rsid w:val="00973BC7"/>
    <w:rsid w:val="0098117A"/>
    <w:rsid w:val="00982FD5"/>
    <w:rsid w:val="009B337F"/>
    <w:rsid w:val="00A00798"/>
    <w:rsid w:val="00A25895"/>
    <w:rsid w:val="00A42164"/>
    <w:rsid w:val="00AC6C39"/>
    <w:rsid w:val="00B02D82"/>
    <w:rsid w:val="00B41112"/>
    <w:rsid w:val="00B67B67"/>
    <w:rsid w:val="00B847A7"/>
    <w:rsid w:val="00BA7FDE"/>
    <w:rsid w:val="00BE479C"/>
    <w:rsid w:val="00C16D43"/>
    <w:rsid w:val="00C349DB"/>
    <w:rsid w:val="00CC7239"/>
    <w:rsid w:val="00CF1298"/>
    <w:rsid w:val="00D04CFE"/>
    <w:rsid w:val="00D07FCE"/>
    <w:rsid w:val="00D41CA5"/>
    <w:rsid w:val="00D65F19"/>
    <w:rsid w:val="00D851A3"/>
    <w:rsid w:val="00DA1361"/>
    <w:rsid w:val="00DB14D1"/>
    <w:rsid w:val="00DD1DE6"/>
    <w:rsid w:val="00EC2766"/>
    <w:rsid w:val="00EC7086"/>
    <w:rsid w:val="00F21773"/>
    <w:rsid w:val="00F3492C"/>
    <w:rsid w:val="00F52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A87A5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9B337F"/>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847A7"/>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B847A7"/>
  </w:style>
  <w:style w:type="character" w:styleId="Hyperlink">
    <w:name w:val="Hyperlink"/>
    <w:basedOn w:val="DefaultParagraphFont"/>
    <w:uiPriority w:val="99"/>
    <w:unhideWhenUsed/>
    <w:rsid w:val="00B847A7"/>
    <w:rPr>
      <w:color w:val="0000FF"/>
      <w:u w:val="single"/>
    </w:rPr>
  </w:style>
  <w:style w:type="character" w:customStyle="1" w:styleId="count">
    <w:name w:val="count"/>
    <w:basedOn w:val="DefaultParagraphFont"/>
    <w:rsid w:val="00B02D82"/>
  </w:style>
  <w:style w:type="paragraph" w:styleId="ListParagraph">
    <w:name w:val="List Paragraph"/>
    <w:basedOn w:val="Normal"/>
    <w:uiPriority w:val="34"/>
    <w:qFormat/>
    <w:rsid w:val="004529F1"/>
    <w:pPr>
      <w:ind w:left="720"/>
      <w:contextualSpacing/>
    </w:pPr>
  </w:style>
  <w:style w:type="character" w:customStyle="1" w:styleId="Heading1Char">
    <w:name w:val="Heading 1 Char"/>
    <w:basedOn w:val="DefaultParagraphFont"/>
    <w:link w:val="Heading1"/>
    <w:uiPriority w:val="9"/>
    <w:rsid w:val="009B337F"/>
    <w:rPr>
      <w:rFonts w:ascii="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190256">
      <w:bodyDiv w:val="1"/>
      <w:marLeft w:val="0"/>
      <w:marRight w:val="0"/>
      <w:marTop w:val="0"/>
      <w:marBottom w:val="0"/>
      <w:divBdr>
        <w:top w:val="none" w:sz="0" w:space="0" w:color="auto"/>
        <w:left w:val="none" w:sz="0" w:space="0" w:color="auto"/>
        <w:bottom w:val="none" w:sz="0" w:space="0" w:color="auto"/>
        <w:right w:val="none" w:sz="0" w:space="0" w:color="auto"/>
      </w:divBdr>
      <w:divsChild>
        <w:div w:id="1460958600">
          <w:marLeft w:val="0"/>
          <w:marRight w:val="0"/>
          <w:marTop w:val="0"/>
          <w:marBottom w:val="0"/>
          <w:divBdr>
            <w:top w:val="none" w:sz="0" w:space="0" w:color="auto"/>
            <w:left w:val="none" w:sz="0" w:space="0" w:color="auto"/>
            <w:bottom w:val="none" w:sz="0" w:space="0" w:color="auto"/>
            <w:right w:val="none" w:sz="0" w:space="0" w:color="auto"/>
          </w:divBdr>
          <w:divsChild>
            <w:div w:id="909266668">
              <w:marLeft w:val="0"/>
              <w:marRight w:val="0"/>
              <w:marTop w:val="0"/>
              <w:marBottom w:val="0"/>
              <w:divBdr>
                <w:top w:val="none" w:sz="0" w:space="0" w:color="auto"/>
                <w:left w:val="none" w:sz="0" w:space="0" w:color="auto"/>
                <w:bottom w:val="none" w:sz="0" w:space="0" w:color="auto"/>
                <w:right w:val="none" w:sz="0" w:space="0" w:color="auto"/>
              </w:divBdr>
              <w:divsChild>
                <w:div w:id="1593977063">
                  <w:marLeft w:val="0"/>
                  <w:marRight w:val="0"/>
                  <w:marTop w:val="0"/>
                  <w:marBottom w:val="0"/>
                  <w:divBdr>
                    <w:top w:val="none" w:sz="0" w:space="0" w:color="auto"/>
                    <w:left w:val="none" w:sz="0" w:space="0" w:color="auto"/>
                    <w:bottom w:val="none" w:sz="0" w:space="0" w:color="auto"/>
                    <w:right w:val="none" w:sz="0" w:space="0" w:color="auto"/>
                  </w:divBdr>
                  <w:divsChild>
                    <w:div w:id="164203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837040">
      <w:bodyDiv w:val="1"/>
      <w:marLeft w:val="0"/>
      <w:marRight w:val="0"/>
      <w:marTop w:val="0"/>
      <w:marBottom w:val="0"/>
      <w:divBdr>
        <w:top w:val="none" w:sz="0" w:space="0" w:color="auto"/>
        <w:left w:val="none" w:sz="0" w:space="0" w:color="auto"/>
        <w:bottom w:val="none" w:sz="0" w:space="0" w:color="auto"/>
        <w:right w:val="none" w:sz="0" w:space="0" w:color="auto"/>
      </w:divBdr>
    </w:div>
    <w:div w:id="778452222">
      <w:bodyDiv w:val="1"/>
      <w:marLeft w:val="0"/>
      <w:marRight w:val="0"/>
      <w:marTop w:val="0"/>
      <w:marBottom w:val="0"/>
      <w:divBdr>
        <w:top w:val="none" w:sz="0" w:space="0" w:color="auto"/>
        <w:left w:val="none" w:sz="0" w:space="0" w:color="auto"/>
        <w:bottom w:val="none" w:sz="0" w:space="0" w:color="auto"/>
        <w:right w:val="none" w:sz="0" w:space="0" w:color="auto"/>
      </w:divBdr>
      <w:divsChild>
        <w:div w:id="1116290891">
          <w:marLeft w:val="0"/>
          <w:marRight w:val="0"/>
          <w:marTop w:val="0"/>
          <w:marBottom w:val="0"/>
          <w:divBdr>
            <w:top w:val="none" w:sz="0" w:space="0" w:color="auto"/>
            <w:left w:val="none" w:sz="0" w:space="0" w:color="auto"/>
            <w:bottom w:val="none" w:sz="0" w:space="0" w:color="auto"/>
            <w:right w:val="none" w:sz="0" w:space="0" w:color="auto"/>
          </w:divBdr>
          <w:divsChild>
            <w:div w:id="1362047842">
              <w:marLeft w:val="0"/>
              <w:marRight w:val="0"/>
              <w:marTop w:val="0"/>
              <w:marBottom w:val="0"/>
              <w:divBdr>
                <w:top w:val="none" w:sz="0" w:space="0" w:color="auto"/>
                <w:left w:val="none" w:sz="0" w:space="0" w:color="auto"/>
                <w:bottom w:val="none" w:sz="0" w:space="0" w:color="auto"/>
                <w:right w:val="none" w:sz="0" w:space="0" w:color="auto"/>
              </w:divBdr>
              <w:divsChild>
                <w:div w:id="25004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791380">
      <w:bodyDiv w:val="1"/>
      <w:marLeft w:val="0"/>
      <w:marRight w:val="0"/>
      <w:marTop w:val="0"/>
      <w:marBottom w:val="0"/>
      <w:divBdr>
        <w:top w:val="none" w:sz="0" w:space="0" w:color="auto"/>
        <w:left w:val="none" w:sz="0" w:space="0" w:color="auto"/>
        <w:bottom w:val="none" w:sz="0" w:space="0" w:color="auto"/>
        <w:right w:val="none" w:sz="0" w:space="0" w:color="auto"/>
      </w:divBdr>
      <w:divsChild>
        <w:div w:id="297810075">
          <w:marLeft w:val="0"/>
          <w:marRight w:val="0"/>
          <w:marTop w:val="0"/>
          <w:marBottom w:val="0"/>
          <w:divBdr>
            <w:top w:val="none" w:sz="0" w:space="0" w:color="auto"/>
            <w:left w:val="none" w:sz="0" w:space="0" w:color="auto"/>
            <w:bottom w:val="none" w:sz="0" w:space="0" w:color="auto"/>
            <w:right w:val="none" w:sz="0" w:space="0" w:color="auto"/>
          </w:divBdr>
          <w:divsChild>
            <w:div w:id="553662635">
              <w:marLeft w:val="0"/>
              <w:marRight w:val="0"/>
              <w:marTop w:val="0"/>
              <w:marBottom w:val="0"/>
              <w:divBdr>
                <w:top w:val="none" w:sz="0" w:space="0" w:color="auto"/>
                <w:left w:val="none" w:sz="0" w:space="0" w:color="auto"/>
                <w:bottom w:val="none" w:sz="0" w:space="0" w:color="auto"/>
                <w:right w:val="none" w:sz="0" w:space="0" w:color="auto"/>
              </w:divBdr>
              <w:divsChild>
                <w:div w:id="137149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674342">
      <w:bodyDiv w:val="1"/>
      <w:marLeft w:val="0"/>
      <w:marRight w:val="0"/>
      <w:marTop w:val="0"/>
      <w:marBottom w:val="0"/>
      <w:divBdr>
        <w:top w:val="none" w:sz="0" w:space="0" w:color="auto"/>
        <w:left w:val="none" w:sz="0" w:space="0" w:color="auto"/>
        <w:bottom w:val="none" w:sz="0" w:space="0" w:color="auto"/>
        <w:right w:val="none" w:sz="0" w:space="0" w:color="auto"/>
      </w:divBdr>
    </w:div>
    <w:div w:id="886337964">
      <w:bodyDiv w:val="1"/>
      <w:marLeft w:val="0"/>
      <w:marRight w:val="0"/>
      <w:marTop w:val="0"/>
      <w:marBottom w:val="0"/>
      <w:divBdr>
        <w:top w:val="none" w:sz="0" w:space="0" w:color="auto"/>
        <w:left w:val="none" w:sz="0" w:space="0" w:color="auto"/>
        <w:bottom w:val="none" w:sz="0" w:space="0" w:color="auto"/>
        <w:right w:val="none" w:sz="0" w:space="0" w:color="auto"/>
      </w:divBdr>
    </w:div>
    <w:div w:id="973947014">
      <w:bodyDiv w:val="1"/>
      <w:marLeft w:val="0"/>
      <w:marRight w:val="0"/>
      <w:marTop w:val="0"/>
      <w:marBottom w:val="0"/>
      <w:divBdr>
        <w:top w:val="none" w:sz="0" w:space="0" w:color="auto"/>
        <w:left w:val="none" w:sz="0" w:space="0" w:color="auto"/>
        <w:bottom w:val="none" w:sz="0" w:space="0" w:color="auto"/>
        <w:right w:val="none" w:sz="0" w:space="0" w:color="auto"/>
      </w:divBdr>
    </w:div>
    <w:div w:id="1015418461">
      <w:bodyDiv w:val="1"/>
      <w:marLeft w:val="0"/>
      <w:marRight w:val="0"/>
      <w:marTop w:val="0"/>
      <w:marBottom w:val="0"/>
      <w:divBdr>
        <w:top w:val="none" w:sz="0" w:space="0" w:color="auto"/>
        <w:left w:val="none" w:sz="0" w:space="0" w:color="auto"/>
        <w:bottom w:val="none" w:sz="0" w:space="0" w:color="auto"/>
        <w:right w:val="none" w:sz="0" w:space="0" w:color="auto"/>
      </w:divBdr>
    </w:div>
    <w:div w:id="1234505195">
      <w:bodyDiv w:val="1"/>
      <w:marLeft w:val="0"/>
      <w:marRight w:val="0"/>
      <w:marTop w:val="0"/>
      <w:marBottom w:val="0"/>
      <w:divBdr>
        <w:top w:val="none" w:sz="0" w:space="0" w:color="auto"/>
        <w:left w:val="none" w:sz="0" w:space="0" w:color="auto"/>
        <w:bottom w:val="none" w:sz="0" w:space="0" w:color="auto"/>
        <w:right w:val="none" w:sz="0" w:space="0" w:color="auto"/>
      </w:divBdr>
      <w:divsChild>
        <w:div w:id="1487477357">
          <w:marLeft w:val="0"/>
          <w:marRight w:val="0"/>
          <w:marTop w:val="0"/>
          <w:marBottom w:val="0"/>
          <w:divBdr>
            <w:top w:val="none" w:sz="0" w:space="0" w:color="auto"/>
            <w:left w:val="none" w:sz="0" w:space="0" w:color="auto"/>
            <w:bottom w:val="none" w:sz="0" w:space="0" w:color="auto"/>
            <w:right w:val="none" w:sz="0" w:space="0" w:color="auto"/>
          </w:divBdr>
          <w:divsChild>
            <w:div w:id="1026978346">
              <w:marLeft w:val="0"/>
              <w:marRight w:val="0"/>
              <w:marTop w:val="0"/>
              <w:marBottom w:val="0"/>
              <w:divBdr>
                <w:top w:val="none" w:sz="0" w:space="0" w:color="auto"/>
                <w:left w:val="none" w:sz="0" w:space="0" w:color="auto"/>
                <w:bottom w:val="none" w:sz="0" w:space="0" w:color="auto"/>
                <w:right w:val="none" w:sz="0" w:space="0" w:color="auto"/>
              </w:divBdr>
              <w:divsChild>
                <w:div w:id="6750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745851">
      <w:bodyDiv w:val="1"/>
      <w:marLeft w:val="0"/>
      <w:marRight w:val="0"/>
      <w:marTop w:val="0"/>
      <w:marBottom w:val="0"/>
      <w:divBdr>
        <w:top w:val="none" w:sz="0" w:space="0" w:color="auto"/>
        <w:left w:val="none" w:sz="0" w:space="0" w:color="auto"/>
        <w:bottom w:val="none" w:sz="0" w:space="0" w:color="auto"/>
        <w:right w:val="none" w:sz="0" w:space="0" w:color="auto"/>
      </w:divBdr>
    </w:div>
    <w:div w:id="1655643865">
      <w:bodyDiv w:val="1"/>
      <w:marLeft w:val="0"/>
      <w:marRight w:val="0"/>
      <w:marTop w:val="0"/>
      <w:marBottom w:val="0"/>
      <w:divBdr>
        <w:top w:val="none" w:sz="0" w:space="0" w:color="auto"/>
        <w:left w:val="none" w:sz="0" w:space="0" w:color="auto"/>
        <w:bottom w:val="none" w:sz="0" w:space="0" w:color="auto"/>
        <w:right w:val="none" w:sz="0" w:space="0" w:color="auto"/>
      </w:divBdr>
    </w:div>
    <w:div w:id="1834445247">
      <w:bodyDiv w:val="1"/>
      <w:marLeft w:val="0"/>
      <w:marRight w:val="0"/>
      <w:marTop w:val="0"/>
      <w:marBottom w:val="0"/>
      <w:divBdr>
        <w:top w:val="none" w:sz="0" w:space="0" w:color="auto"/>
        <w:left w:val="none" w:sz="0" w:space="0" w:color="auto"/>
        <w:bottom w:val="none" w:sz="0" w:space="0" w:color="auto"/>
        <w:right w:val="none" w:sz="0" w:space="0" w:color="auto"/>
      </w:divBdr>
      <w:divsChild>
        <w:div w:id="1405027091">
          <w:marLeft w:val="0"/>
          <w:marRight w:val="0"/>
          <w:marTop w:val="0"/>
          <w:marBottom w:val="0"/>
          <w:divBdr>
            <w:top w:val="none" w:sz="0" w:space="0" w:color="auto"/>
            <w:left w:val="none" w:sz="0" w:space="0" w:color="auto"/>
            <w:bottom w:val="none" w:sz="0" w:space="0" w:color="auto"/>
            <w:right w:val="none" w:sz="0" w:space="0" w:color="auto"/>
          </w:divBdr>
          <w:divsChild>
            <w:div w:id="943925396">
              <w:marLeft w:val="0"/>
              <w:marRight w:val="0"/>
              <w:marTop w:val="0"/>
              <w:marBottom w:val="0"/>
              <w:divBdr>
                <w:top w:val="none" w:sz="0" w:space="0" w:color="auto"/>
                <w:left w:val="none" w:sz="0" w:space="0" w:color="auto"/>
                <w:bottom w:val="none" w:sz="0" w:space="0" w:color="auto"/>
                <w:right w:val="none" w:sz="0" w:space="0" w:color="auto"/>
              </w:divBdr>
              <w:divsChild>
                <w:div w:id="1782647236">
                  <w:marLeft w:val="0"/>
                  <w:marRight w:val="0"/>
                  <w:marTop w:val="0"/>
                  <w:marBottom w:val="0"/>
                  <w:divBdr>
                    <w:top w:val="none" w:sz="0" w:space="0" w:color="auto"/>
                    <w:left w:val="none" w:sz="0" w:space="0" w:color="auto"/>
                    <w:bottom w:val="none" w:sz="0" w:space="0" w:color="auto"/>
                    <w:right w:val="none" w:sz="0" w:space="0" w:color="auto"/>
                  </w:divBdr>
                  <w:divsChild>
                    <w:div w:id="126276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5437140">
      <w:bodyDiv w:val="1"/>
      <w:marLeft w:val="0"/>
      <w:marRight w:val="0"/>
      <w:marTop w:val="0"/>
      <w:marBottom w:val="0"/>
      <w:divBdr>
        <w:top w:val="none" w:sz="0" w:space="0" w:color="auto"/>
        <w:left w:val="none" w:sz="0" w:space="0" w:color="auto"/>
        <w:bottom w:val="none" w:sz="0" w:space="0" w:color="auto"/>
        <w:right w:val="none" w:sz="0" w:space="0" w:color="auto"/>
      </w:divBdr>
      <w:divsChild>
        <w:div w:id="783115864">
          <w:marLeft w:val="0"/>
          <w:marRight w:val="0"/>
          <w:marTop w:val="0"/>
          <w:marBottom w:val="0"/>
          <w:divBdr>
            <w:top w:val="none" w:sz="0" w:space="0" w:color="auto"/>
            <w:left w:val="none" w:sz="0" w:space="0" w:color="auto"/>
            <w:bottom w:val="none" w:sz="0" w:space="0" w:color="auto"/>
            <w:right w:val="none" w:sz="0" w:space="0" w:color="auto"/>
          </w:divBdr>
          <w:divsChild>
            <w:div w:id="1533225905">
              <w:marLeft w:val="0"/>
              <w:marRight w:val="0"/>
              <w:marTop w:val="0"/>
              <w:marBottom w:val="0"/>
              <w:divBdr>
                <w:top w:val="none" w:sz="0" w:space="0" w:color="auto"/>
                <w:left w:val="none" w:sz="0" w:space="0" w:color="auto"/>
                <w:bottom w:val="none" w:sz="0" w:space="0" w:color="auto"/>
                <w:right w:val="none" w:sz="0" w:space="0" w:color="auto"/>
              </w:divBdr>
              <w:divsChild>
                <w:div w:id="16413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65570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292</TotalTime>
  <Pages>4</Pages>
  <Words>1219</Words>
  <Characters>6951</Characters>
  <Application>Microsoft Macintosh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Jenkins</dc:creator>
  <cp:keywords/>
  <dc:description/>
  <cp:lastModifiedBy>Shannon Jenkins</cp:lastModifiedBy>
  <cp:revision>3</cp:revision>
  <dcterms:created xsi:type="dcterms:W3CDTF">2018-02-23T22:46:00Z</dcterms:created>
  <dcterms:modified xsi:type="dcterms:W3CDTF">2018-02-24T22:54:00Z</dcterms:modified>
</cp:coreProperties>
</file>