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31F" w:rsidRPr="00D607CD" w:rsidRDefault="0033531F">
      <w:pPr>
        <w:pStyle w:val="Normal1"/>
        <w:jc w:val="center"/>
        <w:rPr>
          <w:b/>
          <w:noProof/>
          <w:sz w:val="32"/>
          <w:szCs w:val="32"/>
          <w:lang w:val="en-GB"/>
        </w:rPr>
      </w:pPr>
    </w:p>
    <w:p w:rsidR="0033531F" w:rsidRPr="00D607CD" w:rsidRDefault="0033531F">
      <w:pPr>
        <w:pStyle w:val="Normal1"/>
        <w:jc w:val="center"/>
        <w:rPr>
          <w:b/>
          <w:noProof/>
          <w:sz w:val="32"/>
          <w:szCs w:val="32"/>
          <w:lang w:val="en-GB"/>
        </w:rPr>
      </w:pPr>
    </w:p>
    <w:p w:rsidR="0033531F" w:rsidRPr="00D607CD" w:rsidRDefault="0033531F">
      <w:pPr>
        <w:pStyle w:val="Normal1"/>
        <w:jc w:val="center"/>
        <w:rPr>
          <w:b/>
          <w:noProof/>
          <w:sz w:val="32"/>
          <w:szCs w:val="32"/>
          <w:lang w:val="en-GB"/>
        </w:rPr>
      </w:pPr>
    </w:p>
    <w:p w:rsidR="0033531F" w:rsidRPr="00D607CD" w:rsidRDefault="0033531F">
      <w:pPr>
        <w:pStyle w:val="Normal1"/>
        <w:jc w:val="center"/>
        <w:rPr>
          <w:b/>
          <w:noProof/>
          <w:sz w:val="32"/>
          <w:szCs w:val="32"/>
          <w:lang w:val="en-GB"/>
        </w:rPr>
      </w:pPr>
    </w:p>
    <w:p w:rsidR="0033531F" w:rsidRPr="00D607CD" w:rsidRDefault="0033531F">
      <w:pPr>
        <w:pStyle w:val="Normal1"/>
        <w:jc w:val="center"/>
        <w:rPr>
          <w:b/>
          <w:noProof/>
          <w:sz w:val="32"/>
          <w:szCs w:val="32"/>
          <w:lang w:val="en-GB"/>
        </w:rPr>
      </w:pPr>
    </w:p>
    <w:p w:rsidR="0033531F" w:rsidRPr="00D607CD" w:rsidRDefault="0033531F">
      <w:pPr>
        <w:pStyle w:val="Normal1"/>
        <w:jc w:val="center"/>
        <w:rPr>
          <w:b/>
          <w:noProof/>
          <w:sz w:val="32"/>
          <w:szCs w:val="32"/>
          <w:lang w:val="en-GB"/>
        </w:rPr>
      </w:pPr>
    </w:p>
    <w:p w:rsidR="0033531F" w:rsidRPr="00D607CD" w:rsidRDefault="0033531F">
      <w:pPr>
        <w:pStyle w:val="Normal1"/>
        <w:jc w:val="center"/>
        <w:rPr>
          <w:b/>
          <w:noProof/>
          <w:sz w:val="32"/>
          <w:szCs w:val="32"/>
          <w:lang w:val="en-GB"/>
        </w:rPr>
      </w:pPr>
    </w:p>
    <w:p w:rsidR="0033531F" w:rsidRPr="00D607CD" w:rsidRDefault="0033531F">
      <w:pPr>
        <w:pStyle w:val="Normal1"/>
        <w:jc w:val="center"/>
        <w:rPr>
          <w:b/>
          <w:noProof/>
          <w:sz w:val="32"/>
          <w:szCs w:val="32"/>
          <w:lang w:val="en-GB"/>
        </w:rPr>
      </w:pPr>
    </w:p>
    <w:p w:rsidR="00BC7FC9" w:rsidRDefault="00BC7FC9" w:rsidP="00BC7FC9">
      <w:pPr>
        <w:pStyle w:val="Normal1"/>
        <w:rPr>
          <w:b/>
          <w:noProof/>
          <w:sz w:val="32"/>
          <w:szCs w:val="32"/>
          <w:lang w:val="en-GB"/>
        </w:rPr>
      </w:pPr>
      <w:bookmarkStart w:id="0" w:name="_GoBack"/>
      <w:bookmarkEnd w:id="0"/>
    </w:p>
    <w:p w:rsidR="00BC7FC9" w:rsidRDefault="00BC7FC9" w:rsidP="00BC7FC9">
      <w:pPr>
        <w:pStyle w:val="Normal1"/>
        <w:jc w:val="center"/>
        <w:rPr>
          <w:b/>
          <w:sz w:val="32"/>
          <w:szCs w:val="32"/>
        </w:rPr>
      </w:pPr>
      <w:r>
        <w:rPr>
          <w:b/>
          <w:sz w:val="32"/>
          <w:szCs w:val="32"/>
        </w:rPr>
        <w:t>PROJECT MANAGEMENT</w:t>
      </w:r>
    </w:p>
    <w:p w:rsidR="00BC7FC9" w:rsidRDefault="00BC7FC9" w:rsidP="00BC7FC9">
      <w:pPr>
        <w:pStyle w:val="Normal1"/>
        <w:jc w:val="center"/>
        <w:rPr>
          <w:b/>
          <w:sz w:val="32"/>
          <w:szCs w:val="32"/>
        </w:rPr>
      </w:pPr>
      <w:r>
        <w:rPr>
          <w:b/>
          <w:sz w:val="32"/>
          <w:szCs w:val="32"/>
        </w:rPr>
        <w:t xml:space="preserve">Konstantina Malamova </w:t>
      </w:r>
    </w:p>
    <w:p w:rsidR="00BC7FC9" w:rsidRDefault="00BC7FC9" w:rsidP="00BC7FC9">
      <w:pPr>
        <w:pStyle w:val="Normal1"/>
        <w:jc w:val="center"/>
        <w:rPr>
          <w:b/>
          <w:sz w:val="32"/>
          <w:szCs w:val="32"/>
        </w:rPr>
      </w:pPr>
      <w:r>
        <w:rPr>
          <w:b/>
          <w:sz w:val="32"/>
          <w:szCs w:val="32"/>
        </w:rPr>
        <w:t xml:space="preserve">BA Business Management </w:t>
      </w:r>
    </w:p>
    <w:p w:rsidR="00BC7FC9" w:rsidRDefault="00BC7FC9" w:rsidP="00BC7FC9">
      <w:pPr>
        <w:pStyle w:val="Normal1"/>
        <w:jc w:val="center"/>
        <w:rPr>
          <w:b/>
          <w:sz w:val="32"/>
          <w:szCs w:val="32"/>
        </w:rPr>
      </w:pPr>
      <w:r>
        <w:rPr>
          <w:b/>
          <w:sz w:val="32"/>
          <w:szCs w:val="32"/>
        </w:rPr>
        <w:t xml:space="preserve">Level 5 Term 3 Group 1 </w:t>
      </w:r>
    </w:p>
    <w:p w:rsidR="0033531F" w:rsidRPr="00D607CD" w:rsidRDefault="00DB329E">
      <w:pPr>
        <w:pStyle w:val="Normal1"/>
        <w:jc w:val="center"/>
        <w:rPr>
          <w:noProof/>
          <w:lang w:val="en-GB"/>
        </w:rPr>
      </w:pPr>
      <w:r w:rsidRPr="00D607CD">
        <w:rPr>
          <w:noProof/>
          <w:lang w:val="en-GB"/>
        </w:rPr>
        <w:br w:type="page"/>
      </w:r>
    </w:p>
    <w:bookmarkStart w:id="1" w:name="_93brmsa1q3e8" w:colFirst="0" w:colLast="0" w:displacedByCustomXml="next"/>
    <w:bookmarkEnd w:id="1" w:displacedByCustomXml="next"/>
    <w:sdt>
      <w:sdtPr>
        <w:rPr>
          <w:rFonts w:ascii="Times New Roman" w:eastAsia="Times New Roman" w:hAnsi="Times New Roman" w:cs="Times New Roman"/>
          <w:b w:val="0"/>
          <w:bCs w:val="0"/>
          <w:noProof/>
          <w:color w:val="auto"/>
          <w:sz w:val="24"/>
          <w:szCs w:val="24"/>
          <w:lang w:val="en-GB"/>
        </w:rPr>
        <w:id w:val="25334219"/>
        <w:docPartObj>
          <w:docPartGallery w:val="Table of Contents"/>
          <w:docPartUnique/>
        </w:docPartObj>
      </w:sdtPr>
      <w:sdtEndPr/>
      <w:sdtContent>
        <w:p w:rsidR="004A7026" w:rsidRPr="00D607CD" w:rsidRDefault="00DB329E" w:rsidP="004A7026">
          <w:pPr>
            <w:pStyle w:val="TOCHeading"/>
            <w:jc w:val="center"/>
            <w:rPr>
              <w:noProof/>
              <w:lang w:val="en-GB"/>
            </w:rPr>
          </w:pPr>
          <w:r w:rsidRPr="00D607CD">
            <w:rPr>
              <w:rFonts w:ascii="Times New Roman" w:hAnsi="Times New Roman" w:cs="Times New Roman"/>
              <w:noProof/>
              <w:color w:val="000000" w:themeColor="text1"/>
              <w:lang w:val="en-GB"/>
            </w:rPr>
            <w:t>Table of Contents</w:t>
          </w:r>
        </w:p>
        <w:p w:rsidR="00132411" w:rsidRDefault="0097434B">
          <w:pPr>
            <w:pStyle w:val="TOC1"/>
            <w:tabs>
              <w:tab w:val="right" w:leader="dot" w:pos="9350"/>
            </w:tabs>
            <w:rPr>
              <w:rFonts w:asciiTheme="minorHAnsi" w:eastAsiaTheme="minorEastAsia" w:hAnsiTheme="minorHAnsi" w:cstheme="minorBidi"/>
              <w:noProof/>
              <w:sz w:val="22"/>
              <w:szCs w:val="22"/>
              <w:lang w:val="en-US"/>
            </w:rPr>
          </w:pPr>
          <w:r w:rsidRPr="00D607CD">
            <w:rPr>
              <w:noProof/>
            </w:rPr>
            <w:fldChar w:fldCharType="begin"/>
          </w:r>
          <w:r w:rsidR="00DB329E" w:rsidRPr="00D607CD">
            <w:rPr>
              <w:noProof/>
            </w:rPr>
            <w:instrText xml:space="preserve"> TOC \o "1-3" \h \z \u </w:instrText>
          </w:r>
          <w:r w:rsidRPr="00D607CD">
            <w:rPr>
              <w:noProof/>
            </w:rPr>
            <w:fldChar w:fldCharType="separate"/>
          </w:r>
          <w:hyperlink w:anchor="_Toc124009221" w:history="1">
            <w:r w:rsidR="00132411" w:rsidRPr="00266F31">
              <w:rPr>
                <w:rStyle w:val="Hyperlink"/>
                <w:noProof/>
              </w:rPr>
              <w:t>Introduction</w:t>
            </w:r>
            <w:r w:rsidR="00132411">
              <w:rPr>
                <w:noProof/>
                <w:webHidden/>
              </w:rPr>
              <w:tab/>
            </w:r>
            <w:r w:rsidR="00132411">
              <w:rPr>
                <w:noProof/>
                <w:webHidden/>
              </w:rPr>
              <w:fldChar w:fldCharType="begin"/>
            </w:r>
            <w:r w:rsidR="00132411">
              <w:rPr>
                <w:noProof/>
                <w:webHidden/>
              </w:rPr>
              <w:instrText xml:space="preserve"> PAGEREF _Toc124009221 \h </w:instrText>
            </w:r>
            <w:r w:rsidR="00132411">
              <w:rPr>
                <w:noProof/>
                <w:webHidden/>
              </w:rPr>
            </w:r>
            <w:r w:rsidR="00132411">
              <w:rPr>
                <w:noProof/>
                <w:webHidden/>
              </w:rPr>
              <w:fldChar w:fldCharType="separate"/>
            </w:r>
            <w:r w:rsidR="00132411">
              <w:rPr>
                <w:noProof/>
                <w:webHidden/>
              </w:rPr>
              <w:t>3</w:t>
            </w:r>
            <w:r w:rsidR="00132411">
              <w:rPr>
                <w:noProof/>
                <w:webHidden/>
              </w:rPr>
              <w:fldChar w:fldCharType="end"/>
            </w:r>
          </w:hyperlink>
        </w:p>
        <w:p w:rsidR="00132411" w:rsidRDefault="00E75961">
          <w:pPr>
            <w:pStyle w:val="TOC1"/>
            <w:tabs>
              <w:tab w:val="right" w:leader="dot" w:pos="9350"/>
            </w:tabs>
            <w:rPr>
              <w:rFonts w:asciiTheme="minorHAnsi" w:eastAsiaTheme="minorEastAsia" w:hAnsiTheme="minorHAnsi" w:cstheme="minorBidi"/>
              <w:noProof/>
              <w:sz w:val="22"/>
              <w:szCs w:val="22"/>
              <w:lang w:val="en-US"/>
            </w:rPr>
          </w:pPr>
          <w:hyperlink w:anchor="_Toc124009222" w:history="1">
            <w:r w:rsidR="00132411" w:rsidRPr="00266F31">
              <w:rPr>
                <w:rStyle w:val="Hyperlink"/>
                <w:noProof/>
              </w:rPr>
              <w:t>Discussion</w:t>
            </w:r>
            <w:r w:rsidR="00132411">
              <w:rPr>
                <w:noProof/>
                <w:webHidden/>
              </w:rPr>
              <w:tab/>
            </w:r>
            <w:r w:rsidR="00132411">
              <w:rPr>
                <w:noProof/>
                <w:webHidden/>
              </w:rPr>
              <w:fldChar w:fldCharType="begin"/>
            </w:r>
            <w:r w:rsidR="00132411">
              <w:rPr>
                <w:noProof/>
                <w:webHidden/>
              </w:rPr>
              <w:instrText xml:space="preserve"> PAGEREF _Toc124009222 \h </w:instrText>
            </w:r>
            <w:r w:rsidR="00132411">
              <w:rPr>
                <w:noProof/>
                <w:webHidden/>
              </w:rPr>
            </w:r>
            <w:r w:rsidR="00132411">
              <w:rPr>
                <w:noProof/>
                <w:webHidden/>
              </w:rPr>
              <w:fldChar w:fldCharType="separate"/>
            </w:r>
            <w:r w:rsidR="00132411">
              <w:rPr>
                <w:noProof/>
                <w:webHidden/>
              </w:rPr>
              <w:t>3</w:t>
            </w:r>
            <w:r w:rsidR="00132411">
              <w:rPr>
                <w:noProof/>
                <w:webHidden/>
              </w:rPr>
              <w:fldChar w:fldCharType="end"/>
            </w:r>
          </w:hyperlink>
        </w:p>
        <w:p w:rsidR="00132411" w:rsidRDefault="00E75961">
          <w:pPr>
            <w:pStyle w:val="TOC1"/>
            <w:tabs>
              <w:tab w:val="right" w:leader="dot" w:pos="9350"/>
            </w:tabs>
            <w:rPr>
              <w:rFonts w:asciiTheme="minorHAnsi" w:eastAsiaTheme="minorEastAsia" w:hAnsiTheme="minorHAnsi" w:cstheme="minorBidi"/>
              <w:noProof/>
              <w:sz w:val="22"/>
              <w:szCs w:val="22"/>
              <w:lang w:val="en-US"/>
            </w:rPr>
          </w:pPr>
          <w:hyperlink w:anchor="_Toc124009223" w:history="1">
            <w:r w:rsidR="00132411" w:rsidRPr="00266F31">
              <w:rPr>
                <w:rStyle w:val="Hyperlink"/>
                <w:noProof/>
              </w:rPr>
              <w:t>Conclusion</w:t>
            </w:r>
            <w:r w:rsidR="00132411">
              <w:rPr>
                <w:noProof/>
                <w:webHidden/>
              </w:rPr>
              <w:tab/>
            </w:r>
            <w:r w:rsidR="00132411">
              <w:rPr>
                <w:noProof/>
                <w:webHidden/>
              </w:rPr>
              <w:fldChar w:fldCharType="begin"/>
            </w:r>
            <w:r w:rsidR="00132411">
              <w:rPr>
                <w:noProof/>
                <w:webHidden/>
              </w:rPr>
              <w:instrText xml:space="preserve"> PAGEREF _Toc124009223 \h </w:instrText>
            </w:r>
            <w:r w:rsidR="00132411">
              <w:rPr>
                <w:noProof/>
                <w:webHidden/>
              </w:rPr>
            </w:r>
            <w:r w:rsidR="00132411">
              <w:rPr>
                <w:noProof/>
                <w:webHidden/>
              </w:rPr>
              <w:fldChar w:fldCharType="separate"/>
            </w:r>
            <w:r w:rsidR="00132411">
              <w:rPr>
                <w:noProof/>
                <w:webHidden/>
              </w:rPr>
              <w:t>9</w:t>
            </w:r>
            <w:r w:rsidR="00132411">
              <w:rPr>
                <w:noProof/>
                <w:webHidden/>
              </w:rPr>
              <w:fldChar w:fldCharType="end"/>
            </w:r>
          </w:hyperlink>
        </w:p>
        <w:p w:rsidR="00132411" w:rsidRDefault="00E75961">
          <w:pPr>
            <w:pStyle w:val="TOC1"/>
            <w:tabs>
              <w:tab w:val="right" w:leader="dot" w:pos="9350"/>
            </w:tabs>
            <w:rPr>
              <w:rFonts w:asciiTheme="minorHAnsi" w:eastAsiaTheme="minorEastAsia" w:hAnsiTheme="minorHAnsi" w:cstheme="minorBidi"/>
              <w:noProof/>
              <w:sz w:val="22"/>
              <w:szCs w:val="22"/>
              <w:lang w:val="en-US"/>
            </w:rPr>
          </w:pPr>
          <w:hyperlink w:anchor="_Toc124009224" w:history="1">
            <w:r w:rsidR="00132411" w:rsidRPr="00266F31">
              <w:rPr>
                <w:rStyle w:val="Hyperlink"/>
                <w:noProof/>
              </w:rPr>
              <w:t>Reference List</w:t>
            </w:r>
            <w:r w:rsidR="00132411">
              <w:rPr>
                <w:noProof/>
                <w:webHidden/>
              </w:rPr>
              <w:tab/>
            </w:r>
            <w:r w:rsidR="00132411">
              <w:rPr>
                <w:noProof/>
                <w:webHidden/>
              </w:rPr>
              <w:fldChar w:fldCharType="begin"/>
            </w:r>
            <w:r w:rsidR="00132411">
              <w:rPr>
                <w:noProof/>
                <w:webHidden/>
              </w:rPr>
              <w:instrText xml:space="preserve"> PAGEREF _Toc124009224 \h </w:instrText>
            </w:r>
            <w:r w:rsidR="00132411">
              <w:rPr>
                <w:noProof/>
                <w:webHidden/>
              </w:rPr>
            </w:r>
            <w:r w:rsidR="00132411">
              <w:rPr>
                <w:noProof/>
                <w:webHidden/>
              </w:rPr>
              <w:fldChar w:fldCharType="separate"/>
            </w:r>
            <w:r w:rsidR="00132411">
              <w:rPr>
                <w:noProof/>
                <w:webHidden/>
              </w:rPr>
              <w:t>9</w:t>
            </w:r>
            <w:r w:rsidR="00132411">
              <w:rPr>
                <w:noProof/>
                <w:webHidden/>
              </w:rPr>
              <w:fldChar w:fldCharType="end"/>
            </w:r>
          </w:hyperlink>
        </w:p>
        <w:p w:rsidR="00132411" w:rsidRDefault="00E75961">
          <w:pPr>
            <w:pStyle w:val="TOC1"/>
            <w:tabs>
              <w:tab w:val="right" w:leader="dot" w:pos="9350"/>
            </w:tabs>
            <w:rPr>
              <w:rFonts w:asciiTheme="minorHAnsi" w:eastAsiaTheme="minorEastAsia" w:hAnsiTheme="minorHAnsi" w:cstheme="minorBidi"/>
              <w:noProof/>
              <w:sz w:val="22"/>
              <w:szCs w:val="22"/>
              <w:lang w:val="en-US"/>
            </w:rPr>
          </w:pPr>
          <w:hyperlink w:anchor="_Toc124009225" w:history="1">
            <w:r w:rsidR="00132411" w:rsidRPr="00266F31">
              <w:rPr>
                <w:rStyle w:val="Hyperlink"/>
                <w:noProof/>
              </w:rPr>
              <w:t>Appendix: Factors regarding the probable Success and Failure of this project</w:t>
            </w:r>
            <w:r w:rsidR="00132411">
              <w:rPr>
                <w:noProof/>
                <w:webHidden/>
              </w:rPr>
              <w:tab/>
            </w:r>
            <w:r w:rsidR="00132411">
              <w:rPr>
                <w:noProof/>
                <w:webHidden/>
              </w:rPr>
              <w:fldChar w:fldCharType="begin"/>
            </w:r>
            <w:r w:rsidR="00132411">
              <w:rPr>
                <w:noProof/>
                <w:webHidden/>
              </w:rPr>
              <w:instrText xml:space="preserve"> PAGEREF _Toc124009225 \h </w:instrText>
            </w:r>
            <w:r w:rsidR="00132411">
              <w:rPr>
                <w:noProof/>
                <w:webHidden/>
              </w:rPr>
            </w:r>
            <w:r w:rsidR="00132411">
              <w:rPr>
                <w:noProof/>
                <w:webHidden/>
              </w:rPr>
              <w:fldChar w:fldCharType="separate"/>
            </w:r>
            <w:r w:rsidR="00132411">
              <w:rPr>
                <w:noProof/>
                <w:webHidden/>
              </w:rPr>
              <w:t>13</w:t>
            </w:r>
            <w:r w:rsidR="00132411">
              <w:rPr>
                <w:noProof/>
                <w:webHidden/>
              </w:rPr>
              <w:fldChar w:fldCharType="end"/>
            </w:r>
          </w:hyperlink>
        </w:p>
        <w:p w:rsidR="004A7026" w:rsidRPr="00D607CD" w:rsidRDefault="0097434B">
          <w:pPr>
            <w:rPr>
              <w:noProof/>
            </w:rPr>
          </w:pPr>
          <w:r w:rsidRPr="00D607CD">
            <w:rPr>
              <w:noProof/>
            </w:rPr>
            <w:fldChar w:fldCharType="end"/>
          </w:r>
        </w:p>
      </w:sdtContent>
    </w:sdt>
    <w:p w:rsidR="004A7026" w:rsidRPr="00D607CD" w:rsidRDefault="00DB329E">
      <w:pPr>
        <w:rPr>
          <w:b/>
          <w:noProof/>
          <w:sz w:val="28"/>
          <w:szCs w:val="28"/>
        </w:rPr>
      </w:pPr>
      <w:r w:rsidRPr="00D607CD">
        <w:rPr>
          <w:noProof/>
        </w:rPr>
        <w:br w:type="page"/>
      </w:r>
    </w:p>
    <w:p w:rsidR="0033531F" w:rsidRPr="00D607CD" w:rsidRDefault="00DB329E">
      <w:pPr>
        <w:pStyle w:val="Heading1"/>
        <w:rPr>
          <w:noProof/>
          <w:lang w:val="en-GB"/>
        </w:rPr>
      </w:pPr>
      <w:bookmarkStart w:id="2" w:name="_Toc124009221"/>
      <w:r w:rsidRPr="00D607CD">
        <w:rPr>
          <w:noProof/>
          <w:lang w:val="en-GB"/>
        </w:rPr>
        <w:lastRenderedPageBreak/>
        <w:t>Introduction</w:t>
      </w:r>
      <w:bookmarkEnd w:id="2"/>
    </w:p>
    <w:p w:rsidR="0033531F" w:rsidRPr="00D607CD" w:rsidRDefault="00DB329E">
      <w:pPr>
        <w:pStyle w:val="Normal1"/>
        <w:rPr>
          <w:noProof/>
          <w:lang w:val="en-GB"/>
        </w:rPr>
      </w:pPr>
      <w:r w:rsidRPr="00D607CD">
        <w:rPr>
          <w:noProof/>
          <w:lang w:val="en-GB"/>
        </w:rPr>
        <w:t>The aspects of project management for a construction project can be significant in terms of increasing the feasible performance of the project in terms of initiation, planning, development, execution and closure. The Crossrail project in the UK for increasing railway transport between Reading and Shenfield in the UK has been one of the largest projects in the UK and Europe. The present essay has evaluated the project management methodologies undertaken by the project managers for the chosen project in the UK. Moreover, it also has analysed the stakeholders and risks related to the project in the UK transportation sector.</w:t>
      </w:r>
    </w:p>
    <w:p w:rsidR="0033531F" w:rsidRPr="00D607CD" w:rsidRDefault="00DB329E">
      <w:pPr>
        <w:pStyle w:val="Heading1"/>
        <w:rPr>
          <w:noProof/>
          <w:lang w:val="en-GB"/>
        </w:rPr>
      </w:pPr>
      <w:bookmarkStart w:id="3" w:name="_1ntfg8z016i6" w:colFirst="0" w:colLast="0"/>
      <w:bookmarkStart w:id="4" w:name="_Toc124009222"/>
      <w:bookmarkEnd w:id="3"/>
      <w:r w:rsidRPr="00D607CD">
        <w:rPr>
          <w:noProof/>
          <w:lang w:val="en-GB"/>
        </w:rPr>
        <w:t>Discussion</w:t>
      </w:r>
      <w:bookmarkEnd w:id="4"/>
    </w:p>
    <w:p w:rsidR="0033531F" w:rsidRPr="00D607CD" w:rsidRDefault="00DB329E">
      <w:pPr>
        <w:pStyle w:val="Normal1"/>
        <w:rPr>
          <w:b/>
          <w:i/>
          <w:noProof/>
          <w:lang w:val="en-GB"/>
        </w:rPr>
      </w:pPr>
      <w:r w:rsidRPr="00D607CD">
        <w:rPr>
          <w:b/>
          <w:i/>
          <w:noProof/>
          <w:lang w:val="en-GB"/>
        </w:rPr>
        <w:t>Overview of the project</w:t>
      </w:r>
    </w:p>
    <w:p w:rsidR="0033531F" w:rsidRPr="00D607CD" w:rsidRDefault="00DB329E">
      <w:pPr>
        <w:pStyle w:val="Normal1"/>
        <w:rPr>
          <w:noProof/>
          <w:lang w:val="en-GB"/>
        </w:rPr>
      </w:pPr>
      <w:r w:rsidRPr="00D607CD">
        <w:rPr>
          <w:noProof/>
          <w:lang w:val="en-GB"/>
        </w:rPr>
        <w:t>The chosen project in the study is the Crossrail project in the UK, which is also known as the Elizabeth line. The project was started in 2008 when the government of the UK gave permission to proceed with the east-west railway services development (Crossrail, 2023a). The Elizabeth line in the UK has created a countrywide railway network throughout the United Kingdom. The project, as of 2022, connected Central London to Shenfield and Abbey Wood in the East to Reading and Heathrow in the West (Crossrail, 2022b). The project completed the tunnelling in 2015 and connected the new root of Abbey Wood to Reading and Heathrow in 2022. The new tunnel of the project has a distance of 24 km, which took 13 years and £19 billion for the cost of the whole project completion as of 2022 (BBC, 2022). The project has created significant scope for local residents in order to create a significant purview for job aspects.</w:t>
      </w:r>
    </w:p>
    <w:p w:rsidR="0033531F" w:rsidRPr="00D607CD" w:rsidRDefault="00DB329E">
      <w:pPr>
        <w:pStyle w:val="Normal1"/>
        <w:rPr>
          <w:b/>
          <w:i/>
          <w:noProof/>
          <w:lang w:val="en-GB"/>
        </w:rPr>
      </w:pPr>
      <w:r w:rsidRPr="00D607CD">
        <w:rPr>
          <w:b/>
          <w:i/>
          <w:noProof/>
          <w:lang w:val="en-GB"/>
        </w:rPr>
        <w:t>Project management principles and approaches in the project_350</w:t>
      </w:r>
    </w:p>
    <w:p w:rsidR="0033531F" w:rsidRPr="00D607CD" w:rsidRDefault="00DB329E">
      <w:pPr>
        <w:pStyle w:val="Normal1"/>
        <w:rPr>
          <w:noProof/>
          <w:lang w:val="en-GB"/>
        </w:rPr>
      </w:pPr>
      <w:r w:rsidRPr="00D607CD">
        <w:rPr>
          <w:noProof/>
          <w:lang w:val="en-GB"/>
        </w:rPr>
        <w:t>The application of consecutive project management principles and approaches in the Crossrail project in the UK has been significant in terms of improving the features of the project to be completed within the set timeframe. According to Nicholas and Steyn (2020), the application of project management principles, such as setting up the deliverables, project objective creation, budget and milestone set up and monitoring and analysing the success and risks related to the project can be effective for the management of the consecutive execution of the project in the related context. In the UK, the application of sustainable resourcing and the creation of an extensive east-west railway by the chosen project has been feasible in terms of improving the management of the project initiation, development, budget management, resource management, monitoring and completion of the project in the UK transportation sector.</w:t>
      </w:r>
    </w:p>
    <w:p w:rsidR="0033531F" w:rsidRPr="00D607CD" w:rsidRDefault="00DB329E">
      <w:pPr>
        <w:pStyle w:val="Normal1"/>
        <w:rPr>
          <w:noProof/>
          <w:lang w:val="en-GB"/>
        </w:rPr>
      </w:pPr>
      <w:r w:rsidRPr="00D607CD">
        <w:rPr>
          <w:noProof/>
          <w:lang w:val="en-GB"/>
        </w:rPr>
        <w:lastRenderedPageBreak/>
        <w:t>In terms of budget aspects in recent times, the Crossrail project faced a severe time delay from the initial completion time in 2019 to 2022, which increased the budget of the project to nearly $25 billion (Business Insider, 2022). The high budget of the project in the UK has affected the consecutive monitoring and cost management aspects of the railway line negatively. Moreover, the time delay in the project completion has affected the overall completion of the project, which took nearly 13 years to be completed (Business Insider, 2022).</w:t>
      </w:r>
    </w:p>
    <w:p w:rsidR="0033531F" w:rsidRPr="00D607CD" w:rsidRDefault="00DB329E">
      <w:pPr>
        <w:pStyle w:val="Normal1"/>
        <w:rPr>
          <w:noProof/>
          <w:lang w:val="en-GB"/>
        </w:rPr>
      </w:pPr>
      <w:r w:rsidRPr="00D607CD">
        <w:rPr>
          <w:noProof/>
          <w:lang w:val="en-GB"/>
        </w:rPr>
        <w:t>The formal structure of the project management principle was maintained throughout the project, which has been feasible for the creation of the east-to-west railway line. However, the continuous budget needs in the project throughout the years have increased the project delay. In 2020, the project needed an extra £450 million, which increased the time delay to 2022 (BBC, 2020). The delay of the project has increased the issues of feasibility for the project time management and budget management aspects. The usage of practical project management methodologies in the Crossrail project has been feasible in terms of improving the practicality of the transportation system in the UK.</w:t>
      </w:r>
    </w:p>
    <w:p w:rsidR="00721A67" w:rsidRPr="00D607CD" w:rsidRDefault="00721A67" w:rsidP="00721A67">
      <w:pPr>
        <w:pStyle w:val="Normal1"/>
        <w:rPr>
          <w:b/>
          <w:i/>
          <w:noProof/>
          <w:lang w:val="en-GB"/>
        </w:rPr>
      </w:pPr>
      <w:r w:rsidRPr="00D607CD">
        <w:rPr>
          <w:b/>
          <w:i/>
          <w:noProof/>
          <w:lang w:val="en-GB"/>
        </w:rPr>
        <w:t>Project management tools and techniques</w:t>
      </w:r>
    </w:p>
    <w:p w:rsidR="00721A67" w:rsidRPr="00D607CD" w:rsidRDefault="00721A67" w:rsidP="00721A67">
      <w:pPr>
        <w:pStyle w:val="Normal1"/>
        <w:rPr>
          <w:noProof/>
          <w:lang w:val="en-GB"/>
        </w:rPr>
      </w:pPr>
      <w:r w:rsidRPr="00D607CD">
        <w:rPr>
          <w:noProof/>
          <w:lang w:val="en-GB"/>
        </w:rPr>
        <w:t xml:space="preserve">There are different project management tools and techniques which have been utilised in the Crossrail project management in the UK. For instance, the involvement of </w:t>
      </w:r>
      <w:r w:rsidRPr="00D607CD">
        <w:rPr>
          <w:b/>
          <w:i/>
          <w:noProof/>
          <w:lang w:val="en-GB"/>
        </w:rPr>
        <w:t xml:space="preserve">Project initial documentation </w:t>
      </w:r>
      <w:r w:rsidRPr="00D607CD">
        <w:rPr>
          <w:noProof/>
          <w:lang w:val="en-GB"/>
        </w:rPr>
        <w:t xml:space="preserve">is one of the key tools that </w:t>
      </w:r>
      <w:r w:rsidR="00D33BAB" w:rsidRPr="00D607CD">
        <w:rPr>
          <w:noProof/>
          <w:lang w:val="en-GB"/>
        </w:rPr>
        <w:t>have</w:t>
      </w:r>
      <w:r w:rsidRPr="00D607CD">
        <w:rPr>
          <w:noProof/>
          <w:lang w:val="en-GB"/>
        </w:rPr>
        <w:t xml:space="preserve"> been involved in the project development. In the words of Misra (2021), project initial documentation acts as a layout and guide for the project. The infrastructure project plan and the guide turned out to be an effective form as the plan was cordially indulged and implemented in different other stations in London. The project plan enabled the management to connect the railway's facilities from Reading and Heathrow to Shenfield and Abbey Wood which </w:t>
      </w:r>
      <w:r w:rsidR="006150A4" w:rsidRPr="00D607CD">
        <w:rPr>
          <w:noProof/>
          <w:lang w:val="en-GB"/>
        </w:rPr>
        <w:t>channelize</w:t>
      </w:r>
      <w:r w:rsidRPr="00D607CD">
        <w:rPr>
          <w:noProof/>
          <w:lang w:val="en-GB"/>
        </w:rPr>
        <w:t xml:space="preserve"> 41 stations (Crossrail, 2023). The planning was supported by the integration of a </w:t>
      </w:r>
      <w:r w:rsidRPr="00D607CD">
        <w:rPr>
          <w:b/>
          <w:i/>
          <w:noProof/>
          <w:lang w:val="en-GB"/>
        </w:rPr>
        <w:t>WBS tool</w:t>
      </w:r>
      <w:r w:rsidRPr="00D607CD">
        <w:rPr>
          <w:noProof/>
          <w:lang w:val="en-GB"/>
        </w:rPr>
        <w:t xml:space="preserve"> to subdivide the entire project to focus on in-depth operations during the Crossrail. </w:t>
      </w:r>
    </w:p>
    <w:p w:rsidR="00721A67" w:rsidRPr="00D607CD" w:rsidRDefault="00721A67" w:rsidP="00721A67">
      <w:pPr>
        <w:pStyle w:val="Normal1"/>
        <w:rPr>
          <w:noProof/>
          <w:lang w:val="en-GB"/>
        </w:rPr>
      </w:pPr>
      <w:r w:rsidRPr="00D607CD">
        <w:rPr>
          <w:noProof/>
          <w:lang w:val="en-GB"/>
        </w:rPr>
        <w:t xml:space="preserve">On the contrary, the implementation of WBS has not been successful as the project has been delayed numerous times due to faults on different technical sides. It has been highlighted that there have been multiple failures and tragedies which have impacted the project and led to delayed projects several times (BBC, 2022). This trajectory incident has been associated with the company which has also resulted in the increasing cost of the project. In addition to it, the </w:t>
      </w:r>
      <w:r w:rsidRPr="00D607CD">
        <w:rPr>
          <w:b/>
          <w:i/>
          <w:noProof/>
          <w:lang w:val="en-GB"/>
        </w:rPr>
        <w:t>CBS tool</w:t>
      </w:r>
      <w:r w:rsidR="00C47A56" w:rsidRPr="00D607CD">
        <w:rPr>
          <w:noProof/>
          <w:lang w:val="en-GB"/>
        </w:rPr>
        <w:t xml:space="preserve"> has also been hampered the budget of</w:t>
      </w:r>
      <w:r w:rsidRPr="00D607CD">
        <w:rPr>
          <w:noProof/>
          <w:lang w:val="en-GB"/>
        </w:rPr>
        <w:t xml:space="preserve"> the entire cost. In the words of Gebremichael </w:t>
      </w:r>
      <w:r w:rsidRPr="00D607CD">
        <w:rPr>
          <w:i/>
          <w:noProof/>
          <w:lang w:val="en-GB"/>
        </w:rPr>
        <w:t xml:space="preserve">et al. </w:t>
      </w:r>
      <w:r w:rsidRPr="00D607CD">
        <w:rPr>
          <w:noProof/>
          <w:lang w:val="en-GB"/>
        </w:rPr>
        <w:lastRenderedPageBreak/>
        <w:t xml:space="preserve">(2021), CBS is breaking down the cost structure to increase efficiency by relocating the budget to different areas of the business. Crossrail of Elizabeth line has an integrated </w:t>
      </w:r>
      <w:r w:rsidRPr="00D607CD">
        <w:rPr>
          <w:b/>
          <w:i/>
          <w:noProof/>
          <w:lang w:val="en-GB"/>
        </w:rPr>
        <w:t>resource-based view theory</w:t>
      </w:r>
      <w:r w:rsidRPr="00D607CD">
        <w:rPr>
          <w:noProof/>
          <w:lang w:val="en-GB"/>
        </w:rPr>
        <w:t xml:space="preserve"> to allocate the budget to meet the criteria of sustainability. In the words of Freeman, Dmytriyev and Phillips</w:t>
      </w:r>
      <w:r w:rsidR="00DA691D" w:rsidRPr="00D607CD">
        <w:rPr>
          <w:noProof/>
          <w:lang w:val="en-GB"/>
        </w:rPr>
        <w:t xml:space="preserve"> </w:t>
      </w:r>
      <w:r w:rsidRPr="00D607CD">
        <w:rPr>
          <w:noProof/>
          <w:lang w:val="en-GB"/>
        </w:rPr>
        <w:t xml:space="preserve">(2021), RBV theory suggests that management determines strategic decisions based on the resources available. </w:t>
      </w:r>
    </w:p>
    <w:p w:rsidR="00721A67" w:rsidRPr="00D607CD" w:rsidRDefault="00721A67" w:rsidP="00721A67">
      <w:pPr>
        <w:pStyle w:val="Normal1"/>
        <w:rPr>
          <w:noProof/>
          <w:lang w:val="en-GB"/>
        </w:rPr>
      </w:pPr>
      <w:r w:rsidRPr="00D607CD">
        <w:rPr>
          <w:noProof/>
          <w:lang w:val="en-GB"/>
        </w:rPr>
        <w:t xml:space="preserve">Therefore, building the entire infrastructure was made to reduce traffic congestion by building a railway to connect different stations in London. The cost structure of the project has been highlighted towards allocating resources which can provide them with the best management practice. The project has been utilising cement replacement of which 72% of it has assisted the company to reduce carbon emissions through the project (Crossrail, 2023a). The priorities of the material used and establishment thus enables the railway department to reduce carbon emission in the succeeding years. Thus it can be highlighted that the project might have faced issues during the process but the tools used in the process have aided the project to successfully build the entire function to support the Crossrail establishment in the UK. </w:t>
      </w:r>
    </w:p>
    <w:p w:rsidR="00721A67" w:rsidRPr="00D607CD" w:rsidRDefault="00721A67" w:rsidP="00721A67">
      <w:pPr>
        <w:pStyle w:val="Normal1"/>
        <w:rPr>
          <w:b/>
          <w:i/>
          <w:noProof/>
          <w:lang w:val="en-GB"/>
        </w:rPr>
      </w:pPr>
      <w:r w:rsidRPr="00D607CD">
        <w:rPr>
          <w:b/>
          <w:i/>
          <w:noProof/>
          <w:lang w:val="en-GB"/>
        </w:rPr>
        <w:t>Core elements of project management in a project life-cycle</w:t>
      </w:r>
    </w:p>
    <w:p w:rsidR="00721A67" w:rsidRPr="00D607CD" w:rsidRDefault="00721A67" w:rsidP="00721A67">
      <w:pPr>
        <w:pStyle w:val="Normal1"/>
        <w:rPr>
          <w:noProof/>
          <w:lang w:val="en-GB"/>
        </w:rPr>
      </w:pPr>
      <w:r w:rsidRPr="00D607CD">
        <w:rPr>
          <w:noProof/>
          <w:lang w:val="en-GB"/>
        </w:rPr>
        <w:t xml:space="preserve">The project has encountered different phases which enabled the project manager to focus on the entire structure closely. </w:t>
      </w:r>
    </w:p>
    <w:p w:rsidR="00721A67" w:rsidRPr="00D607CD" w:rsidRDefault="00721A67" w:rsidP="00721A67">
      <w:pPr>
        <w:pStyle w:val="Normal1"/>
        <w:rPr>
          <w:b/>
          <w:i/>
          <w:noProof/>
          <w:lang w:val="en-GB"/>
        </w:rPr>
      </w:pPr>
      <w:r w:rsidRPr="00D607CD">
        <w:rPr>
          <w:b/>
          <w:i/>
          <w:noProof/>
          <w:lang w:val="en-GB"/>
        </w:rPr>
        <w:t>Initiation phase</w:t>
      </w:r>
    </w:p>
    <w:p w:rsidR="00721A67" w:rsidRPr="00D607CD" w:rsidRDefault="00721A67" w:rsidP="00721A67">
      <w:pPr>
        <w:pStyle w:val="Normal1"/>
        <w:rPr>
          <w:noProof/>
          <w:lang w:val="en-GB"/>
        </w:rPr>
      </w:pPr>
      <w:r w:rsidRPr="00D607CD">
        <w:rPr>
          <w:noProof/>
          <w:lang w:val="en-GB"/>
        </w:rPr>
        <w:t xml:space="preserve">The Crossrail initiation project has been chartered with different schemes which were formerly passed on by the House of Commons in 1989 and executed in the year 2005 (Crossrail, 2023b). Therefore, the success of the initiation phase was executed after a long wait. Therefore, the entire mapping and structure have to undergo different changes that were drastically shifted due to the accessibility of new stations. Thus the initial phase had to wait for a longer time to finally get attempted and executed towards the building of the Crossrail in the Elizabeth line. </w:t>
      </w:r>
    </w:p>
    <w:p w:rsidR="00721A67" w:rsidRPr="00D607CD" w:rsidRDefault="00721A67" w:rsidP="00721A67">
      <w:pPr>
        <w:pStyle w:val="Normal1"/>
        <w:rPr>
          <w:b/>
          <w:i/>
          <w:noProof/>
          <w:lang w:val="en-GB"/>
        </w:rPr>
      </w:pPr>
      <w:r w:rsidRPr="00D607CD">
        <w:rPr>
          <w:b/>
          <w:i/>
          <w:noProof/>
          <w:lang w:val="en-GB"/>
        </w:rPr>
        <w:t>Planning phase</w:t>
      </w:r>
    </w:p>
    <w:p w:rsidR="00721A67" w:rsidRPr="00D607CD" w:rsidRDefault="00721A67" w:rsidP="00721A67">
      <w:pPr>
        <w:pStyle w:val="Normal1"/>
        <w:rPr>
          <w:noProof/>
          <w:lang w:val="en-GB"/>
        </w:rPr>
      </w:pPr>
      <w:r w:rsidRPr="00D607CD">
        <w:rPr>
          <w:noProof/>
          <w:lang w:val="en-GB"/>
        </w:rPr>
        <w:t xml:space="preserve">The second phase is breaking down the entire initiation into a planning process to allocate a budget for management to conduct the entire management practice. Therefore, the planned process was conducted by providing the roles and responsibilities to the stakeholders in management. It thus included the budget plan, releasing timetable and many more. The first phase of the plan was successfully completed in 2015 connecting Liverpool Street mainline and </w:t>
      </w:r>
      <w:r w:rsidRPr="00D607CD">
        <w:rPr>
          <w:noProof/>
          <w:lang w:val="en-GB"/>
        </w:rPr>
        <w:lastRenderedPageBreak/>
        <w:t xml:space="preserve">Shenfield (Crossrail, 2023c). The process was successfully implemented which thus allowed execution of the plan. </w:t>
      </w:r>
    </w:p>
    <w:p w:rsidR="00721A67" w:rsidRPr="00D607CD" w:rsidRDefault="00721A67" w:rsidP="00721A67">
      <w:pPr>
        <w:pStyle w:val="Normal1"/>
        <w:rPr>
          <w:b/>
          <w:i/>
          <w:noProof/>
          <w:lang w:val="en-GB"/>
        </w:rPr>
      </w:pPr>
      <w:r w:rsidRPr="00D607CD">
        <w:rPr>
          <w:b/>
          <w:i/>
          <w:noProof/>
          <w:lang w:val="en-GB"/>
        </w:rPr>
        <w:t xml:space="preserve">Execution phase </w:t>
      </w:r>
    </w:p>
    <w:p w:rsidR="00721A67" w:rsidRPr="00D607CD" w:rsidRDefault="00721A67" w:rsidP="00721A67">
      <w:pPr>
        <w:pStyle w:val="Normal1"/>
        <w:rPr>
          <w:noProof/>
          <w:lang w:val="en-GB"/>
        </w:rPr>
      </w:pPr>
      <w:r w:rsidRPr="00D607CD">
        <w:rPr>
          <w:noProof/>
          <w:lang w:val="en-GB"/>
        </w:rPr>
        <w:t xml:space="preserve">In the words of Tiwari </w:t>
      </w:r>
      <w:r w:rsidRPr="00D607CD">
        <w:rPr>
          <w:i/>
          <w:noProof/>
          <w:lang w:val="en-GB"/>
        </w:rPr>
        <w:t xml:space="preserve">et al. </w:t>
      </w:r>
      <w:r w:rsidRPr="00D607CD">
        <w:rPr>
          <w:noProof/>
          <w:lang w:val="en-GB"/>
        </w:rPr>
        <w:t xml:space="preserve">(2020), the execution phase is carrying out the details of the project charter to implement the planned process into action. Therefore, it can be highlighted that Crossrail's execution initially started in the year 2008. However, different other certain and uncertain activities become prominent in the course of the projects which were delayed activities, trajectories incidents and the impact of Covid-19. Thus it can be highlighted that project execution was delayed multiple times to such consequences. </w:t>
      </w:r>
    </w:p>
    <w:p w:rsidR="00721A67" w:rsidRPr="00D607CD" w:rsidRDefault="00721A67" w:rsidP="00721A67">
      <w:pPr>
        <w:pStyle w:val="Normal1"/>
        <w:rPr>
          <w:b/>
          <w:i/>
          <w:noProof/>
          <w:lang w:val="en-GB"/>
        </w:rPr>
      </w:pPr>
      <w:r w:rsidRPr="00D607CD">
        <w:rPr>
          <w:b/>
          <w:i/>
          <w:noProof/>
          <w:lang w:val="en-GB"/>
        </w:rPr>
        <w:t>Monitoring and controlling phase</w:t>
      </w:r>
    </w:p>
    <w:p w:rsidR="00721A67" w:rsidRPr="00D607CD" w:rsidRDefault="00721A67" w:rsidP="00721A67">
      <w:pPr>
        <w:pStyle w:val="Normal1"/>
        <w:rPr>
          <w:noProof/>
          <w:lang w:val="en-GB"/>
        </w:rPr>
      </w:pPr>
      <w:r w:rsidRPr="00D607CD">
        <w:rPr>
          <w:noProof/>
          <w:lang w:val="en-GB"/>
        </w:rPr>
        <w:t>The troubleshooting problems of software during the control phase have ballooned the budget from £15.4bn to £17.6bn (Railway Technology, 2019). Therefore, it can be highlighted that the company had to undergo certain changes which cost them the additional costing through the implementation of the project planning.</w:t>
      </w:r>
    </w:p>
    <w:p w:rsidR="00721A67" w:rsidRPr="00D607CD" w:rsidRDefault="00721A67" w:rsidP="00721A67">
      <w:pPr>
        <w:pStyle w:val="Normal1"/>
        <w:rPr>
          <w:b/>
          <w:i/>
          <w:noProof/>
          <w:lang w:val="en-GB"/>
        </w:rPr>
      </w:pPr>
      <w:r w:rsidRPr="00D607CD">
        <w:rPr>
          <w:b/>
          <w:i/>
          <w:noProof/>
          <w:lang w:val="en-GB"/>
        </w:rPr>
        <w:t>Closure</w:t>
      </w:r>
    </w:p>
    <w:p w:rsidR="00570321" w:rsidRPr="00D607CD" w:rsidRDefault="00721A67">
      <w:pPr>
        <w:pStyle w:val="Normal1"/>
        <w:rPr>
          <w:noProof/>
          <w:lang w:val="en-GB"/>
        </w:rPr>
      </w:pPr>
      <w:r w:rsidRPr="00D607CD">
        <w:rPr>
          <w:noProof/>
          <w:lang w:val="en-GB"/>
        </w:rPr>
        <w:t xml:space="preserve">The final timetable shows that the project is not completed before May 2023 (Crossrail, 2023c). Therefore, it can be highlighted that the project still has a lot of constructive parts which need to be amended in London. </w:t>
      </w:r>
    </w:p>
    <w:p w:rsidR="00570321" w:rsidRPr="00D607CD" w:rsidRDefault="00570321" w:rsidP="00570321">
      <w:pPr>
        <w:pStyle w:val="Normal1"/>
        <w:rPr>
          <w:b/>
          <w:noProof/>
          <w:lang w:val="en-GB"/>
        </w:rPr>
      </w:pPr>
      <w:r w:rsidRPr="00D607CD">
        <w:rPr>
          <w:b/>
          <w:noProof/>
          <w:lang w:val="en-GB"/>
        </w:rPr>
        <w:t>Project management methodology</w:t>
      </w:r>
    </w:p>
    <w:p w:rsidR="00570321" w:rsidRPr="00D607CD" w:rsidRDefault="00570321" w:rsidP="00570321">
      <w:pPr>
        <w:pStyle w:val="Normal1"/>
        <w:rPr>
          <w:noProof/>
          <w:lang w:val="en-GB"/>
        </w:rPr>
      </w:pPr>
      <w:r w:rsidRPr="00D607CD">
        <w:rPr>
          <w:noProof/>
          <w:lang w:val="en-GB"/>
        </w:rPr>
        <w:t xml:space="preserve">The project management methodology is considered the set of principles followed by the organisation during the project handling period (Petroutsatou, 2022). In order to ensure quality project work, the project managers need to map their project management methodologies according to the size of their project, team types and the set goals regarding the project (Madureira </w:t>
      </w:r>
      <w:r w:rsidRPr="00D607CD">
        <w:rPr>
          <w:i/>
          <w:noProof/>
          <w:lang w:val="en-GB"/>
        </w:rPr>
        <w:t>et al.</w:t>
      </w:r>
      <w:r w:rsidRPr="00D607CD">
        <w:rPr>
          <w:noProof/>
          <w:lang w:val="en-GB"/>
        </w:rPr>
        <w:t xml:space="preserve"> 2022). The project managers for the Crossrail project have managed to adopt an </w:t>
      </w:r>
      <w:r w:rsidRPr="00D607CD">
        <w:rPr>
          <w:b/>
          <w:i/>
          <w:noProof/>
          <w:lang w:val="en-GB"/>
        </w:rPr>
        <w:t xml:space="preserve">agile methodology </w:t>
      </w:r>
      <w:r w:rsidRPr="00D607CD">
        <w:rPr>
          <w:noProof/>
          <w:lang w:val="en-GB"/>
        </w:rPr>
        <w:t xml:space="preserve">to accomplish this project. Using this methodology, managers can successfully handle their project by brainstorming their ideas and gathering raw materials, designing project maps, taking action, checking the quality at each step and deploying their plans (Amani </w:t>
      </w:r>
      <w:r w:rsidRPr="00D607CD">
        <w:rPr>
          <w:i/>
          <w:noProof/>
          <w:lang w:val="en-GB"/>
        </w:rPr>
        <w:t xml:space="preserve">et al. </w:t>
      </w:r>
      <w:r w:rsidRPr="00D607CD">
        <w:rPr>
          <w:noProof/>
          <w:lang w:val="en-GB"/>
        </w:rPr>
        <w:t xml:space="preserve">2022). Those steps are shown in the following figure. </w:t>
      </w:r>
    </w:p>
    <w:p w:rsidR="00570321" w:rsidRPr="00D607CD" w:rsidRDefault="00570321" w:rsidP="00570321">
      <w:pPr>
        <w:pStyle w:val="Normal1"/>
        <w:jc w:val="center"/>
        <w:rPr>
          <w:b/>
          <w:noProof/>
          <w:lang w:val="en-GB"/>
        </w:rPr>
      </w:pPr>
      <w:r w:rsidRPr="00D607CD">
        <w:rPr>
          <w:b/>
          <w:noProof/>
          <w:lang w:val="en-GB" w:eastAsia="en-GB"/>
        </w:rPr>
        <w:lastRenderedPageBreak/>
        <w:drawing>
          <wp:inline distT="114300" distB="114300" distL="114300" distR="114300">
            <wp:extent cx="4924425" cy="332422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924425" cy="3324225"/>
                    </a:xfrm>
                    <a:prstGeom prst="rect">
                      <a:avLst/>
                    </a:prstGeom>
                    <a:ln w="12700">
                      <a:solidFill>
                        <a:srgbClr val="000000"/>
                      </a:solidFill>
                      <a:prstDash val="solid"/>
                    </a:ln>
                  </pic:spPr>
                </pic:pic>
              </a:graphicData>
            </a:graphic>
          </wp:inline>
        </w:drawing>
      </w:r>
    </w:p>
    <w:p w:rsidR="00570321" w:rsidRPr="00D607CD" w:rsidRDefault="00570321" w:rsidP="00570321">
      <w:pPr>
        <w:pStyle w:val="Normal1"/>
        <w:jc w:val="center"/>
        <w:rPr>
          <w:b/>
          <w:noProof/>
          <w:lang w:val="en-GB"/>
        </w:rPr>
      </w:pPr>
      <w:r w:rsidRPr="00D607CD">
        <w:rPr>
          <w:b/>
          <w:noProof/>
          <w:lang w:val="en-GB"/>
        </w:rPr>
        <w:t>Figure 1: Agile Methodology</w:t>
      </w:r>
    </w:p>
    <w:p w:rsidR="00570321" w:rsidRPr="00D607CD" w:rsidRDefault="00570321" w:rsidP="00570321">
      <w:pPr>
        <w:pStyle w:val="Normal1"/>
        <w:jc w:val="center"/>
        <w:rPr>
          <w:noProof/>
          <w:lang w:val="en-GB"/>
        </w:rPr>
      </w:pPr>
      <w:r w:rsidRPr="00D607CD">
        <w:rPr>
          <w:noProof/>
          <w:lang w:val="en-GB"/>
        </w:rPr>
        <w:t>(Source: Amani</w:t>
      </w:r>
      <w:r w:rsidRPr="00D607CD">
        <w:rPr>
          <w:i/>
          <w:noProof/>
          <w:lang w:val="en-GB"/>
        </w:rPr>
        <w:t xml:space="preserve"> et al.</w:t>
      </w:r>
      <w:r w:rsidRPr="00D607CD">
        <w:rPr>
          <w:noProof/>
          <w:lang w:val="en-GB"/>
        </w:rPr>
        <w:t xml:space="preserve"> 2022)</w:t>
      </w:r>
    </w:p>
    <w:p w:rsidR="00570321" w:rsidRPr="00D607CD" w:rsidRDefault="00570321" w:rsidP="00570321">
      <w:pPr>
        <w:pStyle w:val="Normal1"/>
        <w:rPr>
          <w:b/>
          <w:i/>
          <w:noProof/>
          <w:lang w:val="en-GB"/>
        </w:rPr>
      </w:pPr>
      <w:r w:rsidRPr="00D607CD">
        <w:rPr>
          <w:b/>
          <w:i/>
          <w:noProof/>
          <w:lang w:val="en-GB"/>
        </w:rPr>
        <w:t>Brainstorming or Requirement Analysis</w:t>
      </w:r>
    </w:p>
    <w:p w:rsidR="00570321" w:rsidRPr="00D607CD" w:rsidRDefault="00570321" w:rsidP="00570321">
      <w:pPr>
        <w:pStyle w:val="Normal1"/>
        <w:rPr>
          <w:noProof/>
          <w:lang w:val="en-GB"/>
        </w:rPr>
      </w:pPr>
      <w:r w:rsidRPr="00D607CD">
        <w:rPr>
          <w:noProof/>
          <w:lang w:val="en-GB"/>
        </w:rPr>
        <w:t>In the selected Crossrail project also, the project managers have set their goals to successfully manage their entire project and meet people’s expectations of these railway facilities (Muruganandan</w:t>
      </w:r>
      <w:r w:rsidRPr="00D607CD">
        <w:rPr>
          <w:i/>
          <w:noProof/>
          <w:lang w:val="en-GB"/>
        </w:rPr>
        <w:t xml:space="preserve"> et al.</w:t>
      </w:r>
      <w:r w:rsidRPr="00D607CD">
        <w:rPr>
          <w:noProof/>
          <w:lang w:val="en-GB"/>
        </w:rPr>
        <w:t xml:space="preserve"> 2022). Thus they made a requirement analysis for selecting th raw materials and operations which are acutely needed. </w:t>
      </w:r>
    </w:p>
    <w:p w:rsidR="00570321" w:rsidRPr="00D607CD" w:rsidRDefault="00570321" w:rsidP="00570321">
      <w:pPr>
        <w:pStyle w:val="Normal1"/>
        <w:rPr>
          <w:b/>
          <w:i/>
          <w:noProof/>
          <w:lang w:val="en-GB"/>
        </w:rPr>
      </w:pPr>
      <w:r w:rsidRPr="00D607CD">
        <w:rPr>
          <w:b/>
          <w:i/>
          <w:noProof/>
          <w:lang w:val="en-GB"/>
        </w:rPr>
        <w:t>Designing documents and prototypes</w:t>
      </w:r>
    </w:p>
    <w:p w:rsidR="00570321" w:rsidRPr="00D607CD" w:rsidRDefault="00570321" w:rsidP="00570321">
      <w:pPr>
        <w:pStyle w:val="Normal1"/>
        <w:rPr>
          <w:noProof/>
          <w:lang w:val="en-GB"/>
        </w:rPr>
      </w:pPr>
      <w:r w:rsidRPr="00D607CD">
        <w:rPr>
          <w:noProof/>
          <w:lang w:val="en-GB"/>
        </w:rPr>
        <w:t xml:space="preserve">This has allowed the project managers to create their roadmap for advancing this project (Wijayasekera </w:t>
      </w:r>
      <w:r w:rsidRPr="00D607CD">
        <w:rPr>
          <w:i/>
          <w:noProof/>
          <w:lang w:val="en-GB"/>
        </w:rPr>
        <w:t>et al.</w:t>
      </w:r>
      <w:r w:rsidRPr="00D607CD">
        <w:rPr>
          <w:noProof/>
          <w:lang w:val="en-GB"/>
        </w:rPr>
        <w:t xml:space="preserve"> 2022). They have used WBS as a planning tool that helped them create their plan. </w:t>
      </w:r>
    </w:p>
    <w:p w:rsidR="00570321" w:rsidRPr="00D607CD" w:rsidRDefault="00570321" w:rsidP="00570321">
      <w:pPr>
        <w:pStyle w:val="Normal1"/>
        <w:rPr>
          <w:b/>
          <w:i/>
          <w:noProof/>
          <w:lang w:val="en-GB"/>
        </w:rPr>
      </w:pPr>
      <w:r w:rsidRPr="00D607CD">
        <w:rPr>
          <w:b/>
          <w:i/>
          <w:noProof/>
          <w:lang w:val="en-GB"/>
        </w:rPr>
        <w:t>Iterating or developing the plan</w:t>
      </w:r>
    </w:p>
    <w:p w:rsidR="00570321" w:rsidRPr="00D607CD" w:rsidRDefault="00570321" w:rsidP="00570321">
      <w:pPr>
        <w:pStyle w:val="Normal1"/>
        <w:rPr>
          <w:noProof/>
          <w:lang w:val="en-GB"/>
        </w:rPr>
      </w:pPr>
      <w:r w:rsidRPr="00D607CD">
        <w:rPr>
          <w:noProof/>
          <w:lang w:val="en-GB"/>
        </w:rPr>
        <w:t xml:space="preserve">At this stage, the project manager has started to manage the procurements, contact the suppliers and manage the contractors by awarding them with sufficient remuneration and providing the flexibility to set up their supply base in London. </w:t>
      </w:r>
    </w:p>
    <w:p w:rsidR="00570321" w:rsidRPr="00D607CD" w:rsidRDefault="00570321" w:rsidP="00570321">
      <w:pPr>
        <w:pStyle w:val="Normal1"/>
        <w:rPr>
          <w:b/>
          <w:i/>
          <w:noProof/>
          <w:lang w:val="en-GB"/>
        </w:rPr>
      </w:pPr>
      <w:r w:rsidRPr="00D607CD">
        <w:rPr>
          <w:b/>
          <w:i/>
          <w:noProof/>
          <w:lang w:val="en-GB"/>
        </w:rPr>
        <w:t>Quality Assessment and Testing</w:t>
      </w:r>
    </w:p>
    <w:p w:rsidR="00570321" w:rsidRPr="00D607CD" w:rsidRDefault="00570321" w:rsidP="00570321">
      <w:pPr>
        <w:pStyle w:val="Normal1"/>
        <w:rPr>
          <w:noProof/>
          <w:lang w:val="en-GB"/>
        </w:rPr>
      </w:pPr>
      <w:r w:rsidRPr="00D607CD">
        <w:rPr>
          <w:noProof/>
          <w:lang w:val="en-GB"/>
        </w:rPr>
        <w:lastRenderedPageBreak/>
        <w:t>The project managers also managed their time for advancing with their actions and managing their resources in a way less waste gets disposed of (Domenech and Borrion, 2022). This process involved continuous quality checks by the quality assurance teams.</w:t>
      </w:r>
    </w:p>
    <w:p w:rsidR="00570321" w:rsidRPr="00D607CD" w:rsidRDefault="00570321" w:rsidP="00570321">
      <w:pPr>
        <w:pStyle w:val="Normal1"/>
        <w:rPr>
          <w:b/>
          <w:i/>
          <w:noProof/>
          <w:lang w:val="en-GB"/>
        </w:rPr>
      </w:pPr>
      <w:r w:rsidRPr="00D607CD">
        <w:rPr>
          <w:b/>
          <w:i/>
          <w:noProof/>
          <w:lang w:val="en-GB"/>
        </w:rPr>
        <w:t>Deploying the plans</w:t>
      </w:r>
    </w:p>
    <w:p w:rsidR="00570321" w:rsidRPr="00D607CD" w:rsidRDefault="00570321" w:rsidP="00570321">
      <w:pPr>
        <w:pStyle w:val="Normal1"/>
        <w:rPr>
          <w:noProof/>
          <w:lang w:val="en-GB"/>
        </w:rPr>
      </w:pPr>
      <w:r w:rsidRPr="00D607CD">
        <w:rPr>
          <w:noProof/>
          <w:lang w:val="en-GB"/>
        </w:rPr>
        <w:t xml:space="preserve">This stage involved the full deployment of the set plans for meeting the goals of this project. This was met by meeting their sustainable objectives of cutting down the emissions of toxic materials by using a filtration process in their used machinery (Aaltonen, 2022). This project has managed to recycle 4.5 million of waste to 600 acres of nature reserves (Constructsteel, 2022).  In order to manage a workforce that can be enough to complete the entire project within ten years, the HRM for this project has recruited skilled workers. They also have managed their stakeholders and assured them of mitigated risks as they have followed a management framework. </w:t>
      </w:r>
    </w:p>
    <w:p w:rsidR="00570321" w:rsidRPr="00D607CD" w:rsidRDefault="00570321" w:rsidP="00570321">
      <w:pPr>
        <w:pStyle w:val="Normal1"/>
        <w:rPr>
          <w:b/>
          <w:noProof/>
          <w:lang w:val="en-GB"/>
        </w:rPr>
      </w:pPr>
      <w:r w:rsidRPr="00D607CD">
        <w:rPr>
          <w:b/>
          <w:noProof/>
          <w:lang w:val="en-GB"/>
        </w:rPr>
        <w:t>Critical success and failure analysis of the project management</w:t>
      </w:r>
    </w:p>
    <w:p w:rsidR="00570321" w:rsidRPr="00D607CD" w:rsidRDefault="00570321" w:rsidP="00570321">
      <w:pPr>
        <w:pStyle w:val="Normal1"/>
        <w:rPr>
          <w:noProof/>
          <w:lang w:val="en-GB"/>
        </w:rPr>
      </w:pPr>
      <w:r w:rsidRPr="00D607CD">
        <w:rPr>
          <w:noProof/>
          <w:lang w:val="en-GB"/>
        </w:rPr>
        <w:t>A large-scale project like Crossrail involves huge investments, expectations and enormous human effort along with prolonged time consumption (Gil and Fu, 2022). Hence, the project managers need to assess both their opportunities and risks for understanding the cracks regarding their advancements and where they can lose their money, or waste resources or time. This can help them a lot to assess their success or failure rates before deploying their set plans. Thus, the success and failure assumptions for the Crossrail project is being discussed</w:t>
      </w:r>
      <w:r w:rsidR="001D61F6">
        <w:rPr>
          <w:noProof/>
          <w:lang w:val="en-GB"/>
        </w:rPr>
        <w:t xml:space="preserve"> </w:t>
      </w:r>
      <w:r w:rsidR="001D61F6">
        <w:rPr>
          <w:b/>
          <w:i/>
          <w:noProof/>
          <w:lang w:val="en-GB"/>
        </w:rPr>
        <w:t>[Refer to Appendix]</w:t>
      </w:r>
      <w:r w:rsidRPr="00D607CD">
        <w:rPr>
          <w:noProof/>
          <w:lang w:val="en-GB"/>
        </w:rPr>
        <w:t xml:space="preserve">. </w:t>
      </w:r>
    </w:p>
    <w:p w:rsidR="00570321" w:rsidRPr="00D607CD" w:rsidRDefault="00570321" w:rsidP="00570321">
      <w:pPr>
        <w:pStyle w:val="Normal1"/>
        <w:rPr>
          <w:b/>
          <w:noProof/>
          <w:lang w:val="en-GB"/>
        </w:rPr>
      </w:pPr>
      <w:r w:rsidRPr="00D607CD">
        <w:rPr>
          <w:noProof/>
          <w:lang w:val="en-GB"/>
        </w:rPr>
        <w:t>The first success factor identified was the money resources from the investors that are helping the procession of their project further with assured quality output. Already the UK government has passed the agreement with its total estimated costs of £1.1 billion (London, 2020). Already this project has been aided with £825 million  and the total cost for this project has been estimated to be increased by £3.8 billion more as per forecast (London, 2020). The experienced HRs hired for this project  have acquired many skilled walkers and also created seamless communication with the stakeholders involved (Whyte</w:t>
      </w:r>
      <w:r w:rsidRPr="00D607CD">
        <w:rPr>
          <w:i/>
          <w:noProof/>
          <w:lang w:val="en-GB"/>
        </w:rPr>
        <w:t xml:space="preserve"> et al. </w:t>
      </w:r>
      <w:r w:rsidRPr="00D607CD">
        <w:rPr>
          <w:noProof/>
          <w:lang w:val="en-GB"/>
        </w:rPr>
        <w:t xml:space="preserve">2022). The time limit of ten years for finishing this project is sufficient to be panned out according to the plan. The project managers have also scheduled the day-to-day tasks that can  help finish the project on time.  The operations managers collaborated with the best suppliers to have the best quality raw materials. </w:t>
      </w:r>
    </w:p>
    <w:p w:rsidR="00570321" w:rsidRPr="00D607CD" w:rsidRDefault="00570321" w:rsidP="00570321">
      <w:pPr>
        <w:pStyle w:val="Normal1"/>
        <w:rPr>
          <w:noProof/>
          <w:lang w:val="en-GB"/>
        </w:rPr>
      </w:pPr>
      <w:r w:rsidRPr="00D607CD">
        <w:rPr>
          <w:noProof/>
          <w:lang w:val="en-GB"/>
        </w:rPr>
        <w:t xml:space="preserve">However, a few risk factors have also been identified, which can lead this project to an utter failure if not initially mitigated or taken actions of. One of these factors is the unprecedented risks due to price rises, natural disasters or endemics which can impact the entire project </w:t>
      </w:r>
      <w:r w:rsidRPr="00D607CD">
        <w:rPr>
          <w:noProof/>
          <w:lang w:val="en-GB"/>
        </w:rPr>
        <w:lastRenderedPageBreak/>
        <w:t xml:space="preserve">adversely (Crowther </w:t>
      </w:r>
      <w:r w:rsidRPr="00D607CD">
        <w:rPr>
          <w:i/>
          <w:noProof/>
          <w:lang w:val="en-GB"/>
        </w:rPr>
        <w:t xml:space="preserve">et al. </w:t>
      </w:r>
      <w:r w:rsidRPr="00D607CD">
        <w:rPr>
          <w:noProof/>
          <w:lang w:val="en-GB"/>
        </w:rPr>
        <w:t>2022). In any case one of those risks appears, it can halt the progress draining the effort and money invested. Moreover, the steep inflation rate in the UK and globally is raising operational costs (McMillan, 2022). The investors can also back out at any time if those risks appear to them. The lack of skilled technical workers can also create performance issues hampering the process. Comparing the two factors it can be understood that success factors are more impactful than the risks as most of those risks are based on probabil</w:t>
      </w:r>
      <w:r w:rsidR="00D24704">
        <w:rPr>
          <w:noProof/>
          <w:lang w:val="en-GB"/>
        </w:rPr>
        <w:t xml:space="preserve">ity (Williams, </w:t>
      </w:r>
      <w:r w:rsidRPr="00D607CD">
        <w:rPr>
          <w:noProof/>
          <w:lang w:val="en-GB"/>
        </w:rPr>
        <w:t xml:space="preserve">2022). Although the global inflation and cost issue is real, this project has gained enough money to carry on the entire operations ensuring its success. </w:t>
      </w:r>
    </w:p>
    <w:p w:rsidR="00570321" w:rsidRPr="00D607CD" w:rsidRDefault="00570321" w:rsidP="009545F5">
      <w:pPr>
        <w:pStyle w:val="Heading1"/>
        <w:rPr>
          <w:noProof/>
          <w:lang w:val="en-GB"/>
        </w:rPr>
      </w:pPr>
      <w:bookmarkStart w:id="5" w:name="_Toc124009223"/>
      <w:r w:rsidRPr="00D607CD">
        <w:rPr>
          <w:noProof/>
          <w:lang w:val="en-GB"/>
        </w:rPr>
        <w:t>Conclusion</w:t>
      </w:r>
      <w:bookmarkEnd w:id="5"/>
    </w:p>
    <w:p w:rsidR="0033531F" w:rsidRPr="00D607CD" w:rsidRDefault="00570321" w:rsidP="00570321">
      <w:pPr>
        <w:pStyle w:val="Normal1"/>
        <w:rPr>
          <w:noProof/>
          <w:lang w:val="en-GB"/>
        </w:rPr>
      </w:pPr>
      <w:r w:rsidRPr="00D607CD">
        <w:rPr>
          <w:noProof/>
          <w:lang w:val="en-GB"/>
        </w:rPr>
        <w:t xml:space="preserve">In this task, the massiveness of the Crossrail project and the project management techniques applied have been discussed. It can be concluded that this project is one of the biggest UK-based rail work projects in the last decade that comes with a clear goal o providing the masses with a swift and integrated transport chain. The large investment of the UK government made this project to be commenced with a good financial backup for acquiring raw materials per need.  Project managers have also planned their methodology for accomplishing goals following set principles and used WBS and CBS tools for making their operations easier. </w:t>
      </w:r>
      <w:bookmarkStart w:id="6" w:name="_98udux28d8h7" w:colFirst="0" w:colLast="0"/>
      <w:bookmarkEnd w:id="6"/>
    </w:p>
    <w:p w:rsidR="00593EA8" w:rsidRPr="00D607CD" w:rsidRDefault="00593EA8">
      <w:pPr>
        <w:pStyle w:val="Heading1"/>
        <w:rPr>
          <w:noProof/>
          <w:lang w:val="en-GB"/>
        </w:rPr>
      </w:pPr>
      <w:bookmarkStart w:id="7" w:name="_awfetomymege" w:colFirst="0" w:colLast="0"/>
      <w:bookmarkEnd w:id="7"/>
    </w:p>
    <w:p w:rsidR="00593EA8" w:rsidRPr="00D607CD" w:rsidRDefault="00DB329E" w:rsidP="00593EA8">
      <w:pPr>
        <w:pStyle w:val="Heading1"/>
        <w:rPr>
          <w:noProof/>
          <w:lang w:val="en-GB"/>
        </w:rPr>
      </w:pPr>
      <w:bookmarkStart w:id="8" w:name="_Toc124009224"/>
      <w:r w:rsidRPr="00D607CD">
        <w:rPr>
          <w:noProof/>
          <w:lang w:val="en-GB"/>
        </w:rPr>
        <w:t>Reference List</w:t>
      </w:r>
      <w:bookmarkEnd w:id="8"/>
    </w:p>
    <w:p w:rsidR="00593EA8" w:rsidRPr="00D607CD" w:rsidRDefault="00593EA8" w:rsidP="00570321">
      <w:pPr>
        <w:pStyle w:val="Normal1"/>
        <w:rPr>
          <w:noProof/>
          <w:color w:val="000000" w:themeColor="text1"/>
          <w:lang w:val="en-GB"/>
        </w:rPr>
      </w:pPr>
      <w:r w:rsidRPr="00D607CD">
        <w:rPr>
          <w:noProof/>
          <w:color w:val="000000" w:themeColor="text1"/>
          <w:lang w:val="en-GB"/>
        </w:rPr>
        <w:t>Aaltonen, K., 2022. Who are we? Reflections on the construction of project scholarship identity. </w:t>
      </w:r>
      <w:r w:rsidRPr="00D607CD">
        <w:rPr>
          <w:i/>
          <w:iCs/>
          <w:noProof/>
          <w:color w:val="000000" w:themeColor="text1"/>
          <w:lang w:val="en-GB"/>
        </w:rPr>
        <w:t>International Journal of Project Management</w:t>
      </w:r>
      <w:r w:rsidRPr="00D607CD">
        <w:rPr>
          <w:noProof/>
          <w:color w:val="000000" w:themeColor="text1"/>
          <w:lang w:val="en-GB"/>
        </w:rPr>
        <w:t>, </w:t>
      </w:r>
      <w:r w:rsidRPr="00D607CD">
        <w:rPr>
          <w:i/>
          <w:iCs/>
          <w:noProof/>
          <w:color w:val="000000" w:themeColor="text1"/>
          <w:lang w:val="en-GB"/>
        </w:rPr>
        <w:t>40</w:t>
      </w:r>
      <w:r w:rsidRPr="00D607CD">
        <w:rPr>
          <w:noProof/>
          <w:color w:val="000000" w:themeColor="text1"/>
          <w:lang w:val="en-GB"/>
        </w:rPr>
        <w:t>(1), pp.25-27.</w:t>
      </w:r>
    </w:p>
    <w:p w:rsidR="00593EA8" w:rsidRPr="00D607CD" w:rsidRDefault="00593EA8" w:rsidP="00570321">
      <w:pPr>
        <w:pStyle w:val="Normal1"/>
        <w:rPr>
          <w:noProof/>
          <w:color w:val="000000" w:themeColor="text1"/>
          <w:lang w:val="en-GB"/>
        </w:rPr>
      </w:pPr>
      <w:r w:rsidRPr="00D607CD">
        <w:rPr>
          <w:noProof/>
          <w:color w:val="000000" w:themeColor="text1"/>
          <w:lang w:val="en-GB"/>
        </w:rPr>
        <w:t xml:space="preserve">Amani, M.A., Behdinian, A. and Sheikhalishahi, M., 2022. Evaluating Factors Affecting Project Success: An Agile Approach. </w:t>
      </w:r>
      <w:r w:rsidRPr="00D607CD">
        <w:rPr>
          <w:i/>
          <w:noProof/>
          <w:color w:val="000000" w:themeColor="text1"/>
          <w:lang w:val="en-GB"/>
        </w:rPr>
        <w:t>Journal by School of Industrial Engineering, College of Engineering, University of Tehran, Tehran, Iran</w:t>
      </w:r>
      <w:r w:rsidRPr="00D607CD">
        <w:rPr>
          <w:noProof/>
          <w:color w:val="000000" w:themeColor="text1"/>
          <w:lang w:val="en-GB"/>
        </w:rPr>
        <w:t>. pp.1-13.</w:t>
      </w:r>
    </w:p>
    <w:p w:rsidR="00593EA8" w:rsidRPr="00D607CD" w:rsidRDefault="00593EA8" w:rsidP="00570321">
      <w:pPr>
        <w:pStyle w:val="Normal1"/>
        <w:rPr>
          <w:noProof/>
          <w:color w:val="000000" w:themeColor="text1"/>
          <w:lang w:val="en-GB"/>
        </w:rPr>
      </w:pPr>
      <w:r w:rsidRPr="00D607CD">
        <w:rPr>
          <w:noProof/>
          <w:color w:val="000000" w:themeColor="text1"/>
          <w:lang w:val="en-GB"/>
        </w:rPr>
        <w:t>Available at:https://constructsteel.org/projects/case-study-crossrail/[Accessed on 7th</w:t>
      </w:r>
    </w:p>
    <w:p w:rsidR="00593EA8" w:rsidRPr="00D607CD" w:rsidRDefault="00593EA8">
      <w:pPr>
        <w:pStyle w:val="Normal1"/>
        <w:rPr>
          <w:noProof/>
          <w:lang w:val="en-GB"/>
        </w:rPr>
      </w:pPr>
      <w:r w:rsidRPr="00D607CD">
        <w:rPr>
          <w:noProof/>
          <w:lang w:val="en-GB"/>
        </w:rPr>
        <w:t xml:space="preserve">BBC, (2020). </w:t>
      </w:r>
      <w:r w:rsidRPr="00D607CD">
        <w:rPr>
          <w:i/>
          <w:noProof/>
          <w:lang w:val="en-GB"/>
        </w:rPr>
        <w:t>Crossrail needs extra £450m and delayed until 2022</w:t>
      </w:r>
      <w:r w:rsidRPr="00D607CD">
        <w:rPr>
          <w:noProof/>
          <w:lang w:val="en-GB"/>
        </w:rPr>
        <w:t xml:space="preserve">. Available at: </w:t>
      </w:r>
      <w:hyperlink r:id="rId9">
        <w:r w:rsidRPr="00D607CD">
          <w:rPr>
            <w:noProof/>
            <w:color w:val="1155CC"/>
            <w:u w:val="single"/>
            <w:lang w:val="en-GB"/>
          </w:rPr>
          <w:t>https://www.bbc.com/news/uk-england-london-53847738</w:t>
        </w:r>
      </w:hyperlink>
      <w:r w:rsidRPr="00D607CD">
        <w:rPr>
          <w:noProof/>
          <w:lang w:val="en-GB"/>
        </w:rPr>
        <w:t xml:space="preserve"> [Accessed on: 05 January 2023].</w:t>
      </w:r>
    </w:p>
    <w:p w:rsidR="00593EA8" w:rsidRPr="00D607CD" w:rsidRDefault="00593EA8" w:rsidP="008F5A60">
      <w:pPr>
        <w:pStyle w:val="Normal1"/>
        <w:rPr>
          <w:noProof/>
          <w:lang w:val="en-GB"/>
        </w:rPr>
      </w:pPr>
      <w:r w:rsidRPr="00D607CD">
        <w:rPr>
          <w:noProof/>
          <w:lang w:val="en-GB"/>
        </w:rPr>
        <w:t xml:space="preserve">BBC, (2022). </w:t>
      </w:r>
      <w:r w:rsidRPr="00D607CD">
        <w:rPr>
          <w:i/>
          <w:noProof/>
          <w:lang w:val="en-GB"/>
        </w:rPr>
        <w:t xml:space="preserve"> Elizabeth line: How the 'perfect' project became a nightmare. </w:t>
      </w:r>
      <w:r w:rsidRPr="00D607CD">
        <w:rPr>
          <w:noProof/>
          <w:lang w:val="en-GB"/>
        </w:rPr>
        <w:t xml:space="preserve">Available at: </w:t>
      </w:r>
      <w:hyperlink r:id="rId10">
        <w:r w:rsidRPr="00D607CD">
          <w:rPr>
            <w:noProof/>
            <w:color w:val="1155CC"/>
            <w:u w:val="single"/>
            <w:lang w:val="en-GB"/>
          </w:rPr>
          <w:t>https://www.bbc.com/news/uk-england-london-61409591</w:t>
        </w:r>
      </w:hyperlink>
      <w:r w:rsidRPr="00D607CD">
        <w:rPr>
          <w:noProof/>
          <w:lang w:val="en-GB"/>
        </w:rPr>
        <w:t xml:space="preserve"> [Accessed on: 05 January 2023].</w:t>
      </w:r>
    </w:p>
    <w:p w:rsidR="00593EA8" w:rsidRPr="00D607CD" w:rsidRDefault="00593EA8">
      <w:pPr>
        <w:pStyle w:val="Normal1"/>
        <w:rPr>
          <w:noProof/>
          <w:lang w:val="en-GB"/>
        </w:rPr>
      </w:pPr>
      <w:r w:rsidRPr="00D607CD">
        <w:rPr>
          <w:noProof/>
          <w:lang w:val="en-GB"/>
        </w:rPr>
        <w:t xml:space="preserve">BBC, (2022). </w:t>
      </w:r>
      <w:r w:rsidRPr="00D607CD">
        <w:rPr>
          <w:i/>
          <w:noProof/>
          <w:lang w:val="en-GB"/>
        </w:rPr>
        <w:t>Elizabeth line: Central section sees one million journeys in five days</w:t>
      </w:r>
      <w:r w:rsidRPr="00D607CD">
        <w:rPr>
          <w:noProof/>
          <w:lang w:val="en-GB"/>
        </w:rPr>
        <w:t xml:space="preserve">. Available at: </w:t>
      </w:r>
      <w:hyperlink r:id="rId11">
        <w:r w:rsidRPr="00D607CD">
          <w:rPr>
            <w:noProof/>
            <w:color w:val="1155CC"/>
            <w:u w:val="single"/>
            <w:lang w:val="en-GB"/>
          </w:rPr>
          <w:t>https://www.bbc.com/news/uk-england-london-61629982</w:t>
        </w:r>
      </w:hyperlink>
      <w:r w:rsidRPr="00D607CD">
        <w:rPr>
          <w:noProof/>
          <w:lang w:val="en-GB"/>
        </w:rPr>
        <w:t xml:space="preserve"> [Accessed on: 05 January 2023].</w:t>
      </w:r>
    </w:p>
    <w:p w:rsidR="00593EA8" w:rsidRPr="00D607CD" w:rsidRDefault="00593EA8">
      <w:pPr>
        <w:pStyle w:val="Normal1"/>
        <w:rPr>
          <w:noProof/>
          <w:lang w:val="en-GB"/>
        </w:rPr>
      </w:pPr>
      <w:r w:rsidRPr="00D607CD">
        <w:rPr>
          <w:noProof/>
          <w:lang w:val="en-GB"/>
        </w:rPr>
        <w:lastRenderedPageBreak/>
        <w:t xml:space="preserve">Business Insider, (2022). </w:t>
      </w:r>
      <w:r w:rsidRPr="00D607CD">
        <w:rPr>
          <w:i/>
          <w:noProof/>
          <w:lang w:val="en-GB"/>
        </w:rPr>
        <w:t>A look behind the scenes of London's new $25 billion railway, which took 23 years to build. One station is big enough to fit the city's tallest skyscraper inside.</w:t>
      </w:r>
      <w:r w:rsidRPr="00D607CD">
        <w:rPr>
          <w:noProof/>
          <w:lang w:val="en-GB"/>
        </w:rPr>
        <w:t xml:space="preserve"> Available at: </w:t>
      </w:r>
      <w:hyperlink r:id="rId12">
        <w:r w:rsidRPr="00D607CD">
          <w:rPr>
            <w:noProof/>
            <w:color w:val="1155CC"/>
            <w:u w:val="single"/>
            <w:lang w:val="en-GB"/>
          </w:rPr>
          <w:t>https://www.businessinsider.in/thelife/news/a-look-behind-the-scenes-of-londonaposs-new-25-billion-railway-which-took-23-years-to-build-one-station-is-big-enough-to-fit-the-cityaposs-tallest-skyscraper-inside-/slidelist/90322753.cms</w:t>
        </w:r>
      </w:hyperlink>
      <w:r w:rsidRPr="00D607CD">
        <w:rPr>
          <w:noProof/>
          <w:lang w:val="en-GB"/>
        </w:rPr>
        <w:t xml:space="preserve"> [Accessed on: 05 January 2023].</w:t>
      </w:r>
    </w:p>
    <w:p w:rsidR="00593EA8" w:rsidRPr="00D607CD" w:rsidRDefault="00593EA8" w:rsidP="00570321">
      <w:pPr>
        <w:pStyle w:val="Normal1"/>
        <w:rPr>
          <w:noProof/>
          <w:color w:val="000000" w:themeColor="text1"/>
          <w:lang w:val="en-GB"/>
        </w:rPr>
      </w:pPr>
      <w:r w:rsidRPr="00D607CD">
        <w:rPr>
          <w:noProof/>
          <w:color w:val="000000" w:themeColor="text1"/>
          <w:lang w:val="en-GB"/>
        </w:rPr>
        <w:t>Constructsteel, 2022. The case study of the Crossrail project with construction innovation.</w:t>
      </w:r>
    </w:p>
    <w:p w:rsidR="00593EA8" w:rsidRPr="00D607CD" w:rsidRDefault="00593EA8" w:rsidP="008F5A60">
      <w:pPr>
        <w:pStyle w:val="Normal1"/>
        <w:rPr>
          <w:noProof/>
          <w:lang w:val="en-GB"/>
        </w:rPr>
      </w:pPr>
      <w:r w:rsidRPr="00D607CD">
        <w:rPr>
          <w:noProof/>
          <w:lang w:val="en-GB"/>
        </w:rPr>
        <w:t>Crossrail, (2023).</w:t>
      </w:r>
      <w:r w:rsidRPr="00D607CD">
        <w:rPr>
          <w:i/>
          <w:noProof/>
          <w:lang w:val="en-GB"/>
        </w:rPr>
        <w:t xml:space="preserve"> Building the Elizabeth Line. </w:t>
      </w:r>
      <w:r w:rsidRPr="00D607CD">
        <w:rPr>
          <w:noProof/>
          <w:lang w:val="en-GB"/>
        </w:rPr>
        <w:t xml:space="preserve">Available at: </w:t>
      </w:r>
      <w:hyperlink r:id="rId13">
        <w:r w:rsidRPr="00D607CD">
          <w:rPr>
            <w:noProof/>
            <w:color w:val="1155CC"/>
            <w:u w:val="single"/>
            <w:lang w:val="en-GB"/>
          </w:rPr>
          <w:t>https://www.crossrail.co.uk/project/</w:t>
        </w:r>
      </w:hyperlink>
      <w:r w:rsidRPr="00D607CD">
        <w:rPr>
          <w:noProof/>
          <w:lang w:val="en-GB"/>
        </w:rPr>
        <w:t xml:space="preserve"> [Accessed on: 05 January 2023].</w:t>
      </w:r>
    </w:p>
    <w:p w:rsidR="00593EA8" w:rsidRPr="00D607CD" w:rsidRDefault="00593EA8">
      <w:pPr>
        <w:pStyle w:val="Normal1"/>
        <w:rPr>
          <w:noProof/>
          <w:lang w:val="en-GB"/>
        </w:rPr>
      </w:pPr>
      <w:r w:rsidRPr="00D607CD">
        <w:rPr>
          <w:noProof/>
          <w:lang w:val="en-GB"/>
        </w:rPr>
        <w:t xml:space="preserve">Crossrail, (2023a). </w:t>
      </w:r>
      <w:r w:rsidRPr="00D607CD">
        <w:rPr>
          <w:i/>
          <w:noProof/>
          <w:lang w:val="en-GB"/>
        </w:rPr>
        <w:t>Crossrail Act 2008</w:t>
      </w:r>
      <w:r w:rsidRPr="00D607CD">
        <w:rPr>
          <w:noProof/>
          <w:lang w:val="en-GB"/>
        </w:rPr>
        <w:t xml:space="preserve">. Available at: </w:t>
      </w:r>
      <w:hyperlink r:id="rId14">
        <w:r w:rsidRPr="00D607CD">
          <w:rPr>
            <w:noProof/>
            <w:color w:val="1155CC"/>
            <w:u w:val="single"/>
            <w:lang w:val="en-GB"/>
          </w:rPr>
          <w:t>https://www.crossrail.co.uk/about-us/crossrail-act-2008/</w:t>
        </w:r>
      </w:hyperlink>
      <w:r w:rsidRPr="00D607CD">
        <w:rPr>
          <w:noProof/>
          <w:lang w:val="en-GB"/>
        </w:rPr>
        <w:t xml:space="preserve"> [Accessed on: 05 January 2023].</w:t>
      </w:r>
    </w:p>
    <w:p w:rsidR="00593EA8" w:rsidRPr="00D607CD" w:rsidRDefault="00593EA8" w:rsidP="008F5A60">
      <w:pPr>
        <w:pStyle w:val="Normal1"/>
        <w:rPr>
          <w:noProof/>
          <w:lang w:val="en-GB"/>
        </w:rPr>
      </w:pPr>
      <w:r w:rsidRPr="00D607CD">
        <w:rPr>
          <w:noProof/>
          <w:lang w:val="en-GB"/>
        </w:rPr>
        <w:t xml:space="preserve">Crossrail, (2023a). </w:t>
      </w:r>
      <w:r w:rsidRPr="00D607CD">
        <w:rPr>
          <w:i/>
          <w:noProof/>
          <w:lang w:val="en-GB"/>
        </w:rPr>
        <w:t xml:space="preserve">Environmental Sustainability. </w:t>
      </w:r>
      <w:r w:rsidRPr="00D607CD">
        <w:rPr>
          <w:noProof/>
          <w:lang w:val="en-GB"/>
        </w:rPr>
        <w:t xml:space="preserve">Available at: </w:t>
      </w:r>
      <w:hyperlink r:id="rId15">
        <w:r w:rsidRPr="00D607CD">
          <w:rPr>
            <w:noProof/>
            <w:color w:val="1155CC"/>
            <w:u w:val="single"/>
            <w:lang w:val="en-GB"/>
          </w:rPr>
          <w:t>https://www.crossrail.co.uk/benefits/environmental-sustainability/</w:t>
        </w:r>
      </w:hyperlink>
      <w:r w:rsidRPr="00D607CD">
        <w:rPr>
          <w:noProof/>
          <w:lang w:val="en-GB"/>
        </w:rPr>
        <w:t xml:space="preserve"> [Accessed on: 05 January 2023].</w:t>
      </w:r>
    </w:p>
    <w:p w:rsidR="00593EA8" w:rsidRPr="00D607CD" w:rsidRDefault="00593EA8">
      <w:pPr>
        <w:pStyle w:val="Normal1"/>
        <w:rPr>
          <w:noProof/>
          <w:lang w:val="en-GB"/>
        </w:rPr>
      </w:pPr>
      <w:r w:rsidRPr="00D607CD">
        <w:rPr>
          <w:noProof/>
          <w:lang w:val="en-GB"/>
        </w:rPr>
        <w:t xml:space="preserve">Crossrail, (2023b). </w:t>
      </w:r>
      <w:r w:rsidRPr="00D607CD">
        <w:rPr>
          <w:i/>
          <w:noProof/>
          <w:lang w:val="en-GB"/>
        </w:rPr>
        <w:t>Delivering The Elizabeth Line</w:t>
      </w:r>
      <w:r w:rsidRPr="00D607CD">
        <w:rPr>
          <w:noProof/>
          <w:lang w:val="en-GB"/>
        </w:rPr>
        <w:t xml:space="preserve">. Available at: </w:t>
      </w:r>
      <w:hyperlink r:id="rId16">
        <w:r w:rsidRPr="00D607CD">
          <w:rPr>
            <w:noProof/>
            <w:color w:val="1155CC"/>
            <w:u w:val="single"/>
            <w:lang w:val="en-GB"/>
          </w:rPr>
          <w:t>https://www.crossrail.co.uk/project/our-plan-to-complete-the-elizabeth-line/#</w:t>
        </w:r>
      </w:hyperlink>
      <w:r w:rsidRPr="00D607CD">
        <w:rPr>
          <w:noProof/>
          <w:lang w:val="en-GB"/>
        </w:rPr>
        <w:t xml:space="preserve"> [Accessed on: 05 January 2023].</w:t>
      </w:r>
    </w:p>
    <w:p w:rsidR="00593EA8" w:rsidRPr="00D607CD" w:rsidRDefault="00593EA8" w:rsidP="008F5A60">
      <w:pPr>
        <w:pStyle w:val="Normal1"/>
        <w:rPr>
          <w:noProof/>
          <w:lang w:val="en-GB"/>
        </w:rPr>
      </w:pPr>
      <w:r w:rsidRPr="00D607CD">
        <w:rPr>
          <w:noProof/>
          <w:lang w:val="en-GB"/>
        </w:rPr>
        <w:t xml:space="preserve">Crossrail, (2023b). </w:t>
      </w:r>
      <w:r w:rsidRPr="00D607CD">
        <w:rPr>
          <w:i/>
          <w:noProof/>
          <w:lang w:val="en-GB"/>
        </w:rPr>
        <w:t xml:space="preserve">Project Initiation and Development. </w:t>
      </w:r>
      <w:r w:rsidRPr="00D607CD">
        <w:rPr>
          <w:noProof/>
          <w:lang w:val="en-GB"/>
        </w:rPr>
        <w:t>Available at: https://learninglegacy.crossrail.co.uk/learning-legacy-themes/project-and-programme-management/business-case/</w:t>
      </w:r>
    </w:p>
    <w:p w:rsidR="00593EA8" w:rsidRPr="00D607CD" w:rsidRDefault="00593EA8" w:rsidP="008F5A60">
      <w:pPr>
        <w:pStyle w:val="Normal1"/>
        <w:rPr>
          <w:noProof/>
          <w:lang w:val="en-GB"/>
        </w:rPr>
      </w:pPr>
      <w:r w:rsidRPr="00D607CD">
        <w:rPr>
          <w:noProof/>
          <w:lang w:val="en-GB"/>
        </w:rPr>
        <w:t xml:space="preserve">Crossrail, (2023c). </w:t>
      </w:r>
      <w:r w:rsidRPr="00D607CD">
        <w:rPr>
          <w:i/>
          <w:noProof/>
          <w:lang w:val="en-GB"/>
        </w:rPr>
        <w:t xml:space="preserve">Phased Opening. </w:t>
      </w:r>
      <w:r w:rsidRPr="00D607CD">
        <w:rPr>
          <w:noProof/>
          <w:lang w:val="en-GB"/>
        </w:rPr>
        <w:t xml:space="preserve">Available at: </w:t>
      </w:r>
      <w:hyperlink r:id="rId17">
        <w:r w:rsidRPr="00D607CD">
          <w:rPr>
            <w:noProof/>
            <w:color w:val="1155CC"/>
            <w:u w:val="single"/>
            <w:lang w:val="en-GB"/>
          </w:rPr>
          <w:t>https://www.crossrail.co.uk/project/our-plan-to-complete-the-elizabeth-line/phased-opening</w:t>
        </w:r>
      </w:hyperlink>
      <w:r w:rsidRPr="00D607CD">
        <w:rPr>
          <w:noProof/>
          <w:lang w:val="en-GB"/>
        </w:rPr>
        <w:t xml:space="preserve"> [Accessed on: 05 January 2023].</w:t>
      </w:r>
    </w:p>
    <w:p w:rsidR="00593EA8" w:rsidRPr="00D607CD" w:rsidRDefault="00593EA8" w:rsidP="00570321">
      <w:pPr>
        <w:pStyle w:val="Normal1"/>
        <w:rPr>
          <w:noProof/>
          <w:color w:val="000000" w:themeColor="text1"/>
          <w:lang w:val="en-GB"/>
        </w:rPr>
      </w:pPr>
      <w:r w:rsidRPr="00D607CD">
        <w:rPr>
          <w:noProof/>
          <w:color w:val="000000" w:themeColor="text1"/>
          <w:lang w:val="en-GB"/>
        </w:rPr>
        <w:t>Crowther, A., Petrova, S., Evans, J. and Scott, K., 2022. The crises of a crisis: The impact of Covid-19 on localised decarbonisation ambitions in the United Kingdom. </w:t>
      </w:r>
      <w:r w:rsidRPr="00D607CD">
        <w:rPr>
          <w:i/>
          <w:iCs/>
          <w:noProof/>
          <w:color w:val="000000" w:themeColor="text1"/>
          <w:lang w:val="en-GB"/>
        </w:rPr>
        <w:t>Energy Research &amp; Social Science</w:t>
      </w:r>
      <w:r w:rsidRPr="00D607CD">
        <w:rPr>
          <w:noProof/>
          <w:color w:val="000000" w:themeColor="text1"/>
          <w:lang w:val="en-GB"/>
        </w:rPr>
        <w:t>, </w:t>
      </w:r>
      <w:r w:rsidRPr="00D607CD">
        <w:rPr>
          <w:i/>
          <w:iCs/>
          <w:noProof/>
          <w:color w:val="000000" w:themeColor="text1"/>
          <w:lang w:val="en-GB"/>
        </w:rPr>
        <w:t>93</w:t>
      </w:r>
      <w:r w:rsidRPr="00D607CD">
        <w:rPr>
          <w:noProof/>
          <w:color w:val="000000" w:themeColor="text1"/>
          <w:lang w:val="en-GB"/>
        </w:rPr>
        <w:t>, p.102838.</w:t>
      </w:r>
    </w:p>
    <w:p w:rsidR="00593EA8" w:rsidRPr="00D607CD" w:rsidRDefault="00593EA8" w:rsidP="00570321">
      <w:pPr>
        <w:pStyle w:val="Normal1"/>
        <w:rPr>
          <w:noProof/>
          <w:color w:val="000000" w:themeColor="text1"/>
          <w:lang w:val="en-GB"/>
        </w:rPr>
      </w:pPr>
      <w:r w:rsidRPr="00D607CD">
        <w:rPr>
          <w:noProof/>
          <w:color w:val="000000" w:themeColor="text1"/>
          <w:lang w:val="en-GB"/>
        </w:rPr>
        <w:t>December 2022].</w:t>
      </w:r>
    </w:p>
    <w:p w:rsidR="00593EA8" w:rsidRPr="00D607CD" w:rsidRDefault="00593EA8" w:rsidP="00570321">
      <w:pPr>
        <w:pStyle w:val="Normal1"/>
        <w:rPr>
          <w:noProof/>
          <w:color w:val="000000" w:themeColor="text1"/>
          <w:lang w:val="en-GB"/>
        </w:rPr>
      </w:pPr>
      <w:r w:rsidRPr="00D607CD">
        <w:rPr>
          <w:noProof/>
          <w:color w:val="000000" w:themeColor="text1"/>
          <w:lang w:val="en-GB"/>
        </w:rPr>
        <w:t>Domenech, T. and Borrion, A., 2022. Embedding Circular Economy Principles into Urban Regeneration and Waste Management: Framework and Metrics. </w:t>
      </w:r>
      <w:r w:rsidRPr="00D607CD">
        <w:rPr>
          <w:i/>
          <w:iCs/>
          <w:noProof/>
          <w:color w:val="000000" w:themeColor="text1"/>
          <w:lang w:val="en-GB"/>
        </w:rPr>
        <w:t>Sustainability</w:t>
      </w:r>
      <w:r w:rsidRPr="00D607CD">
        <w:rPr>
          <w:noProof/>
          <w:color w:val="000000" w:themeColor="text1"/>
          <w:lang w:val="en-GB"/>
        </w:rPr>
        <w:t>, </w:t>
      </w:r>
      <w:r w:rsidRPr="00D607CD">
        <w:rPr>
          <w:i/>
          <w:iCs/>
          <w:noProof/>
          <w:color w:val="000000" w:themeColor="text1"/>
          <w:lang w:val="en-GB"/>
        </w:rPr>
        <w:t>14</w:t>
      </w:r>
      <w:r w:rsidRPr="00D607CD">
        <w:rPr>
          <w:noProof/>
          <w:color w:val="000000" w:themeColor="text1"/>
          <w:lang w:val="en-GB"/>
        </w:rPr>
        <w:t>(3), p.1293.</w:t>
      </w:r>
    </w:p>
    <w:p w:rsidR="00593EA8" w:rsidRPr="00D607CD" w:rsidRDefault="00593EA8" w:rsidP="008F5A60">
      <w:pPr>
        <w:pStyle w:val="Normal1"/>
        <w:rPr>
          <w:noProof/>
          <w:lang w:val="en-GB"/>
        </w:rPr>
      </w:pPr>
      <w:r w:rsidRPr="00D607CD">
        <w:rPr>
          <w:noProof/>
          <w:lang w:val="en-GB"/>
        </w:rPr>
        <w:t xml:space="preserve">Freeman, R.E., Dmytriyev, S.D. and Phillips, R.A., (2021). Stakeholder theory and the resource-based view of the firm. </w:t>
      </w:r>
      <w:r w:rsidRPr="00D607CD">
        <w:rPr>
          <w:i/>
          <w:noProof/>
          <w:lang w:val="en-GB"/>
        </w:rPr>
        <w:t>Journal of Management, 47</w:t>
      </w:r>
      <w:r w:rsidRPr="00D607CD">
        <w:rPr>
          <w:noProof/>
          <w:lang w:val="en-GB"/>
        </w:rPr>
        <w:t>(7), pp.1757-1770.</w:t>
      </w:r>
    </w:p>
    <w:p w:rsidR="00593EA8" w:rsidRPr="00D607CD" w:rsidRDefault="00593EA8" w:rsidP="008F5A60">
      <w:pPr>
        <w:pStyle w:val="Normal1"/>
        <w:rPr>
          <w:noProof/>
          <w:lang w:val="en-GB"/>
        </w:rPr>
      </w:pPr>
      <w:r w:rsidRPr="00D607CD">
        <w:rPr>
          <w:noProof/>
          <w:lang w:val="en-GB"/>
        </w:rPr>
        <w:lastRenderedPageBreak/>
        <w:t xml:space="preserve">Gebremichael, D.D., Moon, K., Lee, Y. and Jung, Y., (2021). Breakdown Structures for Physical Asset Management in Built Environment. In </w:t>
      </w:r>
      <w:r w:rsidRPr="00D607CD">
        <w:rPr>
          <w:i/>
          <w:noProof/>
          <w:lang w:val="en-GB"/>
        </w:rPr>
        <w:t>Proceedings of the Korean Institute of Building Construction Conference</w:t>
      </w:r>
      <w:r w:rsidRPr="00D607CD">
        <w:rPr>
          <w:noProof/>
          <w:lang w:val="en-GB"/>
        </w:rPr>
        <w:t xml:space="preserve"> (pp. 305-306). The Korean Institute of Building Construction.</w:t>
      </w:r>
    </w:p>
    <w:p w:rsidR="00593EA8" w:rsidRPr="00D607CD" w:rsidRDefault="00593EA8" w:rsidP="00570321">
      <w:pPr>
        <w:pStyle w:val="Normal1"/>
        <w:rPr>
          <w:noProof/>
          <w:color w:val="000000" w:themeColor="text1"/>
          <w:lang w:val="en-GB"/>
        </w:rPr>
      </w:pPr>
      <w:r w:rsidRPr="00D607CD">
        <w:rPr>
          <w:noProof/>
          <w:color w:val="000000" w:themeColor="text1"/>
          <w:lang w:val="en-GB"/>
        </w:rPr>
        <w:t>Gil, N. and Fu, Y., 2022. Megaproject Performance, Value Creation, and Value Distribution: An Organizational Governance Perspective. </w:t>
      </w:r>
      <w:r w:rsidRPr="00D607CD">
        <w:rPr>
          <w:i/>
          <w:iCs/>
          <w:noProof/>
          <w:color w:val="000000" w:themeColor="text1"/>
          <w:lang w:val="en-GB"/>
        </w:rPr>
        <w:t>Academy of Management Discoveries</w:t>
      </w:r>
      <w:r w:rsidRPr="00D607CD">
        <w:rPr>
          <w:noProof/>
          <w:color w:val="000000" w:themeColor="text1"/>
          <w:lang w:val="en-GB"/>
        </w:rPr>
        <w:t>, </w:t>
      </w:r>
      <w:r w:rsidRPr="00D607CD">
        <w:rPr>
          <w:i/>
          <w:iCs/>
          <w:noProof/>
          <w:color w:val="000000" w:themeColor="text1"/>
          <w:lang w:val="en-GB"/>
        </w:rPr>
        <w:t>8</w:t>
      </w:r>
      <w:r w:rsidRPr="00D607CD">
        <w:rPr>
          <w:noProof/>
          <w:color w:val="000000" w:themeColor="text1"/>
          <w:lang w:val="en-GB"/>
        </w:rPr>
        <w:t>(2), pp.224-251.</w:t>
      </w:r>
    </w:p>
    <w:p w:rsidR="00593EA8" w:rsidRPr="00D607CD" w:rsidRDefault="00593EA8" w:rsidP="00570321">
      <w:pPr>
        <w:pStyle w:val="Normal1"/>
        <w:rPr>
          <w:noProof/>
          <w:color w:val="000000" w:themeColor="text1"/>
          <w:lang w:val="en-GB"/>
        </w:rPr>
      </w:pPr>
      <w:r w:rsidRPr="00D607CD">
        <w:rPr>
          <w:noProof/>
          <w:color w:val="000000" w:themeColor="text1"/>
          <w:lang w:val="en-GB"/>
        </w:rPr>
        <w:t xml:space="preserve">London, 2020. </w:t>
      </w:r>
      <w:r w:rsidRPr="00D607CD">
        <w:rPr>
          <w:i/>
          <w:noProof/>
          <w:color w:val="000000" w:themeColor="text1"/>
          <w:lang w:val="en-GB"/>
        </w:rPr>
        <w:t>Project at a glance.</w:t>
      </w:r>
      <w:r w:rsidRPr="00D607CD">
        <w:rPr>
          <w:noProof/>
          <w:color w:val="000000" w:themeColor="text1"/>
          <w:lang w:val="en-GB"/>
        </w:rPr>
        <w:t xml:space="preserve"> Available at: https://www.london.gov.uk/sites/default/files/crossrail_-_project_at_a_glance.pdf[Accessed on 7th December 2022]</w:t>
      </w:r>
    </w:p>
    <w:p w:rsidR="00593EA8" w:rsidRPr="00D607CD" w:rsidRDefault="00593EA8" w:rsidP="00570321">
      <w:pPr>
        <w:pStyle w:val="Normal1"/>
        <w:rPr>
          <w:noProof/>
          <w:color w:val="000000" w:themeColor="text1"/>
          <w:lang w:val="en-GB"/>
        </w:rPr>
      </w:pPr>
      <w:r w:rsidRPr="00D607CD">
        <w:rPr>
          <w:noProof/>
          <w:color w:val="000000" w:themeColor="text1"/>
          <w:lang w:val="en-GB"/>
        </w:rPr>
        <w:t>Madureira, R.C., Silva, C.S., Amorim, M., Ferreira Dias, M., Lins, B. and Mello, G., 2022. Think Twice to Achieve a Sustainable Project Management: From Ecological Sustainability towards the Sustainable Project Management Cube Model. </w:t>
      </w:r>
      <w:r w:rsidRPr="00D607CD">
        <w:rPr>
          <w:i/>
          <w:iCs/>
          <w:noProof/>
          <w:color w:val="000000" w:themeColor="text1"/>
          <w:lang w:val="en-GB"/>
        </w:rPr>
        <w:t>Sustainability</w:t>
      </w:r>
      <w:r w:rsidRPr="00D607CD">
        <w:rPr>
          <w:noProof/>
          <w:color w:val="000000" w:themeColor="text1"/>
          <w:lang w:val="en-GB"/>
        </w:rPr>
        <w:t>, </w:t>
      </w:r>
      <w:r w:rsidRPr="00D607CD">
        <w:rPr>
          <w:i/>
          <w:iCs/>
          <w:noProof/>
          <w:color w:val="000000" w:themeColor="text1"/>
          <w:lang w:val="en-GB"/>
        </w:rPr>
        <w:t>14</w:t>
      </w:r>
      <w:r w:rsidRPr="00D607CD">
        <w:rPr>
          <w:noProof/>
          <w:color w:val="000000" w:themeColor="text1"/>
          <w:lang w:val="en-GB"/>
        </w:rPr>
        <w:t>(6), p.3436.</w:t>
      </w:r>
    </w:p>
    <w:p w:rsidR="00593EA8" w:rsidRPr="00D607CD" w:rsidRDefault="00593EA8" w:rsidP="00570321">
      <w:pPr>
        <w:pStyle w:val="Normal1"/>
        <w:rPr>
          <w:noProof/>
          <w:color w:val="000000" w:themeColor="text1"/>
          <w:lang w:val="en-GB"/>
        </w:rPr>
      </w:pPr>
      <w:r w:rsidRPr="00D607CD">
        <w:rPr>
          <w:noProof/>
          <w:color w:val="000000" w:themeColor="text1"/>
          <w:lang w:val="en-GB"/>
        </w:rPr>
        <w:t>McMillan, D., 2022. Inflation: there’sa vital way to reduce it that everyone overlooks–raise productivity.</w:t>
      </w:r>
    </w:p>
    <w:p w:rsidR="00593EA8" w:rsidRPr="00D607CD" w:rsidRDefault="00593EA8" w:rsidP="008F5A60">
      <w:pPr>
        <w:pStyle w:val="Normal1"/>
        <w:rPr>
          <w:noProof/>
          <w:lang w:val="en-GB"/>
        </w:rPr>
      </w:pPr>
      <w:r w:rsidRPr="00D607CD">
        <w:rPr>
          <w:noProof/>
          <w:lang w:val="en-GB"/>
        </w:rPr>
        <w:t xml:space="preserve">Misra, S., (2021). A step by step guide for choosing project topics and writing research papers in ICT related disciplines. In </w:t>
      </w:r>
      <w:r w:rsidRPr="00D607CD">
        <w:rPr>
          <w:i/>
          <w:noProof/>
          <w:lang w:val="en-GB"/>
        </w:rPr>
        <w:t>International conference on information and communication technology and applications</w:t>
      </w:r>
      <w:r w:rsidRPr="00D607CD">
        <w:rPr>
          <w:noProof/>
          <w:lang w:val="en-GB"/>
        </w:rPr>
        <w:t xml:space="preserve"> (pp. 727-744). Springer, Cham.</w:t>
      </w:r>
    </w:p>
    <w:p w:rsidR="00593EA8" w:rsidRPr="00D607CD" w:rsidRDefault="00593EA8" w:rsidP="00570321">
      <w:pPr>
        <w:pStyle w:val="Normal1"/>
        <w:rPr>
          <w:noProof/>
          <w:color w:val="000000" w:themeColor="text1"/>
          <w:lang w:val="en-GB"/>
        </w:rPr>
      </w:pPr>
      <w:r w:rsidRPr="00D607CD">
        <w:rPr>
          <w:noProof/>
          <w:color w:val="000000" w:themeColor="text1"/>
          <w:lang w:val="en-GB"/>
        </w:rPr>
        <w:t>Muruganandan, K., Davies, A., Denicol, J. and Whyte, J., 2022. The dynamics of systems integration: Balancing stability and change on London's Crossrail project. </w:t>
      </w:r>
      <w:r w:rsidRPr="00D607CD">
        <w:rPr>
          <w:i/>
          <w:iCs/>
          <w:noProof/>
          <w:color w:val="000000" w:themeColor="text1"/>
          <w:lang w:val="en-GB"/>
        </w:rPr>
        <w:t>International Journal of Project Management</w:t>
      </w:r>
      <w:r w:rsidRPr="00D607CD">
        <w:rPr>
          <w:noProof/>
          <w:color w:val="000000" w:themeColor="text1"/>
          <w:lang w:val="en-GB"/>
        </w:rPr>
        <w:t>, </w:t>
      </w:r>
      <w:r w:rsidRPr="00D607CD">
        <w:rPr>
          <w:i/>
          <w:iCs/>
          <w:noProof/>
          <w:color w:val="000000" w:themeColor="text1"/>
          <w:lang w:val="en-GB"/>
        </w:rPr>
        <w:t>40</w:t>
      </w:r>
      <w:r w:rsidRPr="00D607CD">
        <w:rPr>
          <w:noProof/>
          <w:color w:val="000000" w:themeColor="text1"/>
          <w:lang w:val="en-GB"/>
        </w:rPr>
        <w:t>(6), pp.608-623.</w:t>
      </w:r>
    </w:p>
    <w:p w:rsidR="00593EA8" w:rsidRPr="00D607CD" w:rsidRDefault="00593EA8">
      <w:pPr>
        <w:pStyle w:val="Normal1"/>
        <w:rPr>
          <w:noProof/>
          <w:lang w:val="en-GB"/>
        </w:rPr>
      </w:pPr>
      <w:r w:rsidRPr="00D607CD">
        <w:rPr>
          <w:noProof/>
          <w:lang w:val="en-GB"/>
        </w:rPr>
        <w:t xml:space="preserve">Nicholas, J.M. and Steyn, H., (2020). </w:t>
      </w:r>
      <w:r w:rsidRPr="00D607CD">
        <w:rPr>
          <w:i/>
          <w:noProof/>
          <w:lang w:val="en-GB"/>
        </w:rPr>
        <w:t>Project management for engineering, business and technology</w:t>
      </w:r>
      <w:r w:rsidRPr="00D607CD">
        <w:rPr>
          <w:noProof/>
          <w:lang w:val="en-GB"/>
        </w:rPr>
        <w:t>. Routledge.</w:t>
      </w:r>
    </w:p>
    <w:p w:rsidR="00593EA8" w:rsidRPr="00D607CD" w:rsidRDefault="00593EA8" w:rsidP="00570321">
      <w:pPr>
        <w:pStyle w:val="Normal1"/>
        <w:rPr>
          <w:noProof/>
          <w:color w:val="000000" w:themeColor="text1"/>
          <w:lang w:val="en-GB"/>
        </w:rPr>
      </w:pPr>
      <w:r w:rsidRPr="00D607CD">
        <w:rPr>
          <w:noProof/>
          <w:color w:val="000000" w:themeColor="text1"/>
          <w:lang w:val="en-GB"/>
        </w:rPr>
        <w:t>Petroutsatou, K., 2022. A proposal of project management practices in public institutions through a comparative analyses of critical path method and critical chain. </w:t>
      </w:r>
      <w:r w:rsidRPr="00D607CD">
        <w:rPr>
          <w:i/>
          <w:iCs/>
          <w:noProof/>
          <w:color w:val="000000" w:themeColor="text1"/>
          <w:lang w:val="en-GB"/>
        </w:rPr>
        <w:t>International Journal of Construction Management</w:t>
      </w:r>
      <w:r w:rsidRPr="00D607CD">
        <w:rPr>
          <w:noProof/>
          <w:color w:val="000000" w:themeColor="text1"/>
          <w:lang w:val="en-GB"/>
        </w:rPr>
        <w:t>, </w:t>
      </w:r>
      <w:r w:rsidRPr="00D607CD">
        <w:rPr>
          <w:i/>
          <w:iCs/>
          <w:noProof/>
          <w:color w:val="000000" w:themeColor="text1"/>
          <w:lang w:val="en-GB"/>
        </w:rPr>
        <w:t>22</w:t>
      </w:r>
      <w:r w:rsidRPr="00D607CD">
        <w:rPr>
          <w:noProof/>
          <w:color w:val="000000" w:themeColor="text1"/>
          <w:lang w:val="en-GB"/>
        </w:rPr>
        <w:t>(2), pp.242-251.</w:t>
      </w:r>
    </w:p>
    <w:p w:rsidR="00593EA8" w:rsidRPr="00D607CD" w:rsidRDefault="00593EA8" w:rsidP="008F5A60">
      <w:pPr>
        <w:pStyle w:val="Normal1"/>
        <w:rPr>
          <w:noProof/>
          <w:lang w:val="en-GB"/>
        </w:rPr>
      </w:pPr>
      <w:r w:rsidRPr="00D607CD">
        <w:rPr>
          <w:noProof/>
          <w:lang w:val="en-GB"/>
        </w:rPr>
        <w:t xml:space="preserve">Railway Technology, (2019). </w:t>
      </w:r>
      <w:r w:rsidRPr="00D607CD">
        <w:rPr>
          <w:i/>
          <w:noProof/>
          <w:lang w:val="en-GB"/>
        </w:rPr>
        <w:t xml:space="preserve">Bug out: troubleshooting software delays on London’s Crossrail project. </w:t>
      </w:r>
      <w:r w:rsidRPr="00D607CD">
        <w:rPr>
          <w:noProof/>
          <w:lang w:val="en-GB"/>
        </w:rPr>
        <w:t xml:space="preserve">Available at: </w:t>
      </w:r>
      <w:hyperlink r:id="rId18">
        <w:r w:rsidRPr="00D607CD">
          <w:rPr>
            <w:noProof/>
            <w:color w:val="1155CC"/>
            <w:u w:val="single"/>
            <w:lang w:val="en-GB"/>
          </w:rPr>
          <w:t>https://www.railway-technology.com/features/crossrail-delay/</w:t>
        </w:r>
      </w:hyperlink>
      <w:r w:rsidRPr="00D607CD">
        <w:rPr>
          <w:noProof/>
          <w:lang w:val="en-GB"/>
        </w:rPr>
        <w:t xml:space="preserve"> [Accessed on: 05 January 2023].</w:t>
      </w:r>
    </w:p>
    <w:p w:rsidR="00593EA8" w:rsidRPr="00D607CD" w:rsidRDefault="00593EA8" w:rsidP="00570321">
      <w:pPr>
        <w:pStyle w:val="Normal1"/>
        <w:rPr>
          <w:noProof/>
          <w:color w:val="000000" w:themeColor="text1"/>
          <w:lang w:val="en-GB"/>
        </w:rPr>
      </w:pPr>
      <w:r w:rsidRPr="00D607CD">
        <w:rPr>
          <w:noProof/>
          <w:color w:val="000000" w:themeColor="text1"/>
          <w:lang w:val="en-GB"/>
        </w:rPr>
        <w:t>Whyte, J., Davies, A. and Sexton, C., 2022. Systems integration in infrastructure projects: seven lessons from Crossrail. </w:t>
      </w:r>
      <w:r w:rsidRPr="00D607CD">
        <w:rPr>
          <w:i/>
          <w:iCs/>
          <w:noProof/>
          <w:color w:val="000000" w:themeColor="text1"/>
          <w:lang w:val="en-GB"/>
        </w:rPr>
        <w:t>Proceedings of the Institution of Civil Engineers-Management, Procurement and Law</w:t>
      </w:r>
      <w:r w:rsidRPr="00D607CD">
        <w:rPr>
          <w:noProof/>
          <w:color w:val="000000" w:themeColor="text1"/>
          <w:lang w:val="en-GB"/>
        </w:rPr>
        <w:t>, </w:t>
      </w:r>
      <w:r w:rsidRPr="00D607CD">
        <w:rPr>
          <w:i/>
          <w:iCs/>
          <w:noProof/>
          <w:color w:val="000000" w:themeColor="text1"/>
          <w:lang w:val="en-GB"/>
        </w:rPr>
        <w:t>40</w:t>
      </w:r>
      <w:r w:rsidRPr="00D607CD">
        <w:rPr>
          <w:noProof/>
          <w:color w:val="000000" w:themeColor="text1"/>
          <w:lang w:val="en-GB"/>
        </w:rPr>
        <w:t>(XXXX), pp.1-7.</w:t>
      </w:r>
    </w:p>
    <w:p w:rsidR="00593EA8" w:rsidRPr="00D607CD" w:rsidRDefault="00593EA8" w:rsidP="00570321">
      <w:pPr>
        <w:pStyle w:val="Normal1"/>
        <w:rPr>
          <w:noProof/>
          <w:color w:val="000000" w:themeColor="text1"/>
          <w:lang w:val="en-GB"/>
        </w:rPr>
      </w:pPr>
      <w:r w:rsidRPr="00D607CD">
        <w:rPr>
          <w:noProof/>
          <w:color w:val="000000" w:themeColor="text1"/>
          <w:lang w:val="en-GB"/>
        </w:rPr>
        <w:lastRenderedPageBreak/>
        <w:t>Wijayasekera, S.C., Hussain, S.A., Paudel, A., Paudel, B., Steen, J., Sadiq, R. and Hewage, K., 2022. Data analytics and artificial intelligence in the complex environment of megaprojects: Implications for practitioners and project organizing theory. </w:t>
      </w:r>
      <w:r w:rsidRPr="00D607CD">
        <w:rPr>
          <w:i/>
          <w:iCs/>
          <w:noProof/>
          <w:color w:val="000000" w:themeColor="text1"/>
          <w:lang w:val="en-GB"/>
        </w:rPr>
        <w:t>Project Management Journal</w:t>
      </w:r>
      <w:r w:rsidRPr="00D607CD">
        <w:rPr>
          <w:noProof/>
          <w:color w:val="000000" w:themeColor="text1"/>
          <w:lang w:val="en-GB"/>
        </w:rPr>
        <w:t>, </w:t>
      </w:r>
      <w:r w:rsidRPr="00D607CD">
        <w:rPr>
          <w:i/>
          <w:iCs/>
          <w:noProof/>
          <w:color w:val="000000" w:themeColor="text1"/>
          <w:lang w:val="en-GB"/>
        </w:rPr>
        <w:t>53</w:t>
      </w:r>
      <w:r w:rsidRPr="00D607CD">
        <w:rPr>
          <w:noProof/>
          <w:color w:val="000000" w:themeColor="text1"/>
          <w:lang w:val="en-GB"/>
        </w:rPr>
        <w:t>(5), pp.485-500.</w:t>
      </w:r>
    </w:p>
    <w:p w:rsidR="001D61F6" w:rsidRDefault="00593EA8">
      <w:pPr>
        <w:pStyle w:val="Normal1"/>
        <w:rPr>
          <w:noProof/>
          <w:color w:val="000000" w:themeColor="text1"/>
          <w:lang w:val="en-GB"/>
        </w:rPr>
      </w:pPr>
      <w:r w:rsidRPr="00D607CD">
        <w:rPr>
          <w:noProof/>
          <w:color w:val="000000" w:themeColor="text1"/>
          <w:lang w:val="en-GB"/>
        </w:rPr>
        <w:t>Williams, T.M.,2022. Project success. In </w:t>
      </w:r>
      <w:r w:rsidRPr="00D607CD">
        <w:rPr>
          <w:i/>
          <w:iCs/>
          <w:noProof/>
          <w:color w:val="000000" w:themeColor="text1"/>
          <w:lang w:val="en-GB"/>
        </w:rPr>
        <w:t>The Front-end of Large Public Projects</w:t>
      </w:r>
      <w:r w:rsidRPr="00D607CD">
        <w:rPr>
          <w:noProof/>
          <w:color w:val="000000" w:themeColor="text1"/>
          <w:lang w:val="en-GB"/>
        </w:rPr>
        <w:t> (pp. 10-42). Routledge.</w:t>
      </w:r>
    </w:p>
    <w:p w:rsidR="001D61F6" w:rsidRDefault="001D61F6">
      <w:pPr>
        <w:rPr>
          <w:noProof/>
          <w:color w:val="000000" w:themeColor="text1"/>
        </w:rPr>
      </w:pPr>
      <w:r>
        <w:rPr>
          <w:noProof/>
          <w:color w:val="000000" w:themeColor="text1"/>
        </w:rPr>
        <w:br w:type="page"/>
      </w:r>
    </w:p>
    <w:p w:rsidR="00593EA8" w:rsidRDefault="001D61F6" w:rsidP="001D61F6">
      <w:pPr>
        <w:pStyle w:val="Heading1"/>
        <w:rPr>
          <w:noProof/>
        </w:rPr>
      </w:pPr>
      <w:bookmarkStart w:id="9" w:name="_Toc124009225"/>
      <w:r>
        <w:rPr>
          <w:noProof/>
        </w:rPr>
        <w:lastRenderedPageBreak/>
        <w:t xml:space="preserve">Appendix: </w:t>
      </w:r>
      <w:r w:rsidRPr="001D61F6">
        <w:rPr>
          <w:noProof/>
        </w:rPr>
        <w:t>Factors regarding the probable Success and Failure of this project</w:t>
      </w:r>
      <w:bookmarkEnd w:id="9"/>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D61F6" w:rsidRPr="00D607CD" w:rsidTr="003F4688">
        <w:trPr>
          <w:cantSplit/>
          <w:tblHeader/>
          <w:jc w:val="center"/>
        </w:trPr>
        <w:tc>
          <w:tcPr>
            <w:tcW w:w="4514" w:type="dxa"/>
            <w:shd w:val="clear" w:color="auto" w:fill="FFE599"/>
            <w:tcMar>
              <w:top w:w="100" w:type="dxa"/>
              <w:left w:w="100" w:type="dxa"/>
              <w:bottom w:w="100" w:type="dxa"/>
              <w:right w:w="100" w:type="dxa"/>
            </w:tcMar>
          </w:tcPr>
          <w:p w:rsidR="001D61F6" w:rsidRPr="00D607CD" w:rsidRDefault="001D61F6" w:rsidP="003F4688">
            <w:pPr>
              <w:pStyle w:val="Normal1"/>
              <w:widowControl w:val="0"/>
              <w:pBdr>
                <w:top w:val="nil"/>
                <w:left w:val="nil"/>
                <w:bottom w:val="nil"/>
                <w:right w:val="nil"/>
                <w:between w:val="nil"/>
              </w:pBdr>
              <w:jc w:val="center"/>
              <w:rPr>
                <w:b/>
                <w:noProof/>
                <w:sz w:val="28"/>
                <w:szCs w:val="28"/>
                <w:lang w:val="en-GB"/>
              </w:rPr>
            </w:pPr>
            <w:r w:rsidRPr="00D607CD">
              <w:rPr>
                <w:b/>
                <w:noProof/>
                <w:sz w:val="28"/>
                <w:szCs w:val="28"/>
                <w:lang w:val="en-GB"/>
              </w:rPr>
              <w:t xml:space="preserve">Success Factors </w:t>
            </w:r>
          </w:p>
          <w:p w:rsidR="001D61F6" w:rsidRPr="00D607CD" w:rsidRDefault="001D61F6" w:rsidP="003F4688">
            <w:pPr>
              <w:pStyle w:val="Normal1"/>
              <w:widowControl w:val="0"/>
              <w:numPr>
                <w:ilvl w:val="0"/>
                <w:numId w:val="1"/>
              </w:numPr>
              <w:pBdr>
                <w:top w:val="nil"/>
                <w:left w:val="nil"/>
                <w:bottom w:val="nil"/>
                <w:right w:val="nil"/>
                <w:between w:val="nil"/>
              </w:pBdr>
              <w:rPr>
                <w:noProof/>
                <w:lang w:val="en-GB"/>
              </w:rPr>
            </w:pPr>
            <w:r w:rsidRPr="00D607CD">
              <w:rPr>
                <w:noProof/>
                <w:lang w:val="en-GB"/>
              </w:rPr>
              <w:t xml:space="preserve">Money </w:t>
            </w:r>
          </w:p>
          <w:p w:rsidR="001D61F6" w:rsidRPr="00D607CD" w:rsidRDefault="001D61F6" w:rsidP="003F4688">
            <w:pPr>
              <w:pStyle w:val="Normal1"/>
              <w:widowControl w:val="0"/>
              <w:numPr>
                <w:ilvl w:val="0"/>
                <w:numId w:val="1"/>
              </w:numPr>
              <w:pBdr>
                <w:top w:val="nil"/>
                <w:left w:val="nil"/>
                <w:bottom w:val="nil"/>
                <w:right w:val="nil"/>
                <w:between w:val="nil"/>
              </w:pBdr>
              <w:rPr>
                <w:noProof/>
                <w:lang w:val="en-GB"/>
              </w:rPr>
            </w:pPr>
            <w:r w:rsidRPr="00D607CD">
              <w:rPr>
                <w:noProof/>
                <w:lang w:val="en-GB"/>
              </w:rPr>
              <w:t>Skilled Workforce</w:t>
            </w:r>
          </w:p>
          <w:p w:rsidR="001D61F6" w:rsidRPr="00D607CD" w:rsidRDefault="001D61F6" w:rsidP="003F4688">
            <w:pPr>
              <w:pStyle w:val="Normal1"/>
              <w:widowControl w:val="0"/>
              <w:numPr>
                <w:ilvl w:val="0"/>
                <w:numId w:val="1"/>
              </w:numPr>
              <w:pBdr>
                <w:top w:val="nil"/>
                <w:left w:val="nil"/>
                <w:bottom w:val="nil"/>
                <w:right w:val="nil"/>
                <w:between w:val="nil"/>
              </w:pBdr>
              <w:rPr>
                <w:noProof/>
                <w:lang w:val="en-GB"/>
              </w:rPr>
            </w:pPr>
            <w:r w:rsidRPr="00D607CD">
              <w:rPr>
                <w:noProof/>
                <w:lang w:val="en-GB"/>
              </w:rPr>
              <w:t xml:space="preserve">Suitable plan and clear vision </w:t>
            </w:r>
          </w:p>
          <w:p w:rsidR="001D61F6" w:rsidRPr="00D607CD" w:rsidRDefault="001D61F6" w:rsidP="003F4688">
            <w:pPr>
              <w:pStyle w:val="Normal1"/>
              <w:widowControl w:val="0"/>
              <w:numPr>
                <w:ilvl w:val="0"/>
                <w:numId w:val="1"/>
              </w:numPr>
              <w:pBdr>
                <w:top w:val="nil"/>
                <w:left w:val="nil"/>
                <w:bottom w:val="nil"/>
                <w:right w:val="nil"/>
                <w:between w:val="nil"/>
              </w:pBdr>
              <w:rPr>
                <w:noProof/>
                <w:lang w:val="en-GB"/>
              </w:rPr>
            </w:pPr>
            <w:r w:rsidRPr="00D607CD">
              <w:rPr>
                <w:noProof/>
                <w:lang w:val="en-GB"/>
              </w:rPr>
              <w:t xml:space="preserve">Communication with stakeholders </w:t>
            </w:r>
          </w:p>
          <w:p w:rsidR="001D61F6" w:rsidRPr="00D607CD" w:rsidRDefault="001D61F6" w:rsidP="003F4688">
            <w:pPr>
              <w:pStyle w:val="Normal1"/>
              <w:widowControl w:val="0"/>
              <w:numPr>
                <w:ilvl w:val="0"/>
                <w:numId w:val="1"/>
              </w:numPr>
              <w:pBdr>
                <w:top w:val="nil"/>
                <w:left w:val="nil"/>
                <w:bottom w:val="nil"/>
                <w:right w:val="nil"/>
                <w:between w:val="nil"/>
              </w:pBdr>
              <w:rPr>
                <w:noProof/>
                <w:lang w:val="en-GB"/>
              </w:rPr>
            </w:pPr>
            <w:r w:rsidRPr="00D607CD">
              <w:rPr>
                <w:noProof/>
                <w:lang w:val="en-GB"/>
              </w:rPr>
              <w:t xml:space="preserve">Supply strength </w:t>
            </w:r>
          </w:p>
          <w:p w:rsidR="001D61F6" w:rsidRPr="00D607CD" w:rsidRDefault="001D61F6" w:rsidP="003F4688">
            <w:pPr>
              <w:pStyle w:val="Normal1"/>
              <w:widowControl w:val="0"/>
              <w:numPr>
                <w:ilvl w:val="0"/>
                <w:numId w:val="1"/>
              </w:numPr>
              <w:pBdr>
                <w:top w:val="nil"/>
                <w:left w:val="nil"/>
                <w:bottom w:val="nil"/>
                <w:right w:val="nil"/>
                <w:between w:val="nil"/>
              </w:pBdr>
              <w:rPr>
                <w:noProof/>
                <w:lang w:val="en-GB"/>
              </w:rPr>
            </w:pPr>
            <w:r w:rsidRPr="00D607CD">
              <w:rPr>
                <w:noProof/>
                <w:lang w:val="en-GB"/>
              </w:rPr>
              <w:t xml:space="preserve">Project integration </w:t>
            </w:r>
          </w:p>
          <w:p w:rsidR="001D61F6" w:rsidRPr="00D607CD" w:rsidRDefault="001D61F6" w:rsidP="003F4688">
            <w:pPr>
              <w:pStyle w:val="Normal1"/>
              <w:widowControl w:val="0"/>
              <w:numPr>
                <w:ilvl w:val="0"/>
                <w:numId w:val="1"/>
              </w:numPr>
              <w:pBdr>
                <w:top w:val="nil"/>
                <w:left w:val="nil"/>
                <w:bottom w:val="nil"/>
                <w:right w:val="nil"/>
                <w:between w:val="nil"/>
              </w:pBdr>
              <w:rPr>
                <w:noProof/>
                <w:lang w:val="en-GB"/>
              </w:rPr>
            </w:pPr>
            <w:r w:rsidRPr="00D607CD">
              <w:rPr>
                <w:noProof/>
                <w:lang w:val="en-GB"/>
              </w:rPr>
              <w:t xml:space="preserve">Scheduled work </w:t>
            </w:r>
          </w:p>
        </w:tc>
        <w:tc>
          <w:tcPr>
            <w:tcW w:w="4514" w:type="dxa"/>
            <w:shd w:val="clear" w:color="auto" w:fill="EAD1DC"/>
            <w:tcMar>
              <w:top w:w="100" w:type="dxa"/>
              <w:left w:w="100" w:type="dxa"/>
              <w:bottom w:w="100" w:type="dxa"/>
              <w:right w:w="100" w:type="dxa"/>
            </w:tcMar>
          </w:tcPr>
          <w:p w:rsidR="001D61F6" w:rsidRPr="00D607CD" w:rsidRDefault="001D61F6" w:rsidP="003F4688">
            <w:pPr>
              <w:pStyle w:val="Normal1"/>
              <w:widowControl w:val="0"/>
              <w:pBdr>
                <w:top w:val="nil"/>
                <w:left w:val="nil"/>
                <w:bottom w:val="nil"/>
                <w:right w:val="nil"/>
                <w:between w:val="nil"/>
              </w:pBdr>
              <w:jc w:val="center"/>
              <w:rPr>
                <w:b/>
                <w:noProof/>
                <w:sz w:val="28"/>
                <w:szCs w:val="28"/>
                <w:lang w:val="en-GB"/>
              </w:rPr>
            </w:pPr>
            <w:r w:rsidRPr="00D607CD">
              <w:rPr>
                <w:b/>
                <w:noProof/>
                <w:sz w:val="28"/>
                <w:szCs w:val="28"/>
                <w:lang w:val="en-GB"/>
              </w:rPr>
              <w:t>Factors of Failures</w:t>
            </w:r>
          </w:p>
          <w:p w:rsidR="001D61F6" w:rsidRPr="00D607CD" w:rsidRDefault="001D61F6" w:rsidP="003F4688">
            <w:pPr>
              <w:pStyle w:val="Normal1"/>
              <w:widowControl w:val="0"/>
              <w:numPr>
                <w:ilvl w:val="0"/>
                <w:numId w:val="2"/>
              </w:numPr>
              <w:pBdr>
                <w:top w:val="nil"/>
                <w:left w:val="nil"/>
                <w:bottom w:val="nil"/>
                <w:right w:val="nil"/>
                <w:between w:val="nil"/>
              </w:pBdr>
              <w:rPr>
                <w:noProof/>
                <w:lang w:val="en-GB"/>
              </w:rPr>
            </w:pPr>
            <w:r w:rsidRPr="00D607CD">
              <w:rPr>
                <w:noProof/>
                <w:lang w:val="en-GB"/>
              </w:rPr>
              <w:t xml:space="preserve">Unprecedented risks </w:t>
            </w:r>
          </w:p>
          <w:p w:rsidR="001D61F6" w:rsidRPr="00D607CD" w:rsidRDefault="001D61F6" w:rsidP="003F4688">
            <w:pPr>
              <w:pStyle w:val="Normal1"/>
              <w:widowControl w:val="0"/>
              <w:numPr>
                <w:ilvl w:val="0"/>
                <w:numId w:val="2"/>
              </w:numPr>
              <w:pBdr>
                <w:top w:val="nil"/>
                <w:left w:val="nil"/>
                <w:bottom w:val="nil"/>
                <w:right w:val="nil"/>
                <w:between w:val="nil"/>
              </w:pBdr>
              <w:rPr>
                <w:noProof/>
                <w:lang w:val="en-GB"/>
              </w:rPr>
            </w:pPr>
            <w:r w:rsidRPr="00D607CD">
              <w:rPr>
                <w:noProof/>
                <w:lang w:val="en-GB"/>
              </w:rPr>
              <w:t xml:space="preserve">Global supply chain disruption </w:t>
            </w:r>
          </w:p>
          <w:p w:rsidR="001D61F6" w:rsidRPr="00D607CD" w:rsidRDefault="001D61F6" w:rsidP="003F4688">
            <w:pPr>
              <w:pStyle w:val="Normal1"/>
              <w:widowControl w:val="0"/>
              <w:numPr>
                <w:ilvl w:val="0"/>
                <w:numId w:val="2"/>
              </w:numPr>
              <w:pBdr>
                <w:top w:val="nil"/>
                <w:left w:val="nil"/>
                <w:bottom w:val="nil"/>
                <w:right w:val="nil"/>
                <w:between w:val="nil"/>
              </w:pBdr>
              <w:rPr>
                <w:noProof/>
                <w:lang w:val="en-GB"/>
              </w:rPr>
            </w:pPr>
            <w:r w:rsidRPr="00D607CD">
              <w:rPr>
                <w:noProof/>
                <w:lang w:val="en-GB"/>
              </w:rPr>
              <w:t>Inflation</w:t>
            </w:r>
          </w:p>
          <w:p w:rsidR="001D61F6" w:rsidRPr="00D607CD" w:rsidRDefault="001D61F6" w:rsidP="003F4688">
            <w:pPr>
              <w:pStyle w:val="Normal1"/>
              <w:widowControl w:val="0"/>
              <w:numPr>
                <w:ilvl w:val="0"/>
                <w:numId w:val="2"/>
              </w:numPr>
              <w:pBdr>
                <w:top w:val="nil"/>
                <w:left w:val="nil"/>
                <w:bottom w:val="nil"/>
                <w:right w:val="nil"/>
                <w:between w:val="nil"/>
              </w:pBdr>
              <w:rPr>
                <w:noProof/>
                <w:lang w:val="en-GB"/>
              </w:rPr>
            </w:pPr>
            <w:r w:rsidRPr="00D607CD">
              <w:rPr>
                <w:noProof/>
                <w:lang w:val="en-GB"/>
              </w:rPr>
              <w:t>Operational costs</w:t>
            </w:r>
          </w:p>
          <w:p w:rsidR="001D61F6" w:rsidRPr="00D607CD" w:rsidRDefault="001D61F6" w:rsidP="003F4688">
            <w:pPr>
              <w:pStyle w:val="Normal1"/>
              <w:widowControl w:val="0"/>
              <w:numPr>
                <w:ilvl w:val="0"/>
                <w:numId w:val="2"/>
              </w:numPr>
              <w:pBdr>
                <w:top w:val="nil"/>
                <w:left w:val="nil"/>
                <w:bottom w:val="nil"/>
                <w:right w:val="nil"/>
                <w:between w:val="nil"/>
              </w:pBdr>
              <w:rPr>
                <w:noProof/>
                <w:lang w:val="en-GB"/>
              </w:rPr>
            </w:pPr>
            <w:r w:rsidRPr="00D607CD">
              <w:rPr>
                <w:noProof/>
                <w:lang w:val="en-GB"/>
              </w:rPr>
              <w:t>Uncertainties about the investors</w:t>
            </w:r>
          </w:p>
          <w:p w:rsidR="001D61F6" w:rsidRPr="00D607CD" w:rsidRDefault="001D61F6" w:rsidP="003F4688">
            <w:pPr>
              <w:pStyle w:val="Normal1"/>
              <w:widowControl w:val="0"/>
              <w:numPr>
                <w:ilvl w:val="0"/>
                <w:numId w:val="2"/>
              </w:numPr>
              <w:pBdr>
                <w:top w:val="nil"/>
                <w:left w:val="nil"/>
                <w:bottom w:val="nil"/>
                <w:right w:val="nil"/>
                <w:between w:val="nil"/>
              </w:pBdr>
              <w:rPr>
                <w:noProof/>
                <w:lang w:val="en-GB"/>
              </w:rPr>
            </w:pPr>
            <w:r w:rsidRPr="00D607CD">
              <w:rPr>
                <w:noProof/>
                <w:lang w:val="en-GB"/>
              </w:rPr>
              <w:t xml:space="preserve">Lack of technical experts </w:t>
            </w:r>
          </w:p>
          <w:p w:rsidR="001D61F6" w:rsidRPr="00D607CD" w:rsidRDefault="001D61F6" w:rsidP="003F4688">
            <w:pPr>
              <w:pStyle w:val="Normal1"/>
              <w:widowControl w:val="0"/>
              <w:numPr>
                <w:ilvl w:val="0"/>
                <w:numId w:val="2"/>
              </w:numPr>
              <w:pBdr>
                <w:top w:val="nil"/>
                <w:left w:val="nil"/>
                <w:bottom w:val="nil"/>
                <w:right w:val="nil"/>
                <w:between w:val="nil"/>
              </w:pBdr>
              <w:rPr>
                <w:noProof/>
                <w:lang w:val="en-GB"/>
              </w:rPr>
            </w:pPr>
            <w:r w:rsidRPr="00D607CD">
              <w:rPr>
                <w:noProof/>
                <w:lang w:val="en-GB"/>
              </w:rPr>
              <w:t xml:space="preserve">Performance issues </w:t>
            </w:r>
          </w:p>
        </w:tc>
      </w:tr>
    </w:tbl>
    <w:p w:rsidR="001D61F6" w:rsidRPr="00D607CD" w:rsidRDefault="001D61F6" w:rsidP="001D61F6">
      <w:pPr>
        <w:pStyle w:val="Normal1"/>
        <w:jc w:val="center"/>
        <w:rPr>
          <w:noProof/>
          <w:lang w:val="en-GB"/>
        </w:rPr>
      </w:pPr>
      <w:r w:rsidRPr="00D607CD">
        <w:rPr>
          <w:noProof/>
          <w:lang w:val="en-GB"/>
        </w:rPr>
        <w:t xml:space="preserve"> (Source: Self-Created)</w:t>
      </w:r>
    </w:p>
    <w:p w:rsidR="001D61F6" w:rsidRPr="00D607CD" w:rsidRDefault="001D61F6">
      <w:pPr>
        <w:pStyle w:val="Normal1"/>
        <w:rPr>
          <w:noProof/>
          <w:color w:val="000000" w:themeColor="text1"/>
          <w:lang w:val="en-GB"/>
        </w:rPr>
      </w:pPr>
    </w:p>
    <w:sectPr w:rsidR="001D61F6" w:rsidRPr="00D607CD" w:rsidSect="00B27967">
      <w:footerReference w:type="default" r:id="rId1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961" w:rsidRDefault="00E75961" w:rsidP="008F13C6">
      <w:pPr>
        <w:spacing w:line="240" w:lineRule="auto"/>
      </w:pPr>
      <w:r>
        <w:separator/>
      </w:r>
    </w:p>
  </w:endnote>
  <w:endnote w:type="continuationSeparator" w:id="0">
    <w:p w:rsidR="00E75961" w:rsidRDefault="00E75961" w:rsidP="008F13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34222"/>
      <w:docPartObj>
        <w:docPartGallery w:val="Page Numbers (Bottom of Page)"/>
        <w:docPartUnique/>
      </w:docPartObj>
    </w:sdtPr>
    <w:sdtEndPr/>
    <w:sdtContent>
      <w:sdt>
        <w:sdtPr>
          <w:id w:val="565050523"/>
          <w:docPartObj>
            <w:docPartGallery w:val="Page Numbers (Top of Page)"/>
            <w:docPartUnique/>
          </w:docPartObj>
        </w:sdtPr>
        <w:sdtEndPr/>
        <w:sdtContent>
          <w:p w:rsidR="00B27967" w:rsidRPr="00B27967" w:rsidRDefault="00DB329E">
            <w:pPr>
              <w:pStyle w:val="Footer"/>
              <w:jc w:val="right"/>
            </w:pPr>
            <w:r w:rsidRPr="00B27967">
              <w:t xml:space="preserve">Page </w:t>
            </w:r>
            <w:r w:rsidR="0097434B">
              <w:fldChar w:fldCharType="begin"/>
            </w:r>
            <w:r>
              <w:instrText xml:space="preserve"> PAGE </w:instrText>
            </w:r>
            <w:r w:rsidR="0097434B">
              <w:fldChar w:fldCharType="separate"/>
            </w:r>
            <w:r w:rsidR="00BC7FC9">
              <w:rPr>
                <w:noProof/>
              </w:rPr>
              <w:t>3</w:t>
            </w:r>
            <w:r w:rsidR="0097434B">
              <w:rPr>
                <w:noProof/>
              </w:rPr>
              <w:fldChar w:fldCharType="end"/>
            </w:r>
            <w:r w:rsidRPr="00B27967">
              <w:t xml:space="preserve"> of </w:t>
            </w:r>
            <w:r w:rsidR="0097434B">
              <w:fldChar w:fldCharType="begin"/>
            </w:r>
            <w:r>
              <w:instrText xml:space="preserve"> NUMPAGES  </w:instrText>
            </w:r>
            <w:r w:rsidR="0097434B">
              <w:fldChar w:fldCharType="separate"/>
            </w:r>
            <w:r w:rsidR="00BC7FC9">
              <w:rPr>
                <w:noProof/>
              </w:rPr>
              <w:t>13</w:t>
            </w:r>
            <w:r w:rsidR="0097434B">
              <w:rPr>
                <w:noProof/>
              </w:rPr>
              <w:fldChar w:fldCharType="end"/>
            </w:r>
          </w:p>
        </w:sdtContent>
      </w:sdt>
    </w:sdtContent>
  </w:sdt>
  <w:p w:rsidR="00B27967" w:rsidRDefault="00B279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961" w:rsidRDefault="00E75961" w:rsidP="008F13C6">
      <w:pPr>
        <w:spacing w:line="240" w:lineRule="auto"/>
      </w:pPr>
      <w:r>
        <w:separator/>
      </w:r>
    </w:p>
  </w:footnote>
  <w:footnote w:type="continuationSeparator" w:id="0">
    <w:p w:rsidR="00E75961" w:rsidRDefault="00E75961" w:rsidP="008F13C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1A3E01"/>
    <w:multiLevelType w:val="multilevel"/>
    <w:tmpl w:val="B6CAE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6B7AEA"/>
    <w:multiLevelType w:val="multilevel"/>
    <w:tmpl w:val="79DEC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531F"/>
    <w:rsid w:val="00102754"/>
    <w:rsid w:val="00112E99"/>
    <w:rsid w:val="00132411"/>
    <w:rsid w:val="001D61F6"/>
    <w:rsid w:val="0021397D"/>
    <w:rsid w:val="00316B3B"/>
    <w:rsid w:val="0033531F"/>
    <w:rsid w:val="004A7026"/>
    <w:rsid w:val="004B1A16"/>
    <w:rsid w:val="00570321"/>
    <w:rsid w:val="00593EA8"/>
    <w:rsid w:val="006150A4"/>
    <w:rsid w:val="00721A67"/>
    <w:rsid w:val="007256B9"/>
    <w:rsid w:val="008B5A75"/>
    <w:rsid w:val="008F13C6"/>
    <w:rsid w:val="008F5A60"/>
    <w:rsid w:val="009545F5"/>
    <w:rsid w:val="0097434B"/>
    <w:rsid w:val="009A6F79"/>
    <w:rsid w:val="00A96901"/>
    <w:rsid w:val="00B27967"/>
    <w:rsid w:val="00BC7FC9"/>
    <w:rsid w:val="00C47A56"/>
    <w:rsid w:val="00D24704"/>
    <w:rsid w:val="00D33BAB"/>
    <w:rsid w:val="00D607CD"/>
    <w:rsid w:val="00DA691D"/>
    <w:rsid w:val="00DB329E"/>
    <w:rsid w:val="00E03410"/>
    <w:rsid w:val="00E75961"/>
    <w:rsid w:val="00EC5965"/>
    <w:rsid w:val="00F92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3F1CB9-64C4-42EB-977D-33A4C92E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3C6"/>
    <w:rPr>
      <w:lang w:val="en-GB"/>
    </w:rPr>
  </w:style>
  <w:style w:type="paragraph" w:styleId="Heading1">
    <w:name w:val="heading 1"/>
    <w:basedOn w:val="Normal1"/>
    <w:next w:val="Normal1"/>
    <w:rsid w:val="0033531F"/>
    <w:pPr>
      <w:keepNext/>
      <w:keepLines/>
      <w:outlineLvl w:val="0"/>
    </w:pPr>
    <w:rPr>
      <w:b/>
      <w:sz w:val="28"/>
      <w:szCs w:val="28"/>
    </w:rPr>
  </w:style>
  <w:style w:type="paragraph" w:styleId="Heading2">
    <w:name w:val="heading 2"/>
    <w:basedOn w:val="Normal1"/>
    <w:next w:val="Normal1"/>
    <w:rsid w:val="0033531F"/>
    <w:pPr>
      <w:keepNext/>
      <w:keepLines/>
      <w:outlineLvl w:val="1"/>
    </w:pPr>
    <w:rPr>
      <w:b/>
      <w:sz w:val="26"/>
      <w:szCs w:val="26"/>
    </w:rPr>
  </w:style>
  <w:style w:type="paragraph" w:styleId="Heading3">
    <w:name w:val="heading 3"/>
    <w:basedOn w:val="Normal1"/>
    <w:next w:val="Normal1"/>
    <w:rsid w:val="0033531F"/>
    <w:pPr>
      <w:keepNext/>
      <w:keepLines/>
      <w:outlineLvl w:val="2"/>
    </w:pPr>
    <w:rPr>
      <w:b/>
      <w:i/>
    </w:rPr>
  </w:style>
  <w:style w:type="paragraph" w:styleId="Heading4">
    <w:name w:val="heading 4"/>
    <w:basedOn w:val="Normal1"/>
    <w:next w:val="Normal1"/>
    <w:rsid w:val="0033531F"/>
    <w:pPr>
      <w:keepNext/>
      <w:keepLines/>
      <w:spacing w:before="280" w:after="80"/>
      <w:outlineLvl w:val="3"/>
    </w:pPr>
    <w:rPr>
      <w:color w:val="666666"/>
    </w:rPr>
  </w:style>
  <w:style w:type="paragraph" w:styleId="Heading5">
    <w:name w:val="heading 5"/>
    <w:basedOn w:val="Normal1"/>
    <w:next w:val="Normal1"/>
    <w:rsid w:val="0033531F"/>
    <w:pPr>
      <w:keepNext/>
      <w:keepLines/>
      <w:spacing w:before="240" w:after="80"/>
      <w:outlineLvl w:val="4"/>
    </w:pPr>
    <w:rPr>
      <w:color w:val="666666"/>
      <w:sz w:val="22"/>
      <w:szCs w:val="22"/>
    </w:rPr>
  </w:style>
  <w:style w:type="paragraph" w:styleId="Heading6">
    <w:name w:val="heading 6"/>
    <w:basedOn w:val="Normal1"/>
    <w:next w:val="Normal1"/>
    <w:rsid w:val="0033531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3531F"/>
  </w:style>
  <w:style w:type="paragraph" w:styleId="Title">
    <w:name w:val="Title"/>
    <w:basedOn w:val="Normal1"/>
    <w:next w:val="Normal1"/>
    <w:rsid w:val="0033531F"/>
    <w:pPr>
      <w:keepNext/>
      <w:keepLines/>
      <w:spacing w:after="60"/>
    </w:pPr>
    <w:rPr>
      <w:sz w:val="52"/>
      <w:szCs w:val="52"/>
    </w:rPr>
  </w:style>
  <w:style w:type="paragraph" w:styleId="Subtitle">
    <w:name w:val="Subtitle"/>
    <w:basedOn w:val="Normal1"/>
    <w:next w:val="Normal1"/>
    <w:rsid w:val="0033531F"/>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4A7026"/>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4A7026"/>
    <w:pPr>
      <w:spacing w:after="100"/>
    </w:pPr>
  </w:style>
  <w:style w:type="character" w:styleId="Hyperlink">
    <w:name w:val="Hyperlink"/>
    <w:basedOn w:val="DefaultParagraphFont"/>
    <w:uiPriority w:val="99"/>
    <w:unhideWhenUsed/>
    <w:rsid w:val="004A7026"/>
    <w:rPr>
      <w:color w:val="0000FF" w:themeColor="hyperlink"/>
      <w:u w:val="single"/>
    </w:rPr>
  </w:style>
  <w:style w:type="paragraph" w:styleId="BalloonText">
    <w:name w:val="Balloon Text"/>
    <w:basedOn w:val="Normal"/>
    <w:link w:val="BalloonTextChar"/>
    <w:uiPriority w:val="99"/>
    <w:semiHidden/>
    <w:unhideWhenUsed/>
    <w:rsid w:val="004A70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026"/>
    <w:rPr>
      <w:rFonts w:ascii="Tahoma" w:hAnsi="Tahoma" w:cs="Tahoma"/>
      <w:sz w:val="16"/>
      <w:szCs w:val="16"/>
    </w:rPr>
  </w:style>
  <w:style w:type="paragraph" w:styleId="Header">
    <w:name w:val="header"/>
    <w:basedOn w:val="Normal"/>
    <w:link w:val="HeaderChar"/>
    <w:uiPriority w:val="99"/>
    <w:semiHidden/>
    <w:unhideWhenUsed/>
    <w:rsid w:val="00B2796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27967"/>
    <w:rPr>
      <w:lang w:val="en-GB"/>
    </w:rPr>
  </w:style>
  <w:style w:type="paragraph" w:styleId="Footer">
    <w:name w:val="footer"/>
    <w:basedOn w:val="Normal"/>
    <w:link w:val="FooterChar"/>
    <w:uiPriority w:val="99"/>
    <w:unhideWhenUsed/>
    <w:rsid w:val="00B27967"/>
    <w:pPr>
      <w:tabs>
        <w:tab w:val="center" w:pos="4680"/>
        <w:tab w:val="right" w:pos="9360"/>
      </w:tabs>
      <w:spacing w:line="240" w:lineRule="auto"/>
    </w:pPr>
  </w:style>
  <w:style w:type="character" w:customStyle="1" w:styleId="FooterChar">
    <w:name w:val="Footer Char"/>
    <w:basedOn w:val="DefaultParagraphFont"/>
    <w:link w:val="Footer"/>
    <w:uiPriority w:val="99"/>
    <w:rsid w:val="00B27967"/>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2489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rossrail.co.uk/project/" TargetMode="External"/><Relationship Id="rId18" Type="http://schemas.openxmlformats.org/officeDocument/2006/relationships/hyperlink" Target="https://www.railway-technology.com/features/crossrail-dela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usinessinsider.in/thelife/news/a-look-behind-the-scenes-of-londonaposs-new-25-billion-railway-which-took-23-years-to-build-one-station-is-big-enough-to-fit-the-cityaposs-tallest-skyscraper-inside-/slidelist/90322753.cms" TargetMode="External"/><Relationship Id="rId17" Type="http://schemas.openxmlformats.org/officeDocument/2006/relationships/hyperlink" Target="https://www.crossrail.co.uk/project/our-plan-to-complete-the-elizabeth-line/phased-opening" TargetMode="External"/><Relationship Id="rId2" Type="http://schemas.openxmlformats.org/officeDocument/2006/relationships/numbering" Target="numbering.xml"/><Relationship Id="rId16" Type="http://schemas.openxmlformats.org/officeDocument/2006/relationships/hyperlink" Target="https://www.crossrail.co.uk/project/our-plan-to-complete-the-elizabeth-lin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uk-england-london-61629982" TargetMode="External"/><Relationship Id="rId5" Type="http://schemas.openxmlformats.org/officeDocument/2006/relationships/webSettings" Target="webSettings.xml"/><Relationship Id="rId15" Type="http://schemas.openxmlformats.org/officeDocument/2006/relationships/hyperlink" Target="https://www.crossrail.co.uk/benefits/environmental-sustainability/" TargetMode="External"/><Relationship Id="rId10" Type="http://schemas.openxmlformats.org/officeDocument/2006/relationships/hyperlink" Target="https://www.bbc.com/news/uk-england-london-6140959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m/news/uk-england-london-53847738" TargetMode="External"/><Relationship Id="rId14" Type="http://schemas.openxmlformats.org/officeDocument/2006/relationships/hyperlink" Target="https://www.crossrail.co.uk/about-us/crossrail-act-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A1BD9-D78D-41D8-8EB6-F49EBFD8B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3396</Words>
  <Characters>19363</Characters>
  <Application>Microsoft Office Word</Application>
  <DocSecurity>0</DocSecurity>
  <Lines>161</Lines>
  <Paragraphs>45</Paragraphs>
  <ScaleCrop>false</ScaleCrop>
  <Company/>
  <LinksUpToDate>false</LinksUpToDate>
  <CharactersWithSpaces>22714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Konstantina malamova</cp:lastModifiedBy>
  <cp:revision>7</cp:revision>
  <dcterms:created xsi:type="dcterms:W3CDTF">2023-01-07T12:54:00Z</dcterms:created>
  <dcterms:modified xsi:type="dcterms:W3CDTF">2023-01-09T21:09:00Z</dcterms:modified>
</cp:coreProperties>
</file>