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D95B6" w14:textId="77777777" w:rsidR="00A40A6E" w:rsidRPr="00013A50" w:rsidRDefault="00DE3476" w:rsidP="00013A50">
      <w:pPr>
        <w:pStyle w:val="Normal1"/>
        <w:spacing w:line="360" w:lineRule="auto"/>
        <w:jc w:val="center"/>
        <w:rPr>
          <w:b/>
          <w:sz w:val="32"/>
          <w:szCs w:val="32"/>
          <w:u w:val="single"/>
          <w:lang w:val="en-GB"/>
        </w:rPr>
      </w:pPr>
      <w:r w:rsidRPr="00013A50">
        <w:rPr>
          <w:b/>
          <w:sz w:val="32"/>
          <w:szCs w:val="32"/>
          <w:u w:val="single"/>
          <w:lang w:val="en-GB"/>
        </w:rPr>
        <w:t>Marketing Fundamentals</w:t>
      </w:r>
    </w:p>
    <w:p w14:paraId="36B54959" w14:textId="77777777" w:rsidR="00A40A6E" w:rsidRPr="00013A50" w:rsidRDefault="00A40A6E" w:rsidP="00013A50">
      <w:pPr>
        <w:pStyle w:val="Normal1"/>
        <w:spacing w:line="360" w:lineRule="auto"/>
        <w:jc w:val="both"/>
        <w:rPr>
          <w:lang w:val="en-GB"/>
        </w:rPr>
      </w:pPr>
    </w:p>
    <w:p w14:paraId="63CBBA30" w14:textId="77777777" w:rsidR="00A40A6E" w:rsidRPr="00013A50" w:rsidRDefault="00A40A6E" w:rsidP="00013A50">
      <w:pPr>
        <w:pStyle w:val="Normal1"/>
        <w:spacing w:line="360" w:lineRule="auto"/>
        <w:jc w:val="both"/>
        <w:rPr>
          <w:lang w:val="en-GB"/>
        </w:rPr>
      </w:pPr>
    </w:p>
    <w:p w14:paraId="19B2C1FE" w14:textId="77777777" w:rsidR="00A40A6E" w:rsidRPr="00013A50" w:rsidRDefault="00A40A6E" w:rsidP="00013A50">
      <w:pPr>
        <w:pStyle w:val="Normal1"/>
        <w:spacing w:line="360" w:lineRule="auto"/>
        <w:jc w:val="both"/>
        <w:rPr>
          <w:lang w:val="en-GB"/>
        </w:rPr>
      </w:pPr>
    </w:p>
    <w:p w14:paraId="79C8FF18" w14:textId="77777777" w:rsidR="00A40A6E" w:rsidRPr="00013A50" w:rsidRDefault="00A40A6E" w:rsidP="00013A50">
      <w:pPr>
        <w:pStyle w:val="Normal1"/>
        <w:spacing w:line="360" w:lineRule="auto"/>
        <w:jc w:val="both"/>
        <w:rPr>
          <w:lang w:val="en-GB"/>
        </w:rPr>
      </w:pPr>
    </w:p>
    <w:p w14:paraId="2EEF230C" w14:textId="77777777" w:rsidR="00A40A6E" w:rsidRPr="00013A50" w:rsidRDefault="00103B30" w:rsidP="00013A50">
      <w:pPr>
        <w:spacing w:line="360" w:lineRule="auto"/>
        <w:jc w:val="both"/>
      </w:pPr>
      <w:r w:rsidRPr="00013A50">
        <w:br w:type="page"/>
      </w:r>
    </w:p>
    <w:sdt>
      <w:sdtPr>
        <w:rPr>
          <w:rFonts w:ascii="Arial" w:eastAsia="Arial" w:hAnsi="Arial" w:cs="Arial"/>
          <w:b w:val="0"/>
          <w:bCs w:val="0"/>
          <w:color w:val="auto"/>
          <w:sz w:val="22"/>
          <w:szCs w:val="22"/>
          <w:lang w:val="en-GB"/>
        </w:rPr>
        <w:id w:val="11224024"/>
        <w:docPartObj>
          <w:docPartGallery w:val="Table of Contents"/>
          <w:docPartUnique/>
        </w:docPartObj>
      </w:sdtPr>
      <w:sdtEndPr/>
      <w:sdtContent>
        <w:p w14:paraId="2720496B" w14:textId="77777777" w:rsidR="00103B30" w:rsidRPr="00013A50" w:rsidRDefault="00103B30" w:rsidP="00013A50">
          <w:pPr>
            <w:pStyle w:val="TOCHeading"/>
            <w:spacing w:line="360" w:lineRule="auto"/>
            <w:jc w:val="center"/>
            <w:rPr>
              <w:rFonts w:ascii="Arial" w:hAnsi="Arial" w:cs="Arial"/>
              <w:sz w:val="22"/>
              <w:szCs w:val="22"/>
              <w:lang w:val="en-GB"/>
            </w:rPr>
          </w:pPr>
          <w:r w:rsidRPr="00013A50">
            <w:rPr>
              <w:rFonts w:ascii="Arial" w:hAnsi="Arial" w:cs="Arial"/>
              <w:color w:val="000000" w:themeColor="text1"/>
              <w:sz w:val="22"/>
              <w:szCs w:val="22"/>
              <w:lang w:val="en-GB"/>
            </w:rPr>
            <w:t>Table of Contents</w:t>
          </w:r>
        </w:p>
        <w:p w14:paraId="1CAD6158" w14:textId="77777777" w:rsidR="00013A50" w:rsidRPr="00013A50" w:rsidRDefault="009A1154">
          <w:pPr>
            <w:pStyle w:val="TOC1"/>
            <w:tabs>
              <w:tab w:val="right" w:leader="dot" w:pos="9019"/>
            </w:tabs>
            <w:rPr>
              <w:rFonts w:asciiTheme="minorHAnsi" w:eastAsiaTheme="minorEastAsia" w:hAnsiTheme="minorHAnsi" w:cstheme="minorBidi"/>
              <w:noProof/>
            </w:rPr>
          </w:pPr>
          <w:r w:rsidRPr="00013A50">
            <w:fldChar w:fldCharType="begin"/>
          </w:r>
          <w:r w:rsidR="00103B30" w:rsidRPr="00013A50">
            <w:instrText xml:space="preserve"> TOC \o "1-3" \h \z \u </w:instrText>
          </w:r>
          <w:r w:rsidRPr="00013A50">
            <w:fldChar w:fldCharType="separate"/>
          </w:r>
          <w:hyperlink w:anchor="_Toc127361267" w:history="1">
            <w:r w:rsidR="00013A50" w:rsidRPr="00013A50">
              <w:rPr>
                <w:rStyle w:val="Hyperlink"/>
                <w:noProof/>
              </w:rPr>
              <w:t>“Introduction”</w:t>
            </w:r>
            <w:r w:rsidR="00013A50" w:rsidRPr="00013A50">
              <w:rPr>
                <w:noProof/>
                <w:webHidden/>
              </w:rPr>
              <w:tab/>
            </w:r>
            <w:r w:rsidR="00013A50" w:rsidRPr="00013A50">
              <w:rPr>
                <w:noProof/>
                <w:webHidden/>
              </w:rPr>
              <w:fldChar w:fldCharType="begin"/>
            </w:r>
            <w:r w:rsidR="00013A50" w:rsidRPr="00013A50">
              <w:rPr>
                <w:noProof/>
                <w:webHidden/>
              </w:rPr>
              <w:instrText xml:space="preserve"> PAGEREF _Toc127361267 \h </w:instrText>
            </w:r>
            <w:r w:rsidR="00013A50" w:rsidRPr="00013A50">
              <w:rPr>
                <w:noProof/>
                <w:webHidden/>
              </w:rPr>
            </w:r>
            <w:r w:rsidR="00013A50" w:rsidRPr="00013A50">
              <w:rPr>
                <w:noProof/>
                <w:webHidden/>
              </w:rPr>
              <w:fldChar w:fldCharType="separate"/>
            </w:r>
            <w:r w:rsidR="00013A50" w:rsidRPr="00013A50">
              <w:rPr>
                <w:noProof/>
                <w:webHidden/>
              </w:rPr>
              <w:t>3</w:t>
            </w:r>
            <w:r w:rsidR="00013A50" w:rsidRPr="00013A50">
              <w:rPr>
                <w:noProof/>
                <w:webHidden/>
              </w:rPr>
              <w:fldChar w:fldCharType="end"/>
            </w:r>
          </w:hyperlink>
        </w:p>
        <w:p w14:paraId="427C2DC8" w14:textId="77777777" w:rsidR="00013A50" w:rsidRPr="00013A50" w:rsidRDefault="008D5C4F">
          <w:pPr>
            <w:pStyle w:val="TOC1"/>
            <w:tabs>
              <w:tab w:val="right" w:leader="dot" w:pos="9019"/>
            </w:tabs>
            <w:rPr>
              <w:rFonts w:asciiTheme="minorHAnsi" w:eastAsiaTheme="minorEastAsia" w:hAnsiTheme="minorHAnsi" w:cstheme="minorBidi"/>
              <w:noProof/>
            </w:rPr>
          </w:pPr>
          <w:hyperlink w:anchor="_Toc127361268" w:history="1">
            <w:r w:rsidR="00013A50" w:rsidRPr="00013A50">
              <w:rPr>
                <w:rStyle w:val="Hyperlink"/>
                <w:noProof/>
              </w:rPr>
              <w:t>Critical Analysis and Evaluation</w:t>
            </w:r>
            <w:r w:rsidR="00013A50" w:rsidRPr="00013A50">
              <w:rPr>
                <w:noProof/>
                <w:webHidden/>
              </w:rPr>
              <w:tab/>
            </w:r>
            <w:r w:rsidR="00013A50" w:rsidRPr="00013A50">
              <w:rPr>
                <w:noProof/>
                <w:webHidden/>
              </w:rPr>
              <w:fldChar w:fldCharType="begin"/>
            </w:r>
            <w:r w:rsidR="00013A50" w:rsidRPr="00013A50">
              <w:rPr>
                <w:noProof/>
                <w:webHidden/>
              </w:rPr>
              <w:instrText xml:space="preserve"> PAGEREF _Toc127361268 \h </w:instrText>
            </w:r>
            <w:r w:rsidR="00013A50" w:rsidRPr="00013A50">
              <w:rPr>
                <w:noProof/>
                <w:webHidden/>
              </w:rPr>
            </w:r>
            <w:r w:rsidR="00013A50" w:rsidRPr="00013A50">
              <w:rPr>
                <w:noProof/>
                <w:webHidden/>
              </w:rPr>
              <w:fldChar w:fldCharType="separate"/>
            </w:r>
            <w:r w:rsidR="00013A50" w:rsidRPr="00013A50">
              <w:rPr>
                <w:noProof/>
                <w:webHidden/>
              </w:rPr>
              <w:t>4</w:t>
            </w:r>
            <w:r w:rsidR="00013A50" w:rsidRPr="00013A50">
              <w:rPr>
                <w:noProof/>
                <w:webHidden/>
              </w:rPr>
              <w:fldChar w:fldCharType="end"/>
            </w:r>
          </w:hyperlink>
        </w:p>
        <w:p w14:paraId="30F53011" w14:textId="77777777" w:rsidR="00013A50" w:rsidRPr="00013A50" w:rsidRDefault="008D5C4F">
          <w:pPr>
            <w:pStyle w:val="TOC1"/>
            <w:tabs>
              <w:tab w:val="right" w:leader="dot" w:pos="9019"/>
            </w:tabs>
            <w:rPr>
              <w:rFonts w:asciiTheme="minorHAnsi" w:eastAsiaTheme="minorEastAsia" w:hAnsiTheme="minorHAnsi" w:cstheme="minorBidi"/>
              <w:noProof/>
            </w:rPr>
          </w:pPr>
          <w:hyperlink w:anchor="_Toc127361270" w:history="1">
            <w:r w:rsidR="00013A50" w:rsidRPr="00013A50">
              <w:rPr>
                <w:rStyle w:val="Hyperlink"/>
                <w:noProof/>
              </w:rPr>
              <w:t>“Conclusion”</w:t>
            </w:r>
            <w:r w:rsidR="00013A50" w:rsidRPr="00013A50">
              <w:rPr>
                <w:noProof/>
                <w:webHidden/>
              </w:rPr>
              <w:tab/>
            </w:r>
            <w:r w:rsidR="00013A50" w:rsidRPr="00013A50">
              <w:rPr>
                <w:noProof/>
                <w:webHidden/>
              </w:rPr>
              <w:fldChar w:fldCharType="begin"/>
            </w:r>
            <w:r w:rsidR="00013A50" w:rsidRPr="00013A50">
              <w:rPr>
                <w:noProof/>
                <w:webHidden/>
              </w:rPr>
              <w:instrText xml:space="preserve"> PAGEREF _Toc127361270 \h </w:instrText>
            </w:r>
            <w:r w:rsidR="00013A50" w:rsidRPr="00013A50">
              <w:rPr>
                <w:noProof/>
                <w:webHidden/>
              </w:rPr>
            </w:r>
            <w:r w:rsidR="00013A50" w:rsidRPr="00013A50">
              <w:rPr>
                <w:noProof/>
                <w:webHidden/>
              </w:rPr>
              <w:fldChar w:fldCharType="separate"/>
            </w:r>
            <w:r w:rsidR="00013A50" w:rsidRPr="00013A50">
              <w:rPr>
                <w:noProof/>
                <w:webHidden/>
              </w:rPr>
              <w:t>11</w:t>
            </w:r>
            <w:r w:rsidR="00013A50" w:rsidRPr="00013A50">
              <w:rPr>
                <w:noProof/>
                <w:webHidden/>
              </w:rPr>
              <w:fldChar w:fldCharType="end"/>
            </w:r>
          </w:hyperlink>
        </w:p>
        <w:p w14:paraId="4941D0EB" w14:textId="77777777" w:rsidR="00013A50" w:rsidRPr="00013A50" w:rsidRDefault="008D5C4F">
          <w:pPr>
            <w:pStyle w:val="TOC1"/>
            <w:tabs>
              <w:tab w:val="right" w:leader="dot" w:pos="9019"/>
            </w:tabs>
            <w:rPr>
              <w:rFonts w:asciiTheme="minorHAnsi" w:eastAsiaTheme="minorEastAsia" w:hAnsiTheme="minorHAnsi" w:cstheme="minorBidi"/>
              <w:noProof/>
            </w:rPr>
          </w:pPr>
          <w:hyperlink w:anchor="_Toc127361271" w:history="1">
            <w:r w:rsidR="00013A50" w:rsidRPr="00013A50">
              <w:rPr>
                <w:rStyle w:val="Hyperlink"/>
                <w:noProof/>
              </w:rPr>
              <w:t>“References”</w:t>
            </w:r>
            <w:r w:rsidR="00013A50" w:rsidRPr="00013A50">
              <w:rPr>
                <w:noProof/>
                <w:webHidden/>
              </w:rPr>
              <w:tab/>
            </w:r>
            <w:r w:rsidR="00013A50" w:rsidRPr="00013A50">
              <w:rPr>
                <w:noProof/>
                <w:webHidden/>
              </w:rPr>
              <w:fldChar w:fldCharType="begin"/>
            </w:r>
            <w:r w:rsidR="00013A50" w:rsidRPr="00013A50">
              <w:rPr>
                <w:noProof/>
                <w:webHidden/>
              </w:rPr>
              <w:instrText xml:space="preserve"> PAGEREF _Toc127361271 \h </w:instrText>
            </w:r>
            <w:r w:rsidR="00013A50" w:rsidRPr="00013A50">
              <w:rPr>
                <w:noProof/>
                <w:webHidden/>
              </w:rPr>
            </w:r>
            <w:r w:rsidR="00013A50" w:rsidRPr="00013A50">
              <w:rPr>
                <w:noProof/>
                <w:webHidden/>
              </w:rPr>
              <w:fldChar w:fldCharType="separate"/>
            </w:r>
            <w:r w:rsidR="00013A50" w:rsidRPr="00013A50">
              <w:rPr>
                <w:noProof/>
                <w:webHidden/>
              </w:rPr>
              <w:t>12</w:t>
            </w:r>
            <w:r w:rsidR="00013A50" w:rsidRPr="00013A50">
              <w:rPr>
                <w:noProof/>
                <w:webHidden/>
              </w:rPr>
              <w:fldChar w:fldCharType="end"/>
            </w:r>
          </w:hyperlink>
        </w:p>
        <w:p w14:paraId="7CF8B1EA" w14:textId="77777777" w:rsidR="00103B30" w:rsidRPr="00013A50" w:rsidRDefault="009A1154" w:rsidP="00013A50">
          <w:pPr>
            <w:spacing w:line="360" w:lineRule="auto"/>
            <w:jc w:val="both"/>
          </w:pPr>
          <w:r w:rsidRPr="00013A50">
            <w:fldChar w:fldCharType="end"/>
          </w:r>
        </w:p>
      </w:sdtContent>
    </w:sdt>
    <w:p w14:paraId="6BCE6972" w14:textId="77777777" w:rsidR="00A40A6E" w:rsidRPr="00013A50" w:rsidRDefault="00A40A6E" w:rsidP="00013A50">
      <w:pPr>
        <w:pStyle w:val="Normal1"/>
        <w:spacing w:line="360" w:lineRule="auto"/>
        <w:jc w:val="both"/>
        <w:rPr>
          <w:lang w:val="en-GB"/>
        </w:rPr>
      </w:pPr>
    </w:p>
    <w:p w14:paraId="68B03BF7" w14:textId="77777777" w:rsidR="00A40A6E" w:rsidRPr="00013A50" w:rsidRDefault="00A40A6E" w:rsidP="00013A50">
      <w:pPr>
        <w:pStyle w:val="Normal1"/>
        <w:spacing w:line="360" w:lineRule="auto"/>
        <w:jc w:val="both"/>
        <w:rPr>
          <w:lang w:val="en-GB"/>
        </w:rPr>
      </w:pPr>
    </w:p>
    <w:p w14:paraId="4BF94ED1" w14:textId="77777777" w:rsidR="00A40A6E" w:rsidRPr="00013A50" w:rsidRDefault="00A40A6E" w:rsidP="00013A50">
      <w:pPr>
        <w:pStyle w:val="Normal1"/>
        <w:spacing w:line="360" w:lineRule="auto"/>
        <w:jc w:val="both"/>
        <w:rPr>
          <w:lang w:val="en-GB"/>
        </w:rPr>
      </w:pPr>
    </w:p>
    <w:p w14:paraId="36518AD5" w14:textId="77777777" w:rsidR="00A40A6E" w:rsidRPr="00013A50" w:rsidRDefault="00A40A6E" w:rsidP="00013A50">
      <w:pPr>
        <w:pStyle w:val="Normal1"/>
        <w:spacing w:line="360" w:lineRule="auto"/>
        <w:jc w:val="both"/>
        <w:rPr>
          <w:lang w:val="en-GB"/>
        </w:rPr>
      </w:pPr>
    </w:p>
    <w:p w14:paraId="7147DE39" w14:textId="77777777" w:rsidR="00A40A6E" w:rsidRPr="00013A50" w:rsidRDefault="00A40A6E" w:rsidP="00013A50">
      <w:pPr>
        <w:pStyle w:val="Normal1"/>
        <w:spacing w:line="360" w:lineRule="auto"/>
        <w:jc w:val="both"/>
        <w:rPr>
          <w:lang w:val="en-GB"/>
        </w:rPr>
      </w:pPr>
    </w:p>
    <w:p w14:paraId="6D253088" w14:textId="77777777" w:rsidR="00A40A6E" w:rsidRPr="00013A50" w:rsidRDefault="00A40A6E" w:rsidP="00013A50">
      <w:pPr>
        <w:pStyle w:val="Normal1"/>
        <w:spacing w:line="360" w:lineRule="auto"/>
        <w:jc w:val="both"/>
        <w:rPr>
          <w:lang w:val="en-GB"/>
        </w:rPr>
      </w:pPr>
    </w:p>
    <w:p w14:paraId="46C3CD1D" w14:textId="77777777" w:rsidR="00A40A6E" w:rsidRPr="00013A50" w:rsidRDefault="00A40A6E" w:rsidP="00013A50">
      <w:pPr>
        <w:pStyle w:val="Normal1"/>
        <w:spacing w:line="360" w:lineRule="auto"/>
        <w:jc w:val="both"/>
        <w:rPr>
          <w:lang w:val="en-GB"/>
        </w:rPr>
      </w:pPr>
    </w:p>
    <w:p w14:paraId="60A0A72D" w14:textId="77777777" w:rsidR="00A40A6E" w:rsidRPr="00013A50" w:rsidRDefault="00A40A6E" w:rsidP="00013A50">
      <w:pPr>
        <w:pStyle w:val="Normal1"/>
        <w:spacing w:line="360" w:lineRule="auto"/>
        <w:jc w:val="both"/>
        <w:rPr>
          <w:lang w:val="en-GB"/>
        </w:rPr>
      </w:pPr>
    </w:p>
    <w:p w14:paraId="0E3A5ACB" w14:textId="77777777" w:rsidR="00A40A6E" w:rsidRPr="00013A50" w:rsidRDefault="00A40A6E" w:rsidP="00013A50">
      <w:pPr>
        <w:pStyle w:val="Normal1"/>
        <w:spacing w:line="360" w:lineRule="auto"/>
        <w:jc w:val="both"/>
        <w:rPr>
          <w:lang w:val="en-GB"/>
        </w:rPr>
      </w:pPr>
    </w:p>
    <w:p w14:paraId="6FB9D15E" w14:textId="77777777" w:rsidR="00A40A6E" w:rsidRPr="00013A50" w:rsidRDefault="00A40A6E" w:rsidP="00013A50">
      <w:pPr>
        <w:pStyle w:val="Normal1"/>
        <w:spacing w:line="360" w:lineRule="auto"/>
        <w:jc w:val="both"/>
        <w:rPr>
          <w:lang w:val="en-GB"/>
        </w:rPr>
      </w:pPr>
    </w:p>
    <w:p w14:paraId="46A2091F" w14:textId="77777777" w:rsidR="00A40A6E" w:rsidRPr="00013A50" w:rsidRDefault="00A40A6E" w:rsidP="00013A50">
      <w:pPr>
        <w:pStyle w:val="Normal1"/>
        <w:spacing w:line="360" w:lineRule="auto"/>
        <w:jc w:val="both"/>
        <w:rPr>
          <w:lang w:val="en-GB"/>
        </w:rPr>
      </w:pPr>
    </w:p>
    <w:p w14:paraId="5144BB69" w14:textId="77777777" w:rsidR="00103B30" w:rsidRPr="00013A50" w:rsidRDefault="00103B30" w:rsidP="00013A50">
      <w:pPr>
        <w:pStyle w:val="Heading1"/>
        <w:spacing w:line="360" w:lineRule="auto"/>
        <w:jc w:val="both"/>
        <w:rPr>
          <w:szCs w:val="22"/>
          <w:lang w:val="en-GB"/>
        </w:rPr>
      </w:pPr>
    </w:p>
    <w:p w14:paraId="54D67A1E" w14:textId="77777777" w:rsidR="00103B30" w:rsidRPr="00013A50" w:rsidRDefault="00103B30" w:rsidP="00013A50">
      <w:pPr>
        <w:pStyle w:val="Heading1"/>
        <w:spacing w:line="360" w:lineRule="auto"/>
        <w:jc w:val="both"/>
        <w:rPr>
          <w:szCs w:val="22"/>
          <w:lang w:val="en-GB"/>
        </w:rPr>
      </w:pPr>
    </w:p>
    <w:p w14:paraId="4317BBF9" w14:textId="77777777" w:rsidR="00103B30" w:rsidRPr="00013A50" w:rsidRDefault="00103B30" w:rsidP="00013A50">
      <w:pPr>
        <w:pStyle w:val="Heading1"/>
        <w:spacing w:line="360" w:lineRule="auto"/>
        <w:jc w:val="both"/>
        <w:rPr>
          <w:szCs w:val="22"/>
          <w:lang w:val="en-GB"/>
        </w:rPr>
      </w:pPr>
    </w:p>
    <w:p w14:paraId="00930897" w14:textId="77777777" w:rsidR="00103B30" w:rsidRPr="00013A50" w:rsidRDefault="00103B30" w:rsidP="00013A50">
      <w:pPr>
        <w:pStyle w:val="Heading1"/>
        <w:spacing w:line="360" w:lineRule="auto"/>
        <w:jc w:val="both"/>
        <w:rPr>
          <w:szCs w:val="22"/>
          <w:lang w:val="en-GB"/>
        </w:rPr>
      </w:pPr>
    </w:p>
    <w:p w14:paraId="23BD471F" w14:textId="77777777" w:rsidR="00103B30" w:rsidRPr="00013A50" w:rsidRDefault="00103B30" w:rsidP="00013A50">
      <w:pPr>
        <w:pStyle w:val="Heading1"/>
        <w:spacing w:line="360" w:lineRule="auto"/>
        <w:jc w:val="both"/>
        <w:rPr>
          <w:szCs w:val="22"/>
          <w:lang w:val="en-GB"/>
        </w:rPr>
      </w:pPr>
    </w:p>
    <w:p w14:paraId="2F5E47EE" w14:textId="77777777" w:rsidR="00103B30" w:rsidRPr="00013A50" w:rsidRDefault="00103B30" w:rsidP="00013A50">
      <w:pPr>
        <w:pStyle w:val="Heading1"/>
        <w:spacing w:line="360" w:lineRule="auto"/>
        <w:jc w:val="both"/>
        <w:rPr>
          <w:szCs w:val="22"/>
          <w:lang w:val="en-GB"/>
        </w:rPr>
      </w:pPr>
    </w:p>
    <w:p w14:paraId="4EFA485E" w14:textId="77777777" w:rsidR="00103B30" w:rsidRPr="00013A50" w:rsidRDefault="00103B30" w:rsidP="00013A50">
      <w:pPr>
        <w:pStyle w:val="Normal1"/>
        <w:spacing w:line="360" w:lineRule="auto"/>
        <w:jc w:val="both"/>
        <w:rPr>
          <w:lang w:val="en-GB"/>
        </w:rPr>
      </w:pPr>
    </w:p>
    <w:p w14:paraId="72B72A9B" w14:textId="77777777" w:rsidR="00103B30" w:rsidRPr="00013A50" w:rsidRDefault="00103B30" w:rsidP="00013A50">
      <w:pPr>
        <w:pStyle w:val="Normal1"/>
        <w:spacing w:line="360" w:lineRule="auto"/>
        <w:jc w:val="both"/>
        <w:rPr>
          <w:lang w:val="en-GB"/>
        </w:rPr>
      </w:pPr>
    </w:p>
    <w:p w14:paraId="77EA6667" w14:textId="77777777" w:rsidR="00B80742" w:rsidRDefault="00B80742">
      <w:pPr>
        <w:rPr>
          <w:b/>
        </w:rPr>
      </w:pPr>
      <w:bookmarkStart w:id="0" w:name="_Toc127361267"/>
      <w:r>
        <w:br w:type="page"/>
      </w:r>
    </w:p>
    <w:p w14:paraId="76678569" w14:textId="77777777" w:rsidR="00A40A6E" w:rsidRPr="00013A50" w:rsidRDefault="00DE3476" w:rsidP="00013A50">
      <w:pPr>
        <w:pStyle w:val="Heading1"/>
        <w:spacing w:line="360" w:lineRule="auto"/>
        <w:jc w:val="both"/>
        <w:rPr>
          <w:szCs w:val="22"/>
          <w:lang w:val="en-GB"/>
        </w:rPr>
      </w:pPr>
      <w:r w:rsidRPr="00013A50">
        <w:rPr>
          <w:szCs w:val="22"/>
          <w:lang w:val="en-GB"/>
        </w:rPr>
        <w:lastRenderedPageBreak/>
        <w:t>“Introduction”</w:t>
      </w:r>
      <w:bookmarkEnd w:id="0"/>
    </w:p>
    <w:p w14:paraId="7C76010E" w14:textId="77777777" w:rsidR="00A40A6E" w:rsidRPr="00013A50" w:rsidRDefault="00DE3476" w:rsidP="00013A50">
      <w:pPr>
        <w:pStyle w:val="Normal1"/>
        <w:spacing w:line="360" w:lineRule="auto"/>
        <w:jc w:val="both"/>
        <w:rPr>
          <w:lang w:val="en-GB"/>
        </w:rPr>
      </w:pPr>
      <w:r w:rsidRPr="00013A50">
        <w:rPr>
          <w:lang w:val="en-GB"/>
        </w:rPr>
        <w:t xml:space="preserve">The function of marketing is referred to as the process of executing conception and planning, promotion, pricing and distribution of services, goods and ideas to establish exchanges which satisfy the objectives of the organisation and individual. The report is going to highlight the company Rio Tinto and its overview. Rio Tinto is a renowned metals and mining company, founded in 1873, and its headquarters are in London, United Kingdom. The revenue of Rio Tinto is £63.5 million in 2022 as compared to £43.3 in 2021, along with assets of £102.9 million and profitability of £21.1 million in 2022. The report will also highlight the marketing function of Rio Tinto. The marketing function is referred to as the company activities which are undertaken to promote the selling or buying of their services or products. Lastly, the report will highlight the Rio Tinto marketing function and how these functions impact the needs of the customers.  </w:t>
      </w:r>
    </w:p>
    <w:p w14:paraId="5613764A" w14:textId="77777777" w:rsidR="00A40A6E" w:rsidRPr="00013A50" w:rsidRDefault="00A40A6E" w:rsidP="00013A50">
      <w:pPr>
        <w:pStyle w:val="Normal1"/>
        <w:spacing w:line="360" w:lineRule="auto"/>
        <w:jc w:val="both"/>
        <w:rPr>
          <w:lang w:val="en-GB"/>
        </w:rPr>
      </w:pPr>
    </w:p>
    <w:p w14:paraId="43ADC6A1" w14:textId="77777777" w:rsidR="00A40A6E" w:rsidRPr="00013A50" w:rsidRDefault="00A40A6E" w:rsidP="00013A50">
      <w:pPr>
        <w:pStyle w:val="Normal1"/>
        <w:spacing w:line="360" w:lineRule="auto"/>
        <w:jc w:val="both"/>
        <w:rPr>
          <w:lang w:val="en-GB"/>
        </w:rPr>
      </w:pPr>
    </w:p>
    <w:p w14:paraId="7CA9EED8" w14:textId="77777777" w:rsidR="00A40A6E" w:rsidRPr="00013A50" w:rsidRDefault="00A40A6E" w:rsidP="00013A50">
      <w:pPr>
        <w:pStyle w:val="Normal1"/>
        <w:spacing w:line="360" w:lineRule="auto"/>
        <w:jc w:val="both"/>
        <w:rPr>
          <w:lang w:val="en-GB"/>
        </w:rPr>
      </w:pPr>
    </w:p>
    <w:p w14:paraId="1E3CC4F0" w14:textId="77777777" w:rsidR="00A40A6E" w:rsidRPr="00013A50" w:rsidRDefault="00A40A6E" w:rsidP="00013A50">
      <w:pPr>
        <w:pStyle w:val="Normal1"/>
        <w:spacing w:line="360" w:lineRule="auto"/>
        <w:jc w:val="both"/>
        <w:rPr>
          <w:lang w:val="en-GB"/>
        </w:rPr>
      </w:pPr>
    </w:p>
    <w:p w14:paraId="1C5BF764" w14:textId="77777777" w:rsidR="00A40A6E" w:rsidRPr="00013A50" w:rsidRDefault="00A40A6E" w:rsidP="00013A50">
      <w:pPr>
        <w:pStyle w:val="Normal1"/>
        <w:spacing w:line="360" w:lineRule="auto"/>
        <w:jc w:val="both"/>
        <w:rPr>
          <w:lang w:val="en-GB"/>
        </w:rPr>
      </w:pPr>
    </w:p>
    <w:p w14:paraId="0F2E86C1" w14:textId="77777777" w:rsidR="00A40A6E" w:rsidRPr="00013A50" w:rsidRDefault="00A40A6E" w:rsidP="00013A50">
      <w:pPr>
        <w:pStyle w:val="Normal1"/>
        <w:spacing w:line="360" w:lineRule="auto"/>
        <w:jc w:val="both"/>
        <w:rPr>
          <w:lang w:val="en-GB"/>
        </w:rPr>
      </w:pPr>
    </w:p>
    <w:p w14:paraId="06F46246" w14:textId="77777777" w:rsidR="00A40A6E" w:rsidRPr="00013A50" w:rsidRDefault="00A40A6E" w:rsidP="00013A50">
      <w:pPr>
        <w:pStyle w:val="Normal1"/>
        <w:spacing w:line="360" w:lineRule="auto"/>
        <w:jc w:val="both"/>
        <w:rPr>
          <w:lang w:val="en-GB"/>
        </w:rPr>
      </w:pPr>
    </w:p>
    <w:p w14:paraId="686AC7D5" w14:textId="77777777" w:rsidR="00A40A6E" w:rsidRPr="00013A50" w:rsidRDefault="00A40A6E" w:rsidP="00013A50">
      <w:pPr>
        <w:pStyle w:val="Normal1"/>
        <w:spacing w:line="360" w:lineRule="auto"/>
        <w:jc w:val="both"/>
        <w:rPr>
          <w:lang w:val="en-GB"/>
        </w:rPr>
      </w:pPr>
    </w:p>
    <w:p w14:paraId="63811D41" w14:textId="77777777" w:rsidR="00A40A6E" w:rsidRPr="00013A50" w:rsidRDefault="00A40A6E" w:rsidP="00013A50">
      <w:pPr>
        <w:pStyle w:val="Normal1"/>
        <w:spacing w:line="360" w:lineRule="auto"/>
        <w:jc w:val="both"/>
        <w:rPr>
          <w:lang w:val="en-GB"/>
        </w:rPr>
      </w:pPr>
    </w:p>
    <w:p w14:paraId="6B4C2F83" w14:textId="77777777" w:rsidR="00A40A6E" w:rsidRPr="00013A50" w:rsidRDefault="00A40A6E" w:rsidP="00013A50">
      <w:pPr>
        <w:pStyle w:val="Normal1"/>
        <w:spacing w:line="360" w:lineRule="auto"/>
        <w:jc w:val="both"/>
        <w:rPr>
          <w:lang w:val="en-GB"/>
        </w:rPr>
      </w:pPr>
    </w:p>
    <w:p w14:paraId="64C799D1" w14:textId="77777777" w:rsidR="00A40A6E" w:rsidRPr="00013A50" w:rsidRDefault="00A40A6E" w:rsidP="00013A50">
      <w:pPr>
        <w:pStyle w:val="Normal1"/>
        <w:spacing w:line="360" w:lineRule="auto"/>
        <w:jc w:val="both"/>
        <w:rPr>
          <w:lang w:val="en-GB"/>
        </w:rPr>
      </w:pPr>
    </w:p>
    <w:p w14:paraId="5864D00D" w14:textId="77777777" w:rsidR="00A40A6E" w:rsidRPr="00013A50" w:rsidRDefault="00A40A6E" w:rsidP="00013A50">
      <w:pPr>
        <w:pStyle w:val="Normal1"/>
        <w:spacing w:line="360" w:lineRule="auto"/>
        <w:jc w:val="both"/>
        <w:rPr>
          <w:lang w:val="en-GB"/>
        </w:rPr>
      </w:pPr>
    </w:p>
    <w:p w14:paraId="2E8E567E" w14:textId="77777777" w:rsidR="00A40A6E" w:rsidRPr="00013A50" w:rsidRDefault="00A40A6E" w:rsidP="00013A50">
      <w:pPr>
        <w:pStyle w:val="Normal1"/>
        <w:spacing w:line="360" w:lineRule="auto"/>
        <w:jc w:val="both"/>
        <w:rPr>
          <w:lang w:val="en-GB"/>
        </w:rPr>
      </w:pPr>
    </w:p>
    <w:p w14:paraId="2598FC76" w14:textId="77777777" w:rsidR="00A40A6E" w:rsidRPr="00013A50" w:rsidRDefault="00A40A6E" w:rsidP="00013A50">
      <w:pPr>
        <w:pStyle w:val="Normal1"/>
        <w:spacing w:line="360" w:lineRule="auto"/>
        <w:jc w:val="both"/>
        <w:rPr>
          <w:lang w:val="en-GB"/>
        </w:rPr>
      </w:pPr>
    </w:p>
    <w:p w14:paraId="791A08CA" w14:textId="77777777" w:rsidR="00A40A6E" w:rsidRPr="00013A50" w:rsidRDefault="00A40A6E" w:rsidP="00013A50">
      <w:pPr>
        <w:pStyle w:val="Normal1"/>
        <w:spacing w:line="360" w:lineRule="auto"/>
        <w:jc w:val="both"/>
        <w:rPr>
          <w:lang w:val="en-GB"/>
        </w:rPr>
      </w:pPr>
    </w:p>
    <w:p w14:paraId="76D029FC" w14:textId="77777777" w:rsidR="00A40A6E" w:rsidRPr="00013A50" w:rsidRDefault="00A40A6E" w:rsidP="00013A50">
      <w:pPr>
        <w:pStyle w:val="Normal1"/>
        <w:spacing w:line="360" w:lineRule="auto"/>
        <w:jc w:val="both"/>
        <w:rPr>
          <w:lang w:val="en-GB"/>
        </w:rPr>
      </w:pPr>
    </w:p>
    <w:p w14:paraId="2AE7AB73" w14:textId="77777777" w:rsidR="00A40A6E" w:rsidRPr="00013A50" w:rsidRDefault="00A40A6E" w:rsidP="00013A50">
      <w:pPr>
        <w:pStyle w:val="Normal1"/>
        <w:spacing w:line="360" w:lineRule="auto"/>
        <w:jc w:val="both"/>
        <w:rPr>
          <w:lang w:val="en-GB"/>
        </w:rPr>
      </w:pPr>
    </w:p>
    <w:p w14:paraId="14A91AD8" w14:textId="77777777" w:rsidR="00A40A6E" w:rsidRPr="00013A50" w:rsidRDefault="00A40A6E" w:rsidP="00013A50">
      <w:pPr>
        <w:pStyle w:val="Normal1"/>
        <w:spacing w:line="360" w:lineRule="auto"/>
        <w:jc w:val="both"/>
        <w:rPr>
          <w:lang w:val="en-GB"/>
        </w:rPr>
      </w:pPr>
    </w:p>
    <w:p w14:paraId="36778F8F" w14:textId="77777777" w:rsidR="00A40A6E" w:rsidRPr="00013A50" w:rsidRDefault="00A40A6E" w:rsidP="00013A50">
      <w:pPr>
        <w:pStyle w:val="Normal1"/>
        <w:spacing w:line="360" w:lineRule="auto"/>
        <w:jc w:val="both"/>
        <w:rPr>
          <w:lang w:val="en-GB"/>
        </w:rPr>
      </w:pPr>
    </w:p>
    <w:p w14:paraId="23CB388B" w14:textId="77777777" w:rsidR="00A40A6E" w:rsidRPr="00013A50" w:rsidRDefault="00A40A6E" w:rsidP="00013A50">
      <w:pPr>
        <w:pStyle w:val="Normal1"/>
        <w:spacing w:line="360" w:lineRule="auto"/>
        <w:jc w:val="both"/>
        <w:rPr>
          <w:lang w:val="en-GB"/>
        </w:rPr>
      </w:pPr>
    </w:p>
    <w:p w14:paraId="4644ECEF" w14:textId="77777777" w:rsidR="00A40A6E" w:rsidRPr="00013A50" w:rsidRDefault="00A40A6E" w:rsidP="00013A50">
      <w:pPr>
        <w:pStyle w:val="Normal1"/>
        <w:spacing w:line="360" w:lineRule="auto"/>
        <w:jc w:val="both"/>
        <w:rPr>
          <w:lang w:val="en-GB"/>
        </w:rPr>
      </w:pPr>
    </w:p>
    <w:p w14:paraId="5D426EC1" w14:textId="77777777" w:rsidR="00A40A6E" w:rsidRPr="00013A50" w:rsidRDefault="00A40A6E" w:rsidP="00013A50">
      <w:pPr>
        <w:pStyle w:val="Normal1"/>
        <w:spacing w:line="360" w:lineRule="auto"/>
        <w:jc w:val="both"/>
        <w:rPr>
          <w:lang w:val="en-GB"/>
        </w:rPr>
      </w:pPr>
    </w:p>
    <w:p w14:paraId="589FCB76" w14:textId="77777777" w:rsidR="00A40A6E" w:rsidRPr="00013A50" w:rsidRDefault="00A40A6E" w:rsidP="00013A50">
      <w:pPr>
        <w:pStyle w:val="Normal1"/>
        <w:spacing w:line="360" w:lineRule="auto"/>
        <w:jc w:val="both"/>
        <w:rPr>
          <w:lang w:val="en-GB"/>
        </w:rPr>
      </w:pPr>
    </w:p>
    <w:p w14:paraId="054D568C" w14:textId="77777777" w:rsidR="00A40A6E" w:rsidRPr="00013A50" w:rsidRDefault="00A40A6E" w:rsidP="00013A50">
      <w:pPr>
        <w:pStyle w:val="Normal1"/>
        <w:spacing w:line="360" w:lineRule="auto"/>
        <w:jc w:val="both"/>
        <w:rPr>
          <w:b/>
          <w:lang w:val="en-GB"/>
        </w:rPr>
      </w:pPr>
    </w:p>
    <w:p w14:paraId="02FDE2D3" w14:textId="77777777" w:rsidR="00013A50" w:rsidRPr="00013A50" w:rsidRDefault="00013A50" w:rsidP="00013A50">
      <w:pPr>
        <w:pStyle w:val="Heading1"/>
        <w:rPr>
          <w:lang w:val="en-GB"/>
        </w:rPr>
      </w:pPr>
      <w:bookmarkStart w:id="1" w:name="_Toc127361268"/>
      <w:r w:rsidRPr="00013A50">
        <w:rPr>
          <w:lang w:val="en-GB"/>
        </w:rPr>
        <w:lastRenderedPageBreak/>
        <w:t>Critical Analysis and Evaluation</w:t>
      </w:r>
      <w:bookmarkEnd w:id="1"/>
      <w:r w:rsidRPr="00013A50">
        <w:rPr>
          <w:lang w:val="en-GB"/>
        </w:rPr>
        <w:t xml:space="preserve"> </w:t>
      </w:r>
    </w:p>
    <w:p w14:paraId="60F36156" w14:textId="77777777" w:rsidR="00A40A6E" w:rsidRPr="00013A50" w:rsidRDefault="00DE3476" w:rsidP="00013A50">
      <w:pPr>
        <w:rPr>
          <w:b/>
          <w:i/>
        </w:rPr>
      </w:pPr>
      <w:r w:rsidRPr="00013A50">
        <w:rPr>
          <w:b/>
          <w:i/>
        </w:rPr>
        <w:t>“Overview of the chosen UK-based organisation”</w:t>
      </w:r>
    </w:p>
    <w:p w14:paraId="73EA1248" w14:textId="77777777" w:rsidR="00013A50" w:rsidRPr="00013A50" w:rsidRDefault="00DE3476" w:rsidP="00013A50">
      <w:pPr>
        <w:pStyle w:val="Normal1"/>
        <w:spacing w:line="360" w:lineRule="auto"/>
        <w:jc w:val="both"/>
        <w:rPr>
          <w:lang w:val="en-GB"/>
        </w:rPr>
      </w:pPr>
      <w:r w:rsidRPr="00013A50">
        <w:rPr>
          <w:lang w:val="en-GB"/>
        </w:rPr>
        <w:t xml:space="preserve">The company Rio Tinto is a renowned metals and mining company, founded in 1873, and its headquarters are in London, United Kingdom. Rio Tinto carries out the exploration, mining and processing of different mineral resources (Knoblauch and Dargusch, 2022). The company operates internationally in more than 35 countries. The company delivers a range of metals and minerals along with diamond, aluminium, copper, iron ore, gold and uranium. It also delivers minerals of industries such as salt, titanium dioxide and borax. The company has a total workforce of 49000 employees around the world. The strategy of the company is to offer superior value to all of their shareholders through meeting their consumer needs, cash maximising from their assets of world-class, and capital allocating with better discipline and the company's aim is to be the solution part to help the challenges of climate change be addressed. The overall rating of the company is 3.9, with the balance of work-life has been rated at the top and produced a 4.2 of rating (Moore </w:t>
      </w:r>
      <w:r w:rsidRPr="00013A50">
        <w:rPr>
          <w:i/>
          <w:lang w:val="en-GB"/>
        </w:rPr>
        <w:t>et al</w:t>
      </w:r>
      <w:r w:rsidR="00013A50" w:rsidRPr="00013A50">
        <w:rPr>
          <w:lang w:val="en-GB"/>
        </w:rPr>
        <w:t xml:space="preserve">., 2022). </w:t>
      </w:r>
      <w:r w:rsidRPr="00013A50">
        <w:rPr>
          <w:lang w:val="en-GB"/>
        </w:rPr>
        <w:t xml:space="preserve">Rio Tinto operates facilities fully involved in processing, refining and processing aluminium to bauxite and various other products with operations in Brazil, Australia, Oman, Zealand, France, Guinea, Canada and Iceland. The revenue of Rio Tinto is £63.5 million in 2022 as compared to £43.3 in 2021, along with assets of £102.9 million and profitability of £21.1 million in 2022. The company markets and sells metals and minerals to market “globally to industrial companies for further processing”. Through the company logistics and marine division, they provide ocean freight and services of the supply chain to the “Rio Tinto Group”. The company division of procurement focuses on developing sustainable higher productivity and cost efficiencies, and freeing capital from locked up working for the group (Shrivastava and Pradhan, 2022).    </w:t>
      </w:r>
    </w:p>
    <w:p w14:paraId="75CC5687" w14:textId="77777777" w:rsidR="00A40A6E" w:rsidRPr="00013A50" w:rsidRDefault="00DE3476" w:rsidP="00013A50">
      <w:pPr>
        <w:pStyle w:val="Normal1"/>
        <w:spacing w:line="360" w:lineRule="auto"/>
        <w:jc w:val="both"/>
        <w:rPr>
          <w:b/>
          <w:i/>
          <w:lang w:val="en-GB"/>
        </w:rPr>
      </w:pPr>
      <w:r w:rsidRPr="00013A50">
        <w:rPr>
          <w:b/>
          <w:i/>
          <w:lang w:val="en-GB"/>
        </w:rPr>
        <w:t>“Define what marketing function is, along with organisational examples”</w:t>
      </w:r>
    </w:p>
    <w:p w14:paraId="3B207B58" w14:textId="77777777" w:rsidR="00013A50" w:rsidRPr="00013A50" w:rsidRDefault="00DE3476" w:rsidP="00013A50">
      <w:pPr>
        <w:pStyle w:val="Normal1"/>
        <w:spacing w:line="360" w:lineRule="auto"/>
        <w:jc w:val="both"/>
        <w:rPr>
          <w:lang w:val="en-GB"/>
        </w:rPr>
      </w:pPr>
      <w:r w:rsidRPr="00013A50">
        <w:rPr>
          <w:lang w:val="en-GB"/>
        </w:rPr>
        <w:t xml:space="preserve">The function of marketing is referred to as the company activities which are undertaken to promote the selling or buying of their services or products. It includes selling, delivering and advertising products or services to customers or other businesses. The function of marketing is the work foundation which professionals in marketing do (Tien </w:t>
      </w:r>
      <w:r w:rsidRPr="00013A50">
        <w:rPr>
          <w:i/>
          <w:lang w:val="en-GB"/>
        </w:rPr>
        <w:t>et al</w:t>
      </w:r>
      <w:r w:rsidRPr="00013A50">
        <w:rPr>
          <w:lang w:val="en-GB"/>
        </w:rPr>
        <w:t xml:space="preserve">., 2019). Each function of marketing comprises a set of tasks and responsibilities for the team of marketing to organise, execute and design a successful campaign. Widely accepted there are several functions of marketing that help to the entire tasks of marketers. Marketing functions such as product management, evaluation and exploration, development and innovation, renewal and repurposing, promotion, pricing, financing, distribution and market and delivery. The seven functions of marketing are essential since each function of marketing represents an activities category which takes place in marketing. The marketing goal is to sell and promote products and services in a competitive place of market and referring to the function of marketing white </w:t>
      </w:r>
      <w:r w:rsidRPr="00013A50">
        <w:rPr>
          <w:lang w:val="en-GB"/>
        </w:rPr>
        <w:lastRenderedPageBreak/>
        <w:t xml:space="preserve">improving a campaign allows the team of marketing to keep focused on the goals of the company. The functions of marketing are crucial for acknowledging the purpose of marketing tools, processes and strategies (Deepak </w:t>
      </w:r>
      <w:r w:rsidRPr="00013A50">
        <w:rPr>
          <w:i/>
          <w:lang w:val="en-GB"/>
        </w:rPr>
        <w:t>et al</w:t>
      </w:r>
      <w:r w:rsidRPr="00013A50">
        <w:rPr>
          <w:lang w:val="en-GB"/>
        </w:rPr>
        <w:t xml:space="preserve">., 2019). All of these functions work adhesively to help employers improve consistent strategies of marketing for various types of organisations and brands. The marketing function promotion varies in form and professionals in marketing tailor every form to relate to a specific brand, product or target audience. The promotion might include such strategies as advertisements on social media, email marketing, public relation, content marketing, influencer marketing, print or digital advertising, events and more. Selling is the marketing function which compromises communicating with sales pursuing leads and potential customers. It is crucial for professionals in marketing to pursue leads of sales with subtlety, which contributes to them establishing relationships with potential customers. The management of products includes the improvement, design and development of services and products. The marketer's roles in the management of products are to make sure that a completed product meets the needs of the customer. This involves examining the entire product visually, how it is delivered and its usefulness. Creating a product price incorporates factors of value and cost. Ideally, the company finds a price among the perceptions of the customer of the value of the product and the production accurate cost (Shah and Murthi, 2021). The function of marketing management of information is crucial to store and collect data on customer demographics and preferences. Often all of this data relates directly to the company's target audience for the company service and products. The function of marketing financing includes securing funding either externally or internally to create the campaigns of marketing. It is crucial for the team to protect enough availability in the company's annual budget to develop a previous marketing campaign and to keep updated with the trends of the industry. The distribution function of marketing is the process of delivering the company services or products to the customers of a company. Several procedures of distribution are digital and physical which include catalogues or magazines, online stores, retail stores and wholesalers (Kang </w:t>
      </w:r>
      <w:r w:rsidRPr="00013A50">
        <w:rPr>
          <w:i/>
          <w:lang w:val="en-GB"/>
        </w:rPr>
        <w:t>et al</w:t>
      </w:r>
      <w:r w:rsidRPr="00013A50">
        <w:rPr>
          <w:lang w:val="en-GB"/>
        </w:rPr>
        <w:t xml:space="preserve">., 2021). </w:t>
      </w:r>
    </w:p>
    <w:p w14:paraId="6828B403" w14:textId="77777777" w:rsidR="00A40A6E" w:rsidRPr="00013A50" w:rsidRDefault="00DE3476" w:rsidP="00013A50">
      <w:pPr>
        <w:pStyle w:val="Normal1"/>
        <w:spacing w:line="360" w:lineRule="auto"/>
        <w:jc w:val="both"/>
        <w:rPr>
          <w:b/>
          <w:i/>
          <w:lang w:val="en-GB"/>
        </w:rPr>
      </w:pPr>
      <w:r w:rsidRPr="00013A50">
        <w:rPr>
          <w:b/>
          <w:i/>
          <w:lang w:val="en-GB"/>
        </w:rPr>
        <w:t>“Different marketing functions of the chosen organisation”</w:t>
      </w:r>
    </w:p>
    <w:p w14:paraId="7C8EB725" w14:textId="77777777" w:rsidR="00A40A6E" w:rsidRPr="00013A50" w:rsidRDefault="00DE3476" w:rsidP="00013A50">
      <w:pPr>
        <w:pStyle w:val="Normal1"/>
        <w:spacing w:line="360" w:lineRule="auto"/>
        <w:jc w:val="both"/>
        <w:rPr>
          <w:lang w:val="en-GB"/>
        </w:rPr>
      </w:pPr>
      <w:r w:rsidRPr="00013A50">
        <w:rPr>
          <w:b/>
          <w:lang w:val="en-GB"/>
        </w:rPr>
        <w:t>Product management:</w:t>
      </w:r>
      <w:r w:rsidR="00013A50" w:rsidRPr="00013A50">
        <w:rPr>
          <w:lang w:val="en-GB"/>
        </w:rPr>
        <w:t xml:space="preserve"> T</w:t>
      </w:r>
      <w:r w:rsidRPr="00013A50">
        <w:rPr>
          <w:lang w:val="en-GB"/>
        </w:rPr>
        <w:t xml:space="preserve">he </w:t>
      </w:r>
      <w:r w:rsidR="00013A50" w:rsidRPr="00013A50">
        <w:rPr>
          <w:lang w:val="en-GB"/>
        </w:rPr>
        <w:t>Company</w:t>
      </w:r>
      <w:r w:rsidRPr="00013A50">
        <w:rPr>
          <w:lang w:val="en-GB"/>
        </w:rPr>
        <w:t xml:space="preserve"> supplies minerals and metals which can be used to help customers decarbonise and grow. The company also wants to explore a more feasible belief and future the company can be a solution part: from developing technology to helping which will create the smelting process of aluminium overall free of direct greenhouse gas emission, to providing the customer with the materials they need such as titanium and copper to establish a new economy of low carbon and products like smartphones and electric vehicles. In 2018, the company also exited the production of fossil fuels, becoming only the one company of major mining to do so (Paliewicz, 2022). The company's product </w:t>
      </w:r>
      <w:r w:rsidRPr="00013A50">
        <w:rPr>
          <w:lang w:val="en-GB"/>
        </w:rPr>
        <w:lastRenderedPageBreak/>
        <w:t>iron ore is the most abundant metal and it is the primary raw material which can be used for making steel. Aluminium is infinitely recyclable and lightweight, it can be found in everything from electric vehicles to jet e</w:t>
      </w:r>
      <w:r w:rsidR="00013A50" w:rsidRPr="00013A50">
        <w:rPr>
          <w:lang w:val="en-GB"/>
        </w:rPr>
        <w:t>ngines to mobile phones. Copper c</w:t>
      </w:r>
      <w:r w:rsidRPr="00013A50">
        <w:rPr>
          <w:lang w:val="en-GB"/>
        </w:rPr>
        <w:t xml:space="preserve">an be used for many benefits. The company also delivers borates, which are crystallised salts which contain boron along with Lithium, scandium, diamonds, titanium oxide and salts. As Rio Tinto's position within its industry is established well the company can increase to the segment of adjacent where the consumers are using products which are complimentary from various other brands to receive the approximate value out of the product (Pereira, 2021). </w:t>
      </w:r>
    </w:p>
    <w:p w14:paraId="0A150167" w14:textId="77777777" w:rsidR="00A40A6E" w:rsidRPr="00013A50" w:rsidRDefault="00DE3476" w:rsidP="00013A50">
      <w:pPr>
        <w:pStyle w:val="Normal1"/>
        <w:spacing w:line="360" w:lineRule="auto"/>
        <w:jc w:val="both"/>
        <w:rPr>
          <w:lang w:val="en-GB"/>
        </w:rPr>
      </w:pPr>
      <w:r w:rsidRPr="00013A50">
        <w:rPr>
          <w:b/>
          <w:lang w:val="en-GB"/>
        </w:rPr>
        <w:t>Promotion:</w:t>
      </w:r>
      <w:r w:rsidR="00013A50" w:rsidRPr="00013A50">
        <w:rPr>
          <w:b/>
          <w:lang w:val="en-GB"/>
        </w:rPr>
        <w:t xml:space="preserve"> T</w:t>
      </w:r>
      <w:r w:rsidRPr="00013A50">
        <w:rPr>
          <w:lang w:val="en-GB"/>
        </w:rPr>
        <w:t xml:space="preserve">he </w:t>
      </w:r>
      <w:r w:rsidR="00013A50" w:rsidRPr="00013A50">
        <w:rPr>
          <w:lang w:val="en-GB"/>
        </w:rPr>
        <w:t>Company</w:t>
      </w:r>
      <w:r w:rsidRPr="00013A50">
        <w:rPr>
          <w:lang w:val="en-GB"/>
        </w:rPr>
        <w:t xml:space="preserve"> uses various channels of media to promote Rio Tinto products. The company uses “traditional media”, which involves advertisement on radio and television which is beneficial because of its capability to attract and reach a huge amount of people. Rio Tinto also uses social media and online advertising, which is beneficial and cheaper because of the increasing n</w:t>
      </w:r>
      <w:r w:rsidR="00013A50" w:rsidRPr="00013A50">
        <w:rPr>
          <w:lang w:val="en-GB"/>
        </w:rPr>
        <w:t>umber of internet users. It a</w:t>
      </w:r>
      <w:r w:rsidRPr="00013A50">
        <w:rPr>
          <w:lang w:val="en-GB"/>
        </w:rPr>
        <w:t xml:space="preserve">dvertises on different platforms of social media with a focus on </w:t>
      </w:r>
      <w:r w:rsidR="00103B30" w:rsidRPr="00013A50">
        <w:rPr>
          <w:lang w:val="en-GB"/>
        </w:rPr>
        <w:t>Face book</w:t>
      </w:r>
      <w:r w:rsidRPr="00013A50">
        <w:rPr>
          <w:lang w:val="en-GB"/>
        </w:rPr>
        <w:t xml:space="preserve">, Twitter and </w:t>
      </w:r>
      <w:r w:rsidR="00103B30" w:rsidRPr="00013A50">
        <w:rPr>
          <w:lang w:val="en-GB"/>
        </w:rPr>
        <w:t>YouTube</w:t>
      </w:r>
      <w:r w:rsidRPr="00013A50">
        <w:rPr>
          <w:lang w:val="en-GB"/>
        </w:rPr>
        <w:t xml:space="preserve"> because of the high monthly users. The company has over two hundred thousand customers following and likes on such pages, which are revealed to repeat co</w:t>
      </w:r>
      <w:r w:rsidR="00013A50" w:rsidRPr="00013A50">
        <w:rPr>
          <w:lang w:val="en-GB"/>
        </w:rPr>
        <w:t>ntent uploaded by the company. It u</w:t>
      </w:r>
      <w:r w:rsidRPr="00013A50">
        <w:rPr>
          <w:lang w:val="en-GB"/>
        </w:rPr>
        <w:t xml:space="preserve">ndergoes different promotions of sales participating in different events and trade exhibitions around the year. Also undergoes selling of personal, with a force of large sales to expand the company presence in the stores of retail (Lavissiere </w:t>
      </w:r>
      <w:r w:rsidRPr="00013A50">
        <w:rPr>
          <w:i/>
          <w:lang w:val="en-GB"/>
        </w:rPr>
        <w:t>et al</w:t>
      </w:r>
      <w:r w:rsidRPr="00013A50">
        <w:rPr>
          <w:lang w:val="en-GB"/>
        </w:rPr>
        <w:t xml:space="preserve">., 2020).    </w:t>
      </w:r>
    </w:p>
    <w:p w14:paraId="62E382BD" w14:textId="77777777" w:rsidR="00A40A6E" w:rsidRPr="00013A50" w:rsidRDefault="00DE3476" w:rsidP="00013A50">
      <w:pPr>
        <w:pStyle w:val="Normal1"/>
        <w:spacing w:line="360" w:lineRule="auto"/>
        <w:jc w:val="both"/>
        <w:rPr>
          <w:lang w:val="en-GB"/>
        </w:rPr>
      </w:pPr>
      <w:r w:rsidRPr="00013A50">
        <w:rPr>
          <w:b/>
          <w:lang w:val="en-GB"/>
        </w:rPr>
        <w:t>Pricing:</w:t>
      </w:r>
      <w:r w:rsidR="00013A50" w:rsidRPr="00013A50">
        <w:rPr>
          <w:b/>
          <w:lang w:val="en-GB"/>
        </w:rPr>
        <w:t xml:space="preserve"> T</w:t>
      </w:r>
      <w:r w:rsidRPr="00013A50">
        <w:rPr>
          <w:lang w:val="en-GB"/>
        </w:rPr>
        <w:t xml:space="preserve">he current strategy of pricing to set the level of the price which follows is a competitor-based strategy of pricing because the competitor data is available easily due to the huge amount of competitors which exists in the industry. Also takes rates into consideration for the price set for several products which whether the information is not accessible to competitors or it can be costlier to create. Sells the company products at a huge amount than their competitors which offer several more features, and a huge amount makes up for these. Currently, the company is using the pricing of product bundles well, here the products are bundled all together and sold at lower prices than the individual items total. The company also uses a pricing strategy of optional products for specific products, where the company offers base product prices and accessories separate prices that come along with it. The company charges a huge amount for the online selling product because of delivery costs which have been involved in the product price.   </w:t>
      </w:r>
    </w:p>
    <w:p w14:paraId="4D1B80F3" w14:textId="77777777" w:rsidR="00A40A6E" w:rsidRPr="00013A50" w:rsidRDefault="00DE3476" w:rsidP="00013A50">
      <w:pPr>
        <w:pStyle w:val="Normal1"/>
        <w:spacing w:line="360" w:lineRule="auto"/>
        <w:jc w:val="both"/>
        <w:rPr>
          <w:b/>
          <w:lang w:val="en-GB"/>
        </w:rPr>
      </w:pPr>
      <w:r w:rsidRPr="00013A50">
        <w:rPr>
          <w:b/>
          <w:lang w:val="en-GB"/>
        </w:rPr>
        <w:t>Financing:</w:t>
      </w:r>
      <w:r w:rsidR="00013A50" w:rsidRPr="00013A50">
        <w:rPr>
          <w:b/>
          <w:lang w:val="en-GB"/>
        </w:rPr>
        <w:t xml:space="preserve"> T</w:t>
      </w:r>
      <w:r w:rsidRPr="00013A50">
        <w:rPr>
          <w:lang w:val="en-GB"/>
        </w:rPr>
        <w:t xml:space="preserve">he company Rio Tinto's quarterly and annual financial performance covers key metrics like net income, revenue, profitability ratio, liquidity ratio, cost ratio, growth ratio, equity ratio, and more. The company has net earnings of 8.9 million, which is 28 per cent lower than the first half of 2021, the movement reflected in the prices of commodities. The influence of prices of higher energy on the company operation and inflation higher rate on the company closure liabilities and costs of operating. Tax rate effective on 24.5 percent of </w:t>
      </w:r>
      <w:r w:rsidRPr="00013A50">
        <w:rPr>
          <w:lang w:val="en-GB"/>
        </w:rPr>
        <w:lastRenderedPageBreak/>
        <w:t xml:space="preserve">net income as compared to 28.5 per cent in the first half of 2021. The </w:t>
      </w:r>
      <w:r w:rsidR="00013A50" w:rsidRPr="00013A50">
        <w:rPr>
          <w:lang w:val="en-GB"/>
        </w:rPr>
        <w:t xml:space="preserve">company has total revenue of </w:t>
      </w:r>
      <w:r w:rsidRPr="00013A50">
        <w:rPr>
          <w:lang w:val="en-GB"/>
        </w:rPr>
        <w:t xml:space="preserve">£63.5 million in 2022. The growth of sales has increased by more than 40 per cent within 2021 and the company net income is  £115.93 in 2021 (Anaf </w:t>
      </w:r>
      <w:r w:rsidRPr="00013A50">
        <w:rPr>
          <w:i/>
          <w:lang w:val="en-GB"/>
        </w:rPr>
        <w:t>et al</w:t>
      </w:r>
      <w:r w:rsidRPr="00013A50">
        <w:rPr>
          <w:lang w:val="en-GB"/>
        </w:rPr>
        <w:t xml:space="preserve">., 2019).     </w:t>
      </w:r>
      <w:r w:rsidRPr="00013A50">
        <w:rPr>
          <w:b/>
          <w:lang w:val="en-GB"/>
        </w:rPr>
        <w:t xml:space="preserve"> </w:t>
      </w:r>
    </w:p>
    <w:p w14:paraId="332EC085" w14:textId="77777777" w:rsidR="00A40A6E" w:rsidRPr="00013A50" w:rsidRDefault="00DE3476" w:rsidP="00013A50">
      <w:pPr>
        <w:pStyle w:val="Normal1"/>
        <w:spacing w:line="360" w:lineRule="auto"/>
        <w:jc w:val="both"/>
        <w:rPr>
          <w:lang w:val="en-GB"/>
        </w:rPr>
      </w:pPr>
      <w:r w:rsidRPr="00013A50">
        <w:rPr>
          <w:b/>
          <w:lang w:val="en-GB"/>
        </w:rPr>
        <w:t>Distribution:</w:t>
      </w:r>
      <w:r w:rsidR="00013A50" w:rsidRPr="00013A50">
        <w:rPr>
          <w:b/>
          <w:lang w:val="en-GB"/>
        </w:rPr>
        <w:t xml:space="preserve"> T</w:t>
      </w:r>
      <w:r w:rsidRPr="00013A50">
        <w:rPr>
          <w:lang w:val="en-GB"/>
        </w:rPr>
        <w:t xml:space="preserve">he distribution is a set of processes from which Rio Tinto distributes its products to the clients. The marketing and distribution channel fulfils different purposes such as providing information to the customers about the product, providing the assurance of product quality, enabling the customisation of products options at the sales point, installation services and services after sales, decreasing the size of purchase lot thus opportunities enabling for buy products to an individual customer and providing an assortment of extensive product using lines of product depth, length and breadth. The company needs to select whether they want to appoint a system of distribution which is indirect, direct or both. The design of channel decisions includes acknowledging a proposition of customer value, current points of customer convenience, depth, breadth and length of the company product line and the systems of competitor distribution (Winkens, 2020).  </w:t>
      </w:r>
    </w:p>
    <w:p w14:paraId="239C8AC8" w14:textId="77777777" w:rsidR="00A40A6E" w:rsidRPr="00013A50" w:rsidRDefault="00DE3476" w:rsidP="00013A50">
      <w:pPr>
        <w:pStyle w:val="Normal1"/>
        <w:spacing w:line="360" w:lineRule="auto"/>
        <w:jc w:val="both"/>
        <w:rPr>
          <w:lang w:val="en-GB"/>
        </w:rPr>
      </w:pPr>
      <w:r w:rsidRPr="00013A50">
        <w:rPr>
          <w:b/>
          <w:lang w:val="en-GB"/>
        </w:rPr>
        <w:t>Explore and evaluate:</w:t>
      </w:r>
      <w:r w:rsidR="00013A50" w:rsidRPr="00013A50">
        <w:rPr>
          <w:b/>
          <w:lang w:val="en-GB"/>
        </w:rPr>
        <w:t xml:space="preserve"> T</w:t>
      </w:r>
      <w:r w:rsidRPr="00013A50">
        <w:rPr>
          <w:lang w:val="en-GB"/>
        </w:rPr>
        <w:t xml:space="preserve">he </w:t>
      </w:r>
      <w:r w:rsidR="00013A50" w:rsidRPr="00013A50">
        <w:rPr>
          <w:lang w:val="en-GB"/>
        </w:rPr>
        <w:t>Company</w:t>
      </w:r>
      <w:r w:rsidRPr="00013A50">
        <w:rPr>
          <w:lang w:val="en-GB"/>
        </w:rPr>
        <w:t xml:space="preserve"> uses the most advanced technologies of exploration in the world to search for new potential sources of metals and minerals. The company considers new products and commodities with an acknowledgement of the company communities and customers' needs. Rio Tinto is also mindful of the company's future potential environmental and social influence as well as the balance of the company portfolio and diversity (Herst, 2019). </w:t>
      </w:r>
    </w:p>
    <w:p w14:paraId="4784D3AD" w14:textId="77777777" w:rsidR="00A40A6E" w:rsidRPr="00013A50" w:rsidRDefault="00DE3476" w:rsidP="00013A50">
      <w:pPr>
        <w:pStyle w:val="Normal1"/>
        <w:spacing w:line="360" w:lineRule="auto"/>
        <w:jc w:val="both"/>
        <w:rPr>
          <w:b/>
          <w:lang w:val="en-GB"/>
        </w:rPr>
      </w:pPr>
      <w:r w:rsidRPr="00013A50">
        <w:rPr>
          <w:b/>
          <w:lang w:val="en-GB"/>
        </w:rPr>
        <w:t>Innovate and develop:</w:t>
      </w:r>
      <w:r w:rsidR="00013A50" w:rsidRPr="00013A50">
        <w:rPr>
          <w:b/>
          <w:lang w:val="en-GB"/>
        </w:rPr>
        <w:t xml:space="preserve"> T</w:t>
      </w:r>
      <w:r w:rsidRPr="00013A50">
        <w:rPr>
          <w:lang w:val="en-GB"/>
        </w:rPr>
        <w:t xml:space="preserve">he company accesses every potential practice with a focus on potential returns, sustainability of long term, values and risks. Once the company has approved an investment, they build and design every practice, informed by input from those most impacted stakeholders. Rio Tinto aims to improve each potential site to accomplish optimal, productivity long term along with minimising risks. The company works in collaboration with stakeholder-growing network communities, governments, suppliers and customers. Those who contribute expand the company's capabilities, thinking and ultimately the company's capability to deliver benefits mutually (Bhattarcharya, 2021). </w:t>
      </w:r>
      <w:r w:rsidRPr="00013A50">
        <w:rPr>
          <w:b/>
          <w:lang w:val="en-GB"/>
        </w:rPr>
        <w:t xml:space="preserve">  </w:t>
      </w:r>
    </w:p>
    <w:p w14:paraId="4DB97674" w14:textId="77777777" w:rsidR="00A40A6E" w:rsidRPr="00013A50" w:rsidRDefault="00DE3476" w:rsidP="00013A50">
      <w:pPr>
        <w:pStyle w:val="Normal1"/>
        <w:spacing w:line="360" w:lineRule="auto"/>
        <w:jc w:val="both"/>
        <w:rPr>
          <w:lang w:val="en-GB"/>
        </w:rPr>
      </w:pPr>
      <w:r w:rsidRPr="00013A50">
        <w:rPr>
          <w:b/>
          <w:lang w:val="en-GB"/>
        </w:rPr>
        <w:t xml:space="preserve">Deliver and market: </w:t>
      </w:r>
      <w:r w:rsidRPr="00013A50">
        <w:rPr>
          <w:lang w:val="en-GB"/>
        </w:rPr>
        <w:t>Rio Tinto metals and minerals are crucial to the transformation to a future of low carbon and are utilised in</w:t>
      </w:r>
      <w:r w:rsidR="00013A50" w:rsidRPr="00013A50">
        <w:rPr>
          <w:lang w:val="en-GB"/>
        </w:rPr>
        <w:t xml:space="preserve"> everyday products vast array f</w:t>
      </w:r>
      <w:r w:rsidRPr="00013A50">
        <w:rPr>
          <w:lang w:val="en-GB"/>
        </w:rPr>
        <w:t xml:space="preserve">rom coffee pods to cars to </w:t>
      </w:r>
      <w:r w:rsidR="00103B30" w:rsidRPr="00013A50">
        <w:rPr>
          <w:lang w:val="en-GB"/>
        </w:rPr>
        <w:t>smart phones</w:t>
      </w:r>
      <w:r w:rsidRPr="00013A50">
        <w:rPr>
          <w:lang w:val="en-GB"/>
        </w:rPr>
        <w:t xml:space="preserve">. The company's commercial team makes sure that they align products in a border with customers and market needs. The company network of ships, ports and rails means that they can handle logistics end to end to deliver the company product efficiently, reliably and safely. </w:t>
      </w:r>
    </w:p>
    <w:p w14:paraId="5F021B7A" w14:textId="77777777" w:rsidR="00A40A6E" w:rsidRPr="00013A50" w:rsidRDefault="00DE3476" w:rsidP="00013A50">
      <w:pPr>
        <w:pStyle w:val="Normal1"/>
        <w:spacing w:line="360" w:lineRule="auto"/>
        <w:jc w:val="both"/>
        <w:rPr>
          <w:lang w:val="en-GB"/>
        </w:rPr>
      </w:pPr>
      <w:r w:rsidRPr="00013A50">
        <w:rPr>
          <w:b/>
          <w:lang w:val="en-GB"/>
        </w:rPr>
        <w:t>Renew and repurpose:</w:t>
      </w:r>
      <w:r w:rsidR="00013A50" w:rsidRPr="00013A50">
        <w:rPr>
          <w:b/>
          <w:lang w:val="en-GB"/>
        </w:rPr>
        <w:t xml:space="preserve"> T</w:t>
      </w:r>
      <w:r w:rsidRPr="00013A50">
        <w:rPr>
          <w:lang w:val="en-GB"/>
        </w:rPr>
        <w:t xml:space="preserve">he </w:t>
      </w:r>
      <w:r w:rsidR="00013A50" w:rsidRPr="00013A50">
        <w:rPr>
          <w:lang w:val="en-GB"/>
        </w:rPr>
        <w:t>Company</w:t>
      </w:r>
      <w:r w:rsidRPr="00013A50">
        <w:rPr>
          <w:lang w:val="en-GB"/>
        </w:rPr>
        <w:t xml:space="preserve"> aims to run and design their assets to establish a positive legacy once the company concludes mining activity. Rio Tinto engages stakeholders of the company closure nearing sites, including government, employees, host communities </w:t>
      </w:r>
      <w:r w:rsidRPr="00013A50">
        <w:rPr>
          <w:lang w:val="en-GB"/>
        </w:rPr>
        <w:lastRenderedPageBreak/>
        <w:t xml:space="preserve">and indigenous peoples and </w:t>
      </w:r>
      <w:r w:rsidR="00103B30" w:rsidRPr="00013A50">
        <w:rPr>
          <w:lang w:val="en-GB"/>
        </w:rPr>
        <w:t>involves</w:t>
      </w:r>
      <w:r w:rsidRPr="00013A50">
        <w:rPr>
          <w:lang w:val="en-GB"/>
        </w:rPr>
        <w:t xml:space="preserve"> actively all of them in planning. Applying all of this approach might entail the land rehabilitating for a reserve of nature. The company has plans for rehabilitation which the company reviews every year (Kemp and Owen, 20220. They find this approach of long-term operating and planning with th</w:t>
      </w:r>
      <w:r w:rsidR="00013A50" w:rsidRPr="00013A50">
        <w:rPr>
          <w:lang w:val="en-GB"/>
        </w:rPr>
        <w:t>e “future in mind” a</w:t>
      </w:r>
      <w:r w:rsidRPr="00013A50">
        <w:rPr>
          <w:lang w:val="en-GB"/>
        </w:rPr>
        <w:t xml:space="preserve">s integral to safe running, profitable business and responsible.   </w:t>
      </w:r>
    </w:p>
    <w:p w14:paraId="6EE50144" w14:textId="77777777" w:rsidR="00A40A6E" w:rsidRPr="00013A50" w:rsidRDefault="00DE3476" w:rsidP="00013A50">
      <w:pPr>
        <w:pStyle w:val="Heading1"/>
        <w:spacing w:line="360" w:lineRule="auto"/>
        <w:jc w:val="both"/>
        <w:rPr>
          <w:i/>
          <w:szCs w:val="22"/>
          <w:lang w:val="en-GB"/>
        </w:rPr>
      </w:pPr>
      <w:bookmarkStart w:id="2" w:name="_Toc127361269"/>
      <w:r w:rsidRPr="00013A50">
        <w:rPr>
          <w:i/>
          <w:szCs w:val="22"/>
          <w:lang w:val="en-GB"/>
        </w:rPr>
        <w:t>“How Marketing functions impact customer needs”</w:t>
      </w:r>
      <w:bookmarkEnd w:id="2"/>
      <w:r w:rsidRPr="00013A50">
        <w:rPr>
          <w:i/>
          <w:szCs w:val="22"/>
          <w:lang w:val="en-GB"/>
        </w:rPr>
        <w:t xml:space="preserve"> </w:t>
      </w:r>
    </w:p>
    <w:p w14:paraId="626E87C2" w14:textId="77777777" w:rsidR="00A40A6E" w:rsidRPr="00013A50" w:rsidRDefault="00DE3476" w:rsidP="00013A50">
      <w:pPr>
        <w:pStyle w:val="Normal1"/>
        <w:spacing w:line="360" w:lineRule="auto"/>
        <w:jc w:val="both"/>
        <w:rPr>
          <w:lang w:val="en-GB"/>
        </w:rPr>
      </w:pPr>
      <w:r w:rsidRPr="00013A50">
        <w:rPr>
          <w:lang w:val="en-GB"/>
        </w:rPr>
        <w:t xml:space="preserve">Marketing function builds a bundle of services and goods which the </w:t>
      </w:r>
      <w:r w:rsidR="00103B30" w:rsidRPr="00013A50">
        <w:rPr>
          <w:lang w:val="en-GB"/>
        </w:rPr>
        <w:t>company provides</w:t>
      </w:r>
      <w:r w:rsidRPr="00013A50">
        <w:rPr>
          <w:lang w:val="en-GB"/>
        </w:rPr>
        <w:t xml:space="preserve"> at a cost to its customers. The bundle contains substantial </w:t>
      </w:r>
      <w:r w:rsidR="00103B30" w:rsidRPr="00013A50">
        <w:rPr>
          <w:lang w:val="en-GB"/>
        </w:rPr>
        <w:t>goods,</w:t>
      </w:r>
      <w:r w:rsidRPr="00013A50">
        <w:rPr>
          <w:lang w:val="en-GB"/>
        </w:rPr>
        <w:t xml:space="preserve"> an insubstantial benefits or services Marketing build opens a path for exchanging the items for a value and thus satisfies </w:t>
      </w:r>
      <w:r w:rsidR="00103B30" w:rsidRPr="00013A50">
        <w:rPr>
          <w:lang w:val="en-GB"/>
        </w:rPr>
        <w:t>buyer’s</w:t>
      </w:r>
      <w:r w:rsidRPr="00013A50">
        <w:rPr>
          <w:lang w:val="en-GB"/>
        </w:rPr>
        <w:t xml:space="preserve"> needs. It is based on analysing profitable customer's needs.</w:t>
      </w:r>
    </w:p>
    <w:p w14:paraId="455B19A2" w14:textId="77777777" w:rsidR="00A40A6E" w:rsidRPr="00013A50" w:rsidRDefault="00DE3476" w:rsidP="00013A50">
      <w:pPr>
        <w:pStyle w:val="Normal1"/>
        <w:spacing w:line="360" w:lineRule="auto"/>
        <w:jc w:val="both"/>
        <w:rPr>
          <w:b/>
          <w:i/>
          <w:lang w:val="en-GB"/>
        </w:rPr>
      </w:pPr>
      <w:r w:rsidRPr="00013A50">
        <w:rPr>
          <w:b/>
          <w:i/>
          <w:lang w:val="en-GB"/>
        </w:rPr>
        <w:t>Marketing Function design consumer desire</w:t>
      </w:r>
    </w:p>
    <w:p w14:paraId="52F334DE" w14:textId="77777777" w:rsidR="00A40A6E" w:rsidRPr="00013A50" w:rsidRDefault="00013A50" w:rsidP="00013A50">
      <w:pPr>
        <w:pStyle w:val="Normal1"/>
        <w:spacing w:line="360" w:lineRule="auto"/>
        <w:jc w:val="both"/>
        <w:rPr>
          <w:lang w:val="en-GB"/>
        </w:rPr>
      </w:pPr>
      <w:r w:rsidRPr="00013A50">
        <w:rPr>
          <w:lang w:val="en-GB"/>
        </w:rPr>
        <w:t xml:space="preserve">People have </w:t>
      </w:r>
      <w:r w:rsidR="00DE3476" w:rsidRPr="00013A50">
        <w:rPr>
          <w:lang w:val="en-GB"/>
        </w:rPr>
        <w:t xml:space="preserve">basic needs like eating, </w:t>
      </w:r>
      <w:r w:rsidR="00103B30" w:rsidRPr="00013A50">
        <w:rPr>
          <w:lang w:val="en-GB"/>
        </w:rPr>
        <w:t>drinking, breathing</w:t>
      </w:r>
      <w:r w:rsidRPr="00013A50">
        <w:rPr>
          <w:lang w:val="en-GB"/>
        </w:rPr>
        <w:t xml:space="preserve"> etc likewise</w:t>
      </w:r>
      <w:r w:rsidR="00DE3476" w:rsidRPr="00013A50">
        <w:rPr>
          <w:lang w:val="en-GB"/>
        </w:rPr>
        <w:t xml:space="preserve"> marketing Function also depends on what the </w:t>
      </w:r>
      <w:r w:rsidRPr="00013A50">
        <w:rPr>
          <w:lang w:val="en-GB"/>
        </w:rPr>
        <w:t>customers’</w:t>
      </w:r>
      <w:r w:rsidR="00DE3476" w:rsidRPr="00013A50">
        <w:rPr>
          <w:lang w:val="en-GB"/>
        </w:rPr>
        <w:t xml:space="preserve"> </w:t>
      </w:r>
      <w:r w:rsidR="00103B30" w:rsidRPr="00013A50">
        <w:rPr>
          <w:lang w:val="en-GB"/>
        </w:rPr>
        <w:t>needs. Nowadays</w:t>
      </w:r>
      <w:r w:rsidR="00DE3476" w:rsidRPr="00013A50">
        <w:rPr>
          <w:lang w:val="en-GB"/>
        </w:rPr>
        <w:t xml:space="preserve"> various sectors are in competition to </w:t>
      </w:r>
      <w:r w:rsidR="00103B30" w:rsidRPr="00013A50">
        <w:rPr>
          <w:lang w:val="en-GB"/>
        </w:rPr>
        <w:t>fulfill</w:t>
      </w:r>
      <w:r w:rsidR="00DE3476" w:rsidRPr="00013A50">
        <w:rPr>
          <w:lang w:val="en-GB"/>
        </w:rPr>
        <w:t xml:space="preserve"> what consumer needs. They try to satisfy human needs and wants through various ways such as </w:t>
      </w:r>
      <w:r w:rsidR="00103B30" w:rsidRPr="00013A50">
        <w:rPr>
          <w:lang w:val="en-GB"/>
        </w:rPr>
        <w:t>advertising, direct</w:t>
      </w:r>
      <w:r w:rsidR="00DE3476" w:rsidRPr="00013A50">
        <w:rPr>
          <w:lang w:val="en-GB"/>
        </w:rPr>
        <w:t xml:space="preserve"> marketing, sales promotion etc . Advertisement also plays a vital role in fulfilling consumer needs (</w:t>
      </w:r>
      <w:r w:rsidR="00DE3476" w:rsidRPr="00013A50">
        <w:rPr>
          <w:color w:val="222222"/>
          <w:highlight w:val="white"/>
          <w:lang w:val="en-GB"/>
        </w:rPr>
        <w:t xml:space="preserve">Cho </w:t>
      </w:r>
      <w:r w:rsidR="00DE3476" w:rsidRPr="00013A50">
        <w:rPr>
          <w:i/>
          <w:color w:val="222222"/>
          <w:highlight w:val="white"/>
          <w:lang w:val="en-GB"/>
        </w:rPr>
        <w:t>et al</w:t>
      </w:r>
      <w:r w:rsidR="00DE3476" w:rsidRPr="00013A50">
        <w:rPr>
          <w:color w:val="222222"/>
          <w:highlight w:val="white"/>
          <w:lang w:val="en-GB"/>
        </w:rPr>
        <w:t>., 2022)</w:t>
      </w:r>
      <w:r w:rsidR="00DE3476" w:rsidRPr="00013A50">
        <w:rPr>
          <w:lang w:val="en-GB"/>
        </w:rPr>
        <w:t xml:space="preserve">. It vastly affects the consumer minds as it is displayed through unique elaboration and beautiful </w:t>
      </w:r>
      <w:r w:rsidR="00103B30" w:rsidRPr="00013A50">
        <w:rPr>
          <w:lang w:val="en-GB"/>
        </w:rPr>
        <w:t>pictures. Ads</w:t>
      </w:r>
      <w:r w:rsidR="00DE3476" w:rsidRPr="00013A50">
        <w:rPr>
          <w:lang w:val="en-GB"/>
        </w:rPr>
        <w:t xml:space="preserve"> directly have a product's impact on consumer's mind through these technical illusions. </w:t>
      </w:r>
    </w:p>
    <w:p w14:paraId="573FFA65" w14:textId="77777777" w:rsidR="00A40A6E" w:rsidRPr="00013A50" w:rsidRDefault="00DE3476" w:rsidP="00013A50">
      <w:pPr>
        <w:pStyle w:val="Normal1"/>
        <w:spacing w:line="360" w:lineRule="auto"/>
        <w:jc w:val="both"/>
        <w:rPr>
          <w:lang w:val="en-GB"/>
        </w:rPr>
      </w:pPr>
      <w:r w:rsidRPr="00013A50">
        <w:rPr>
          <w:lang w:val="en-GB"/>
        </w:rPr>
        <w:t>The marketers are technically so sound as they try to solve or manipulate customers' problems, for example if we go to any mall to buy something our eyes go to the product which shows the best advertisement. Best advertisement products usually click images in our minds automatically.</w:t>
      </w:r>
    </w:p>
    <w:p w14:paraId="4C75D50C" w14:textId="77777777" w:rsidR="00A40A6E" w:rsidRPr="00013A50" w:rsidRDefault="00DE3476" w:rsidP="00013A50">
      <w:pPr>
        <w:pStyle w:val="Normal1"/>
        <w:spacing w:line="360" w:lineRule="auto"/>
        <w:jc w:val="both"/>
        <w:rPr>
          <w:lang w:val="en-GB"/>
        </w:rPr>
      </w:pPr>
      <w:r w:rsidRPr="00013A50">
        <w:rPr>
          <w:lang w:val="en-GB"/>
        </w:rPr>
        <w:t xml:space="preserve">The company's principal aim is to get customer's attention and to develop consumer needs. To succeed as marketers, companies need to know the </w:t>
      </w:r>
      <w:r w:rsidR="00103B30" w:rsidRPr="00013A50">
        <w:rPr>
          <w:lang w:val="en-GB"/>
        </w:rPr>
        <w:t>overall consumer’s</w:t>
      </w:r>
      <w:r w:rsidRPr="00013A50">
        <w:rPr>
          <w:lang w:val="en-GB"/>
        </w:rPr>
        <w:t xml:space="preserve"> requirements. It tries to create illusions by marking particular products' benefits because it directly tries to exploit the customer's minds.</w:t>
      </w:r>
    </w:p>
    <w:p w14:paraId="5F7B1DD3" w14:textId="77777777" w:rsidR="00A40A6E" w:rsidRPr="00013A50" w:rsidRDefault="00DE3476" w:rsidP="00013A50">
      <w:pPr>
        <w:pStyle w:val="Normal1"/>
        <w:spacing w:line="360" w:lineRule="auto"/>
        <w:jc w:val="both"/>
        <w:rPr>
          <w:lang w:val="en-GB"/>
        </w:rPr>
      </w:pPr>
      <w:r w:rsidRPr="00013A50">
        <w:rPr>
          <w:lang w:val="en-GB"/>
        </w:rPr>
        <w:t>With the modern technology materials and education, marketing can be an easy process. Companies try to influence consumer's minds through their various technical processes. In addition, consumers easily get influenced to buy what companies show through Ads of their products though at the same time consumers also have to be firmly conscious about the product as they sometimes try to influence the mind of consumers through unethical ways.</w:t>
      </w:r>
    </w:p>
    <w:p w14:paraId="11341A25" w14:textId="77777777" w:rsidR="00A40A6E" w:rsidRPr="00013A50" w:rsidRDefault="00DE3476" w:rsidP="00013A50">
      <w:pPr>
        <w:pStyle w:val="Normal1"/>
        <w:spacing w:line="360" w:lineRule="auto"/>
        <w:jc w:val="both"/>
        <w:rPr>
          <w:b/>
          <w:i/>
          <w:lang w:val="en-GB"/>
        </w:rPr>
      </w:pPr>
      <w:r w:rsidRPr="00013A50">
        <w:rPr>
          <w:b/>
          <w:i/>
          <w:lang w:val="en-GB"/>
        </w:rPr>
        <w:t>Marketing Function Build Value for Consumers</w:t>
      </w:r>
    </w:p>
    <w:p w14:paraId="16DBC5E6" w14:textId="77777777" w:rsidR="00A40A6E" w:rsidRPr="00013A50" w:rsidRDefault="00DE3476" w:rsidP="00013A50">
      <w:pPr>
        <w:pStyle w:val="Normal1"/>
        <w:spacing w:line="360" w:lineRule="auto"/>
        <w:jc w:val="both"/>
        <w:rPr>
          <w:lang w:val="en-GB"/>
        </w:rPr>
      </w:pPr>
      <w:r w:rsidRPr="00013A50">
        <w:rPr>
          <w:lang w:val="en-GB"/>
        </w:rPr>
        <w:t xml:space="preserve">According to renowned economist and Harvard Business School professor Theodore Levitt, the aim of all Business purposes is to find and keep consumers. Marketing Function acts as a middle man in developing Business purposes which is more than advertising and selling </w:t>
      </w:r>
      <w:r w:rsidRPr="00013A50">
        <w:rPr>
          <w:lang w:val="en-GB"/>
        </w:rPr>
        <w:lastRenderedPageBreak/>
        <w:t>goods (</w:t>
      </w:r>
      <w:r w:rsidRPr="00013A50">
        <w:rPr>
          <w:color w:val="222222"/>
          <w:highlight w:val="white"/>
          <w:lang w:val="en-GB"/>
        </w:rPr>
        <w:t xml:space="preserve">Rivaldo </w:t>
      </w:r>
      <w:r w:rsidRPr="00013A50">
        <w:rPr>
          <w:i/>
          <w:color w:val="222222"/>
          <w:highlight w:val="white"/>
          <w:lang w:val="en-GB"/>
        </w:rPr>
        <w:t>et al</w:t>
      </w:r>
      <w:r w:rsidRPr="00013A50">
        <w:rPr>
          <w:color w:val="222222"/>
          <w:highlight w:val="white"/>
          <w:lang w:val="en-GB"/>
        </w:rPr>
        <w:t>., 2022)</w:t>
      </w:r>
      <w:r w:rsidRPr="00013A50">
        <w:rPr>
          <w:lang w:val="en-GB"/>
        </w:rPr>
        <w:t xml:space="preserve">. Marketing Function create value by developing the relation between consumer and products </w:t>
      </w:r>
    </w:p>
    <w:p w14:paraId="0843D4D6" w14:textId="77777777" w:rsidR="00A40A6E" w:rsidRPr="00013A50" w:rsidRDefault="00DE3476" w:rsidP="00013A50">
      <w:pPr>
        <w:pStyle w:val="Normal1"/>
        <w:spacing w:line="360" w:lineRule="auto"/>
        <w:jc w:val="both"/>
        <w:rPr>
          <w:b/>
          <w:lang w:val="en-GB"/>
        </w:rPr>
      </w:pPr>
      <w:r w:rsidRPr="00013A50">
        <w:rPr>
          <w:lang w:val="en-GB"/>
        </w:rPr>
        <w:t xml:space="preserve">Product management creates roadmaps of products and delivers them to stakeholders, where management of the product publishes features of the product they are working on. Product management requires the teams to interrelate with existing consumers repeatedly and feedback analysing which might lead to challenges getting fixed sooner and getting adopted new features before the other various market wise up. The product can impact customers' needs through ensuring the development of products irresponsibly, management encompasses each and everything from making sure of the understandability and correctness of documentation to establishing various release notes versions for various audiences targeted. Also, marketing of products and communication can be manually appealing and uniquely (Ayala </w:t>
      </w:r>
      <w:r w:rsidRPr="00013A50">
        <w:rPr>
          <w:i/>
          <w:lang w:val="en-GB"/>
        </w:rPr>
        <w:t>et al</w:t>
      </w:r>
      <w:r w:rsidRPr="00013A50">
        <w:rPr>
          <w:lang w:val="en-GB"/>
        </w:rPr>
        <w:t xml:space="preserve">., 2019). The owner of the company takes the made-up updates for execution further. The innovative eagerness can lead development members of the team to wrongly prioritise features, which is not based on the vision of the product. </w:t>
      </w:r>
    </w:p>
    <w:p w14:paraId="2D48C5C6" w14:textId="77777777" w:rsidR="00A40A6E" w:rsidRPr="00013A50" w:rsidRDefault="00DE3476" w:rsidP="00013A50">
      <w:pPr>
        <w:pStyle w:val="Normal1"/>
        <w:spacing w:line="360" w:lineRule="auto"/>
        <w:jc w:val="both"/>
        <w:rPr>
          <w:lang w:val="en-GB"/>
        </w:rPr>
      </w:pPr>
      <w:r w:rsidRPr="00013A50">
        <w:rPr>
          <w:lang w:val="en-GB"/>
        </w:rPr>
        <w:t xml:space="preserve">Promotion refers to the component of the marketing function which aims and highlights the use of different types of communication tools to advertise Rio Tinto company’s products or mineral </w:t>
      </w:r>
      <w:r w:rsidR="00103B30" w:rsidRPr="00013A50">
        <w:rPr>
          <w:lang w:val="en-GB"/>
        </w:rPr>
        <w:t>resources. Promotions</w:t>
      </w:r>
      <w:r w:rsidRPr="00013A50">
        <w:rPr>
          <w:lang w:val="en-GB"/>
        </w:rPr>
        <w:t xml:space="preserve"> are narrow time discounts or specific pricing on products. Rio Tinto company’s promotion assists customers to purchase </w:t>
      </w:r>
      <w:r w:rsidR="00103B30" w:rsidRPr="00013A50">
        <w:rPr>
          <w:lang w:val="en-GB"/>
        </w:rPr>
        <w:t>items immediately</w:t>
      </w:r>
      <w:r w:rsidRPr="00013A50">
        <w:rPr>
          <w:lang w:val="en-GB"/>
        </w:rPr>
        <w:t xml:space="preserve"> because there is a sense of urgency.  Without promotion, Rio Tento customers will wait as long as they have an insistence for a product or customers will wait until they are in the range near the shop. Sales Promotion of Rio Tinto </w:t>
      </w:r>
      <w:r w:rsidR="00103B30" w:rsidRPr="00013A50">
        <w:rPr>
          <w:lang w:val="en-GB"/>
        </w:rPr>
        <w:t>Company</w:t>
      </w:r>
      <w:r w:rsidRPr="00013A50">
        <w:rPr>
          <w:lang w:val="en-GB"/>
        </w:rPr>
        <w:t xml:space="preserve"> is one of the best strategic tools which support different marketing efforts to influence customers (</w:t>
      </w:r>
      <w:r w:rsidRPr="00013A50">
        <w:rPr>
          <w:color w:val="222222"/>
          <w:highlight w:val="white"/>
          <w:lang w:val="en-GB"/>
        </w:rPr>
        <w:t>Xu</w:t>
      </w:r>
      <w:r w:rsidRPr="00013A50">
        <w:rPr>
          <w:i/>
          <w:color w:val="222222"/>
          <w:highlight w:val="white"/>
          <w:lang w:val="en-GB"/>
        </w:rPr>
        <w:t xml:space="preserve"> et al.,</w:t>
      </w:r>
      <w:r w:rsidRPr="00013A50">
        <w:rPr>
          <w:color w:val="222222"/>
          <w:highlight w:val="white"/>
          <w:lang w:val="en-GB"/>
        </w:rPr>
        <w:t xml:space="preserve"> 2022)</w:t>
      </w:r>
      <w:r w:rsidRPr="00013A50">
        <w:rPr>
          <w:lang w:val="en-GB"/>
        </w:rPr>
        <w:t xml:space="preserve">. </w:t>
      </w:r>
    </w:p>
    <w:p w14:paraId="5BD800F7" w14:textId="77777777" w:rsidR="00A40A6E" w:rsidRPr="00013A50" w:rsidRDefault="00DE3476" w:rsidP="00013A50">
      <w:pPr>
        <w:pStyle w:val="Normal1"/>
        <w:spacing w:line="360" w:lineRule="auto"/>
        <w:jc w:val="both"/>
        <w:rPr>
          <w:b/>
          <w:lang w:val="en-GB"/>
        </w:rPr>
      </w:pPr>
      <w:r w:rsidRPr="00013A50">
        <w:rPr>
          <w:lang w:val="en-GB"/>
        </w:rPr>
        <w:t xml:space="preserve">As the Rio Tinto company uses Traditional media to promote their brands which is very beneficial for the company and it attracts the customers. As Rio Tinto advertise their different mineral resources on different platforms of social media, which is beneficial and cheaper because of the increasing number of internet and it directly attracts and reaches huge amounts of customers. </w:t>
      </w:r>
    </w:p>
    <w:p w14:paraId="08A9DAE0" w14:textId="77777777" w:rsidR="00A40A6E" w:rsidRPr="00013A50" w:rsidRDefault="00103B30" w:rsidP="00013A50">
      <w:pPr>
        <w:pStyle w:val="Normal1"/>
        <w:spacing w:line="360" w:lineRule="auto"/>
        <w:jc w:val="both"/>
        <w:rPr>
          <w:lang w:val="en-GB"/>
        </w:rPr>
      </w:pPr>
      <w:r w:rsidRPr="00013A50">
        <w:rPr>
          <w:lang w:val="en-GB"/>
        </w:rPr>
        <w:t>Pricing strategy of Rio Ti</w:t>
      </w:r>
      <w:r w:rsidR="00DE3476" w:rsidRPr="00013A50">
        <w:rPr>
          <w:lang w:val="en-GB"/>
        </w:rPr>
        <w:t xml:space="preserve">nto can create or break down the customer’s needs. Possibly, the higher cost in the products will create less satisfied customers. Cheap pricing in the products of Rio Tinto </w:t>
      </w:r>
      <w:r w:rsidR="00013A50" w:rsidRPr="00013A50">
        <w:rPr>
          <w:lang w:val="en-GB"/>
        </w:rPr>
        <w:t>Company</w:t>
      </w:r>
      <w:r w:rsidR="00DE3476" w:rsidRPr="00013A50">
        <w:rPr>
          <w:lang w:val="en-GB"/>
        </w:rPr>
        <w:t xml:space="preserve"> will create the consumer extra aware of its attributes in familiar, and they can be extra likely to recognize faults or potential weakness. This will make it difficult for consumer needs and satisfaction. If the Rio Tinto Company selects a pricing strategy which gives products at high cost to the consumers, there are some points to be considered. Intuitively, High cost will deter consumers, and it will not be the case. Higher cost will show that Rio Tinto company’s products are excellent and good in quality which will attract more people and fulfil the customer's needs.</w:t>
      </w:r>
    </w:p>
    <w:p w14:paraId="773E805D" w14:textId="77777777" w:rsidR="00A40A6E" w:rsidRPr="00013A50" w:rsidRDefault="00DE3476" w:rsidP="00013A50">
      <w:pPr>
        <w:pStyle w:val="Normal1"/>
        <w:spacing w:line="360" w:lineRule="auto"/>
        <w:jc w:val="both"/>
        <w:rPr>
          <w:lang w:val="en-GB"/>
        </w:rPr>
      </w:pPr>
      <w:r w:rsidRPr="00013A50">
        <w:rPr>
          <w:lang w:val="en-GB"/>
        </w:rPr>
        <w:lastRenderedPageBreak/>
        <w:t>The finance department of Rio Tinto company is principally focused on collecting payment for bills, customising services to consumer needs and performing everything possible to implement customers pay on time is mandatory (</w:t>
      </w:r>
      <w:r w:rsidRPr="00013A50">
        <w:rPr>
          <w:color w:val="222222"/>
          <w:highlight w:val="white"/>
          <w:lang w:val="en-GB"/>
        </w:rPr>
        <w:t>Shao</w:t>
      </w:r>
      <w:r w:rsidRPr="00013A50">
        <w:rPr>
          <w:i/>
          <w:color w:val="222222"/>
          <w:highlight w:val="white"/>
          <w:lang w:val="en-GB"/>
        </w:rPr>
        <w:t xml:space="preserve"> et al</w:t>
      </w:r>
      <w:r w:rsidRPr="00013A50">
        <w:rPr>
          <w:color w:val="222222"/>
          <w:highlight w:val="white"/>
          <w:lang w:val="en-GB"/>
        </w:rPr>
        <w:t>., 2022)</w:t>
      </w:r>
      <w:r w:rsidRPr="00013A50">
        <w:rPr>
          <w:lang w:val="en-GB"/>
        </w:rPr>
        <w:t>. Thus, the more the Rio Tinto Finance department feels about the customer, the better it becomes.  For eg, It is practicable to search how the consumers want to be in touch with. Either from email, maybe even Whatsapp and how customers want to pay for their products.</w:t>
      </w:r>
    </w:p>
    <w:p w14:paraId="33CF6A72" w14:textId="77777777" w:rsidR="00A40A6E" w:rsidRPr="00013A50" w:rsidRDefault="00DE3476" w:rsidP="00013A50">
      <w:pPr>
        <w:pStyle w:val="Normal1"/>
        <w:spacing w:line="360" w:lineRule="auto"/>
        <w:jc w:val="both"/>
        <w:rPr>
          <w:lang w:val="en-GB"/>
        </w:rPr>
      </w:pPr>
      <w:r w:rsidRPr="00013A50">
        <w:rPr>
          <w:lang w:val="en-GB"/>
        </w:rPr>
        <w:t xml:space="preserve">Rio Tinto </w:t>
      </w:r>
      <w:r w:rsidR="00103B30" w:rsidRPr="00013A50">
        <w:rPr>
          <w:lang w:val="en-GB"/>
        </w:rPr>
        <w:t>distributes their</w:t>
      </w:r>
      <w:r w:rsidRPr="00013A50">
        <w:rPr>
          <w:lang w:val="en-GB"/>
        </w:rPr>
        <w:t xml:space="preserve"> products through wholesalers, and retails to make profit for the company. </w:t>
      </w:r>
      <w:r w:rsidR="00103B30" w:rsidRPr="00013A50">
        <w:rPr>
          <w:lang w:val="en-GB"/>
        </w:rPr>
        <w:t>The level</w:t>
      </w:r>
      <w:r w:rsidRPr="00013A50">
        <w:rPr>
          <w:lang w:val="en-GB"/>
        </w:rPr>
        <w:t xml:space="preserve"> of consumer experience with service is an essential element in growing service delivery channels which display to </w:t>
      </w:r>
      <w:r w:rsidR="00103B30" w:rsidRPr="00013A50">
        <w:rPr>
          <w:lang w:val="en-GB"/>
        </w:rPr>
        <w:t>customers’</w:t>
      </w:r>
      <w:r w:rsidRPr="00013A50">
        <w:rPr>
          <w:lang w:val="en-GB"/>
        </w:rPr>
        <w:t xml:space="preserve"> needs, reduces time and price and adds the effect of service on the target population. </w:t>
      </w:r>
    </w:p>
    <w:p w14:paraId="3733583A" w14:textId="77777777" w:rsidR="00A40A6E" w:rsidRPr="00013A50" w:rsidRDefault="00DE3476" w:rsidP="00013A50">
      <w:pPr>
        <w:pStyle w:val="Normal1"/>
        <w:spacing w:line="360" w:lineRule="auto"/>
        <w:jc w:val="both"/>
        <w:rPr>
          <w:lang w:val="en-GB"/>
        </w:rPr>
      </w:pPr>
      <w:r w:rsidRPr="00013A50">
        <w:rPr>
          <w:lang w:val="en-GB"/>
        </w:rPr>
        <w:t xml:space="preserve">The Rio Tinto company utilises the most advanced technologies to explore in the world to search for new potential sources of metals and minerals. Questioning customers why they are purchasing and not purchasing, what customers want to purchase in the future and questioning what other needs of the consumer can provide a valuable image of what's essential to customers. Powerful sales </w:t>
      </w:r>
      <w:r w:rsidR="00103B30" w:rsidRPr="00013A50">
        <w:rPr>
          <w:lang w:val="en-GB"/>
        </w:rPr>
        <w:t>are operated</w:t>
      </w:r>
      <w:r w:rsidRPr="00013A50">
        <w:rPr>
          <w:lang w:val="en-GB"/>
        </w:rPr>
        <w:t xml:space="preserve"> by highlighting the benefits Rio Tinto Products and services bring to the company's customers. If the company knows the disadvantages that face them, it will be easier to provide them solutions. </w:t>
      </w:r>
    </w:p>
    <w:p w14:paraId="47CC877B" w14:textId="77777777" w:rsidR="00A40A6E" w:rsidRPr="00013A50" w:rsidRDefault="00DE3476" w:rsidP="00013A50">
      <w:pPr>
        <w:pStyle w:val="Normal1"/>
        <w:spacing w:line="360" w:lineRule="auto"/>
        <w:jc w:val="both"/>
        <w:rPr>
          <w:lang w:val="en-GB"/>
        </w:rPr>
      </w:pPr>
      <w:r w:rsidRPr="00013A50">
        <w:rPr>
          <w:lang w:val="en-GB"/>
        </w:rPr>
        <w:t xml:space="preserve">Innovation and development are vital sources for long term financial growth and systematic change. It includes </w:t>
      </w:r>
      <w:r w:rsidR="00103B30" w:rsidRPr="00013A50">
        <w:rPr>
          <w:lang w:val="en-GB"/>
        </w:rPr>
        <w:t>the creation</w:t>
      </w:r>
      <w:r w:rsidRPr="00013A50">
        <w:rPr>
          <w:lang w:val="en-GB"/>
        </w:rPr>
        <w:t xml:space="preserve"> of new shapes and conditions of doing things. Innovation and development have to expand the value for the Rio Tinto company, the customers or the producers. A fresh and better product can be known as innovation when it is utilised by the consumers and satisfied their needs. Rio Tinto companies should take steps to secure that </w:t>
      </w:r>
      <w:r w:rsidR="00103B30" w:rsidRPr="00013A50">
        <w:rPr>
          <w:lang w:val="en-GB"/>
        </w:rPr>
        <w:t>the generated</w:t>
      </w:r>
      <w:r w:rsidRPr="00013A50">
        <w:rPr>
          <w:lang w:val="en-GB"/>
        </w:rPr>
        <w:t xml:space="preserve"> innovation meets their consumer’s desires. Considering the consumer needs play </w:t>
      </w:r>
      <w:r w:rsidR="00013A50" w:rsidRPr="00013A50">
        <w:rPr>
          <w:lang w:val="en-GB"/>
        </w:rPr>
        <w:t>a</w:t>
      </w:r>
      <w:r w:rsidRPr="00013A50">
        <w:rPr>
          <w:lang w:val="en-GB"/>
        </w:rPr>
        <w:t xml:space="preserve"> vital role in the process of generating innovation and development.</w:t>
      </w:r>
    </w:p>
    <w:p w14:paraId="0C764E6E" w14:textId="77777777" w:rsidR="00A40A6E" w:rsidRPr="00013A50" w:rsidRDefault="00DE3476" w:rsidP="00013A50">
      <w:pPr>
        <w:pStyle w:val="Normal1"/>
        <w:spacing w:line="360" w:lineRule="auto"/>
        <w:jc w:val="both"/>
        <w:rPr>
          <w:lang w:val="en-GB"/>
        </w:rPr>
      </w:pPr>
      <w:r w:rsidRPr="00013A50">
        <w:rPr>
          <w:lang w:val="en-GB"/>
        </w:rPr>
        <w:t xml:space="preserve">Marketing and delivery satisfied the consumer needs by the creation of a transaction for replacing the products for a prize and thus built a satisfaction to the consumer’s needs, </w:t>
      </w:r>
      <w:r w:rsidR="00103B30" w:rsidRPr="00013A50">
        <w:rPr>
          <w:lang w:val="en-GB"/>
        </w:rPr>
        <w:t>marketing</w:t>
      </w:r>
      <w:r w:rsidRPr="00013A50">
        <w:rPr>
          <w:lang w:val="en-GB"/>
        </w:rPr>
        <w:t xml:space="preserve"> and delivery is grounded on recognizing and satisfying consumer’s needs profitability (</w:t>
      </w:r>
      <w:r w:rsidRPr="00013A50">
        <w:rPr>
          <w:color w:val="222222"/>
          <w:highlight w:val="white"/>
          <w:lang w:val="en-GB"/>
        </w:rPr>
        <w:t>Olsson</w:t>
      </w:r>
      <w:r w:rsidRPr="00013A50">
        <w:rPr>
          <w:i/>
          <w:color w:val="222222"/>
          <w:highlight w:val="white"/>
          <w:lang w:val="en-GB"/>
        </w:rPr>
        <w:t xml:space="preserve"> et al</w:t>
      </w:r>
      <w:r w:rsidRPr="00013A50">
        <w:rPr>
          <w:color w:val="222222"/>
          <w:highlight w:val="white"/>
          <w:lang w:val="en-GB"/>
        </w:rPr>
        <w:t>., 2022)</w:t>
      </w:r>
      <w:r w:rsidRPr="00013A50">
        <w:rPr>
          <w:lang w:val="en-GB"/>
        </w:rPr>
        <w:t xml:space="preserve">. </w:t>
      </w:r>
    </w:p>
    <w:p w14:paraId="31AB9626" w14:textId="77777777" w:rsidR="00A40A6E" w:rsidRPr="00013A50" w:rsidRDefault="00DE3476" w:rsidP="00013A50">
      <w:pPr>
        <w:pStyle w:val="Normal1"/>
        <w:spacing w:line="360" w:lineRule="auto"/>
        <w:jc w:val="both"/>
        <w:rPr>
          <w:b/>
          <w:lang w:val="en-GB"/>
        </w:rPr>
      </w:pPr>
      <w:r w:rsidRPr="00013A50">
        <w:rPr>
          <w:lang w:val="en-GB"/>
        </w:rPr>
        <w:t xml:space="preserve">Renew and repurpose of the Rio Tinto company refers to utilising raw materials without treatment. This will drop the pollution and cut the consumption and create extra sustainable processes and environmentally responsible customer </w:t>
      </w:r>
      <w:r w:rsidR="00103B30" w:rsidRPr="00013A50">
        <w:rPr>
          <w:lang w:val="en-GB"/>
        </w:rPr>
        <w:t>behaviors</w:t>
      </w:r>
      <w:r w:rsidRPr="00013A50">
        <w:rPr>
          <w:lang w:val="en-GB"/>
        </w:rPr>
        <w:t>.</w:t>
      </w:r>
    </w:p>
    <w:p w14:paraId="1EABEE86" w14:textId="77777777" w:rsidR="00103B30" w:rsidRPr="00013A50" w:rsidRDefault="00103B30" w:rsidP="00013A50">
      <w:pPr>
        <w:spacing w:line="360" w:lineRule="auto"/>
        <w:jc w:val="both"/>
        <w:rPr>
          <w:b/>
          <w:i/>
        </w:rPr>
      </w:pPr>
      <w:r w:rsidRPr="00013A50">
        <w:br w:type="page"/>
      </w:r>
    </w:p>
    <w:p w14:paraId="44EA3F6E" w14:textId="77777777" w:rsidR="00A40A6E" w:rsidRPr="00013A50" w:rsidRDefault="00DE3476" w:rsidP="00013A50">
      <w:pPr>
        <w:pStyle w:val="Heading1"/>
        <w:spacing w:line="360" w:lineRule="auto"/>
        <w:jc w:val="both"/>
        <w:rPr>
          <w:szCs w:val="22"/>
          <w:lang w:val="en-GB"/>
        </w:rPr>
      </w:pPr>
      <w:bookmarkStart w:id="3" w:name="_Toc127361270"/>
      <w:r w:rsidRPr="00013A50">
        <w:rPr>
          <w:szCs w:val="22"/>
          <w:lang w:val="en-GB"/>
        </w:rPr>
        <w:lastRenderedPageBreak/>
        <w:t>“Conclusion”</w:t>
      </w:r>
      <w:bookmarkEnd w:id="3"/>
    </w:p>
    <w:p w14:paraId="69903401" w14:textId="77777777" w:rsidR="00A40A6E" w:rsidRPr="00013A50" w:rsidRDefault="00DE3476" w:rsidP="00013A50">
      <w:pPr>
        <w:pStyle w:val="Normal1"/>
        <w:spacing w:line="360" w:lineRule="auto"/>
        <w:jc w:val="both"/>
        <w:rPr>
          <w:lang w:val="en-GB"/>
        </w:rPr>
      </w:pPr>
      <w:r w:rsidRPr="00013A50">
        <w:rPr>
          <w:lang w:val="en-GB"/>
        </w:rPr>
        <w:t xml:space="preserve">The report above has discussed an overview of the company Rio Tinto. Rio Tinto carries out the exploration, mining and processing of different mineral resources. The company also delivers minerals for industries such as salt, titanium dioxide and borax. The report has also highlighted the marketing function of Rio Tinto. It includes product management, evaluation and exploration, development and innovation, renewal and repurposing, promotion, pricing, financing, distribution and market and delivery along with the explanation of each function. The company supplies minerals and metals which can be used to help customers </w:t>
      </w:r>
      <w:r w:rsidR="00013A50" w:rsidRPr="00013A50">
        <w:rPr>
          <w:lang w:val="en-GB"/>
        </w:rPr>
        <w:t>decarbonize</w:t>
      </w:r>
      <w:r w:rsidRPr="00013A50">
        <w:rPr>
          <w:lang w:val="en-GB"/>
        </w:rPr>
        <w:t xml:space="preserve"> and grow.</w:t>
      </w:r>
      <w:r w:rsidRPr="00013A50">
        <w:rPr>
          <w:b/>
          <w:lang w:val="en-GB"/>
        </w:rPr>
        <w:t xml:space="preserve"> </w:t>
      </w:r>
      <w:r w:rsidRPr="00013A50">
        <w:rPr>
          <w:lang w:val="en-GB"/>
        </w:rPr>
        <w:t xml:space="preserve">The company uses various channels of media to promote Rio Tinto products. Rio Tinto's quarterly and annual financial performance covers key metrics like net income, revenue, the ratio of profitability, cost ratio, growth ratio and more. Lastly, the report has displayed how the function of the company impacted the needs of the customers.   </w:t>
      </w:r>
    </w:p>
    <w:p w14:paraId="5C27EA6C" w14:textId="77777777" w:rsidR="00A40A6E" w:rsidRPr="00013A50" w:rsidRDefault="00DE3476" w:rsidP="00013A50">
      <w:pPr>
        <w:pStyle w:val="Normal1"/>
        <w:spacing w:line="360" w:lineRule="auto"/>
        <w:jc w:val="both"/>
        <w:rPr>
          <w:b/>
          <w:lang w:val="en-GB"/>
        </w:rPr>
      </w:pPr>
      <w:r w:rsidRPr="00013A50">
        <w:rPr>
          <w:lang w:val="en-GB"/>
        </w:rPr>
        <w:br w:type="page"/>
      </w:r>
    </w:p>
    <w:p w14:paraId="025905D5" w14:textId="77777777" w:rsidR="00A40A6E" w:rsidRPr="00013A50" w:rsidRDefault="00DE3476" w:rsidP="00013A50">
      <w:pPr>
        <w:pStyle w:val="Heading1"/>
        <w:spacing w:line="360" w:lineRule="auto"/>
        <w:jc w:val="both"/>
        <w:rPr>
          <w:szCs w:val="22"/>
          <w:lang w:val="en-GB"/>
        </w:rPr>
      </w:pPr>
      <w:bookmarkStart w:id="4" w:name="_Toc127361271"/>
      <w:r w:rsidRPr="00013A50">
        <w:rPr>
          <w:szCs w:val="22"/>
          <w:lang w:val="en-GB"/>
        </w:rPr>
        <w:lastRenderedPageBreak/>
        <w:t>“References”</w:t>
      </w:r>
      <w:bookmarkEnd w:id="4"/>
    </w:p>
    <w:p w14:paraId="2C4172A1" w14:textId="77777777" w:rsidR="00103B30" w:rsidRPr="00013A50" w:rsidRDefault="00103B30" w:rsidP="00013A50">
      <w:pPr>
        <w:pStyle w:val="Normal1"/>
        <w:spacing w:line="360" w:lineRule="auto"/>
        <w:jc w:val="both"/>
        <w:rPr>
          <w:lang w:val="en-GB"/>
        </w:rPr>
      </w:pPr>
      <w:r w:rsidRPr="00013A50">
        <w:rPr>
          <w:lang w:val="en-GB"/>
        </w:rPr>
        <w:t>Anaf, J., Baum, F., Fisher, M. and London, L., 2019. The health impacts of extractive industry transnational corporations: a study of Rio Tinto in Australia and Southern Africa. Globalization and health, 15, pp.1-20.</w:t>
      </w:r>
    </w:p>
    <w:p w14:paraId="65D75172" w14:textId="77777777" w:rsidR="00103B30" w:rsidRPr="00013A50" w:rsidRDefault="00103B30" w:rsidP="00013A50">
      <w:pPr>
        <w:pStyle w:val="Normal1"/>
        <w:spacing w:line="360" w:lineRule="auto"/>
        <w:jc w:val="both"/>
        <w:rPr>
          <w:lang w:val="en-GB"/>
        </w:rPr>
      </w:pPr>
      <w:r w:rsidRPr="00013A50">
        <w:rPr>
          <w:lang w:val="en-GB"/>
        </w:rPr>
        <w:t>Bhattacharya, J., 2021. Leadership In Succession: How Not To Kill The Giant Public Mining Companies (Part-1). Journal of Mines, Metals and Fuels, pp.371-373.</w:t>
      </w:r>
    </w:p>
    <w:p w14:paraId="105C73C9" w14:textId="77777777" w:rsidR="00103B30" w:rsidRPr="00013A50" w:rsidRDefault="00103B30" w:rsidP="00013A50">
      <w:pPr>
        <w:pStyle w:val="Normal1"/>
        <w:spacing w:line="360" w:lineRule="auto"/>
        <w:jc w:val="both"/>
        <w:rPr>
          <w:lang w:val="en-GB"/>
        </w:rPr>
      </w:pPr>
      <w:r w:rsidRPr="00013A50">
        <w:rPr>
          <w:lang w:val="en-GB"/>
        </w:rPr>
        <w:t>Deepak, R.K.A. and Jeyakumar, S., 2019. Marketing management. Educreation Publishing.</w:t>
      </w:r>
    </w:p>
    <w:p w14:paraId="45D292AD" w14:textId="77777777" w:rsidR="00103B30" w:rsidRPr="00013A50" w:rsidRDefault="00103B30" w:rsidP="00013A50">
      <w:pPr>
        <w:pStyle w:val="Normal1"/>
        <w:spacing w:line="360" w:lineRule="auto"/>
        <w:jc w:val="both"/>
        <w:rPr>
          <w:lang w:val="en-GB"/>
        </w:rPr>
      </w:pPr>
      <w:r w:rsidRPr="00013A50">
        <w:rPr>
          <w:lang w:val="en-GB"/>
        </w:rPr>
        <w:t>Herbst, J.M., 2019. Harnessing sustainable development from niche marketing and coopetition in social enterprises. Business Strategy &amp; Development, 2(3), pp.152-165.</w:t>
      </w:r>
    </w:p>
    <w:p w14:paraId="3A51DA94" w14:textId="77777777" w:rsidR="00103B30" w:rsidRPr="00013A50" w:rsidRDefault="00103B30" w:rsidP="00013A50">
      <w:pPr>
        <w:pStyle w:val="Normal1"/>
        <w:spacing w:line="360" w:lineRule="auto"/>
        <w:jc w:val="both"/>
        <w:rPr>
          <w:lang w:val="en-GB"/>
        </w:rPr>
      </w:pPr>
      <w:r w:rsidRPr="00013A50">
        <w:rPr>
          <w:lang w:val="en-GB"/>
        </w:rPr>
        <w:t>Kang, J., Diao, Z. and Zanini, M.T., 2021. Business-to-business marketing responses to COVID-19 crisis: a business process perspective. Marketing Intelligence &amp; Planning, 39(3), pp.454-468.</w:t>
      </w:r>
    </w:p>
    <w:p w14:paraId="713B3089" w14:textId="77777777" w:rsidR="00103B30" w:rsidRPr="00013A50" w:rsidRDefault="00103B30" w:rsidP="00013A50">
      <w:pPr>
        <w:pStyle w:val="Normal1"/>
        <w:spacing w:line="360" w:lineRule="auto"/>
        <w:jc w:val="both"/>
        <w:rPr>
          <w:lang w:val="en-GB"/>
        </w:rPr>
      </w:pPr>
      <w:r w:rsidRPr="00013A50">
        <w:rPr>
          <w:lang w:val="en-GB"/>
        </w:rPr>
        <w:t>Knoblauch, A. and Dargusch, P., 2022. Achieving Net Zero Through a Multi-Dimensional Approach to Carbon Management in Mining and Metals Processing–A Case Study of Rio Tinto. Advances in Environmental and Engineering Research, 3(2), pp.1-30.</w:t>
      </w:r>
    </w:p>
    <w:p w14:paraId="06C1F0A2" w14:textId="77777777" w:rsidR="00103B30" w:rsidRPr="00013A50" w:rsidRDefault="00103B30" w:rsidP="00013A50">
      <w:pPr>
        <w:pStyle w:val="Normal1"/>
        <w:spacing w:line="360" w:lineRule="auto"/>
        <w:jc w:val="both"/>
        <w:rPr>
          <w:lang w:val="en-GB"/>
        </w:rPr>
      </w:pPr>
      <w:r w:rsidRPr="00013A50">
        <w:rPr>
          <w:lang w:val="en-GB"/>
        </w:rPr>
        <w:t>Lavissiere, A., Mandják, T., Hofmann, J. and Fedi, L., 2020. Port marketing as manifestation of sustainable marketing in a B2B context. Journal of Business &amp; Industrial Marketing, 35(3), pp.524-536.</w:t>
      </w:r>
    </w:p>
    <w:p w14:paraId="593929E0" w14:textId="77777777" w:rsidR="00103B30" w:rsidRPr="00013A50" w:rsidRDefault="00103B30" w:rsidP="00013A50">
      <w:pPr>
        <w:pStyle w:val="Normal1"/>
        <w:spacing w:line="360" w:lineRule="auto"/>
        <w:jc w:val="both"/>
        <w:rPr>
          <w:lang w:val="en-GB"/>
        </w:rPr>
      </w:pPr>
      <w:r w:rsidRPr="00013A50">
        <w:rPr>
          <w:lang w:val="en-GB"/>
        </w:rPr>
        <w:t>Moore, A.F. and Matthee, M., 2022. When foreign direct investment is threatened: Rio Tinto and Richards Bay Minerals. The CASE Journal, (ahead-of-print).</w:t>
      </w:r>
    </w:p>
    <w:p w14:paraId="01086AF8" w14:textId="77777777" w:rsidR="00103B30" w:rsidRPr="00013A50" w:rsidRDefault="00103B30" w:rsidP="00013A50">
      <w:pPr>
        <w:pStyle w:val="Normal1"/>
        <w:spacing w:line="360" w:lineRule="auto"/>
        <w:jc w:val="both"/>
        <w:rPr>
          <w:lang w:val="en-GB"/>
        </w:rPr>
      </w:pPr>
      <w:r w:rsidRPr="00013A50">
        <w:rPr>
          <w:lang w:val="en-GB"/>
        </w:rPr>
        <w:t>Paliewicz, N.S., 2022. Industrial Pioneerism in the Beehive State: Rio Tinto and the Corporate Persona. Western Journal of Communication, 86(1), pp.60-82.</w:t>
      </w:r>
    </w:p>
    <w:p w14:paraId="3AFC517C" w14:textId="77777777" w:rsidR="00103B30" w:rsidRPr="00013A50" w:rsidRDefault="00103B30" w:rsidP="00013A50">
      <w:pPr>
        <w:pStyle w:val="Normal1"/>
        <w:spacing w:line="360" w:lineRule="auto"/>
        <w:jc w:val="both"/>
        <w:rPr>
          <w:lang w:val="en-GB"/>
        </w:rPr>
      </w:pPr>
      <w:r w:rsidRPr="00013A50">
        <w:rPr>
          <w:lang w:val="en-GB"/>
        </w:rPr>
        <w:t>Pereira, T.R.L., 2021. Communication beyond borders: an experience at the Covet Group (Doctoral dissertation).</w:t>
      </w:r>
    </w:p>
    <w:p w14:paraId="7CCECE06" w14:textId="77777777" w:rsidR="00103B30" w:rsidRPr="00013A50" w:rsidRDefault="00103B30" w:rsidP="00013A50">
      <w:pPr>
        <w:pStyle w:val="Normal1"/>
        <w:spacing w:line="360" w:lineRule="auto"/>
        <w:jc w:val="both"/>
        <w:rPr>
          <w:lang w:val="en-GB"/>
        </w:rPr>
      </w:pPr>
      <w:r w:rsidRPr="00013A50">
        <w:rPr>
          <w:lang w:val="en-GB"/>
        </w:rPr>
        <w:t>Shah, D. and Murthi, B.P.S., 2021. Marketing in a data-driven digital world: Implications for the role and scope of marketing. Journal of Business Research, 125, pp.772-779.</w:t>
      </w:r>
    </w:p>
    <w:p w14:paraId="24C2A887" w14:textId="77777777" w:rsidR="00103B30" w:rsidRPr="00013A50" w:rsidRDefault="00103B30" w:rsidP="00013A50">
      <w:pPr>
        <w:pStyle w:val="Normal1"/>
        <w:spacing w:line="360" w:lineRule="auto"/>
        <w:jc w:val="both"/>
        <w:rPr>
          <w:lang w:val="en-GB"/>
        </w:rPr>
      </w:pPr>
      <w:r w:rsidRPr="00013A50">
        <w:rPr>
          <w:lang w:val="en-GB"/>
        </w:rPr>
        <w:t>Shrivastava, P. and Pradhan, G.K., 2022, February. Use of Artificial Intelligence in Mining: An Indian Overview. In International Congress and Workshop on Industrial AI 2021 (pp. 300-306). Cham: Springer International Publishing.</w:t>
      </w:r>
    </w:p>
    <w:p w14:paraId="5AC80FB1" w14:textId="77777777" w:rsidR="00103B30" w:rsidRPr="00013A50" w:rsidRDefault="00103B30" w:rsidP="00013A50">
      <w:pPr>
        <w:pStyle w:val="Normal1"/>
        <w:spacing w:line="360" w:lineRule="auto"/>
        <w:jc w:val="both"/>
        <w:rPr>
          <w:lang w:val="en-GB"/>
        </w:rPr>
      </w:pPr>
      <w:r w:rsidRPr="00013A50">
        <w:rPr>
          <w:lang w:val="en-GB"/>
        </w:rPr>
        <w:t>Tien, N.H., Phu, P.P. and Chi, D.T.P., 2019. The role of international marketing in international business strategy. International journal of research in marketing management and sales, 1(2), pp.134-138.</w:t>
      </w:r>
    </w:p>
    <w:p w14:paraId="480EF289" w14:textId="77777777" w:rsidR="00103B30" w:rsidRPr="00013A50" w:rsidRDefault="00103B30" w:rsidP="00013A50">
      <w:pPr>
        <w:pStyle w:val="Normal1"/>
        <w:spacing w:line="360" w:lineRule="auto"/>
        <w:jc w:val="both"/>
        <w:rPr>
          <w:lang w:val="en-GB"/>
        </w:rPr>
      </w:pPr>
      <w:r w:rsidRPr="00013A50">
        <w:rPr>
          <w:lang w:val="en-GB"/>
        </w:rPr>
        <w:t>Winkens, T., 2020. Equity Research-Rio Tinto Plc (Doctoral dissertation, Universidade de Lisboa (Portugal)).</w:t>
      </w:r>
    </w:p>
    <w:p w14:paraId="007B4791" w14:textId="77777777" w:rsidR="00A40A6E" w:rsidRPr="00013A50" w:rsidRDefault="00DE3476" w:rsidP="00013A50">
      <w:pPr>
        <w:pStyle w:val="Normal1"/>
        <w:spacing w:line="360" w:lineRule="auto"/>
        <w:jc w:val="both"/>
        <w:rPr>
          <w:lang w:val="en-GB"/>
        </w:rPr>
      </w:pPr>
      <w:r w:rsidRPr="00013A50">
        <w:rPr>
          <w:lang w:val="en-GB"/>
        </w:rPr>
        <w:lastRenderedPageBreak/>
        <w:t>Kemp, D. and Owen, J.R., 2022. Corporate social irresponsibility, hostile organisations and global resource extraction. Corporate Social Responsibility and Environmental Management, 29(5), pp.1816-1824.</w:t>
      </w:r>
    </w:p>
    <w:p w14:paraId="14753855" w14:textId="77777777" w:rsidR="00A40A6E" w:rsidRPr="00013A50" w:rsidRDefault="00DE3476" w:rsidP="00013A50">
      <w:pPr>
        <w:pStyle w:val="Normal1"/>
        <w:spacing w:line="360" w:lineRule="auto"/>
        <w:jc w:val="both"/>
        <w:rPr>
          <w:b/>
          <w:lang w:val="en-GB"/>
        </w:rPr>
      </w:pPr>
      <w:r w:rsidRPr="00013A50">
        <w:rPr>
          <w:lang w:val="en-GB"/>
        </w:rPr>
        <w:t>Ayala, N.F., Gerstlberger, W. and Frank, A.G., 2019. Managing servitization in product companies: the moderating role of service suppliers. International Journal of Operations &amp; Production Management, 39(1), pp.43-74.</w:t>
      </w:r>
    </w:p>
    <w:p w14:paraId="6FFEC043" w14:textId="77777777" w:rsidR="00A40A6E" w:rsidRPr="00013A50" w:rsidRDefault="00DE3476" w:rsidP="00013A50">
      <w:pPr>
        <w:pStyle w:val="Normal1"/>
        <w:spacing w:line="360" w:lineRule="auto"/>
        <w:jc w:val="both"/>
        <w:rPr>
          <w:color w:val="222222"/>
          <w:highlight w:val="white"/>
          <w:lang w:val="en-GB"/>
        </w:rPr>
      </w:pPr>
      <w:r w:rsidRPr="00013A50">
        <w:rPr>
          <w:color w:val="222222"/>
          <w:highlight w:val="white"/>
          <w:lang w:val="en-GB"/>
        </w:rPr>
        <w:t xml:space="preserve">Cho, E., Kim-Vick, J. and Yu, U.J., 2022. Unveiling motivation for luxury fashion purchase among Gen Z consumers: need for uniqueness versus bandwagon effect. </w:t>
      </w:r>
      <w:r w:rsidRPr="00013A50">
        <w:rPr>
          <w:i/>
          <w:color w:val="222222"/>
          <w:highlight w:val="white"/>
          <w:lang w:val="en-GB"/>
        </w:rPr>
        <w:t>International Journal of Fashion Design, Technology and Education</w:t>
      </w:r>
      <w:r w:rsidRPr="00013A50">
        <w:rPr>
          <w:color w:val="222222"/>
          <w:highlight w:val="white"/>
          <w:lang w:val="en-GB"/>
        </w:rPr>
        <w:t xml:space="preserve">, </w:t>
      </w:r>
      <w:r w:rsidRPr="00013A50">
        <w:rPr>
          <w:i/>
          <w:color w:val="222222"/>
          <w:highlight w:val="white"/>
          <w:lang w:val="en-GB"/>
        </w:rPr>
        <w:t>15</w:t>
      </w:r>
      <w:r w:rsidRPr="00013A50">
        <w:rPr>
          <w:color w:val="222222"/>
          <w:highlight w:val="white"/>
          <w:lang w:val="en-GB"/>
        </w:rPr>
        <w:t>(1), pp.24-34.</w:t>
      </w:r>
    </w:p>
    <w:p w14:paraId="1B22B634" w14:textId="77777777" w:rsidR="00A40A6E" w:rsidRPr="00013A50" w:rsidRDefault="00DE3476" w:rsidP="00013A50">
      <w:pPr>
        <w:pStyle w:val="Normal1"/>
        <w:spacing w:line="360" w:lineRule="auto"/>
        <w:jc w:val="both"/>
        <w:rPr>
          <w:color w:val="222222"/>
          <w:highlight w:val="white"/>
          <w:lang w:val="en-GB"/>
        </w:rPr>
      </w:pPr>
      <w:r w:rsidRPr="00013A50">
        <w:rPr>
          <w:color w:val="222222"/>
          <w:highlight w:val="white"/>
          <w:lang w:val="en-GB"/>
        </w:rPr>
        <w:t xml:space="preserve">Rivaldo, Y., Kamanda, S.V. and Yusman, E., 2022. The Effect Of Products, Services And Promotions On Decision On Customer Requests On Service Products At Bank BSI Tiban Batam Branch. </w:t>
      </w:r>
      <w:r w:rsidRPr="00013A50">
        <w:rPr>
          <w:i/>
          <w:color w:val="222222"/>
          <w:highlight w:val="white"/>
          <w:lang w:val="en-GB"/>
        </w:rPr>
        <w:t>Jurnal Mantik</w:t>
      </w:r>
      <w:r w:rsidRPr="00013A50">
        <w:rPr>
          <w:color w:val="222222"/>
          <w:highlight w:val="white"/>
          <w:lang w:val="en-GB"/>
        </w:rPr>
        <w:t xml:space="preserve">, </w:t>
      </w:r>
      <w:r w:rsidRPr="00013A50">
        <w:rPr>
          <w:i/>
          <w:color w:val="222222"/>
          <w:highlight w:val="white"/>
          <w:lang w:val="en-GB"/>
        </w:rPr>
        <w:t>6</w:t>
      </w:r>
      <w:r w:rsidRPr="00013A50">
        <w:rPr>
          <w:color w:val="222222"/>
          <w:highlight w:val="white"/>
          <w:lang w:val="en-GB"/>
        </w:rPr>
        <w:t>(2), pp.2377-2384.</w:t>
      </w:r>
    </w:p>
    <w:p w14:paraId="1DB49B52" w14:textId="77777777" w:rsidR="00A40A6E" w:rsidRPr="00013A50" w:rsidRDefault="00DE3476" w:rsidP="00013A50">
      <w:pPr>
        <w:pStyle w:val="Normal1"/>
        <w:spacing w:line="360" w:lineRule="auto"/>
        <w:jc w:val="both"/>
        <w:rPr>
          <w:color w:val="222222"/>
          <w:highlight w:val="white"/>
          <w:lang w:val="en-GB"/>
        </w:rPr>
      </w:pPr>
      <w:r w:rsidRPr="00013A50">
        <w:rPr>
          <w:color w:val="222222"/>
          <w:highlight w:val="white"/>
          <w:lang w:val="en-GB"/>
        </w:rPr>
        <w:t xml:space="preserve">Xu, Z., Zhu, G., Metawa, N. and Zhou, Q., 2022. Machine learning based customer meta-combination brand equity analysis for marketing behavior evaluation. </w:t>
      </w:r>
      <w:r w:rsidRPr="00013A50">
        <w:rPr>
          <w:i/>
          <w:color w:val="222222"/>
          <w:highlight w:val="white"/>
          <w:lang w:val="en-GB"/>
        </w:rPr>
        <w:t>Information Processing &amp; Management</w:t>
      </w:r>
      <w:r w:rsidRPr="00013A50">
        <w:rPr>
          <w:color w:val="222222"/>
          <w:highlight w:val="white"/>
          <w:lang w:val="en-GB"/>
        </w:rPr>
        <w:t xml:space="preserve">, </w:t>
      </w:r>
      <w:r w:rsidRPr="00013A50">
        <w:rPr>
          <w:i/>
          <w:color w:val="222222"/>
          <w:highlight w:val="white"/>
          <w:lang w:val="en-GB"/>
        </w:rPr>
        <w:t>59</w:t>
      </w:r>
      <w:r w:rsidRPr="00013A50">
        <w:rPr>
          <w:color w:val="222222"/>
          <w:highlight w:val="white"/>
          <w:lang w:val="en-GB"/>
        </w:rPr>
        <w:t>(1), p.102800.</w:t>
      </w:r>
    </w:p>
    <w:p w14:paraId="34B755A2" w14:textId="77777777" w:rsidR="00A40A6E" w:rsidRPr="00013A50" w:rsidRDefault="00DE3476" w:rsidP="00013A50">
      <w:pPr>
        <w:pStyle w:val="Normal1"/>
        <w:spacing w:line="360" w:lineRule="auto"/>
        <w:jc w:val="both"/>
        <w:rPr>
          <w:color w:val="222222"/>
          <w:highlight w:val="white"/>
          <w:lang w:val="en-GB"/>
        </w:rPr>
      </w:pPr>
      <w:r w:rsidRPr="00013A50">
        <w:rPr>
          <w:color w:val="222222"/>
          <w:highlight w:val="white"/>
          <w:lang w:val="en-GB"/>
        </w:rPr>
        <w:t xml:space="preserve">Shao, C., Yang, Y., Juneja, S. and GSeetharam, T., 2022. IoT data visualization for business intelligence in corporate finance. </w:t>
      </w:r>
      <w:r w:rsidRPr="00013A50">
        <w:rPr>
          <w:i/>
          <w:color w:val="222222"/>
          <w:highlight w:val="white"/>
          <w:lang w:val="en-GB"/>
        </w:rPr>
        <w:t>Information Processing &amp; Management</w:t>
      </w:r>
      <w:r w:rsidRPr="00013A50">
        <w:rPr>
          <w:color w:val="222222"/>
          <w:highlight w:val="white"/>
          <w:lang w:val="en-GB"/>
        </w:rPr>
        <w:t xml:space="preserve">, </w:t>
      </w:r>
      <w:r w:rsidRPr="00013A50">
        <w:rPr>
          <w:i/>
          <w:color w:val="222222"/>
          <w:highlight w:val="white"/>
          <w:lang w:val="en-GB"/>
        </w:rPr>
        <w:t>59</w:t>
      </w:r>
      <w:r w:rsidRPr="00013A50">
        <w:rPr>
          <w:color w:val="222222"/>
          <w:highlight w:val="white"/>
          <w:lang w:val="en-GB"/>
        </w:rPr>
        <w:t>(1), p.102736.</w:t>
      </w:r>
    </w:p>
    <w:p w14:paraId="785CEE35" w14:textId="77777777" w:rsidR="00A40A6E" w:rsidRPr="00013A50" w:rsidRDefault="00DE3476" w:rsidP="00013A50">
      <w:pPr>
        <w:pStyle w:val="Normal1"/>
        <w:spacing w:line="360" w:lineRule="auto"/>
        <w:jc w:val="both"/>
        <w:rPr>
          <w:color w:val="222222"/>
          <w:highlight w:val="white"/>
          <w:lang w:val="en-GB"/>
        </w:rPr>
      </w:pPr>
      <w:r w:rsidRPr="00013A50">
        <w:rPr>
          <w:color w:val="222222"/>
          <w:highlight w:val="white"/>
          <w:lang w:val="en-GB"/>
        </w:rPr>
        <w:t xml:space="preserve">Olsson, J., Osman, M.C., Hellström, D. and Vakulenko, Y., 2022. Customer expectations of unattended grocery delivery services: mapping forms and determinants. </w:t>
      </w:r>
      <w:r w:rsidRPr="00013A50">
        <w:rPr>
          <w:i/>
          <w:color w:val="222222"/>
          <w:highlight w:val="white"/>
          <w:lang w:val="en-GB"/>
        </w:rPr>
        <w:t>International Journal of Retail &amp; Distribution Management</w:t>
      </w:r>
      <w:r w:rsidRPr="00013A50">
        <w:rPr>
          <w:color w:val="222222"/>
          <w:highlight w:val="white"/>
          <w:lang w:val="en-GB"/>
        </w:rPr>
        <w:t xml:space="preserve">, </w:t>
      </w:r>
      <w:r w:rsidRPr="00013A50">
        <w:rPr>
          <w:i/>
          <w:color w:val="222222"/>
          <w:highlight w:val="white"/>
          <w:lang w:val="en-GB"/>
        </w:rPr>
        <w:t>50</w:t>
      </w:r>
      <w:r w:rsidRPr="00013A50">
        <w:rPr>
          <w:color w:val="222222"/>
          <w:highlight w:val="white"/>
          <w:lang w:val="en-GB"/>
        </w:rPr>
        <w:t>(13), pp.1-16.</w:t>
      </w:r>
    </w:p>
    <w:sectPr w:rsidR="00A40A6E" w:rsidRPr="00013A50" w:rsidSect="00A40A6E">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B891B" w14:textId="77777777" w:rsidR="00532A21" w:rsidRDefault="00532A21" w:rsidP="00A40A6E">
      <w:pPr>
        <w:spacing w:line="240" w:lineRule="auto"/>
      </w:pPr>
      <w:r>
        <w:separator/>
      </w:r>
    </w:p>
  </w:endnote>
  <w:endnote w:type="continuationSeparator" w:id="0">
    <w:p w14:paraId="574F49C3" w14:textId="77777777" w:rsidR="00532A21" w:rsidRDefault="00532A21" w:rsidP="00A40A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24023"/>
      <w:docPartObj>
        <w:docPartGallery w:val="Page Numbers (Bottom of Page)"/>
        <w:docPartUnique/>
      </w:docPartObj>
    </w:sdtPr>
    <w:sdtEndPr/>
    <w:sdtContent>
      <w:p w14:paraId="489F1916" w14:textId="77777777" w:rsidR="00103B30" w:rsidRDefault="008D5C4F">
        <w:pPr>
          <w:pStyle w:val="Footer"/>
          <w:jc w:val="right"/>
        </w:pPr>
        <w:r>
          <w:fldChar w:fldCharType="begin"/>
        </w:r>
        <w:r>
          <w:instrText xml:space="preserve"> PAGE   \* MERGEFORMAT </w:instrText>
        </w:r>
        <w:r>
          <w:fldChar w:fldCharType="separate"/>
        </w:r>
        <w:r w:rsidR="00B80742">
          <w:rPr>
            <w:noProof/>
          </w:rPr>
          <w:t>13</w:t>
        </w:r>
        <w:r>
          <w:rPr>
            <w:noProof/>
          </w:rPr>
          <w:fldChar w:fldCharType="end"/>
        </w:r>
      </w:p>
    </w:sdtContent>
  </w:sdt>
  <w:p w14:paraId="1A9231B1" w14:textId="77777777" w:rsidR="00103B30" w:rsidRDefault="00103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6026D" w14:textId="77777777" w:rsidR="00532A21" w:rsidRDefault="00532A21" w:rsidP="00A40A6E">
      <w:pPr>
        <w:spacing w:line="240" w:lineRule="auto"/>
      </w:pPr>
      <w:r>
        <w:separator/>
      </w:r>
    </w:p>
  </w:footnote>
  <w:footnote w:type="continuationSeparator" w:id="0">
    <w:p w14:paraId="17C2FF0C" w14:textId="77777777" w:rsidR="00532A21" w:rsidRDefault="00532A21" w:rsidP="00A40A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A6E"/>
    <w:rsid w:val="00013A50"/>
    <w:rsid w:val="00103B30"/>
    <w:rsid w:val="00532A21"/>
    <w:rsid w:val="008D5C4F"/>
    <w:rsid w:val="009A1154"/>
    <w:rsid w:val="00A40A6E"/>
    <w:rsid w:val="00B80742"/>
    <w:rsid w:val="00DE3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E4672"/>
  <w15:docId w15:val="{EDCAD874-BF26-2748-99E2-46EF71D27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154"/>
    <w:rPr>
      <w:lang w:val="en-GB"/>
    </w:rPr>
  </w:style>
  <w:style w:type="paragraph" w:styleId="Heading1">
    <w:name w:val="heading 1"/>
    <w:basedOn w:val="Normal1"/>
    <w:next w:val="Normal1"/>
    <w:rsid w:val="00013A50"/>
    <w:pPr>
      <w:keepNext/>
      <w:keepLines/>
      <w:spacing w:before="400" w:after="120"/>
      <w:outlineLvl w:val="0"/>
    </w:pPr>
    <w:rPr>
      <w:b/>
      <w:szCs w:val="40"/>
    </w:rPr>
  </w:style>
  <w:style w:type="paragraph" w:styleId="Heading2">
    <w:name w:val="heading 2"/>
    <w:basedOn w:val="Normal1"/>
    <w:next w:val="Normal1"/>
    <w:rsid w:val="00A40A6E"/>
    <w:pPr>
      <w:keepNext/>
      <w:keepLines/>
      <w:spacing w:before="360" w:after="120"/>
      <w:outlineLvl w:val="1"/>
    </w:pPr>
    <w:rPr>
      <w:sz w:val="32"/>
      <w:szCs w:val="32"/>
    </w:rPr>
  </w:style>
  <w:style w:type="paragraph" w:styleId="Heading3">
    <w:name w:val="heading 3"/>
    <w:basedOn w:val="Normal1"/>
    <w:next w:val="Normal1"/>
    <w:rsid w:val="00A40A6E"/>
    <w:pPr>
      <w:keepNext/>
      <w:keepLines/>
      <w:spacing w:before="320" w:after="80"/>
      <w:outlineLvl w:val="2"/>
    </w:pPr>
    <w:rPr>
      <w:color w:val="434343"/>
      <w:sz w:val="28"/>
      <w:szCs w:val="28"/>
    </w:rPr>
  </w:style>
  <w:style w:type="paragraph" w:styleId="Heading4">
    <w:name w:val="heading 4"/>
    <w:basedOn w:val="Normal1"/>
    <w:next w:val="Normal1"/>
    <w:rsid w:val="00A40A6E"/>
    <w:pPr>
      <w:keepNext/>
      <w:keepLines/>
      <w:spacing w:before="280" w:after="80"/>
      <w:outlineLvl w:val="3"/>
    </w:pPr>
    <w:rPr>
      <w:color w:val="666666"/>
      <w:sz w:val="24"/>
      <w:szCs w:val="24"/>
    </w:rPr>
  </w:style>
  <w:style w:type="paragraph" w:styleId="Heading5">
    <w:name w:val="heading 5"/>
    <w:basedOn w:val="Normal1"/>
    <w:next w:val="Normal1"/>
    <w:rsid w:val="00A40A6E"/>
    <w:pPr>
      <w:keepNext/>
      <w:keepLines/>
      <w:spacing w:before="240" w:after="80"/>
      <w:outlineLvl w:val="4"/>
    </w:pPr>
    <w:rPr>
      <w:color w:val="666666"/>
    </w:rPr>
  </w:style>
  <w:style w:type="paragraph" w:styleId="Heading6">
    <w:name w:val="heading 6"/>
    <w:basedOn w:val="Normal1"/>
    <w:next w:val="Normal1"/>
    <w:rsid w:val="00A40A6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40A6E"/>
  </w:style>
  <w:style w:type="paragraph" w:styleId="Title">
    <w:name w:val="Title"/>
    <w:basedOn w:val="Normal1"/>
    <w:next w:val="Normal1"/>
    <w:rsid w:val="00A40A6E"/>
    <w:pPr>
      <w:keepNext/>
      <w:keepLines/>
      <w:spacing w:after="60"/>
    </w:pPr>
    <w:rPr>
      <w:sz w:val="52"/>
      <w:szCs w:val="52"/>
    </w:rPr>
  </w:style>
  <w:style w:type="paragraph" w:styleId="Subtitle">
    <w:name w:val="Subtitle"/>
    <w:basedOn w:val="Normal1"/>
    <w:next w:val="Normal1"/>
    <w:rsid w:val="00A40A6E"/>
    <w:pPr>
      <w:keepNext/>
      <w:keepLines/>
      <w:spacing w:after="320"/>
    </w:pPr>
    <w:rPr>
      <w:color w:val="666666"/>
      <w:sz w:val="30"/>
      <w:szCs w:val="30"/>
    </w:rPr>
  </w:style>
  <w:style w:type="paragraph" w:styleId="Header">
    <w:name w:val="header"/>
    <w:basedOn w:val="Normal"/>
    <w:link w:val="HeaderChar"/>
    <w:uiPriority w:val="99"/>
    <w:semiHidden/>
    <w:unhideWhenUsed/>
    <w:rsid w:val="00103B3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03B30"/>
  </w:style>
  <w:style w:type="paragraph" w:styleId="Footer">
    <w:name w:val="footer"/>
    <w:basedOn w:val="Normal"/>
    <w:link w:val="FooterChar"/>
    <w:uiPriority w:val="99"/>
    <w:unhideWhenUsed/>
    <w:rsid w:val="00103B30"/>
    <w:pPr>
      <w:tabs>
        <w:tab w:val="center" w:pos="4680"/>
        <w:tab w:val="right" w:pos="9360"/>
      </w:tabs>
      <w:spacing w:line="240" w:lineRule="auto"/>
    </w:pPr>
  </w:style>
  <w:style w:type="character" w:customStyle="1" w:styleId="FooterChar">
    <w:name w:val="Footer Char"/>
    <w:basedOn w:val="DefaultParagraphFont"/>
    <w:link w:val="Footer"/>
    <w:uiPriority w:val="99"/>
    <w:rsid w:val="00103B30"/>
  </w:style>
  <w:style w:type="paragraph" w:styleId="TOCHeading">
    <w:name w:val="TOC Heading"/>
    <w:basedOn w:val="Heading1"/>
    <w:next w:val="Normal"/>
    <w:uiPriority w:val="39"/>
    <w:semiHidden/>
    <w:unhideWhenUsed/>
    <w:qFormat/>
    <w:rsid w:val="00103B30"/>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03B30"/>
    <w:pPr>
      <w:spacing w:after="100"/>
    </w:pPr>
  </w:style>
  <w:style w:type="character" w:styleId="Hyperlink">
    <w:name w:val="Hyperlink"/>
    <w:basedOn w:val="DefaultParagraphFont"/>
    <w:uiPriority w:val="99"/>
    <w:unhideWhenUsed/>
    <w:rsid w:val="00103B30"/>
    <w:rPr>
      <w:color w:val="0000FF" w:themeColor="hyperlink"/>
      <w:u w:val="single"/>
    </w:rPr>
  </w:style>
  <w:style w:type="paragraph" w:styleId="BalloonText">
    <w:name w:val="Balloon Text"/>
    <w:basedOn w:val="Normal"/>
    <w:link w:val="BalloonTextChar"/>
    <w:uiPriority w:val="99"/>
    <w:semiHidden/>
    <w:unhideWhenUsed/>
    <w:rsid w:val="00103B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B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FEB0B-915B-4F43-AA80-17C46C7829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4103</Words>
  <Characters>23389</Characters>
  <Application>Microsoft Office Word</Application>
  <DocSecurity>0</DocSecurity>
  <Lines>194</Lines>
  <Paragraphs>54</Paragraphs>
  <ScaleCrop>false</ScaleCrop>
  <Company/>
  <LinksUpToDate>false</LinksUpToDate>
  <CharactersWithSpaces>27438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Claudiu Ionut</cp:lastModifiedBy>
  <cp:revision>2</cp:revision>
  <dcterms:created xsi:type="dcterms:W3CDTF">2023-02-25T19:46:00Z</dcterms:created>
  <dcterms:modified xsi:type="dcterms:W3CDTF">2023-02-25T19:46:00Z</dcterms:modified>
</cp:coreProperties>
</file>