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84132394"/>
        <w:docPartObj>
          <w:docPartGallery w:val="Cover Pages"/>
          <w:docPartUnique/>
        </w:docPartObj>
      </w:sdtPr>
      <w:sdtEndPr>
        <w:rPr>
          <w:color w:val="auto"/>
        </w:rPr>
      </w:sdtEndPr>
      <w:sdtContent>
        <w:p w14:paraId="71F8AF41" w14:textId="77777777" w:rsidR="00717BFE" w:rsidRDefault="00717BFE">
          <w:pPr>
            <w:pStyle w:val="NoSpacing"/>
            <w:spacing w:before="1540" w:after="240"/>
            <w:jc w:val="center"/>
            <w:rPr>
              <w:color w:val="4472C4" w:themeColor="accent1"/>
            </w:rPr>
          </w:pPr>
          <w:r>
            <w:rPr>
              <w:noProof/>
              <w:color w:val="4472C4" w:themeColor="accent1"/>
            </w:rPr>
            <w:drawing>
              <wp:inline distT="0" distB="0" distL="0" distR="0" wp14:anchorId="1CEEEE41" wp14:editId="1536FDA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412F7769080450087D71EBC11B4420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683444" w14:textId="4493E0C8" w:rsidR="00717BFE" w:rsidRDefault="00717BF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REVIEW AND DISCUSS THE EFFECTIVENESS OF THE independent OFFICE FOR POLICE CONDUCT IN UPHOLDING THE LEGITIMACY OF THE POLICE.</w:t>
              </w:r>
            </w:p>
          </w:sdtContent>
        </w:sdt>
        <w:sdt>
          <w:sdtPr>
            <w:rPr>
              <w:color w:val="4472C4" w:themeColor="accent1"/>
              <w:sz w:val="28"/>
              <w:szCs w:val="28"/>
            </w:rPr>
            <w:alias w:val="Subtitle"/>
            <w:tag w:val=""/>
            <w:id w:val="328029620"/>
            <w:placeholder>
              <w:docPart w:val="E9D9B5E459BB4C9A9E9D34A489A7E313"/>
            </w:placeholder>
            <w:dataBinding w:prefixMappings="xmlns:ns0='http://purl.org/dc/elements/1.1/' xmlns:ns1='http://schemas.openxmlformats.org/package/2006/metadata/core-properties' " w:xpath="/ns1:coreProperties[1]/ns0:subject[1]" w:storeItemID="{6C3C8BC8-F283-45AE-878A-BAB7291924A1}"/>
            <w:text/>
          </w:sdtPr>
          <w:sdtEndPr/>
          <w:sdtContent>
            <w:p w14:paraId="74AA0505" w14:textId="03EBAD59" w:rsidR="00717BFE" w:rsidRDefault="00717BFE">
              <w:pPr>
                <w:pStyle w:val="NoSpacing"/>
                <w:jc w:val="center"/>
                <w:rPr>
                  <w:color w:val="4472C4" w:themeColor="accent1"/>
                  <w:sz w:val="28"/>
                  <w:szCs w:val="28"/>
                </w:rPr>
              </w:pPr>
              <w:r>
                <w:rPr>
                  <w:color w:val="4472C4" w:themeColor="accent1"/>
                  <w:sz w:val="28"/>
                  <w:szCs w:val="28"/>
                </w:rPr>
                <w:t>UNDERSTANDING POLICING</w:t>
              </w:r>
            </w:p>
          </w:sdtContent>
        </w:sdt>
        <w:p w14:paraId="398F7572" w14:textId="77777777" w:rsidR="00717BFE" w:rsidRDefault="00717BF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9AD6819" wp14:editId="0C7F7A0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85047EB" w14:textId="4FC37AC7" w:rsidR="00717BFE" w:rsidRDefault="00717BFE">
                                    <w:pPr>
                                      <w:pStyle w:val="NoSpacing"/>
                                      <w:spacing w:after="40"/>
                                      <w:jc w:val="center"/>
                                      <w:rPr>
                                        <w:caps/>
                                        <w:color w:val="4472C4" w:themeColor="accent1"/>
                                        <w:sz w:val="28"/>
                                        <w:szCs w:val="28"/>
                                      </w:rPr>
                                    </w:pPr>
                                    <w:r>
                                      <w:rPr>
                                        <w:caps/>
                                        <w:color w:val="4472C4" w:themeColor="accent1"/>
                                        <w:sz w:val="28"/>
                                        <w:szCs w:val="28"/>
                                      </w:rPr>
                                      <w:t>cASSIE JOHNS (1500616)</w:t>
                                    </w:r>
                                  </w:p>
                                </w:sdtContent>
                              </w:sdt>
                              <w:p w14:paraId="7AE3D863" w14:textId="208D7228" w:rsidR="00717BFE" w:rsidRDefault="001E156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17BFE">
                                      <w:rPr>
                                        <w:caps/>
                                        <w:color w:val="4472C4" w:themeColor="accent1"/>
                                      </w:rPr>
                                      <w:t>BA LAW AND CRIMINOLOGY</w:t>
                                    </w:r>
                                  </w:sdtContent>
                                </w:sdt>
                              </w:p>
                              <w:p w14:paraId="11F13BE3" w14:textId="016698C5" w:rsidR="00717BFE" w:rsidRDefault="001E156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17BFE">
                                      <w:rPr>
                                        <w:color w:val="4472C4" w:themeColor="accent1"/>
                                      </w:rPr>
                                      <w:t>YEAR TWO</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AD681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85047EB" w14:textId="4FC37AC7" w:rsidR="00717BFE" w:rsidRDefault="00717BFE">
                              <w:pPr>
                                <w:pStyle w:val="NoSpacing"/>
                                <w:spacing w:after="40"/>
                                <w:jc w:val="center"/>
                                <w:rPr>
                                  <w:caps/>
                                  <w:color w:val="4472C4" w:themeColor="accent1"/>
                                  <w:sz w:val="28"/>
                                  <w:szCs w:val="28"/>
                                </w:rPr>
                              </w:pPr>
                              <w:r>
                                <w:rPr>
                                  <w:caps/>
                                  <w:color w:val="4472C4" w:themeColor="accent1"/>
                                  <w:sz w:val="28"/>
                                  <w:szCs w:val="28"/>
                                </w:rPr>
                                <w:t>cASSIE JOHNS (1500616)</w:t>
                              </w:r>
                            </w:p>
                          </w:sdtContent>
                        </w:sdt>
                        <w:p w14:paraId="7AE3D863" w14:textId="208D7228" w:rsidR="00717BFE" w:rsidRDefault="001E156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17BFE">
                                <w:rPr>
                                  <w:caps/>
                                  <w:color w:val="4472C4" w:themeColor="accent1"/>
                                </w:rPr>
                                <w:t>BA LAW AND CRIMINOLOGY</w:t>
                              </w:r>
                            </w:sdtContent>
                          </w:sdt>
                        </w:p>
                        <w:p w14:paraId="11F13BE3" w14:textId="016698C5" w:rsidR="00717BFE" w:rsidRDefault="001E156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17BFE">
                                <w:rPr>
                                  <w:color w:val="4472C4" w:themeColor="accent1"/>
                                </w:rPr>
                                <w:t>YEAR TWO</w:t>
                              </w:r>
                            </w:sdtContent>
                          </w:sdt>
                        </w:p>
                      </w:txbxContent>
                    </v:textbox>
                    <w10:wrap anchorx="margin" anchory="page"/>
                  </v:shape>
                </w:pict>
              </mc:Fallback>
            </mc:AlternateContent>
          </w:r>
          <w:r>
            <w:rPr>
              <w:noProof/>
              <w:color w:val="4472C4" w:themeColor="accent1"/>
            </w:rPr>
            <w:drawing>
              <wp:inline distT="0" distB="0" distL="0" distR="0" wp14:anchorId="1179043C" wp14:editId="6AA4334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996E28" w14:textId="77777777" w:rsidR="00717BFE" w:rsidRDefault="00717BFE">
          <w:r>
            <w:br w:type="page"/>
          </w:r>
        </w:p>
      </w:sdtContent>
    </w:sdt>
    <w:p w14:paraId="4C23C2E8" w14:textId="53675F90" w:rsidR="00EC5525" w:rsidRPr="001E156C" w:rsidRDefault="00717BFE" w:rsidP="001E156C">
      <w:pPr>
        <w:spacing w:line="480" w:lineRule="auto"/>
        <w:rPr>
          <w:rFonts w:ascii="Times New Roman" w:hAnsi="Times New Roman" w:cs="Times New Roman"/>
          <w:sz w:val="28"/>
          <w:szCs w:val="28"/>
          <w:shd w:val="clear" w:color="auto" w:fill="DDDDDD"/>
        </w:rPr>
      </w:pPr>
      <w:r w:rsidRPr="001E156C">
        <w:rPr>
          <w:rFonts w:ascii="Times New Roman" w:hAnsi="Times New Roman" w:cs="Times New Roman"/>
          <w:sz w:val="28"/>
          <w:szCs w:val="28"/>
          <w:shd w:val="clear" w:color="auto" w:fill="EEEEEE"/>
        </w:rPr>
        <w:lastRenderedPageBreak/>
        <w:t xml:space="preserve">The Independent Office for Police Conduct </w:t>
      </w:r>
      <w:r w:rsidR="00A843FF" w:rsidRPr="001E156C">
        <w:rPr>
          <w:rFonts w:ascii="Times New Roman" w:hAnsi="Times New Roman" w:cs="Times New Roman"/>
          <w:sz w:val="28"/>
          <w:szCs w:val="28"/>
          <w:shd w:val="clear" w:color="auto" w:fill="EEEEEE"/>
        </w:rPr>
        <w:t xml:space="preserve">previously known as The Independent Police Complaints Commission, </w:t>
      </w:r>
      <w:r w:rsidRPr="001E156C">
        <w:rPr>
          <w:rFonts w:ascii="Times New Roman" w:hAnsi="Times New Roman" w:cs="Times New Roman"/>
          <w:sz w:val="28"/>
          <w:szCs w:val="28"/>
          <w:shd w:val="clear" w:color="auto" w:fill="EEEEEE"/>
        </w:rPr>
        <w:t xml:space="preserve">often look into and investigate the more </w:t>
      </w:r>
      <w:r w:rsidR="00470D61" w:rsidRPr="001E156C">
        <w:rPr>
          <w:rFonts w:ascii="Times New Roman" w:hAnsi="Times New Roman" w:cs="Times New Roman"/>
          <w:sz w:val="28"/>
          <w:szCs w:val="28"/>
          <w:shd w:val="clear" w:color="auto" w:fill="EEEEEE"/>
        </w:rPr>
        <w:t xml:space="preserve">severe </w:t>
      </w:r>
      <w:r w:rsidRPr="001E156C">
        <w:rPr>
          <w:rFonts w:ascii="Times New Roman" w:hAnsi="Times New Roman" w:cs="Times New Roman"/>
          <w:sz w:val="28"/>
          <w:szCs w:val="28"/>
          <w:shd w:val="clear" w:color="auto" w:fill="EEEEEE"/>
        </w:rPr>
        <w:t>and complex cases and accusations regarding the police force. When analysing more about what happens during an Independent Office for Police Conduct review and the alternative potential conclusions to whether it upholds the legitimacy of the Police</w:t>
      </w:r>
      <w:r w:rsidR="00AD5A97" w:rsidRPr="001E156C">
        <w:rPr>
          <w:rFonts w:ascii="Times New Roman" w:hAnsi="Times New Roman" w:cs="Times New Roman"/>
          <w:sz w:val="28"/>
          <w:szCs w:val="28"/>
          <w:shd w:val="clear" w:color="auto" w:fill="EEEEEE"/>
        </w:rPr>
        <w:t xml:space="preserve"> </w:t>
      </w:r>
      <w:sdt>
        <w:sdtPr>
          <w:rPr>
            <w:rFonts w:ascii="Times New Roman" w:hAnsi="Times New Roman" w:cs="Times New Roman"/>
            <w:sz w:val="28"/>
            <w:szCs w:val="28"/>
            <w:shd w:val="clear" w:color="auto" w:fill="EEEEEE"/>
          </w:rPr>
          <w:id w:val="-831676079"/>
          <w:citation/>
        </w:sdtPr>
        <w:sdtEndPr/>
        <w:sdtContent>
          <w:r w:rsidR="00AD5A97" w:rsidRPr="001E156C">
            <w:rPr>
              <w:rFonts w:ascii="Times New Roman" w:hAnsi="Times New Roman" w:cs="Times New Roman"/>
              <w:sz w:val="28"/>
              <w:szCs w:val="28"/>
              <w:shd w:val="clear" w:color="auto" w:fill="EEEEEE"/>
            </w:rPr>
            <w:fldChar w:fldCharType="begin"/>
          </w:r>
          <w:r w:rsidR="00AD5A97" w:rsidRPr="001E156C">
            <w:rPr>
              <w:rFonts w:ascii="Times New Roman" w:hAnsi="Times New Roman" w:cs="Times New Roman"/>
              <w:sz w:val="28"/>
              <w:szCs w:val="28"/>
              <w:shd w:val="clear" w:color="auto" w:fill="EEEEEE"/>
            </w:rPr>
            <w:instrText xml:space="preserve"> CITATION IOP19 \l 2057 </w:instrText>
          </w:r>
          <w:r w:rsidR="00AD5A97" w:rsidRPr="001E156C">
            <w:rPr>
              <w:rFonts w:ascii="Times New Roman" w:hAnsi="Times New Roman" w:cs="Times New Roman"/>
              <w:sz w:val="28"/>
              <w:szCs w:val="28"/>
              <w:shd w:val="clear" w:color="auto" w:fill="EEEEEE"/>
            </w:rPr>
            <w:fldChar w:fldCharType="separate"/>
          </w:r>
          <w:r w:rsidR="00AD5A97" w:rsidRPr="001E156C">
            <w:rPr>
              <w:rFonts w:ascii="Times New Roman" w:hAnsi="Times New Roman" w:cs="Times New Roman"/>
              <w:noProof/>
              <w:sz w:val="28"/>
              <w:szCs w:val="28"/>
              <w:shd w:val="clear" w:color="auto" w:fill="EEEEEE"/>
            </w:rPr>
            <w:t>(Anon., 2019)</w:t>
          </w:r>
          <w:r w:rsidR="00AD5A97" w:rsidRPr="001E156C">
            <w:rPr>
              <w:rFonts w:ascii="Times New Roman" w:hAnsi="Times New Roman" w:cs="Times New Roman"/>
              <w:sz w:val="28"/>
              <w:szCs w:val="28"/>
              <w:shd w:val="clear" w:color="auto" w:fill="EEEEEE"/>
            </w:rPr>
            <w:fldChar w:fldCharType="end"/>
          </w:r>
        </w:sdtContent>
      </w:sdt>
      <w:r w:rsidRPr="001E156C">
        <w:rPr>
          <w:rFonts w:ascii="Times New Roman" w:hAnsi="Times New Roman" w:cs="Times New Roman"/>
          <w:sz w:val="28"/>
          <w:szCs w:val="28"/>
          <w:shd w:val="clear" w:color="auto" w:fill="EEEEEE"/>
        </w:rPr>
        <w:t xml:space="preserve">. </w:t>
      </w:r>
      <w:r w:rsidRPr="001E156C">
        <w:rPr>
          <w:rFonts w:ascii="Times New Roman" w:hAnsi="Times New Roman" w:cs="Times New Roman"/>
          <w:sz w:val="28"/>
          <w:szCs w:val="28"/>
          <w:shd w:val="clear" w:color="auto" w:fill="DDDDDD"/>
        </w:rPr>
        <w:t>Man</w:t>
      </w:r>
      <w:r w:rsidR="007B7736" w:rsidRPr="001E156C">
        <w:rPr>
          <w:rFonts w:ascii="Times New Roman" w:hAnsi="Times New Roman" w:cs="Times New Roman"/>
          <w:sz w:val="28"/>
          <w:szCs w:val="28"/>
          <w:shd w:val="clear" w:color="auto" w:fill="DDDDDD"/>
        </w:rPr>
        <w:t>y</w:t>
      </w:r>
      <w:r w:rsidRPr="001E156C">
        <w:rPr>
          <w:rFonts w:ascii="Times New Roman" w:hAnsi="Times New Roman" w:cs="Times New Roman"/>
          <w:sz w:val="28"/>
          <w:szCs w:val="28"/>
          <w:shd w:val="clear" w:color="auto" w:fill="DDDDDD"/>
        </w:rPr>
        <w:t xml:space="preserve"> sections of policing</w:t>
      </w:r>
      <w:r w:rsidR="007B7736" w:rsidRPr="001E156C">
        <w:rPr>
          <w:rFonts w:ascii="Times New Roman" w:hAnsi="Times New Roman" w:cs="Times New Roman"/>
          <w:sz w:val="28"/>
          <w:szCs w:val="28"/>
          <w:shd w:val="clear" w:color="auto" w:fill="DDDDDD"/>
        </w:rPr>
        <w:t xml:space="preserve"> investigations</w:t>
      </w:r>
      <w:r w:rsidRPr="001E156C">
        <w:rPr>
          <w:rFonts w:ascii="Times New Roman" w:hAnsi="Times New Roman" w:cs="Times New Roman"/>
          <w:sz w:val="28"/>
          <w:szCs w:val="28"/>
          <w:shd w:val="clear" w:color="auto" w:fill="DDDDDD"/>
        </w:rPr>
        <w:t xml:space="preserve"> are particularly </w:t>
      </w:r>
      <w:r w:rsidR="00D37E70" w:rsidRPr="001E156C">
        <w:rPr>
          <w:rFonts w:ascii="Times New Roman" w:hAnsi="Times New Roman" w:cs="Times New Roman"/>
          <w:sz w:val="28"/>
          <w:szCs w:val="28"/>
          <w:shd w:val="clear" w:color="auto" w:fill="DDDDDD"/>
        </w:rPr>
        <w:t>crucial</w:t>
      </w:r>
      <w:r w:rsidRPr="001E156C">
        <w:rPr>
          <w:rFonts w:ascii="Times New Roman" w:hAnsi="Times New Roman" w:cs="Times New Roman"/>
          <w:sz w:val="28"/>
          <w:szCs w:val="28"/>
          <w:shd w:val="clear" w:color="auto" w:fill="DDDDDD"/>
        </w:rPr>
        <w:t xml:space="preserve"> to learn from. </w:t>
      </w:r>
      <w:r w:rsidR="007B7736" w:rsidRPr="001E156C">
        <w:rPr>
          <w:rFonts w:ascii="Times New Roman" w:hAnsi="Times New Roman" w:cs="Times New Roman"/>
          <w:sz w:val="28"/>
          <w:szCs w:val="28"/>
          <w:shd w:val="clear" w:color="auto" w:fill="DDDDDD"/>
        </w:rPr>
        <w:t>The</w:t>
      </w:r>
      <w:r w:rsidRPr="001E156C">
        <w:rPr>
          <w:rFonts w:ascii="Times New Roman" w:hAnsi="Times New Roman" w:cs="Times New Roman"/>
          <w:sz w:val="28"/>
          <w:szCs w:val="28"/>
          <w:shd w:val="clear" w:color="auto" w:fill="DDDDDD"/>
        </w:rPr>
        <w:t xml:space="preserve"> research and the investigations </w:t>
      </w:r>
      <w:r w:rsidR="007B7736" w:rsidRPr="001E156C">
        <w:rPr>
          <w:rFonts w:ascii="Times New Roman" w:hAnsi="Times New Roman" w:cs="Times New Roman"/>
          <w:sz w:val="28"/>
          <w:szCs w:val="28"/>
          <w:shd w:val="clear" w:color="auto" w:fill="DDDDDD"/>
        </w:rPr>
        <w:t xml:space="preserve">that the </w:t>
      </w:r>
      <w:r w:rsidR="00FE4970" w:rsidRPr="001E156C">
        <w:rPr>
          <w:rFonts w:ascii="Times New Roman" w:hAnsi="Times New Roman" w:cs="Times New Roman"/>
          <w:sz w:val="28"/>
          <w:szCs w:val="28"/>
          <w:shd w:val="clear" w:color="auto" w:fill="DDDDDD"/>
        </w:rPr>
        <w:t>Independent</w:t>
      </w:r>
      <w:r w:rsidR="007B7736" w:rsidRPr="001E156C">
        <w:rPr>
          <w:rFonts w:ascii="Times New Roman" w:hAnsi="Times New Roman" w:cs="Times New Roman"/>
          <w:sz w:val="28"/>
          <w:szCs w:val="28"/>
          <w:shd w:val="clear" w:color="auto" w:fill="DDDDDD"/>
        </w:rPr>
        <w:t xml:space="preserve"> Office for Police Conduct</w:t>
      </w:r>
      <w:r w:rsidRPr="001E156C">
        <w:rPr>
          <w:rFonts w:ascii="Times New Roman" w:hAnsi="Times New Roman" w:cs="Times New Roman"/>
          <w:sz w:val="28"/>
          <w:szCs w:val="28"/>
          <w:shd w:val="clear" w:color="auto" w:fill="DDDDDD"/>
        </w:rPr>
        <w:t xml:space="preserve"> do that help provide a</w:t>
      </w:r>
      <w:r w:rsidR="00414817" w:rsidRPr="001E156C">
        <w:rPr>
          <w:rFonts w:ascii="Times New Roman" w:hAnsi="Times New Roman" w:cs="Times New Roman"/>
          <w:sz w:val="28"/>
          <w:szCs w:val="28"/>
          <w:shd w:val="clear" w:color="auto" w:fill="DDDDDD"/>
        </w:rPr>
        <w:t xml:space="preserve">n </w:t>
      </w:r>
      <w:r w:rsidR="007B7736" w:rsidRPr="001E156C">
        <w:rPr>
          <w:rFonts w:ascii="Times New Roman" w:hAnsi="Times New Roman" w:cs="Times New Roman"/>
          <w:sz w:val="28"/>
          <w:szCs w:val="28"/>
          <w:shd w:val="clear" w:color="auto" w:fill="DDDDDD"/>
        </w:rPr>
        <w:t>exclusive</w:t>
      </w:r>
      <w:r w:rsidRPr="001E156C">
        <w:rPr>
          <w:rFonts w:ascii="Times New Roman" w:hAnsi="Times New Roman" w:cs="Times New Roman"/>
          <w:sz w:val="28"/>
          <w:szCs w:val="28"/>
          <w:shd w:val="clear" w:color="auto" w:fill="DDDDDD"/>
        </w:rPr>
        <w:t xml:space="preserve"> </w:t>
      </w:r>
      <w:r w:rsidR="007B7736" w:rsidRPr="001E156C">
        <w:rPr>
          <w:rFonts w:ascii="Times New Roman" w:hAnsi="Times New Roman" w:cs="Times New Roman"/>
          <w:sz w:val="28"/>
          <w:szCs w:val="28"/>
          <w:shd w:val="clear" w:color="auto" w:fill="DDDDDD"/>
        </w:rPr>
        <w:t>understanding</w:t>
      </w:r>
      <w:r w:rsidRPr="001E156C">
        <w:rPr>
          <w:rFonts w:ascii="Times New Roman" w:hAnsi="Times New Roman" w:cs="Times New Roman"/>
          <w:sz w:val="28"/>
          <w:szCs w:val="28"/>
          <w:shd w:val="clear" w:color="auto" w:fill="DDDDDD"/>
        </w:rPr>
        <w:t xml:space="preserve"> into policing of these areas</w:t>
      </w:r>
      <w:r w:rsidR="007B7736" w:rsidRPr="001E156C">
        <w:rPr>
          <w:rFonts w:ascii="Times New Roman" w:hAnsi="Times New Roman" w:cs="Times New Roman"/>
          <w:sz w:val="28"/>
          <w:szCs w:val="28"/>
          <w:shd w:val="clear" w:color="auto" w:fill="DDDDDD"/>
        </w:rPr>
        <w:t xml:space="preserve"> and how they uphold legitimacy of the Police as a whole</w:t>
      </w:r>
      <w:r w:rsidR="00AD5A97" w:rsidRPr="001E156C">
        <w:rPr>
          <w:rFonts w:ascii="Times New Roman" w:hAnsi="Times New Roman" w:cs="Times New Roman"/>
          <w:sz w:val="28"/>
          <w:szCs w:val="28"/>
          <w:shd w:val="clear" w:color="auto" w:fill="DDDDDD"/>
        </w:rPr>
        <w:t xml:space="preserve"> </w:t>
      </w:r>
      <w:sdt>
        <w:sdtPr>
          <w:rPr>
            <w:rFonts w:ascii="Times New Roman" w:hAnsi="Times New Roman" w:cs="Times New Roman"/>
            <w:sz w:val="28"/>
            <w:szCs w:val="28"/>
            <w:shd w:val="clear" w:color="auto" w:fill="DDDDDD"/>
          </w:rPr>
          <w:id w:val="1970924264"/>
          <w:citation/>
        </w:sdtPr>
        <w:sdtEndPr/>
        <w:sdtContent>
          <w:r w:rsidR="00AD5A97" w:rsidRPr="001E156C">
            <w:rPr>
              <w:rFonts w:ascii="Times New Roman" w:hAnsi="Times New Roman" w:cs="Times New Roman"/>
              <w:sz w:val="28"/>
              <w:szCs w:val="28"/>
              <w:shd w:val="clear" w:color="auto" w:fill="DDDDDD"/>
            </w:rPr>
            <w:fldChar w:fldCharType="begin"/>
          </w:r>
          <w:r w:rsidR="00AD5A97" w:rsidRPr="001E156C">
            <w:rPr>
              <w:rFonts w:ascii="Times New Roman" w:hAnsi="Times New Roman" w:cs="Times New Roman"/>
              <w:sz w:val="28"/>
              <w:szCs w:val="28"/>
              <w:shd w:val="clear" w:color="auto" w:fill="DDDDDD"/>
            </w:rPr>
            <w:instrText xml:space="preserve"> CITATION IOP19 \l 2057 </w:instrText>
          </w:r>
          <w:r w:rsidR="00AD5A97" w:rsidRPr="001E156C">
            <w:rPr>
              <w:rFonts w:ascii="Times New Roman" w:hAnsi="Times New Roman" w:cs="Times New Roman"/>
              <w:sz w:val="28"/>
              <w:szCs w:val="28"/>
              <w:shd w:val="clear" w:color="auto" w:fill="DDDDDD"/>
            </w:rPr>
            <w:fldChar w:fldCharType="separate"/>
          </w:r>
          <w:r w:rsidR="00AD5A97" w:rsidRPr="001E156C">
            <w:rPr>
              <w:rFonts w:ascii="Times New Roman" w:hAnsi="Times New Roman" w:cs="Times New Roman"/>
              <w:noProof/>
              <w:sz w:val="28"/>
              <w:szCs w:val="28"/>
              <w:shd w:val="clear" w:color="auto" w:fill="DDDDDD"/>
            </w:rPr>
            <w:t>(Anon., 2019)</w:t>
          </w:r>
          <w:r w:rsidR="00AD5A97" w:rsidRPr="001E156C">
            <w:rPr>
              <w:rFonts w:ascii="Times New Roman" w:hAnsi="Times New Roman" w:cs="Times New Roman"/>
              <w:sz w:val="28"/>
              <w:szCs w:val="28"/>
              <w:shd w:val="clear" w:color="auto" w:fill="DDDDDD"/>
            </w:rPr>
            <w:fldChar w:fldCharType="end"/>
          </w:r>
        </w:sdtContent>
      </w:sdt>
      <w:r w:rsidR="00AD5A97" w:rsidRPr="001E156C">
        <w:rPr>
          <w:rFonts w:ascii="Times New Roman" w:hAnsi="Times New Roman" w:cs="Times New Roman"/>
          <w:sz w:val="28"/>
          <w:szCs w:val="28"/>
          <w:shd w:val="clear" w:color="auto" w:fill="DDDDDD"/>
        </w:rPr>
        <w:t>.</w:t>
      </w:r>
    </w:p>
    <w:p w14:paraId="1DEFE7A0" w14:textId="5E2C4A75" w:rsidR="00B47651" w:rsidRPr="001E156C" w:rsidRDefault="00093812" w:rsidP="001E156C">
      <w:pPr>
        <w:pStyle w:val="NormalWeb"/>
        <w:spacing w:line="480" w:lineRule="auto"/>
        <w:rPr>
          <w:sz w:val="28"/>
          <w:szCs w:val="28"/>
        </w:rPr>
      </w:pPr>
      <w:r w:rsidRPr="001E156C">
        <w:rPr>
          <w:sz w:val="28"/>
          <w:szCs w:val="28"/>
        </w:rPr>
        <w:t>No one in society can imagine life without the Police. They are different from other aspects of Government control as the can use coercive force legitimately</w:t>
      </w:r>
      <w:r w:rsidR="00BE5E5B" w:rsidRPr="001E156C">
        <w:rPr>
          <w:sz w:val="28"/>
          <w:szCs w:val="28"/>
        </w:rPr>
        <w:t xml:space="preserve"> </w:t>
      </w:r>
      <w:sdt>
        <w:sdtPr>
          <w:rPr>
            <w:sz w:val="28"/>
            <w:szCs w:val="28"/>
          </w:rPr>
          <w:id w:val="1083647746"/>
          <w:citation/>
        </w:sdtPr>
        <w:sdtEndPr/>
        <w:sdtContent>
          <w:r w:rsidR="00BE5E5B" w:rsidRPr="001E156C">
            <w:rPr>
              <w:sz w:val="28"/>
              <w:szCs w:val="28"/>
            </w:rPr>
            <w:fldChar w:fldCharType="begin"/>
          </w:r>
          <w:r w:rsidR="00BE5E5B" w:rsidRPr="001E156C">
            <w:rPr>
              <w:sz w:val="28"/>
              <w:szCs w:val="28"/>
            </w:rPr>
            <w:instrText xml:space="preserve"> CITATION Hou13 \l 2057 </w:instrText>
          </w:r>
          <w:r w:rsidR="00BE5E5B" w:rsidRPr="001E156C">
            <w:rPr>
              <w:sz w:val="28"/>
              <w:szCs w:val="28"/>
            </w:rPr>
            <w:fldChar w:fldCharType="separate"/>
          </w:r>
          <w:r w:rsidR="00BE5E5B" w:rsidRPr="001E156C">
            <w:rPr>
              <w:noProof/>
              <w:sz w:val="28"/>
              <w:szCs w:val="28"/>
            </w:rPr>
            <w:t>(House of Commons, 2013)</w:t>
          </w:r>
          <w:r w:rsidR="00BE5E5B" w:rsidRPr="001E156C">
            <w:rPr>
              <w:sz w:val="28"/>
              <w:szCs w:val="28"/>
            </w:rPr>
            <w:fldChar w:fldCharType="end"/>
          </w:r>
        </w:sdtContent>
      </w:sdt>
      <w:r w:rsidR="00BE5E5B" w:rsidRPr="001E156C">
        <w:rPr>
          <w:sz w:val="28"/>
          <w:szCs w:val="28"/>
        </w:rPr>
        <w:t xml:space="preserve">. </w:t>
      </w:r>
      <w:r w:rsidRPr="001E156C">
        <w:rPr>
          <w:sz w:val="28"/>
          <w:szCs w:val="28"/>
        </w:rPr>
        <w:t>Before</w:t>
      </w:r>
      <w:r w:rsidR="00E87A11" w:rsidRPr="001E156C">
        <w:rPr>
          <w:sz w:val="28"/>
          <w:szCs w:val="28"/>
        </w:rPr>
        <w:t xml:space="preserve"> the nineteenth century, there were local representatives in England called constables who were liable for keeping the peace. Men took the post for one </w:t>
      </w:r>
      <w:r w:rsidR="003E1ECE" w:rsidRPr="001E156C">
        <w:rPr>
          <w:sz w:val="28"/>
          <w:szCs w:val="28"/>
        </w:rPr>
        <w:t>year;</w:t>
      </w:r>
      <w:r w:rsidR="00E87A11" w:rsidRPr="001E156C">
        <w:rPr>
          <w:sz w:val="28"/>
          <w:szCs w:val="28"/>
        </w:rPr>
        <w:t xml:space="preserve"> they would each take it in turns for this role and it was unpaid. However, if a member of the general public observed a crime, they were supposed to sound the alarm then all men were supposed to help by catching the criminal. This strategy was called hue and cry and this strategy was stopped in 1827</w:t>
      </w:r>
      <w:r w:rsidR="00575EFC" w:rsidRPr="001E156C">
        <w:rPr>
          <w:sz w:val="28"/>
          <w:szCs w:val="28"/>
        </w:rPr>
        <w:t xml:space="preserve"> </w:t>
      </w:r>
      <w:sdt>
        <w:sdtPr>
          <w:rPr>
            <w:sz w:val="28"/>
            <w:szCs w:val="28"/>
          </w:rPr>
          <w:id w:val="-1873672638"/>
          <w:citation/>
        </w:sdtPr>
        <w:sdtEndPr/>
        <w:sdtContent>
          <w:r w:rsidR="00575EFC" w:rsidRPr="001E156C">
            <w:rPr>
              <w:sz w:val="28"/>
              <w:szCs w:val="28"/>
            </w:rPr>
            <w:fldChar w:fldCharType="begin"/>
          </w:r>
          <w:r w:rsidR="00575EFC" w:rsidRPr="001E156C">
            <w:rPr>
              <w:sz w:val="28"/>
              <w:szCs w:val="28"/>
            </w:rPr>
            <w:instrText xml:space="preserve"> CITATION TIM19 \l 2057 </w:instrText>
          </w:r>
          <w:r w:rsidR="00575EFC" w:rsidRPr="001E156C">
            <w:rPr>
              <w:sz w:val="28"/>
              <w:szCs w:val="28"/>
            </w:rPr>
            <w:fldChar w:fldCharType="separate"/>
          </w:r>
          <w:r w:rsidR="00575EFC" w:rsidRPr="001E156C">
            <w:rPr>
              <w:noProof/>
              <w:sz w:val="28"/>
              <w:szCs w:val="28"/>
            </w:rPr>
            <w:t>(LAMBERT, 2019)</w:t>
          </w:r>
          <w:r w:rsidR="00575EFC" w:rsidRPr="001E156C">
            <w:rPr>
              <w:sz w:val="28"/>
              <w:szCs w:val="28"/>
            </w:rPr>
            <w:fldChar w:fldCharType="end"/>
          </w:r>
        </w:sdtContent>
      </w:sdt>
      <w:r w:rsidR="00E87A11" w:rsidRPr="001E156C">
        <w:rPr>
          <w:sz w:val="28"/>
          <w:szCs w:val="28"/>
        </w:rPr>
        <w:t>.</w:t>
      </w:r>
      <w:r w:rsidRPr="001E156C">
        <w:rPr>
          <w:sz w:val="28"/>
          <w:szCs w:val="28"/>
        </w:rPr>
        <w:t xml:space="preserve"> Before this there was no such idea as a police force. </w:t>
      </w:r>
      <w:r w:rsidR="00CF2D4D" w:rsidRPr="001E156C">
        <w:rPr>
          <w:sz w:val="28"/>
          <w:szCs w:val="28"/>
        </w:rPr>
        <w:t>Then in London f</w:t>
      </w:r>
      <w:r w:rsidR="00E87A11" w:rsidRPr="001E156C">
        <w:rPr>
          <w:sz w:val="28"/>
          <w:szCs w:val="28"/>
        </w:rPr>
        <w:t xml:space="preserve">rom 1663 there were paid </w:t>
      </w:r>
      <w:r w:rsidR="008F7AD7" w:rsidRPr="001E156C">
        <w:rPr>
          <w:sz w:val="28"/>
          <w:szCs w:val="28"/>
        </w:rPr>
        <w:t>night-watchmen</w:t>
      </w:r>
      <w:r w:rsidR="00CF2D4D" w:rsidRPr="001E156C">
        <w:rPr>
          <w:sz w:val="28"/>
          <w:szCs w:val="28"/>
        </w:rPr>
        <w:t>. M</w:t>
      </w:r>
      <w:r w:rsidR="00E87A11" w:rsidRPr="001E156C">
        <w:rPr>
          <w:sz w:val="28"/>
          <w:szCs w:val="28"/>
        </w:rPr>
        <w:t xml:space="preserve">any </w:t>
      </w:r>
      <w:r w:rsidR="00CF2D4D" w:rsidRPr="001E156C">
        <w:rPr>
          <w:sz w:val="28"/>
          <w:szCs w:val="28"/>
        </w:rPr>
        <w:t>local</w:t>
      </w:r>
      <w:r w:rsidR="00E87A11" w:rsidRPr="001E156C">
        <w:rPr>
          <w:sz w:val="28"/>
          <w:szCs w:val="28"/>
        </w:rPr>
        <w:t xml:space="preserve"> towns also employed </w:t>
      </w:r>
      <w:r w:rsidR="008F7AD7" w:rsidRPr="001E156C">
        <w:rPr>
          <w:sz w:val="28"/>
          <w:szCs w:val="28"/>
        </w:rPr>
        <w:t>night-watchmen</w:t>
      </w:r>
      <w:r w:rsidR="00E87A11" w:rsidRPr="001E156C">
        <w:rPr>
          <w:sz w:val="28"/>
          <w:szCs w:val="28"/>
        </w:rPr>
        <w:t xml:space="preserve"> to patrol the </w:t>
      </w:r>
      <w:r w:rsidR="00E87A11" w:rsidRPr="001E156C">
        <w:rPr>
          <w:sz w:val="28"/>
          <w:szCs w:val="28"/>
        </w:rPr>
        <w:lastRenderedPageBreak/>
        <w:t>streets</w:t>
      </w:r>
      <w:r w:rsidR="00CF2D4D" w:rsidRPr="001E156C">
        <w:rPr>
          <w:sz w:val="28"/>
          <w:szCs w:val="28"/>
        </w:rPr>
        <w:t>, in the late 18th century</w:t>
      </w:r>
      <w:r w:rsidR="00E87A11" w:rsidRPr="001E156C">
        <w:rPr>
          <w:sz w:val="28"/>
          <w:szCs w:val="28"/>
        </w:rPr>
        <w:t xml:space="preserve">. </w:t>
      </w:r>
      <w:r w:rsidR="00CF2D4D" w:rsidRPr="001E156C">
        <w:rPr>
          <w:sz w:val="28"/>
          <w:szCs w:val="28"/>
        </w:rPr>
        <w:t xml:space="preserve">In </w:t>
      </w:r>
      <w:r w:rsidR="00984687" w:rsidRPr="001E156C">
        <w:rPr>
          <w:sz w:val="28"/>
          <w:szCs w:val="28"/>
        </w:rPr>
        <w:t>the</w:t>
      </w:r>
      <w:r w:rsidR="00CF2D4D" w:rsidRPr="001E156C">
        <w:rPr>
          <w:sz w:val="28"/>
          <w:szCs w:val="28"/>
        </w:rPr>
        <w:t xml:space="preserve"> </w:t>
      </w:r>
      <w:r w:rsidRPr="001E156C">
        <w:rPr>
          <w:sz w:val="28"/>
          <w:szCs w:val="28"/>
        </w:rPr>
        <w:t>Meantime,</w:t>
      </w:r>
      <w:r w:rsidR="00E87A11" w:rsidRPr="001E156C">
        <w:rPr>
          <w:sz w:val="28"/>
          <w:szCs w:val="28"/>
        </w:rPr>
        <w:t xml:space="preserve"> in</w:t>
      </w:r>
      <w:r w:rsidR="0014007D" w:rsidRPr="001E156C">
        <w:rPr>
          <w:sz w:val="28"/>
          <w:szCs w:val="28"/>
        </w:rPr>
        <w:t xml:space="preserve"> </w:t>
      </w:r>
      <w:r w:rsidR="00E87A11" w:rsidRPr="001E156C">
        <w:rPr>
          <w:sz w:val="28"/>
          <w:szCs w:val="28"/>
        </w:rPr>
        <w:t>London</w:t>
      </w:r>
      <w:r w:rsidR="00CF2D4D" w:rsidRPr="001E156C">
        <w:rPr>
          <w:sz w:val="28"/>
          <w:szCs w:val="28"/>
        </w:rPr>
        <w:t xml:space="preserve"> a</w:t>
      </w:r>
      <w:r w:rsidR="00E87A11" w:rsidRPr="001E156C">
        <w:rPr>
          <w:sz w:val="28"/>
          <w:szCs w:val="28"/>
        </w:rPr>
        <w:t xml:space="preserve"> magistrate called Henry Fielding formed the Bow Street Runners to </w:t>
      </w:r>
      <w:r w:rsidR="00CF2D4D" w:rsidRPr="001E156C">
        <w:rPr>
          <w:sz w:val="28"/>
          <w:szCs w:val="28"/>
        </w:rPr>
        <w:t>keep up with the law</w:t>
      </w:r>
      <w:r w:rsidR="00E87A11" w:rsidRPr="001E156C">
        <w:rPr>
          <w:sz w:val="28"/>
          <w:szCs w:val="28"/>
        </w:rPr>
        <w:t xml:space="preserve">. </w:t>
      </w:r>
      <w:r w:rsidR="00EC48E9" w:rsidRPr="001E156C">
        <w:rPr>
          <w:sz w:val="28"/>
          <w:szCs w:val="28"/>
        </w:rPr>
        <w:t xml:space="preserve">After this happened </w:t>
      </w:r>
      <w:r w:rsidR="001867A1" w:rsidRPr="001E156C">
        <w:rPr>
          <w:sz w:val="28"/>
          <w:szCs w:val="28"/>
        </w:rPr>
        <w:t>Sir Robert Peel formed the first official Police Force in 1829.</w:t>
      </w:r>
      <w:r w:rsidR="004D0E67" w:rsidRPr="001E156C">
        <w:rPr>
          <w:sz w:val="28"/>
          <w:szCs w:val="28"/>
        </w:rPr>
        <w:t xml:space="preserve">Before this many people were worried the Government would use a full time Police Force to </w:t>
      </w:r>
      <w:r w:rsidR="00B47651" w:rsidRPr="001E156C">
        <w:rPr>
          <w:sz w:val="28"/>
          <w:szCs w:val="28"/>
        </w:rPr>
        <w:t>oppress</w:t>
      </w:r>
      <w:r w:rsidR="004D0E67" w:rsidRPr="001E156C">
        <w:rPr>
          <w:sz w:val="28"/>
          <w:szCs w:val="28"/>
        </w:rPr>
        <w:t xml:space="preserve"> the general public. However, since then the Government reformed and required all communities to create their own Police Force.</w:t>
      </w:r>
      <w:r w:rsidR="00570379" w:rsidRPr="001E156C">
        <w:rPr>
          <w:sz w:val="28"/>
          <w:szCs w:val="28"/>
        </w:rPr>
        <w:t xml:space="preserve"> </w:t>
      </w:r>
      <w:r w:rsidR="004D0E67" w:rsidRPr="001E156C">
        <w:rPr>
          <w:sz w:val="28"/>
          <w:szCs w:val="28"/>
        </w:rPr>
        <w:t xml:space="preserve">Following this the Police Federation was </w:t>
      </w:r>
      <w:r w:rsidR="00531814" w:rsidRPr="001E156C">
        <w:rPr>
          <w:sz w:val="28"/>
          <w:szCs w:val="28"/>
        </w:rPr>
        <w:t>formed,</w:t>
      </w:r>
      <w:r w:rsidR="004D0E67" w:rsidRPr="001E156C">
        <w:rPr>
          <w:sz w:val="28"/>
          <w:szCs w:val="28"/>
        </w:rPr>
        <w:t xml:space="preserve"> and the first Policewoman was appointed duty. </w:t>
      </w:r>
      <w:r w:rsidR="00AF5815" w:rsidRPr="001E156C">
        <w:rPr>
          <w:sz w:val="28"/>
          <w:szCs w:val="28"/>
        </w:rPr>
        <w:t xml:space="preserve">Since then, there has been numerous improvements to technology and intelligence on </w:t>
      </w:r>
      <w:r w:rsidR="004B45A2" w:rsidRPr="001E156C">
        <w:rPr>
          <w:sz w:val="28"/>
          <w:szCs w:val="28"/>
        </w:rPr>
        <w:t>forensics,</w:t>
      </w:r>
      <w:r w:rsidR="00AF5815" w:rsidRPr="001E156C">
        <w:rPr>
          <w:sz w:val="28"/>
          <w:szCs w:val="28"/>
        </w:rPr>
        <w:t xml:space="preserve"> so this has brought Police Forces to where they are today</w:t>
      </w:r>
      <w:r w:rsidR="00D61C20" w:rsidRPr="001E156C">
        <w:rPr>
          <w:sz w:val="28"/>
          <w:szCs w:val="28"/>
        </w:rPr>
        <w:t xml:space="preserve"> </w:t>
      </w:r>
      <w:sdt>
        <w:sdtPr>
          <w:rPr>
            <w:sz w:val="28"/>
            <w:szCs w:val="28"/>
          </w:rPr>
          <w:id w:val="814382693"/>
          <w:citation/>
        </w:sdtPr>
        <w:sdtEndPr/>
        <w:sdtContent>
          <w:r w:rsidR="00D61C20" w:rsidRPr="001E156C">
            <w:rPr>
              <w:sz w:val="28"/>
              <w:szCs w:val="28"/>
            </w:rPr>
            <w:fldChar w:fldCharType="begin"/>
          </w:r>
          <w:r w:rsidR="00D61C20" w:rsidRPr="001E156C">
            <w:rPr>
              <w:sz w:val="28"/>
              <w:szCs w:val="28"/>
            </w:rPr>
            <w:instrText xml:space="preserve"> CITATION TIM19 \l 2057 </w:instrText>
          </w:r>
          <w:r w:rsidR="00D61C20" w:rsidRPr="001E156C">
            <w:rPr>
              <w:sz w:val="28"/>
              <w:szCs w:val="28"/>
            </w:rPr>
            <w:fldChar w:fldCharType="separate"/>
          </w:r>
          <w:r w:rsidR="00D61C20" w:rsidRPr="001E156C">
            <w:rPr>
              <w:noProof/>
              <w:sz w:val="28"/>
              <w:szCs w:val="28"/>
            </w:rPr>
            <w:t>(LAMBERT, 2019)</w:t>
          </w:r>
          <w:r w:rsidR="00D61C20" w:rsidRPr="001E156C">
            <w:rPr>
              <w:sz w:val="28"/>
              <w:szCs w:val="28"/>
            </w:rPr>
            <w:fldChar w:fldCharType="end"/>
          </w:r>
        </w:sdtContent>
      </w:sdt>
      <w:r w:rsidR="00B47651" w:rsidRPr="001E156C">
        <w:rPr>
          <w:sz w:val="28"/>
          <w:szCs w:val="28"/>
        </w:rPr>
        <w:t>.</w:t>
      </w:r>
    </w:p>
    <w:p w14:paraId="5B25FE39" w14:textId="4C573AAF" w:rsidR="00CD69CD" w:rsidRPr="001E156C" w:rsidRDefault="00CD69CD" w:rsidP="001E156C">
      <w:pPr>
        <w:pStyle w:val="NormalWeb"/>
        <w:spacing w:line="480" w:lineRule="auto"/>
        <w:rPr>
          <w:sz w:val="28"/>
          <w:szCs w:val="28"/>
        </w:rPr>
      </w:pPr>
      <w:r w:rsidRPr="001E156C">
        <w:rPr>
          <w:sz w:val="28"/>
          <w:szCs w:val="28"/>
        </w:rPr>
        <w:t>The Police and Criminal Evidence Act was first established in 1984.The Police and Criminal Evidence Act (1984) was created to have codes of practice to protect the general public’s rights and to regulate and ensure police understood their powers</w:t>
      </w:r>
      <w:r w:rsidR="004F30E9" w:rsidRPr="001E156C">
        <w:rPr>
          <w:sz w:val="28"/>
          <w:szCs w:val="28"/>
        </w:rPr>
        <w:t xml:space="preserve"> </w:t>
      </w:r>
      <w:sdt>
        <w:sdtPr>
          <w:rPr>
            <w:sz w:val="28"/>
            <w:szCs w:val="28"/>
          </w:rPr>
          <w:id w:val="-1817026211"/>
          <w:citation/>
        </w:sdtPr>
        <w:sdtEndPr/>
        <w:sdtContent>
          <w:r w:rsidR="004F30E9" w:rsidRPr="001E156C">
            <w:rPr>
              <w:sz w:val="28"/>
              <w:szCs w:val="28"/>
            </w:rPr>
            <w:fldChar w:fldCharType="begin"/>
          </w:r>
          <w:r w:rsidR="004F30E9" w:rsidRPr="001E156C">
            <w:rPr>
              <w:sz w:val="28"/>
              <w:szCs w:val="28"/>
            </w:rPr>
            <w:instrText xml:space="preserve"> CITATION Hom13 \l 2057 </w:instrText>
          </w:r>
          <w:r w:rsidR="004F30E9" w:rsidRPr="001E156C">
            <w:rPr>
              <w:sz w:val="28"/>
              <w:szCs w:val="28"/>
            </w:rPr>
            <w:fldChar w:fldCharType="separate"/>
          </w:r>
          <w:r w:rsidR="004F30E9" w:rsidRPr="001E156C">
            <w:rPr>
              <w:noProof/>
              <w:sz w:val="28"/>
              <w:szCs w:val="28"/>
            </w:rPr>
            <w:t>(Home Office, 2013)</w:t>
          </w:r>
          <w:r w:rsidR="004F30E9" w:rsidRPr="001E156C">
            <w:rPr>
              <w:sz w:val="28"/>
              <w:szCs w:val="28"/>
            </w:rPr>
            <w:fldChar w:fldCharType="end"/>
          </w:r>
        </w:sdtContent>
      </w:sdt>
      <w:r w:rsidRPr="001E156C">
        <w:rPr>
          <w:sz w:val="28"/>
          <w:szCs w:val="28"/>
        </w:rPr>
        <w:t>.</w:t>
      </w:r>
      <w:r w:rsidR="00AD53C5" w:rsidRPr="001E156C">
        <w:rPr>
          <w:sz w:val="28"/>
          <w:szCs w:val="28"/>
        </w:rPr>
        <w:t xml:space="preserve"> The Police and Criminal Evidence Act (1984) set out the balance between the right of the public and regulating police powers, it is highly important to continue to maintain that </w:t>
      </w:r>
      <w:r w:rsidR="00EA4CB8" w:rsidRPr="001E156C">
        <w:rPr>
          <w:sz w:val="28"/>
          <w:szCs w:val="28"/>
        </w:rPr>
        <w:t>balance. To</w:t>
      </w:r>
      <w:r w:rsidR="00AD53C5" w:rsidRPr="001E156C">
        <w:rPr>
          <w:sz w:val="28"/>
          <w:szCs w:val="28"/>
        </w:rPr>
        <w:t xml:space="preserve"> maintain that balance is one of the main purposes the Police and Criminal Evidence Act (1984) was proposed</w:t>
      </w:r>
      <w:r w:rsidR="00303AEA" w:rsidRPr="001E156C">
        <w:rPr>
          <w:sz w:val="28"/>
          <w:szCs w:val="28"/>
        </w:rPr>
        <w:t xml:space="preserve"> </w:t>
      </w:r>
      <w:sdt>
        <w:sdtPr>
          <w:rPr>
            <w:sz w:val="28"/>
            <w:szCs w:val="28"/>
          </w:rPr>
          <w:id w:val="-266000968"/>
          <w:citation/>
        </w:sdtPr>
        <w:sdtEndPr/>
        <w:sdtContent>
          <w:r w:rsidR="00303AEA" w:rsidRPr="001E156C">
            <w:rPr>
              <w:sz w:val="28"/>
              <w:szCs w:val="28"/>
            </w:rPr>
            <w:fldChar w:fldCharType="begin"/>
          </w:r>
          <w:r w:rsidR="00303AEA" w:rsidRPr="001E156C">
            <w:rPr>
              <w:sz w:val="28"/>
              <w:szCs w:val="28"/>
            </w:rPr>
            <w:instrText xml:space="preserve"> CITATION Hom13 \l 2057 </w:instrText>
          </w:r>
          <w:r w:rsidR="00303AEA" w:rsidRPr="001E156C">
            <w:rPr>
              <w:sz w:val="28"/>
              <w:szCs w:val="28"/>
            </w:rPr>
            <w:fldChar w:fldCharType="separate"/>
          </w:r>
          <w:r w:rsidR="00303AEA" w:rsidRPr="001E156C">
            <w:rPr>
              <w:noProof/>
              <w:sz w:val="28"/>
              <w:szCs w:val="28"/>
            </w:rPr>
            <w:t>(Home Office, 2013)</w:t>
          </w:r>
          <w:r w:rsidR="00303AEA" w:rsidRPr="001E156C">
            <w:rPr>
              <w:sz w:val="28"/>
              <w:szCs w:val="28"/>
            </w:rPr>
            <w:fldChar w:fldCharType="end"/>
          </w:r>
        </w:sdtContent>
      </w:sdt>
      <w:r w:rsidR="00AD53C5" w:rsidRPr="001E156C">
        <w:rPr>
          <w:sz w:val="28"/>
          <w:szCs w:val="28"/>
        </w:rPr>
        <w:t xml:space="preserve">. </w:t>
      </w:r>
      <w:r w:rsidR="00360395" w:rsidRPr="001E156C">
        <w:rPr>
          <w:sz w:val="28"/>
          <w:szCs w:val="28"/>
        </w:rPr>
        <w:t xml:space="preserve">Since the Police and Criminal Evidence Act (1984) there has been various revised consultations to bring the Police and Criminal Evidence Act up to date with today’s society </w:t>
      </w:r>
      <w:sdt>
        <w:sdtPr>
          <w:rPr>
            <w:sz w:val="28"/>
            <w:szCs w:val="28"/>
          </w:rPr>
          <w:id w:val="558595362"/>
          <w:citation/>
        </w:sdtPr>
        <w:sdtEndPr/>
        <w:sdtContent>
          <w:r w:rsidR="00360395" w:rsidRPr="001E156C">
            <w:rPr>
              <w:sz w:val="28"/>
              <w:szCs w:val="28"/>
            </w:rPr>
            <w:fldChar w:fldCharType="begin"/>
          </w:r>
          <w:r w:rsidR="00360395" w:rsidRPr="001E156C">
            <w:rPr>
              <w:sz w:val="28"/>
              <w:szCs w:val="28"/>
            </w:rPr>
            <w:instrText xml:space="preserve"> CITATION Hom13 \l 2057 </w:instrText>
          </w:r>
          <w:r w:rsidR="00360395" w:rsidRPr="001E156C">
            <w:rPr>
              <w:sz w:val="28"/>
              <w:szCs w:val="28"/>
            </w:rPr>
            <w:fldChar w:fldCharType="separate"/>
          </w:r>
          <w:r w:rsidR="00360395" w:rsidRPr="001E156C">
            <w:rPr>
              <w:noProof/>
              <w:sz w:val="28"/>
              <w:szCs w:val="28"/>
            </w:rPr>
            <w:t>(Home Office, 2013)</w:t>
          </w:r>
          <w:r w:rsidR="00360395" w:rsidRPr="001E156C">
            <w:rPr>
              <w:sz w:val="28"/>
              <w:szCs w:val="28"/>
            </w:rPr>
            <w:fldChar w:fldCharType="end"/>
          </w:r>
        </w:sdtContent>
      </w:sdt>
      <w:r w:rsidR="00360395" w:rsidRPr="001E156C">
        <w:rPr>
          <w:sz w:val="28"/>
          <w:szCs w:val="28"/>
        </w:rPr>
        <w:t xml:space="preserve">. </w:t>
      </w:r>
      <w:r w:rsidR="00E80E9D" w:rsidRPr="001E156C">
        <w:rPr>
          <w:sz w:val="28"/>
          <w:szCs w:val="28"/>
        </w:rPr>
        <w:t xml:space="preserve">The Police and Criminal Evidence Act (1984) helps with major </w:t>
      </w:r>
      <w:r w:rsidR="00E80E9D" w:rsidRPr="001E156C">
        <w:rPr>
          <w:sz w:val="28"/>
          <w:szCs w:val="28"/>
        </w:rPr>
        <w:lastRenderedPageBreak/>
        <w:t xml:space="preserve">aspects of a police investigation and enables it to run smoothly. The Police and Criminal Evidence Act (1984) is in eight different categories labelled from “A” to “H”. Each individual category help arrange with various police duties </w:t>
      </w:r>
      <w:sdt>
        <w:sdtPr>
          <w:rPr>
            <w:sz w:val="28"/>
            <w:szCs w:val="28"/>
          </w:rPr>
          <w:id w:val="-2021300634"/>
          <w:citation/>
        </w:sdtPr>
        <w:sdtEndPr/>
        <w:sdtContent>
          <w:r w:rsidR="00E80E9D" w:rsidRPr="001E156C">
            <w:rPr>
              <w:sz w:val="28"/>
              <w:szCs w:val="28"/>
            </w:rPr>
            <w:fldChar w:fldCharType="begin"/>
          </w:r>
          <w:r w:rsidR="00E80E9D" w:rsidRPr="001E156C">
            <w:rPr>
              <w:sz w:val="28"/>
              <w:szCs w:val="28"/>
            </w:rPr>
            <w:instrText xml:space="preserve"> CITATION Luc19 \l 2057 </w:instrText>
          </w:r>
          <w:r w:rsidR="00E80E9D" w:rsidRPr="001E156C">
            <w:rPr>
              <w:sz w:val="28"/>
              <w:szCs w:val="28"/>
            </w:rPr>
            <w:fldChar w:fldCharType="separate"/>
          </w:r>
          <w:r w:rsidR="00E80E9D" w:rsidRPr="001E156C">
            <w:rPr>
              <w:noProof/>
              <w:sz w:val="28"/>
              <w:szCs w:val="28"/>
            </w:rPr>
            <w:t>(Trevelyann, 2019)</w:t>
          </w:r>
          <w:r w:rsidR="00E80E9D" w:rsidRPr="001E156C">
            <w:rPr>
              <w:sz w:val="28"/>
              <w:szCs w:val="28"/>
            </w:rPr>
            <w:fldChar w:fldCharType="end"/>
          </w:r>
        </w:sdtContent>
      </w:sdt>
      <w:r w:rsidR="00E80E9D" w:rsidRPr="001E156C">
        <w:rPr>
          <w:sz w:val="28"/>
          <w:szCs w:val="28"/>
        </w:rPr>
        <w:t xml:space="preserve">. </w:t>
      </w:r>
    </w:p>
    <w:p w14:paraId="688A81C0" w14:textId="7D559C7E" w:rsidR="00C73AFE" w:rsidRPr="001E156C" w:rsidRDefault="00B47651" w:rsidP="001E156C">
      <w:pPr>
        <w:pStyle w:val="NormalWeb"/>
        <w:spacing w:line="480" w:lineRule="auto"/>
        <w:rPr>
          <w:sz w:val="28"/>
          <w:szCs w:val="28"/>
        </w:rPr>
      </w:pPr>
      <w:r w:rsidRPr="001E156C">
        <w:rPr>
          <w:sz w:val="28"/>
          <w:szCs w:val="28"/>
        </w:rPr>
        <w:t>Since the development of the police there has been speculation of certain misconducts.</w:t>
      </w:r>
      <w:r w:rsidR="00BE7D72" w:rsidRPr="001E156C">
        <w:rPr>
          <w:sz w:val="28"/>
          <w:szCs w:val="28"/>
        </w:rPr>
        <w:t xml:space="preserve"> There are many examples of misconduct from the police and where the Independent Office for Police Conduct </w:t>
      </w:r>
      <w:r w:rsidR="004A443B" w:rsidRPr="001E156C">
        <w:rPr>
          <w:sz w:val="28"/>
          <w:szCs w:val="28"/>
        </w:rPr>
        <w:t xml:space="preserve">previously known as The Independent Police Conduct Commissions, </w:t>
      </w:r>
      <w:r w:rsidR="00BE7D72" w:rsidRPr="001E156C">
        <w:rPr>
          <w:sz w:val="28"/>
          <w:szCs w:val="28"/>
        </w:rPr>
        <w:t xml:space="preserve">have had to intervene. </w:t>
      </w:r>
      <w:r w:rsidR="009556CB" w:rsidRPr="001E156C">
        <w:rPr>
          <w:sz w:val="28"/>
          <w:szCs w:val="28"/>
        </w:rPr>
        <w:t xml:space="preserve">Some examples of different police misconduct </w:t>
      </w:r>
      <w:r w:rsidR="00916690" w:rsidRPr="001E156C">
        <w:rPr>
          <w:sz w:val="28"/>
          <w:szCs w:val="28"/>
        </w:rPr>
        <w:t>include</w:t>
      </w:r>
      <w:r w:rsidR="009556CB" w:rsidRPr="001E156C">
        <w:rPr>
          <w:sz w:val="28"/>
          <w:szCs w:val="28"/>
        </w:rPr>
        <w:t xml:space="preserve"> </w:t>
      </w:r>
      <w:r w:rsidR="000152A7" w:rsidRPr="001E156C">
        <w:rPr>
          <w:sz w:val="28"/>
          <w:szCs w:val="28"/>
        </w:rPr>
        <w:t>malicious prosecution, the use of excessive force and false arrest</w:t>
      </w:r>
      <w:r w:rsidR="008B5E66" w:rsidRPr="001E156C">
        <w:rPr>
          <w:sz w:val="28"/>
          <w:szCs w:val="28"/>
        </w:rPr>
        <w:t xml:space="preserve"> </w:t>
      </w:r>
      <w:sdt>
        <w:sdtPr>
          <w:rPr>
            <w:sz w:val="28"/>
            <w:szCs w:val="28"/>
          </w:rPr>
          <w:id w:val="411281882"/>
          <w:citation/>
        </w:sdtPr>
        <w:sdtEndPr/>
        <w:sdtContent>
          <w:r w:rsidR="008B5E66" w:rsidRPr="001E156C">
            <w:rPr>
              <w:sz w:val="28"/>
              <w:szCs w:val="28"/>
            </w:rPr>
            <w:fldChar w:fldCharType="begin"/>
          </w:r>
          <w:r w:rsidR="008B5E66" w:rsidRPr="001E156C">
            <w:rPr>
              <w:sz w:val="28"/>
              <w:szCs w:val="28"/>
            </w:rPr>
            <w:instrText xml:space="preserve"> CITATION Wha19 \l 2057 </w:instrText>
          </w:r>
          <w:r w:rsidR="008B5E66" w:rsidRPr="001E156C">
            <w:rPr>
              <w:sz w:val="28"/>
              <w:szCs w:val="28"/>
            </w:rPr>
            <w:fldChar w:fldCharType="separate"/>
          </w:r>
          <w:r w:rsidR="008B5E66" w:rsidRPr="001E156C">
            <w:rPr>
              <w:noProof/>
              <w:sz w:val="28"/>
              <w:szCs w:val="28"/>
            </w:rPr>
            <w:t>(Anon., 2019)</w:t>
          </w:r>
          <w:r w:rsidR="008B5E66" w:rsidRPr="001E156C">
            <w:rPr>
              <w:sz w:val="28"/>
              <w:szCs w:val="28"/>
            </w:rPr>
            <w:fldChar w:fldCharType="end"/>
          </w:r>
        </w:sdtContent>
      </w:sdt>
      <w:r w:rsidR="000152A7" w:rsidRPr="001E156C">
        <w:rPr>
          <w:sz w:val="28"/>
          <w:szCs w:val="28"/>
        </w:rPr>
        <w:t xml:space="preserve">. </w:t>
      </w:r>
      <w:r w:rsidR="007E71A6" w:rsidRPr="001E156C">
        <w:rPr>
          <w:sz w:val="28"/>
          <w:szCs w:val="28"/>
        </w:rPr>
        <w:t>Some</w:t>
      </w:r>
      <w:r w:rsidR="003326CE" w:rsidRPr="001E156C">
        <w:rPr>
          <w:sz w:val="28"/>
          <w:szCs w:val="28"/>
        </w:rPr>
        <w:t xml:space="preserve"> famous</w:t>
      </w:r>
      <w:r w:rsidR="007E71A6" w:rsidRPr="001E156C">
        <w:rPr>
          <w:sz w:val="28"/>
          <w:szCs w:val="28"/>
        </w:rPr>
        <w:t xml:space="preserve"> police cases of misconduct </w:t>
      </w:r>
      <w:r w:rsidR="003326CE" w:rsidRPr="001E156C">
        <w:rPr>
          <w:sz w:val="28"/>
          <w:szCs w:val="28"/>
        </w:rPr>
        <w:t>would be the Hillsboro</w:t>
      </w:r>
      <w:r w:rsidR="00B25530" w:rsidRPr="001E156C">
        <w:rPr>
          <w:sz w:val="28"/>
          <w:szCs w:val="28"/>
        </w:rPr>
        <w:t>u</w:t>
      </w:r>
      <w:r w:rsidR="003326CE" w:rsidRPr="001E156C">
        <w:rPr>
          <w:sz w:val="28"/>
          <w:szCs w:val="28"/>
        </w:rPr>
        <w:t xml:space="preserve">gh Disaster and the </w:t>
      </w:r>
      <w:r w:rsidR="00786BA4" w:rsidRPr="001E156C">
        <w:rPr>
          <w:sz w:val="28"/>
          <w:szCs w:val="28"/>
        </w:rPr>
        <w:t xml:space="preserve">murder of </w:t>
      </w:r>
      <w:r w:rsidR="003326CE" w:rsidRPr="001E156C">
        <w:rPr>
          <w:sz w:val="28"/>
          <w:szCs w:val="28"/>
        </w:rPr>
        <w:t>Stephen Lawrence Case.</w:t>
      </w:r>
      <w:r w:rsidR="00C73AD3" w:rsidRPr="001E156C">
        <w:rPr>
          <w:sz w:val="28"/>
          <w:szCs w:val="28"/>
        </w:rPr>
        <w:t xml:space="preserve"> </w:t>
      </w:r>
      <w:proofErr w:type="gramStart"/>
      <w:r w:rsidR="00C73AD3" w:rsidRPr="001E156C">
        <w:rPr>
          <w:sz w:val="28"/>
          <w:szCs w:val="28"/>
        </w:rPr>
        <w:t>Firstly</w:t>
      </w:r>
      <w:proofErr w:type="gramEnd"/>
      <w:r w:rsidR="00C73AD3" w:rsidRPr="001E156C">
        <w:rPr>
          <w:sz w:val="28"/>
          <w:szCs w:val="28"/>
        </w:rPr>
        <w:t xml:space="preserve"> the Hillsborough case was the worst </w:t>
      </w:r>
      <w:r w:rsidR="00691D9B" w:rsidRPr="001E156C">
        <w:rPr>
          <w:sz w:val="28"/>
          <w:szCs w:val="28"/>
        </w:rPr>
        <w:t>disaster in British history of sport</w:t>
      </w:r>
      <w:r w:rsidR="00F86055" w:rsidRPr="001E156C">
        <w:rPr>
          <w:sz w:val="28"/>
          <w:szCs w:val="28"/>
        </w:rPr>
        <w:t xml:space="preserve">, this involved a human crush at a stadium football match. </w:t>
      </w:r>
      <w:r w:rsidR="00FB3FDF" w:rsidRPr="001E156C">
        <w:rPr>
          <w:sz w:val="28"/>
          <w:szCs w:val="28"/>
        </w:rPr>
        <w:t>The Hillsborough Disaster occurred on the 15</w:t>
      </w:r>
      <w:r w:rsidR="00FB3FDF" w:rsidRPr="001E156C">
        <w:rPr>
          <w:sz w:val="28"/>
          <w:szCs w:val="28"/>
          <w:vertAlign w:val="superscript"/>
        </w:rPr>
        <w:t>th</w:t>
      </w:r>
      <w:r w:rsidR="00FB3FDF" w:rsidRPr="001E156C">
        <w:rPr>
          <w:sz w:val="28"/>
          <w:szCs w:val="28"/>
        </w:rPr>
        <w:t xml:space="preserve"> of April 1989; Liverpool fans were crushed to death in the stands through overcrowding. It was later acknowledged that the pens were overcrowded by almost double the estimated safe capacity. </w:t>
      </w:r>
      <w:r w:rsidR="00D2688E" w:rsidRPr="001E156C">
        <w:rPr>
          <w:sz w:val="28"/>
          <w:szCs w:val="28"/>
        </w:rPr>
        <w:t xml:space="preserve">The authorities process to dealing with the disaster was slow and horrifically co-ordinated. </w:t>
      </w:r>
      <w:r w:rsidR="00BD4E72" w:rsidRPr="001E156C">
        <w:rPr>
          <w:sz w:val="28"/>
          <w:szCs w:val="28"/>
        </w:rPr>
        <w:t>The co-ordination of the public services was poor and there was a lack of admittance to the grounds due to the police claiming crowd disturbance</w:t>
      </w:r>
      <w:r w:rsidR="00C64286" w:rsidRPr="001E156C">
        <w:rPr>
          <w:sz w:val="28"/>
          <w:szCs w:val="28"/>
        </w:rPr>
        <w:t xml:space="preserve"> </w:t>
      </w:r>
      <w:sdt>
        <w:sdtPr>
          <w:rPr>
            <w:sz w:val="28"/>
            <w:szCs w:val="28"/>
          </w:rPr>
          <w:id w:val="-2000645708"/>
          <w:citation/>
        </w:sdtPr>
        <w:sdtEndPr/>
        <w:sdtContent>
          <w:r w:rsidR="00C64286" w:rsidRPr="001E156C">
            <w:rPr>
              <w:sz w:val="28"/>
              <w:szCs w:val="28"/>
            </w:rPr>
            <w:fldChar w:fldCharType="begin"/>
          </w:r>
          <w:r w:rsidR="00C64286" w:rsidRPr="001E156C">
            <w:rPr>
              <w:sz w:val="28"/>
              <w:szCs w:val="28"/>
            </w:rPr>
            <w:instrText xml:space="preserve"> CITATION BBC09 \l 2057 </w:instrText>
          </w:r>
          <w:r w:rsidR="00C64286" w:rsidRPr="001E156C">
            <w:rPr>
              <w:sz w:val="28"/>
              <w:szCs w:val="28"/>
            </w:rPr>
            <w:fldChar w:fldCharType="separate"/>
          </w:r>
          <w:r w:rsidR="00C64286" w:rsidRPr="001E156C">
            <w:rPr>
              <w:noProof/>
              <w:sz w:val="28"/>
              <w:szCs w:val="28"/>
            </w:rPr>
            <w:t>(BBC, 2009)</w:t>
          </w:r>
          <w:r w:rsidR="00C64286" w:rsidRPr="001E156C">
            <w:rPr>
              <w:sz w:val="28"/>
              <w:szCs w:val="28"/>
            </w:rPr>
            <w:fldChar w:fldCharType="end"/>
          </w:r>
        </w:sdtContent>
      </w:sdt>
      <w:r w:rsidR="00BD4E72" w:rsidRPr="001E156C">
        <w:rPr>
          <w:sz w:val="28"/>
          <w:szCs w:val="28"/>
        </w:rPr>
        <w:t>.</w:t>
      </w:r>
      <w:r w:rsidR="005F60FF" w:rsidRPr="001E156C">
        <w:rPr>
          <w:sz w:val="28"/>
          <w:szCs w:val="28"/>
        </w:rPr>
        <w:t xml:space="preserve"> The police were criticised for failure of control outside of the grounds and also failure to close pens even after exceeding the capacity to lead </w:t>
      </w:r>
      <w:r w:rsidR="005F60FF" w:rsidRPr="001E156C">
        <w:rPr>
          <w:sz w:val="28"/>
          <w:szCs w:val="28"/>
        </w:rPr>
        <w:lastRenderedPageBreak/>
        <w:t xml:space="preserve">to the human crush during the pens by Lord Justice Taylor </w:t>
      </w:r>
      <w:sdt>
        <w:sdtPr>
          <w:rPr>
            <w:sz w:val="28"/>
            <w:szCs w:val="28"/>
          </w:rPr>
          <w:id w:val="2066907649"/>
          <w:citation/>
        </w:sdtPr>
        <w:sdtEndPr/>
        <w:sdtContent>
          <w:r w:rsidR="005F60FF" w:rsidRPr="001E156C">
            <w:rPr>
              <w:sz w:val="28"/>
              <w:szCs w:val="28"/>
            </w:rPr>
            <w:fldChar w:fldCharType="begin"/>
          </w:r>
          <w:r w:rsidR="005F60FF" w:rsidRPr="001E156C">
            <w:rPr>
              <w:sz w:val="28"/>
              <w:szCs w:val="28"/>
            </w:rPr>
            <w:instrText xml:space="preserve"> CITATION BBC09 \l 2057 </w:instrText>
          </w:r>
          <w:r w:rsidR="005F60FF" w:rsidRPr="001E156C">
            <w:rPr>
              <w:sz w:val="28"/>
              <w:szCs w:val="28"/>
            </w:rPr>
            <w:fldChar w:fldCharType="separate"/>
          </w:r>
          <w:r w:rsidR="005F60FF" w:rsidRPr="001E156C">
            <w:rPr>
              <w:noProof/>
              <w:sz w:val="28"/>
              <w:szCs w:val="28"/>
            </w:rPr>
            <w:t>(BBC, 2009)</w:t>
          </w:r>
          <w:r w:rsidR="005F60FF" w:rsidRPr="001E156C">
            <w:rPr>
              <w:sz w:val="28"/>
              <w:szCs w:val="28"/>
            </w:rPr>
            <w:fldChar w:fldCharType="end"/>
          </w:r>
        </w:sdtContent>
      </w:sdt>
      <w:r w:rsidR="005F60FF" w:rsidRPr="001E156C">
        <w:rPr>
          <w:sz w:val="28"/>
          <w:szCs w:val="28"/>
        </w:rPr>
        <w:t>.</w:t>
      </w:r>
      <w:r w:rsidR="0081071C" w:rsidRPr="001E156C">
        <w:rPr>
          <w:sz w:val="28"/>
          <w:szCs w:val="28"/>
        </w:rPr>
        <w:t xml:space="preserve"> Despite the ongoing report, the director of public prosecutions decided not to proceed with criminal charges to anyone involved.</w:t>
      </w:r>
      <w:r w:rsidR="00C73AFE" w:rsidRPr="001E156C">
        <w:rPr>
          <w:sz w:val="28"/>
          <w:szCs w:val="28"/>
        </w:rPr>
        <w:t xml:space="preserve"> </w:t>
      </w:r>
      <w:r w:rsidR="00324678" w:rsidRPr="001E156C">
        <w:rPr>
          <w:sz w:val="28"/>
          <w:szCs w:val="28"/>
        </w:rPr>
        <w:t xml:space="preserve">This was a massive police cover-up which is also a type of misconduct and mis-justice to the general public. </w:t>
      </w:r>
      <w:r w:rsidR="00C73AFE" w:rsidRPr="001E156C">
        <w:rPr>
          <w:sz w:val="28"/>
          <w:szCs w:val="28"/>
        </w:rPr>
        <w:t xml:space="preserve">Enquires into the cause of death deemed the multiple death were seen as accidental. Many families then tried to get a new campaign. There was then a documentary of the Hillsborough Disaster there was an order of scrutiny of evidence by the Home Secretary, Jack Straw </w:t>
      </w:r>
      <w:sdt>
        <w:sdtPr>
          <w:rPr>
            <w:sz w:val="28"/>
            <w:szCs w:val="28"/>
          </w:rPr>
          <w:id w:val="-718748612"/>
          <w:citation/>
        </w:sdtPr>
        <w:sdtEndPr/>
        <w:sdtContent>
          <w:r w:rsidR="00C73AFE" w:rsidRPr="001E156C">
            <w:rPr>
              <w:sz w:val="28"/>
              <w:szCs w:val="28"/>
            </w:rPr>
            <w:fldChar w:fldCharType="begin"/>
          </w:r>
          <w:r w:rsidR="00C73AFE" w:rsidRPr="001E156C">
            <w:rPr>
              <w:sz w:val="28"/>
              <w:szCs w:val="28"/>
            </w:rPr>
            <w:instrText xml:space="preserve"> CITATION BBC09 \l 2057 </w:instrText>
          </w:r>
          <w:r w:rsidR="00C73AFE" w:rsidRPr="001E156C">
            <w:rPr>
              <w:sz w:val="28"/>
              <w:szCs w:val="28"/>
            </w:rPr>
            <w:fldChar w:fldCharType="separate"/>
          </w:r>
          <w:r w:rsidR="00C73AFE" w:rsidRPr="001E156C">
            <w:rPr>
              <w:noProof/>
              <w:sz w:val="28"/>
              <w:szCs w:val="28"/>
            </w:rPr>
            <w:t>(BBC, 2009)</w:t>
          </w:r>
          <w:r w:rsidR="00C73AFE" w:rsidRPr="001E156C">
            <w:rPr>
              <w:sz w:val="28"/>
              <w:szCs w:val="28"/>
            </w:rPr>
            <w:fldChar w:fldCharType="end"/>
          </w:r>
        </w:sdtContent>
      </w:sdt>
      <w:r w:rsidR="00C73AFE" w:rsidRPr="001E156C">
        <w:rPr>
          <w:sz w:val="28"/>
          <w:szCs w:val="28"/>
        </w:rPr>
        <w:t>.</w:t>
      </w:r>
    </w:p>
    <w:p w14:paraId="4F2A889E" w14:textId="1A1271A9" w:rsidR="00EA45E4" w:rsidRPr="001E156C" w:rsidRDefault="00EA45E4" w:rsidP="001E156C">
      <w:pPr>
        <w:pStyle w:val="NormalWeb"/>
        <w:spacing w:line="480" w:lineRule="auto"/>
        <w:rPr>
          <w:sz w:val="28"/>
          <w:szCs w:val="28"/>
          <w:shd w:val="clear" w:color="auto" w:fill="FFFFFF"/>
        </w:rPr>
      </w:pPr>
      <w:r w:rsidRPr="001E156C">
        <w:rPr>
          <w:sz w:val="28"/>
          <w:szCs w:val="28"/>
        </w:rPr>
        <w:t xml:space="preserve">The murder of Stephen Lawrence is another case which demonstrates police misconduct racially. </w:t>
      </w:r>
      <w:r w:rsidR="00D3778A" w:rsidRPr="001E156C">
        <w:rPr>
          <w:sz w:val="28"/>
          <w:szCs w:val="28"/>
        </w:rPr>
        <w:t>Stephen Lawrence was murdered as he waited at a bus stop with a friend by a gang of white youths during an unprovoked attack. Following the attack, a slip of paper was found with suspects names on. However, police do not start monitoring on said suspects until four days after. The friend identifies suspects in a line-up but is deemed unreliable. The Crown Prosecution Service drops charges against suspects</w:t>
      </w:r>
      <w:r w:rsidR="00DD739E" w:rsidRPr="001E156C">
        <w:rPr>
          <w:sz w:val="28"/>
          <w:szCs w:val="28"/>
        </w:rPr>
        <w:t xml:space="preserve"> </w:t>
      </w:r>
      <w:sdt>
        <w:sdtPr>
          <w:rPr>
            <w:sz w:val="28"/>
            <w:szCs w:val="28"/>
          </w:rPr>
          <w:id w:val="796730949"/>
          <w:citation/>
        </w:sdtPr>
        <w:sdtEndPr/>
        <w:sdtContent>
          <w:r w:rsidR="00DD739E" w:rsidRPr="001E156C">
            <w:rPr>
              <w:sz w:val="28"/>
              <w:szCs w:val="28"/>
            </w:rPr>
            <w:fldChar w:fldCharType="begin"/>
          </w:r>
          <w:r w:rsidR="00DD739E" w:rsidRPr="001E156C">
            <w:rPr>
              <w:sz w:val="28"/>
              <w:szCs w:val="28"/>
            </w:rPr>
            <w:instrText xml:space="preserve"> CITATION BBC18 \l 2057 </w:instrText>
          </w:r>
          <w:r w:rsidR="00DD739E" w:rsidRPr="001E156C">
            <w:rPr>
              <w:sz w:val="28"/>
              <w:szCs w:val="28"/>
            </w:rPr>
            <w:fldChar w:fldCharType="separate"/>
          </w:r>
          <w:r w:rsidR="00DD739E" w:rsidRPr="001E156C">
            <w:rPr>
              <w:noProof/>
              <w:sz w:val="28"/>
              <w:szCs w:val="28"/>
            </w:rPr>
            <w:t>(BBC, 2018)</w:t>
          </w:r>
          <w:r w:rsidR="00DD739E" w:rsidRPr="001E156C">
            <w:rPr>
              <w:sz w:val="28"/>
              <w:szCs w:val="28"/>
            </w:rPr>
            <w:fldChar w:fldCharType="end"/>
          </w:r>
        </w:sdtContent>
      </w:sdt>
      <w:r w:rsidR="00D3778A" w:rsidRPr="001E156C">
        <w:rPr>
          <w:sz w:val="28"/>
          <w:szCs w:val="28"/>
        </w:rPr>
        <w:t xml:space="preserve">. The Crown Prosecution Service refuses to prosecute the suspects because of insufficient evidence. </w:t>
      </w:r>
      <w:r w:rsidR="008636C3" w:rsidRPr="001E156C">
        <w:rPr>
          <w:sz w:val="28"/>
          <w:szCs w:val="28"/>
          <w:shd w:val="clear" w:color="auto" w:fill="FFFFFF"/>
        </w:rPr>
        <w:t>T</w:t>
      </w:r>
      <w:r w:rsidR="00D3778A" w:rsidRPr="001E156C">
        <w:rPr>
          <w:sz w:val="28"/>
          <w:szCs w:val="28"/>
          <w:shd w:val="clear" w:color="auto" w:fill="FFFFFF"/>
        </w:rPr>
        <w:t>he Met Police Commissioner Sir Paul Condon apologises to the</w:t>
      </w:r>
      <w:r w:rsidR="008636C3" w:rsidRPr="001E156C">
        <w:rPr>
          <w:sz w:val="28"/>
          <w:szCs w:val="28"/>
          <w:shd w:val="clear" w:color="auto" w:fill="FFFFFF"/>
        </w:rPr>
        <w:t xml:space="preserve"> Lawrence family</w:t>
      </w:r>
      <w:r w:rsidR="00D3778A" w:rsidRPr="001E156C">
        <w:rPr>
          <w:sz w:val="28"/>
          <w:szCs w:val="28"/>
          <w:shd w:val="clear" w:color="auto" w:fill="FFFFFF"/>
        </w:rPr>
        <w:t xml:space="preserve"> when he appears admitting there had been failures. Police confirm new forensic evidence</w:t>
      </w:r>
      <w:r w:rsidR="008636C3" w:rsidRPr="001E156C">
        <w:rPr>
          <w:sz w:val="28"/>
          <w:szCs w:val="28"/>
          <w:shd w:val="clear" w:color="auto" w:fill="FFFFFF"/>
        </w:rPr>
        <w:t xml:space="preserve"> has been brought in for investigation</w:t>
      </w:r>
      <w:r w:rsidR="00D3778A" w:rsidRPr="001E156C">
        <w:rPr>
          <w:sz w:val="28"/>
          <w:szCs w:val="28"/>
          <w:shd w:val="clear" w:color="auto" w:fill="FFFFFF"/>
        </w:rPr>
        <w:t xml:space="preserve"> in the case after a police review</w:t>
      </w:r>
      <w:sdt>
        <w:sdtPr>
          <w:rPr>
            <w:sz w:val="28"/>
            <w:szCs w:val="28"/>
            <w:shd w:val="clear" w:color="auto" w:fill="FFFFFF"/>
          </w:rPr>
          <w:id w:val="305821448"/>
          <w:citation/>
        </w:sdtPr>
        <w:sdtEndPr/>
        <w:sdtContent>
          <w:r w:rsidR="00DD739E" w:rsidRPr="001E156C">
            <w:rPr>
              <w:sz w:val="28"/>
              <w:szCs w:val="28"/>
              <w:shd w:val="clear" w:color="auto" w:fill="FFFFFF"/>
            </w:rPr>
            <w:fldChar w:fldCharType="begin"/>
          </w:r>
          <w:r w:rsidR="00DD739E" w:rsidRPr="001E156C">
            <w:rPr>
              <w:sz w:val="28"/>
              <w:szCs w:val="28"/>
              <w:shd w:val="clear" w:color="auto" w:fill="FFFFFF"/>
            </w:rPr>
            <w:instrText xml:space="preserve"> CITATION BBC18 \l 2057 </w:instrText>
          </w:r>
          <w:r w:rsidR="00DD739E" w:rsidRPr="001E156C">
            <w:rPr>
              <w:sz w:val="28"/>
              <w:szCs w:val="28"/>
              <w:shd w:val="clear" w:color="auto" w:fill="FFFFFF"/>
            </w:rPr>
            <w:fldChar w:fldCharType="separate"/>
          </w:r>
          <w:r w:rsidR="00DD739E" w:rsidRPr="001E156C">
            <w:rPr>
              <w:noProof/>
              <w:sz w:val="28"/>
              <w:szCs w:val="28"/>
              <w:shd w:val="clear" w:color="auto" w:fill="FFFFFF"/>
            </w:rPr>
            <w:t xml:space="preserve"> (BBC, 2018)</w:t>
          </w:r>
          <w:r w:rsidR="00DD739E" w:rsidRPr="001E156C">
            <w:rPr>
              <w:sz w:val="28"/>
              <w:szCs w:val="28"/>
              <w:shd w:val="clear" w:color="auto" w:fill="FFFFFF"/>
            </w:rPr>
            <w:fldChar w:fldCharType="end"/>
          </w:r>
        </w:sdtContent>
      </w:sdt>
      <w:r w:rsidR="008636C3" w:rsidRPr="001E156C">
        <w:rPr>
          <w:sz w:val="28"/>
          <w:szCs w:val="28"/>
          <w:shd w:val="clear" w:color="auto" w:fill="FFFFFF"/>
        </w:rPr>
        <w:t>.</w:t>
      </w:r>
      <w:r w:rsidR="00D3778A" w:rsidRPr="001E156C">
        <w:rPr>
          <w:sz w:val="28"/>
          <w:szCs w:val="28"/>
          <w:shd w:val="clear" w:color="auto" w:fill="FFFFFF"/>
        </w:rPr>
        <w:t xml:space="preserve"> Gary Dobson and David Norris are to face trial over the murder of Stephen Lawrence following </w:t>
      </w:r>
      <w:r w:rsidR="008636C3" w:rsidRPr="001E156C">
        <w:rPr>
          <w:sz w:val="28"/>
          <w:szCs w:val="28"/>
          <w:shd w:val="clear" w:color="auto" w:fill="FFFFFF"/>
        </w:rPr>
        <w:t>the</w:t>
      </w:r>
      <w:r w:rsidR="00D3778A" w:rsidRPr="001E156C">
        <w:rPr>
          <w:sz w:val="28"/>
          <w:szCs w:val="28"/>
          <w:shd w:val="clear" w:color="auto" w:fill="FFFFFF"/>
        </w:rPr>
        <w:t xml:space="preserve"> review of </w:t>
      </w:r>
      <w:r w:rsidR="008636C3" w:rsidRPr="001E156C">
        <w:rPr>
          <w:sz w:val="28"/>
          <w:szCs w:val="28"/>
          <w:shd w:val="clear" w:color="auto" w:fill="FFFFFF"/>
        </w:rPr>
        <w:t xml:space="preserve">new </w:t>
      </w:r>
      <w:r w:rsidR="00D3778A" w:rsidRPr="001E156C">
        <w:rPr>
          <w:sz w:val="28"/>
          <w:szCs w:val="28"/>
          <w:shd w:val="clear" w:color="auto" w:fill="FFFFFF"/>
        </w:rPr>
        <w:t xml:space="preserve">forensic evidence. The Court of </w:t>
      </w:r>
      <w:r w:rsidR="00D3778A" w:rsidRPr="001E156C">
        <w:rPr>
          <w:sz w:val="28"/>
          <w:szCs w:val="28"/>
          <w:shd w:val="clear" w:color="auto" w:fill="FFFFFF"/>
        </w:rPr>
        <w:lastRenderedPageBreak/>
        <w:t xml:space="preserve">Appeal decides there is enough new and substantial evidence to allow </w:t>
      </w:r>
      <w:r w:rsidR="008636C3" w:rsidRPr="001E156C">
        <w:rPr>
          <w:sz w:val="28"/>
          <w:szCs w:val="28"/>
          <w:shd w:val="clear" w:color="auto" w:fill="FFFFFF"/>
        </w:rPr>
        <w:t xml:space="preserve">Gary </w:t>
      </w:r>
      <w:r w:rsidR="00D3778A" w:rsidRPr="001E156C">
        <w:rPr>
          <w:sz w:val="28"/>
          <w:szCs w:val="28"/>
          <w:shd w:val="clear" w:color="auto" w:fill="FFFFFF"/>
        </w:rPr>
        <w:t xml:space="preserve">Dobson's acquittal to be </w:t>
      </w:r>
      <w:r w:rsidR="008636C3" w:rsidRPr="001E156C">
        <w:rPr>
          <w:sz w:val="28"/>
          <w:szCs w:val="28"/>
          <w:shd w:val="clear" w:color="auto" w:fill="FFFFFF"/>
        </w:rPr>
        <w:t>suppressed</w:t>
      </w:r>
      <w:r w:rsidR="00D3778A" w:rsidRPr="001E156C">
        <w:rPr>
          <w:sz w:val="28"/>
          <w:szCs w:val="28"/>
          <w:shd w:val="clear" w:color="auto" w:fill="FFFFFF"/>
        </w:rPr>
        <w:t xml:space="preserve">. </w:t>
      </w:r>
      <w:r w:rsidR="008636C3" w:rsidRPr="001E156C">
        <w:rPr>
          <w:sz w:val="28"/>
          <w:szCs w:val="28"/>
          <w:shd w:val="clear" w:color="auto" w:fill="FFFFFF"/>
        </w:rPr>
        <w:t>T</w:t>
      </w:r>
      <w:r w:rsidR="00D3778A" w:rsidRPr="001E156C">
        <w:rPr>
          <w:sz w:val="28"/>
          <w:szCs w:val="28"/>
          <w:shd w:val="clear" w:color="auto" w:fill="FFFFFF"/>
        </w:rPr>
        <w:t xml:space="preserve">he trial of </w:t>
      </w:r>
      <w:r w:rsidR="008636C3" w:rsidRPr="001E156C">
        <w:rPr>
          <w:sz w:val="28"/>
          <w:szCs w:val="28"/>
          <w:shd w:val="clear" w:color="auto" w:fill="FFFFFF"/>
        </w:rPr>
        <w:t xml:space="preserve">David </w:t>
      </w:r>
      <w:r w:rsidR="00D3778A" w:rsidRPr="001E156C">
        <w:rPr>
          <w:sz w:val="28"/>
          <w:szCs w:val="28"/>
          <w:shd w:val="clear" w:color="auto" w:fill="FFFFFF"/>
        </w:rPr>
        <w:t>Norris</w:t>
      </w:r>
      <w:r w:rsidR="008636C3" w:rsidRPr="001E156C">
        <w:rPr>
          <w:sz w:val="28"/>
          <w:szCs w:val="28"/>
          <w:shd w:val="clear" w:color="auto" w:fill="FFFFFF"/>
        </w:rPr>
        <w:t xml:space="preserve"> and Gary Dobson</w:t>
      </w:r>
      <w:r w:rsidR="00D3778A" w:rsidRPr="001E156C">
        <w:rPr>
          <w:sz w:val="28"/>
          <w:szCs w:val="28"/>
          <w:shd w:val="clear" w:color="auto" w:fill="FFFFFF"/>
        </w:rPr>
        <w:t xml:space="preserve"> begins. The jury hears that Stephen's DNA was found on </w:t>
      </w:r>
      <w:r w:rsidR="008636C3" w:rsidRPr="001E156C">
        <w:rPr>
          <w:sz w:val="28"/>
          <w:szCs w:val="28"/>
          <w:shd w:val="clear" w:color="auto" w:fill="FFFFFF"/>
        </w:rPr>
        <w:t>both the</w:t>
      </w:r>
      <w:r w:rsidR="00D3778A" w:rsidRPr="001E156C">
        <w:rPr>
          <w:sz w:val="28"/>
          <w:szCs w:val="28"/>
          <w:shd w:val="clear" w:color="auto" w:fill="FFFFFF"/>
        </w:rPr>
        <w:t xml:space="preserve"> defendants' clothes.</w:t>
      </w:r>
      <w:r w:rsidR="008636C3" w:rsidRPr="001E156C">
        <w:rPr>
          <w:sz w:val="28"/>
          <w:szCs w:val="28"/>
          <w:shd w:val="clear" w:color="auto" w:fill="FFFFFF"/>
        </w:rPr>
        <w:t xml:space="preserve">  Both the defendant’s found guilty of murder at the trial into the murder of Stephen Lawrence</w:t>
      </w:r>
      <w:r w:rsidR="00DD739E" w:rsidRPr="001E156C">
        <w:rPr>
          <w:sz w:val="28"/>
          <w:szCs w:val="28"/>
          <w:shd w:val="clear" w:color="auto" w:fill="FFFFFF"/>
        </w:rPr>
        <w:t xml:space="preserve"> </w:t>
      </w:r>
      <w:sdt>
        <w:sdtPr>
          <w:rPr>
            <w:sz w:val="28"/>
            <w:szCs w:val="28"/>
            <w:shd w:val="clear" w:color="auto" w:fill="FFFFFF"/>
          </w:rPr>
          <w:id w:val="238916395"/>
          <w:citation/>
        </w:sdtPr>
        <w:sdtEndPr/>
        <w:sdtContent>
          <w:r w:rsidR="00DD739E" w:rsidRPr="001E156C">
            <w:rPr>
              <w:sz w:val="28"/>
              <w:szCs w:val="28"/>
              <w:shd w:val="clear" w:color="auto" w:fill="FFFFFF"/>
            </w:rPr>
            <w:fldChar w:fldCharType="begin"/>
          </w:r>
          <w:r w:rsidR="00DD739E" w:rsidRPr="001E156C">
            <w:rPr>
              <w:sz w:val="28"/>
              <w:szCs w:val="28"/>
              <w:shd w:val="clear" w:color="auto" w:fill="FFFFFF"/>
            </w:rPr>
            <w:instrText xml:space="preserve"> CITATION BBC18 \l 2057 </w:instrText>
          </w:r>
          <w:r w:rsidR="00DD739E" w:rsidRPr="001E156C">
            <w:rPr>
              <w:sz w:val="28"/>
              <w:szCs w:val="28"/>
              <w:shd w:val="clear" w:color="auto" w:fill="FFFFFF"/>
            </w:rPr>
            <w:fldChar w:fldCharType="separate"/>
          </w:r>
          <w:r w:rsidR="00DD739E" w:rsidRPr="001E156C">
            <w:rPr>
              <w:noProof/>
              <w:sz w:val="28"/>
              <w:szCs w:val="28"/>
              <w:shd w:val="clear" w:color="auto" w:fill="FFFFFF"/>
            </w:rPr>
            <w:t>(BBC, 2018)</w:t>
          </w:r>
          <w:r w:rsidR="00DD739E" w:rsidRPr="001E156C">
            <w:rPr>
              <w:sz w:val="28"/>
              <w:szCs w:val="28"/>
              <w:shd w:val="clear" w:color="auto" w:fill="FFFFFF"/>
            </w:rPr>
            <w:fldChar w:fldCharType="end"/>
          </w:r>
        </w:sdtContent>
      </w:sdt>
      <w:r w:rsidR="008636C3" w:rsidRPr="001E156C">
        <w:rPr>
          <w:sz w:val="28"/>
          <w:szCs w:val="28"/>
          <w:shd w:val="clear" w:color="auto" w:fill="FFFFFF"/>
        </w:rPr>
        <w:t>.</w:t>
      </w:r>
    </w:p>
    <w:p w14:paraId="509F13F2" w14:textId="0D542812" w:rsidR="00D3191B" w:rsidRPr="001E156C" w:rsidRDefault="00D3191B" w:rsidP="001E156C">
      <w:pPr>
        <w:pStyle w:val="NormalWeb"/>
        <w:spacing w:line="480" w:lineRule="auto"/>
        <w:rPr>
          <w:sz w:val="28"/>
          <w:szCs w:val="28"/>
        </w:rPr>
      </w:pPr>
      <w:r w:rsidRPr="001E156C">
        <w:rPr>
          <w:sz w:val="28"/>
          <w:szCs w:val="28"/>
        </w:rPr>
        <w:t>The purpose of the Independent Police Complaints Commission was to give the general public pride and reassurance in policing measures. From the Independent Police Complaints Commissions inclusion in the Olympics to making sure the assurance of everyday police presence on the street</w:t>
      </w:r>
      <w:r w:rsidR="009F0FF3" w:rsidRPr="001E156C">
        <w:rPr>
          <w:sz w:val="28"/>
          <w:szCs w:val="28"/>
        </w:rPr>
        <w:t xml:space="preserve"> </w:t>
      </w:r>
      <w:sdt>
        <w:sdtPr>
          <w:rPr>
            <w:sz w:val="28"/>
            <w:szCs w:val="28"/>
          </w:rPr>
          <w:id w:val="-1208033545"/>
          <w:citation/>
        </w:sdtPr>
        <w:sdtEndPr/>
        <w:sdtContent>
          <w:r w:rsidR="009F0FF3" w:rsidRPr="001E156C">
            <w:rPr>
              <w:sz w:val="28"/>
              <w:szCs w:val="28"/>
            </w:rPr>
            <w:fldChar w:fldCharType="begin"/>
          </w:r>
          <w:r w:rsidR="009F0FF3" w:rsidRPr="001E156C">
            <w:rPr>
              <w:sz w:val="28"/>
              <w:szCs w:val="28"/>
            </w:rPr>
            <w:instrText xml:space="preserve"> CITATION Hou13 \l 2057 </w:instrText>
          </w:r>
          <w:r w:rsidR="009F0FF3" w:rsidRPr="001E156C">
            <w:rPr>
              <w:sz w:val="28"/>
              <w:szCs w:val="28"/>
            </w:rPr>
            <w:fldChar w:fldCharType="separate"/>
          </w:r>
          <w:r w:rsidR="009F0FF3" w:rsidRPr="001E156C">
            <w:rPr>
              <w:noProof/>
              <w:sz w:val="28"/>
              <w:szCs w:val="28"/>
            </w:rPr>
            <w:t>(House of Commons, 2013)</w:t>
          </w:r>
          <w:r w:rsidR="009F0FF3" w:rsidRPr="001E156C">
            <w:rPr>
              <w:sz w:val="28"/>
              <w:szCs w:val="28"/>
            </w:rPr>
            <w:fldChar w:fldCharType="end"/>
          </w:r>
        </w:sdtContent>
      </w:sdt>
      <w:r w:rsidRPr="001E156C">
        <w:rPr>
          <w:sz w:val="28"/>
          <w:szCs w:val="28"/>
        </w:rPr>
        <w:t xml:space="preserve">. </w:t>
      </w:r>
      <w:r w:rsidR="004C6D36" w:rsidRPr="001E156C">
        <w:rPr>
          <w:sz w:val="28"/>
          <w:szCs w:val="28"/>
        </w:rPr>
        <w:t xml:space="preserve">The Independent Police Complaints Commissions main purpose is to improve public trust in policing by making sure that justice is accomplished where the police are accused of any kind of wrongdoing. It accomplishes this does this by looking over the functioning of the police complaints scheme; considering appeals where that a police investigation has got it wrong </w:t>
      </w:r>
      <w:sdt>
        <w:sdtPr>
          <w:rPr>
            <w:sz w:val="28"/>
            <w:szCs w:val="28"/>
          </w:rPr>
          <w:id w:val="-1385250304"/>
          <w:citation/>
        </w:sdtPr>
        <w:sdtEndPr/>
        <w:sdtContent>
          <w:r w:rsidR="004C6D36" w:rsidRPr="001E156C">
            <w:rPr>
              <w:sz w:val="28"/>
              <w:szCs w:val="28"/>
            </w:rPr>
            <w:fldChar w:fldCharType="begin"/>
          </w:r>
          <w:r w:rsidR="004C6D36" w:rsidRPr="001E156C">
            <w:rPr>
              <w:sz w:val="28"/>
              <w:szCs w:val="28"/>
            </w:rPr>
            <w:instrText xml:space="preserve"> CITATION Hou13 \l 2057 </w:instrText>
          </w:r>
          <w:r w:rsidR="004C6D36" w:rsidRPr="001E156C">
            <w:rPr>
              <w:sz w:val="28"/>
              <w:szCs w:val="28"/>
            </w:rPr>
            <w:fldChar w:fldCharType="separate"/>
          </w:r>
          <w:r w:rsidR="004C6D36" w:rsidRPr="001E156C">
            <w:rPr>
              <w:noProof/>
              <w:sz w:val="28"/>
              <w:szCs w:val="28"/>
            </w:rPr>
            <w:t>(House of Commons, 2013)</w:t>
          </w:r>
          <w:r w:rsidR="004C6D36" w:rsidRPr="001E156C">
            <w:rPr>
              <w:sz w:val="28"/>
              <w:szCs w:val="28"/>
            </w:rPr>
            <w:fldChar w:fldCharType="end"/>
          </w:r>
        </w:sdtContent>
      </w:sdt>
      <w:r w:rsidR="004C6D36" w:rsidRPr="001E156C">
        <w:rPr>
          <w:sz w:val="28"/>
          <w:szCs w:val="28"/>
        </w:rPr>
        <w:t>.</w:t>
      </w:r>
    </w:p>
    <w:p w14:paraId="7091E82B" w14:textId="4D72E833" w:rsidR="002E010F" w:rsidRPr="001E156C" w:rsidRDefault="002E010F" w:rsidP="001E156C">
      <w:pPr>
        <w:pStyle w:val="NormalWeb"/>
        <w:spacing w:line="480" w:lineRule="auto"/>
        <w:rPr>
          <w:sz w:val="28"/>
          <w:szCs w:val="28"/>
          <w:shd w:val="clear" w:color="auto" w:fill="FEF9F5"/>
        </w:rPr>
      </w:pPr>
      <w:r w:rsidRPr="001E156C">
        <w:rPr>
          <w:sz w:val="28"/>
          <w:szCs w:val="28"/>
        </w:rPr>
        <w:t xml:space="preserve">The Independent Police Complaints Commission often failed to hold the police accountable for their wrongdoings. To be able succeed the Independent Police Complaints Commissioner need the resources to do a better job. For years, there has been a drastic need for a reform in order to uphold the legitimacy of the police </w:t>
      </w:r>
      <w:sdt>
        <w:sdtPr>
          <w:rPr>
            <w:sz w:val="28"/>
            <w:szCs w:val="28"/>
          </w:rPr>
          <w:id w:val="1359546706"/>
          <w:citation/>
        </w:sdtPr>
        <w:sdtContent>
          <w:r w:rsidRPr="001E156C">
            <w:rPr>
              <w:sz w:val="28"/>
              <w:szCs w:val="28"/>
            </w:rPr>
            <w:fldChar w:fldCharType="begin"/>
          </w:r>
          <w:r w:rsidRPr="001E156C">
            <w:rPr>
              <w:sz w:val="28"/>
              <w:szCs w:val="28"/>
            </w:rPr>
            <w:instrText xml:space="preserve"> CITATION Jen16 \l 2057 </w:instrText>
          </w:r>
          <w:r w:rsidRPr="001E156C">
            <w:rPr>
              <w:sz w:val="28"/>
              <w:szCs w:val="28"/>
            </w:rPr>
            <w:fldChar w:fldCharType="separate"/>
          </w:r>
          <w:r w:rsidRPr="001E156C">
            <w:rPr>
              <w:noProof/>
              <w:sz w:val="28"/>
              <w:szCs w:val="28"/>
            </w:rPr>
            <w:t>(Jones, 2016)</w:t>
          </w:r>
          <w:r w:rsidRPr="001E156C">
            <w:rPr>
              <w:sz w:val="28"/>
              <w:szCs w:val="28"/>
            </w:rPr>
            <w:fldChar w:fldCharType="end"/>
          </w:r>
        </w:sdtContent>
      </w:sdt>
      <w:r w:rsidRPr="001E156C">
        <w:rPr>
          <w:sz w:val="28"/>
          <w:szCs w:val="28"/>
        </w:rPr>
        <w:t xml:space="preserve">. The Independent Police Complaint Commission is funded by the Home Office and is a public body. One of the most major problems the </w:t>
      </w:r>
      <w:r w:rsidRPr="001E156C">
        <w:rPr>
          <w:sz w:val="28"/>
          <w:szCs w:val="28"/>
        </w:rPr>
        <w:lastRenderedPageBreak/>
        <w:t xml:space="preserve">Independent Police Complaints Commission faced was not being provided with reasonable funding or resources to succeed in justice for the people </w:t>
      </w:r>
      <w:sdt>
        <w:sdtPr>
          <w:rPr>
            <w:sz w:val="28"/>
            <w:szCs w:val="28"/>
          </w:rPr>
          <w:id w:val="-838158478"/>
          <w:citation/>
        </w:sdtPr>
        <w:sdtContent>
          <w:r w:rsidRPr="001E156C">
            <w:rPr>
              <w:sz w:val="28"/>
              <w:szCs w:val="28"/>
            </w:rPr>
            <w:fldChar w:fldCharType="begin"/>
          </w:r>
          <w:r w:rsidRPr="001E156C">
            <w:rPr>
              <w:sz w:val="28"/>
              <w:szCs w:val="28"/>
            </w:rPr>
            <w:instrText xml:space="preserve"> CITATION Jen16 \l 2057 </w:instrText>
          </w:r>
          <w:r w:rsidRPr="001E156C">
            <w:rPr>
              <w:sz w:val="28"/>
              <w:szCs w:val="28"/>
            </w:rPr>
            <w:fldChar w:fldCharType="separate"/>
          </w:r>
          <w:r w:rsidRPr="001E156C">
            <w:rPr>
              <w:noProof/>
              <w:sz w:val="28"/>
              <w:szCs w:val="28"/>
            </w:rPr>
            <w:t>(Jones, 2016)</w:t>
          </w:r>
          <w:r w:rsidRPr="001E156C">
            <w:rPr>
              <w:sz w:val="28"/>
              <w:szCs w:val="28"/>
            </w:rPr>
            <w:fldChar w:fldCharType="end"/>
          </w:r>
        </w:sdtContent>
      </w:sdt>
      <w:r w:rsidRPr="001E156C">
        <w:rPr>
          <w:sz w:val="28"/>
          <w:szCs w:val="28"/>
        </w:rPr>
        <w:t xml:space="preserve">. </w:t>
      </w:r>
      <w:r w:rsidRPr="001E156C">
        <w:rPr>
          <w:sz w:val="28"/>
          <w:szCs w:val="28"/>
          <w:shd w:val="clear" w:color="auto" w:fill="FEF9F5"/>
        </w:rPr>
        <w:t xml:space="preserve">Highly harmful to public opinion of the Independent Police Complaints Commission has been its dealing with a large quantity of debateable cases, However, the Independent Police Complaint Commission was limited to handling and overseeing investigations and depended on the police forces to perform the investigations themselves </w:t>
      </w:r>
      <w:sdt>
        <w:sdtPr>
          <w:rPr>
            <w:sz w:val="28"/>
            <w:szCs w:val="28"/>
            <w:shd w:val="clear" w:color="auto" w:fill="FEF9F5"/>
          </w:rPr>
          <w:id w:val="-174184849"/>
          <w:citation/>
        </w:sdtPr>
        <w:sdtContent>
          <w:r w:rsidRPr="001E156C">
            <w:rPr>
              <w:sz w:val="28"/>
              <w:szCs w:val="28"/>
              <w:shd w:val="clear" w:color="auto" w:fill="FEF9F5"/>
            </w:rPr>
            <w:fldChar w:fldCharType="begin"/>
          </w:r>
          <w:r w:rsidRPr="001E156C">
            <w:rPr>
              <w:sz w:val="28"/>
              <w:szCs w:val="28"/>
              <w:shd w:val="clear" w:color="auto" w:fill="FEF9F5"/>
            </w:rPr>
            <w:instrText xml:space="preserve"> CITATION Jen16 \l 2057 </w:instrText>
          </w:r>
          <w:r w:rsidRPr="001E156C">
            <w:rPr>
              <w:sz w:val="28"/>
              <w:szCs w:val="28"/>
              <w:shd w:val="clear" w:color="auto" w:fill="FEF9F5"/>
            </w:rPr>
            <w:fldChar w:fldCharType="separate"/>
          </w:r>
          <w:r w:rsidRPr="001E156C">
            <w:rPr>
              <w:noProof/>
              <w:sz w:val="28"/>
              <w:szCs w:val="28"/>
              <w:shd w:val="clear" w:color="auto" w:fill="FEF9F5"/>
            </w:rPr>
            <w:t>(Jones, 2016)</w:t>
          </w:r>
          <w:r w:rsidRPr="001E156C">
            <w:rPr>
              <w:sz w:val="28"/>
              <w:szCs w:val="28"/>
              <w:shd w:val="clear" w:color="auto" w:fill="FEF9F5"/>
            </w:rPr>
            <w:fldChar w:fldCharType="end"/>
          </w:r>
        </w:sdtContent>
      </w:sdt>
      <w:r w:rsidRPr="001E156C">
        <w:rPr>
          <w:sz w:val="28"/>
          <w:szCs w:val="28"/>
          <w:shd w:val="clear" w:color="auto" w:fill="FEF9F5"/>
        </w:rPr>
        <w:t xml:space="preserve">. Sometimes, the procedure has often been criticised for taking a long period of time to conclude investigations. The investigation taking a prolonged period of time is not fair on victims and their families, not to mention on the accused officers. Some police officers appear to have avoided disciplinary action by resigning or retiring before the Independent Police Complaints Commission finished its investigation </w:t>
      </w:r>
      <w:sdt>
        <w:sdtPr>
          <w:rPr>
            <w:sz w:val="28"/>
            <w:szCs w:val="28"/>
            <w:shd w:val="clear" w:color="auto" w:fill="FEF9F5"/>
          </w:rPr>
          <w:id w:val="-886484101"/>
          <w:citation/>
        </w:sdtPr>
        <w:sdtContent>
          <w:r w:rsidRPr="001E156C">
            <w:rPr>
              <w:sz w:val="28"/>
              <w:szCs w:val="28"/>
              <w:shd w:val="clear" w:color="auto" w:fill="FEF9F5"/>
            </w:rPr>
            <w:fldChar w:fldCharType="begin"/>
          </w:r>
          <w:r w:rsidRPr="001E156C">
            <w:rPr>
              <w:sz w:val="28"/>
              <w:szCs w:val="28"/>
              <w:shd w:val="clear" w:color="auto" w:fill="FEF9F5"/>
            </w:rPr>
            <w:instrText xml:space="preserve"> CITATION Jen16 \l 2057 </w:instrText>
          </w:r>
          <w:r w:rsidRPr="001E156C">
            <w:rPr>
              <w:sz w:val="28"/>
              <w:szCs w:val="28"/>
              <w:shd w:val="clear" w:color="auto" w:fill="FEF9F5"/>
            </w:rPr>
            <w:fldChar w:fldCharType="separate"/>
          </w:r>
          <w:r w:rsidRPr="001E156C">
            <w:rPr>
              <w:noProof/>
              <w:sz w:val="28"/>
              <w:szCs w:val="28"/>
              <w:shd w:val="clear" w:color="auto" w:fill="FEF9F5"/>
            </w:rPr>
            <w:t>(Jones, 2016)</w:t>
          </w:r>
          <w:r w:rsidRPr="001E156C">
            <w:rPr>
              <w:sz w:val="28"/>
              <w:szCs w:val="28"/>
              <w:shd w:val="clear" w:color="auto" w:fill="FEF9F5"/>
            </w:rPr>
            <w:fldChar w:fldCharType="end"/>
          </w:r>
        </w:sdtContent>
      </w:sdt>
      <w:r w:rsidRPr="001E156C">
        <w:rPr>
          <w:sz w:val="28"/>
          <w:szCs w:val="28"/>
          <w:shd w:val="clear" w:color="auto" w:fill="FEF9F5"/>
        </w:rPr>
        <w:t>.</w:t>
      </w:r>
    </w:p>
    <w:p w14:paraId="6A5F5191" w14:textId="39F2DD8F" w:rsidR="00A61E2A" w:rsidRPr="001E156C" w:rsidRDefault="008611D6" w:rsidP="001E156C">
      <w:pPr>
        <w:pStyle w:val="NormalWeb"/>
        <w:spacing w:line="480" w:lineRule="auto"/>
        <w:rPr>
          <w:sz w:val="28"/>
          <w:szCs w:val="28"/>
        </w:rPr>
      </w:pPr>
      <w:r w:rsidRPr="001E156C">
        <w:rPr>
          <w:sz w:val="28"/>
          <w:szCs w:val="28"/>
        </w:rPr>
        <w:t>The Independent Office for Police Conduct was renamed from</w:t>
      </w:r>
      <w:r w:rsidR="00671D40" w:rsidRPr="001E156C">
        <w:rPr>
          <w:sz w:val="28"/>
          <w:szCs w:val="28"/>
        </w:rPr>
        <w:t xml:space="preserve"> the</w:t>
      </w:r>
      <w:r w:rsidRPr="001E156C">
        <w:rPr>
          <w:sz w:val="28"/>
          <w:szCs w:val="28"/>
        </w:rPr>
        <w:t xml:space="preserve"> Independent Police Complaints Commission. The change to the name is a part of the great reform of The Independent Police Complaints Commission, the new leadership will provide a greater reassurance to the public. The Independent Office for Police Conduct have the same roles as the Independent Police Complaints Commissions had like dealing with misconducts of the police force </w:t>
      </w:r>
      <w:sdt>
        <w:sdtPr>
          <w:rPr>
            <w:sz w:val="28"/>
            <w:szCs w:val="28"/>
          </w:rPr>
          <w:id w:val="-1713565414"/>
          <w:citation/>
        </w:sdtPr>
        <w:sdtEndPr/>
        <w:sdtContent>
          <w:r w:rsidRPr="001E156C">
            <w:rPr>
              <w:sz w:val="28"/>
              <w:szCs w:val="28"/>
            </w:rPr>
            <w:fldChar w:fldCharType="begin"/>
          </w:r>
          <w:r w:rsidRPr="001E156C">
            <w:rPr>
              <w:sz w:val="28"/>
              <w:szCs w:val="28"/>
            </w:rPr>
            <w:instrText xml:space="preserve"> CITATION GOV18 \l 2057 </w:instrText>
          </w:r>
          <w:r w:rsidRPr="001E156C">
            <w:rPr>
              <w:sz w:val="28"/>
              <w:szCs w:val="28"/>
            </w:rPr>
            <w:fldChar w:fldCharType="separate"/>
          </w:r>
          <w:r w:rsidRPr="001E156C">
            <w:rPr>
              <w:noProof/>
              <w:sz w:val="28"/>
              <w:szCs w:val="28"/>
            </w:rPr>
            <w:t>(GOV, 2018)</w:t>
          </w:r>
          <w:r w:rsidRPr="001E156C">
            <w:rPr>
              <w:sz w:val="28"/>
              <w:szCs w:val="28"/>
            </w:rPr>
            <w:fldChar w:fldCharType="end"/>
          </w:r>
        </w:sdtContent>
      </w:sdt>
      <w:r w:rsidRPr="001E156C">
        <w:rPr>
          <w:sz w:val="28"/>
          <w:szCs w:val="28"/>
        </w:rPr>
        <w:t xml:space="preserve">. </w:t>
      </w:r>
      <w:r w:rsidR="00A36CB6" w:rsidRPr="001E156C">
        <w:rPr>
          <w:sz w:val="28"/>
          <w:szCs w:val="28"/>
        </w:rPr>
        <w:t xml:space="preserve">In England and Wales, The Independent Office for Police Conduct exists to put confidence in the public in the police’s complaints system if there is a </w:t>
      </w:r>
      <w:r w:rsidR="00A36CB6" w:rsidRPr="001E156C">
        <w:rPr>
          <w:sz w:val="28"/>
          <w:szCs w:val="28"/>
        </w:rPr>
        <w:lastRenderedPageBreak/>
        <w:t>misconduct. The Independent Office for Police Conduct can also sometimes deal with allegations and appeals</w:t>
      </w:r>
      <w:r w:rsidR="00C42218" w:rsidRPr="001E156C">
        <w:rPr>
          <w:sz w:val="28"/>
          <w:szCs w:val="28"/>
        </w:rPr>
        <w:t xml:space="preserve"> </w:t>
      </w:r>
      <w:sdt>
        <w:sdtPr>
          <w:rPr>
            <w:sz w:val="28"/>
            <w:szCs w:val="28"/>
          </w:rPr>
          <w:id w:val="-1154911273"/>
          <w:citation/>
        </w:sdtPr>
        <w:sdtEndPr/>
        <w:sdtContent>
          <w:r w:rsidR="00C42218" w:rsidRPr="001E156C">
            <w:rPr>
              <w:sz w:val="28"/>
              <w:szCs w:val="28"/>
            </w:rPr>
            <w:fldChar w:fldCharType="begin"/>
          </w:r>
          <w:r w:rsidR="00C42218" w:rsidRPr="001E156C">
            <w:rPr>
              <w:sz w:val="28"/>
              <w:szCs w:val="28"/>
            </w:rPr>
            <w:instrText xml:space="preserve"> CITATION GOV19 \l 2057 </w:instrText>
          </w:r>
          <w:r w:rsidR="00C42218" w:rsidRPr="001E156C">
            <w:rPr>
              <w:sz w:val="28"/>
              <w:szCs w:val="28"/>
            </w:rPr>
            <w:fldChar w:fldCharType="separate"/>
          </w:r>
          <w:r w:rsidR="00C42218" w:rsidRPr="001E156C">
            <w:rPr>
              <w:noProof/>
              <w:sz w:val="28"/>
              <w:szCs w:val="28"/>
            </w:rPr>
            <w:t>(GOV, 2019)</w:t>
          </w:r>
          <w:r w:rsidR="00C42218" w:rsidRPr="001E156C">
            <w:rPr>
              <w:sz w:val="28"/>
              <w:szCs w:val="28"/>
            </w:rPr>
            <w:fldChar w:fldCharType="end"/>
          </w:r>
        </w:sdtContent>
      </w:sdt>
      <w:r w:rsidR="00A36CB6" w:rsidRPr="001E156C">
        <w:rPr>
          <w:sz w:val="28"/>
          <w:szCs w:val="28"/>
        </w:rPr>
        <w:t xml:space="preserve">. </w:t>
      </w:r>
      <w:r w:rsidR="005D6521" w:rsidRPr="001E156C">
        <w:rPr>
          <w:sz w:val="28"/>
          <w:szCs w:val="28"/>
        </w:rPr>
        <w:t xml:space="preserve">The Independent Office for Police Conduct is ensuring misconducts like the Hillsborough Disaster and the murder of Stephen Lawrence will not happen again in the United Kingdom. </w:t>
      </w:r>
    </w:p>
    <w:p w14:paraId="20A5787D" w14:textId="7C1C7B20" w:rsidR="00DA10E6" w:rsidRPr="001E156C" w:rsidRDefault="00E067CD" w:rsidP="001E156C">
      <w:pPr>
        <w:pStyle w:val="NormalWeb"/>
        <w:spacing w:line="480" w:lineRule="auto"/>
        <w:rPr>
          <w:sz w:val="28"/>
          <w:szCs w:val="28"/>
        </w:rPr>
      </w:pPr>
      <w:r w:rsidRPr="001E156C">
        <w:rPr>
          <w:sz w:val="28"/>
          <w:szCs w:val="28"/>
        </w:rPr>
        <w:t>Police officers are merited with privileges that can take away people of their independence, their wealth and even their lives and it is important that the public have belief that those prerogatives are not mistreated. The Independent Office of Police Conduct</w:t>
      </w:r>
      <w:r w:rsidR="0014546E" w:rsidRPr="001E156C">
        <w:rPr>
          <w:sz w:val="28"/>
          <w:szCs w:val="28"/>
        </w:rPr>
        <w:t xml:space="preserve"> previously known as the Independent Police Complaints Commission</w:t>
      </w:r>
      <w:r w:rsidRPr="001E156C">
        <w:rPr>
          <w:sz w:val="28"/>
          <w:szCs w:val="28"/>
        </w:rPr>
        <w:t xml:space="preserve">, is trying to accomplish being capable of providing the kind of effective scrutiny that is necessary to encourage that confidence in the general public </w:t>
      </w:r>
      <w:sdt>
        <w:sdtPr>
          <w:rPr>
            <w:sz w:val="28"/>
            <w:szCs w:val="28"/>
          </w:rPr>
          <w:id w:val="-342619695"/>
          <w:citation/>
        </w:sdtPr>
        <w:sdtEndPr/>
        <w:sdtContent>
          <w:r w:rsidRPr="001E156C">
            <w:rPr>
              <w:sz w:val="28"/>
              <w:szCs w:val="28"/>
            </w:rPr>
            <w:fldChar w:fldCharType="begin"/>
          </w:r>
          <w:r w:rsidRPr="001E156C">
            <w:rPr>
              <w:sz w:val="28"/>
              <w:szCs w:val="28"/>
            </w:rPr>
            <w:instrText xml:space="preserve"> CITATION Hou13 \l 2057 </w:instrText>
          </w:r>
          <w:r w:rsidRPr="001E156C">
            <w:rPr>
              <w:sz w:val="28"/>
              <w:szCs w:val="28"/>
            </w:rPr>
            <w:fldChar w:fldCharType="separate"/>
          </w:r>
          <w:r w:rsidRPr="001E156C">
            <w:rPr>
              <w:noProof/>
              <w:sz w:val="28"/>
              <w:szCs w:val="28"/>
            </w:rPr>
            <w:t>(House of Commons, 2013)</w:t>
          </w:r>
          <w:r w:rsidRPr="001E156C">
            <w:rPr>
              <w:sz w:val="28"/>
              <w:szCs w:val="28"/>
            </w:rPr>
            <w:fldChar w:fldCharType="end"/>
          </w:r>
        </w:sdtContent>
      </w:sdt>
      <w:r w:rsidRPr="001E156C">
        <w:rPr>
          <w:sz w:val="28"/>
          <w:szCs w:val="28"/>
        </w:rPr>
        <w:t xml:space="preserve">.  </w:t>
      </w:r>
    </w:p>
    <w:p w14:paraId="5F217580" w14:textId="47E6E8A0" w:rsidR="006B5D2C" w:rsidRPr="001E156C" w:rsidRDefault="00223825" w:rsidP="001E156C">
      <w:pPr>
        <w:pStyle w:val="NormalWeb"/>
        <w:spacing w:before="0" w:beforeAutospacing="0" w:line="480" w:lineRule="auto"/>
        <w:rPr>
          <w:color w:val="121212"/>
          <w:sz w:val="28"/>
          <w:szCs w:val="28"/>
        </w:rPr>
      </w:pPr>
      <w:r w:rsidRPr="001E156C">
        <w:rPr>
          <w:sz w:val="28"/>
          <w:szCs w:val="28"/>
          <w:shd w:val="clear" w:color="auto" w:fill="FEF9F5"/>
        </w:rPr>
        <w:t>The Labour party announced the reform of Independent Police Conduct Commissions to the Independent Office of Police Conduct. The Labour party used such examples like the Hillsborough Disaster as a valid reasoning for this. The reform is needed for the failures</w:t>
      </w:r>
      <w:r w:rsidR="00E910B2" w:rsidRPr="001E156C">
        <w:rPr>
          <w:sz w:val="28"/>
          <w:szCs w:val="28"/>
          <w:shd w:val="clear" w:color="auto" w:fill="FEF9F5"/>
        </w:rPr>
        <w:t xml:space="preserve"> and cover-ups</w:t>
      </w:r>
      <w:r w:rsidRPr="001E156C">
        <w:rPr>
          <w:sz w:val="28"/>
          <w:szCs w:val="28"/>
          <w:shd w:val="clear" w:color="auto" w:fill="FEF9F5"/>
        </w:rPr>
        <w:t xml:space="preserve"> in the Hillsborough Disaster case</w:t>
      </w:r>
      <w:r w:rsidR="00E910B2" w:rsidRPr="001E156C">
        <w:rPr>
          <w:sz w:val="28"/>
          <w:szCs w:val="28"/>
          <w:shd w:val="clear" w:color="auto" w:fill="FEF9F5"/>
        </w:rPr>
        <w:t xml:space="preserve"> </w:t>
      </w:r>
      <w:sdt>
        <w:sdtPr>
          <w:rPr>
            <w:sz w:val="28"/>
            <w:szCs w:val="28"/>
            <w:shd w:val="clear" w:color="auto" w:fill="FEF9F5"/>
          </w:rPr>
          <w:id w:val="-1952233020"/>
          <w:citation/>
        </w:sdtPr>
        <w:sdtContent>
          <w:r w:rsidR="00E910B2" w:rsidRPr="001E156C">
            <w:rPr>
              <w:sz w:val="28"/>
              <w:szCs w:val="28"/>
              <w:shd w:val="clear" w:color="auto" w:fill="FEF9F5"/>
            </w:rPr>
            <w:fldChar w:fldCharType="begin"/>
          </w:r>
          <w:r w:rsidR="00E910B2" w:rsidRPr="001E156C">
            <w:rPr>
              <w:sz w:val="28"/>
              <w:szCs w:val="28"/>
              <w:shd w:val="clear" w:color="auto" w:fill="FEF9F5"/>
            </w:rPr>
            <w:instrText xml:space="preserve"> CITATION Ala12 \l 2057 </w:instrText>
          </w:r>
          <w:r w:rsidR="00E910B2" w:rsidRPr="001E156C">
            <w:rPr>
              <w:sz w:val="28"/>
              <w:szCs w:val="28"/>
              <w:shd w:val="clear" w:color="auto" w:fill="FEF9F5"/>
            </w:rPr>
            <w:fldChar w:fldCharType="separate"/>
          </w:r>
          <w:r w:rsidR="00E910B2" w:rsidRPr="001E156C">
            <w:rPr>
              <w:noProof/>
              <w:sz w:val="28"/>
              <w:szCs w:val="28"/>
              <w:shd w:val="clear" w:color="auto" w:fill="FEF9F5"/>
            </w:rPr>
            <w:t>(Travis, 2012)</w:t>
          </w:r>
          <w:r w:rsidR="00E910B2" w:rsidRPr="001E156C">
            <w:rPr>
              <w:sz w:val="28"/>
              <w:szCs w:val="28"/>
              <w:shd w:val="clear" w:color="auto" w:fill="FEF9F5"/>
            </w:rPr>
            <w:fldChar w:fldCharType="end"/>
          </w:r>
        </w:sdtContent>
      </w:sdt>
      <w:r w:rsidRPr="001E156C">
        <w:rPr>
          <w:sz w:val="28"/>
          <w:szCs w:val="28"/>
          <w:shd w:val="clear" w:color="auto" w:fill="FEF9F5"/>
        </w:rPr>
        <w:t xml:space="preserve">. </w:t>
      </w:r>
      <w:r w:rsidR="00B135B9" w:rsidRPr="001E156C">
        <w:rPr>
          <w:sz w:val="28"/>
          <w:szCs w:val="28"/>
          <w:shd w:val="clear" w:color="auto" w:fill="FEF9F5"/>
        </w:rPr>
        <w:t>There was a much-needed reform for the Independent Police Complaints Commission. The new name for this organisation is called The Independent Office for Police Conduct. The new organisation will be led by a director general instead of several commissioners which makes the ongoing stability of each case more reliable to the general public</w:t>
      </w:r>
      <w:r w:rsidR="00A5099C" w:rsidRPr="001E156C">
        <w:rPr>
          <w:sz w:val="28"/>
          <w:szCs w:val="28"/>
          <w:shd w:val="clear" w:color="auto" w:fill="FEF9F5"/>
        </w:rPr>
        <w:t>, the director general will be appointed by the Queen</w:t>
      </w:r>
      <w:r w:rsidR="00F70488" w:rsidRPr="001E156C">
        <w:rPr>
          <w:sz w:val="28"/>
          <w:szCs w:val="28"/>
          <w:shd w:val="clear" w:color="auto" w:fill="FEF9F5"/>
        </w:rPr>
        <w:t xml:space="preserve"> </w:t>
      </w:r>
      <w:sdt>
        <w:sdtPr>
          <w:rPr>
            <w:sz w:val="28"/>
            <w:szCs w:val="28"/>
            <w:shd w:val="clear" w:color="auto" w:fill="FEF9F5"/>
          </w:rPr>
          <w:id w:val="628293727"/>
          <w:citation/>
        </w:sdtPr>
        <w:sdtEndPr/>
        <w:sdtContent>
          <w:r w:rsidR="00F70488" w:rsidRPr="001E156C">
            <w:rPr>
              <w:sz w:val="28"/>
              <w:szCs w:val="28"/>
              <w:shd w:val="clear" w:color="auto" w:fill="FEF9F5"/>
            </w:rPr>
            <w:fldChar w:fldCharType="begin"/>
          </w:r>
          <w:r w:rsidR="00F70488" w:rsidRPr="001E156C">
            <w:rPr>
              <w:sz w:val="28"/>
              <w:szCs w:val="28"/>
              <w:shd w:val="clear" w:color="auto" w:fill="FEF9F5"/>
            </w:rPr>
            <w:instrText xml:space="preserve"> CITATION Pre16 \l 2057 </w:instrText>
          </w:r>
          <w:r w:rsidR="00F70488" w:rsidRPr="001E156C">
            <w:rPr>
              <w:sz w:val="28"/>
              <w:szCs w:val="28"/>
              <w:shd w:val="clear" w:color="auto" w:fill="FEF9F5"/>
            </w:rPr>
            <w:fldChar w:fldCharType="separate"/>
          </w:r>
          <w:r w:rsidR="00F70488" w:rsidRPr="001E156C">
            <w:rPr>
              <w:noProof/>
              <w:sz w:val="28"/>
              <w:szCs w:val="28"/>
              <w:shd w:val="clear" w:color="auto" w:fill="FEF9F5"/>
            </w:rPr>
            <w:t>(Press Association, 2016)</w:t>
          </w:r>
          <w:r w:rsidR="00F70488" w:rsidRPr="001E156C">
            <w:rPr>
              <w:sz w:val="28"/>
              <w:szCs w:val="28"/>
              <w:shd w:val="clear" w:color="auto" w:fill="FEF9F5"/>
            </w:rPr>
            <w:fldChar w:fldCharType="end"/>
          </w:r>
        </w:sdtContent>
      </w:sdt>
      <w:r w:rsidR="00A5099C" w:rsidRPr="001E156C">
        <w:rPr>
          <w:sz w:val="28"/>
          <w:szCs w:val="28"/>
          <w:shd w:val="clear" w:color="auto" w:fill="FEF9F5"/>
        </w:rPr>
        <w:t>.</w:t>
      </w:r>
      <w:r w:rsidR="00B135B9" w:rsidRPr="001E156C">
        <w:rPr>
          <w:sz w:val="28"/>
          <w:szCs w:val="28"/>
          <w:shd w:val="clear" w:color="auto" w:fill="FEF9F5"/>
        </w:rPr>
        <w:t xml:space="preserve"> Theresa May </w:t>
      </w:r>
      <w:r w:rsidR="00B135B9" w:rsidRPr="001E156C">
        <w:rPr>
          <w:sz w:val="28"/>
          <w:szCs w:val="28"/>
          <w:shd w:val="clear" w:color="auto" w:fill="FEF9F5"/>
        </w:rPr>
        <w:lastRenderedPageBreak/>
        <w:t>announced this change after reviewing the Independent Police Complaints Commission and deemed it in need of a reform.</w:t>
      </w:r>
      <w:r w:rsidR="00A5099C" w:rsidRPr="001E156C">
        <w:rPr>
          <w:sz w:val="28"/>
          <w:szCs w:val="28"/>
          <w:shd w:val="clear" w:color="auto" w:fill="FEF9F5"/>
        </w:rPr>
        <w:t xml:space="preserve"> </w:t>
      </w:r>
      <w:r w:rsidR="00F70488" w:rsidRPr="001E156C">
        <w:rPr>
          <w:sz w:val="28"/>
          <w:szCs w:val="28"/>
          <w:shd w:val="clear" w:color="auto" w:fill="FEF9F5"/>
        </w:rPr>
        <w:t xml:space="preserve">Theresa </w:t>
      </w:r>
      <w:r w:rsidR="006B5D2C" w:rsidRPr="001E156C">
        <w:rPr>
          <w:sz w:val="28"/>
          <w:szCs w:val="28"/>
        </w:rPr>
        <w:t>May s</w:t>
      </w:r>
      <w:r w:rsidR="00F70488" w:rsidRPr="001E156C">
        <w:rPr>
          <w:sz w:val="28"/>
          <w:szCs w:val="28"/>
        </w:rPr>
        <w:t>tated</w:t>
      </w:r>
      <w:r w:rsidR="006B5D2C" w:rsidRPr="001E156C">
        <w:rPr>
          <w:sz w:val="28"/>
          <w:szCs w:val="28"/>
        </w:rPr>
        <w:t xml:space="preserve">: The bill will </w:t>
      </w:r>
      <w:r w:rsidR="00F70488" w:rsidRPr="001E156C">
        <w:rPr>
          <w:sz w:val="28"/>
          <w:szCs w:val="28"/>
        </w:rPr>
        <w:t>develop</w:t>
      </w:r>
      <w:r w:rsidR="006B5D2C" w:rsidRPr="001E156C">
        <w:rPr>
          <w:sz w:val="28"/>
          <w:szCs w:val="28"/>
        </w:rPr>
        <w:t xml:space="preserve"> on reforms </w:t>
      </w:r>
      <w:r w:rsidR="00F70488" w:rsidRPr="001E156C">
        <w:rPr>
          <w:sz w:val="28"/>
          <w:szCs w:val="28"/>
        </w:rPr>
        <w:t>the Government</w:t>
      </w:r>
      <w:r w:rsidR="006B5D2C" w:rsidRPr="001E156C">
        <w:rPr>
          <w:sz w:val="28"/>
          <w:szCs w:val="28"/>
        </w:rPr>
        <w:t xml:space="preserve"> have already introduced and </w:t>
      </w:r>
      <w:r w:rsidR="00F70488" w:rsidRPr="001E156C">
        <w:rPr>
          <w:sz w:val="28"/>
          <w:szCs w:val="28"/>
        </w:rPr>
        <w:t>ensure</w:t>
      </w:r>
      <w:r w:rsidR="006B5D2C" w:rsidRPr="001E156C">
        <w:rPr>
          <w:sz w:val="28"/>
          <w:szCs w:val="28"/>
        </w:rPr>
        <w:t xml:space="preserve"> the police complaints and discipline systems simpler and more robust</w:t>
      </w:r>
      <w:r w:rsidR="00F70488" w:rsidRPr="001E156C">
        <w:rPr>
          <w:sz w:val="28"/>
          <w:szCs w:val="28"/>
        </w:rPr>
        <w:t xml:space="preserve"> for the general public to be able to see that more clearly</w:t>
      </w:r>
      <w:r w:rsidR="006B5D2C" w:rsidRPr="001E156C">
        <w:rPr>
          <w:sz w:val="28"/>
          <w:szCs w:val="28"/>
        </w:rPr>
        <w:t xml:space="preserve">. It also includes </w:t>
      </w:r>
      <w:r w:rsidR="00F70488" w:rsidRPr="001E156C">
        <w:rPr>
          <w:sz w:val="28"/>
          <w:szCs w:val="28"/>
        </w:rPr>
        <w:t>facilities</w:t>
      </w:r>
      <w:r w:rsidR="006B5D2C" w:rsidRPr="001E156C">
        <w:rPr>
          <w:sz w:val="28"/>
          <w:szCs w:val="28"/>
        </w:rPr>
        <w:t xml:space="preserve"> to increase the </w:t>
      </w:r>
      <w:r w:rsidR="00F70488" w:rsidRPr="001E156C">
        <w:rPr>
          <w:sz w:val="28"/>
          <w:szCs w:val="28"/>
        </w:rPr>
        <w:t>prerogatives</w:t>
      </w:r>
      <w:r w:rsidR="006B5D2C" w:rsidRPr="001E156C">
        <w:rPr>
          <w:sz w:val="28"/>
          <w:szCs w:val="28"/>
        </w:rPr>
        <w:t xml:space="preserve"> and independence of the I</w:t>
      </w:r>
      <w:r w:rsidR="00F70488" w:rsidRPr="001E156C">
        <w:rPr>
          <w:sz w:val="28"/>
          <w:szCs w:val="28"/>
        </w:rPr>
        <w:t>ndependent Office for Police Conduct</w:t>
      </w:r>
      <w:r w:rsidR="006B5D2C" w:rsidRPr="001E156C">
        <w:rPr>
          <w:sz w:val="28"/>
          <w:szCs w:val="28"/>
        </w:rPr>
        <w:t>.</w:t>
      </w:r>
      <w:r w:rsidR="00F70488" w:rsidRPr="001E156C">
        <w:rPr>
          <w:sz w:val="28"/>
          <w:szCs w:val="28"/>
        </w:rPr>
        <w:t xml:space="preserve"> </w:t>
      </w:r>
      <w:r w:rsidR="006B5D2C" w:rsidRPr="001E156C">
        <w:rPr>
          <w:sz w:val="28"/>
          <w:szCs w:val="28"/>
        </w:rPr>
        <w:t xml:space="preserve">it needs to be more streamlined, more </w:t>
      </w:r>
      <w:r w:rsidR="00F70488" w:rsidRPr="001E156C">
        <w:rPr>
          <w:sz w:val="28"/>
          <w:szCs w:val="28"/>
        </w:rPr>
        <w:t>approachable</w:t>
      </w:r>
      <w:r w:rsidR="006B5D2C" w:rsidRPr="001E156C">
        <w:rPr>
          <w:sz w:val="28"/>
          <w:szCs w:val="28"/>
        </w:rPr>
        <w:t xml:space="preserve"> to the public, and </w:t>
      </w:r>
      <w:r w:rsidR="00F70488" w:rsidRPr="001E156C">
        <w:rPr>
          <w:sz w:val="28"/>
          <w:szCs w:val="28"/>
        </w:rPr>
        <w:t>improved to be</w:t>
      </w:r>
      <w:r w:rsidR="006B5D2C" w:rsidRPr="001E156C">
        <w:rPr>
          <w:sz w:val="28"/>
          <w:szCs w:val="28"/>
        </w:rPr>
        <w:t xml:space="preserve"> able to cope with the cases it is taking on</w:t>
      </w:r>
      <w:r w:rsidR="00F70488" w:rsidRPr="001E156C">
        <w:rPr>
          <w:sz w:val="28"/>
          <w:szCs w:val="28"/>
        </w:rPr>
        <w:t xml:space="preserve"> </w:t>
      </w:r>
      <w:sdt>
        <w:sdtPr>
          <w:rPr>
            <w:sz w:val="28"/>
            <w:szCs w:val="28"/>
          </w:rPr>
          <w:id w:val="835343217"/>
          <w:citation/>
        </w:sdtPr>
        <w:sdtEndPr/>
        <w:sdtContent>
          <w:r w:rsidR="00F70488" w:rsidRPr="001E156C">
            <w:rPr>
              <w:sz w:val="28"/>
              <w:szCs w:val="28"/>
            </w:rPr>
            <w:fldChar w:fldCharType="begin"/>
          </w:r>
          <w:r w:rsidR="00F70488" w:rsidRPr="001E156C">
            <w:rPr>
              <w:sz w:val="28"/>
              <w:szCs w:val="28"/>
            </w:rPr>
            <w:instrText xml:space="preserve"> CITATION Pre16 \l 2057 </w:instrText>
          </w:r>
          <w:r w:rsidR="00F70488" w:rsidRPr="001E156C">
            <w:rPr>
              <w:sz w:val="28"/>
              <w:szCs w:val="28"/>
            </w:rPr>
            <w:fldChar w:fldCharType="separate"/>
          </w:r>
          <w:r w:rsidR="00F70488" w:rsidRPr="001E156C">
            <w:rPr>
              <w:noProof/>
              <w:sz w:val="28"/>
              <w:szCs w:val="28"/>
            </w:rPr>
            <w:t>(Press Association, 2016)</w:t>
          </w:r>
          <w:r w:rsidR="00F70488" w:rsidRPr="001E156C">
            <w:rPr>
              <w:sz w:val="28"/>
              <w:szCs w:val="28"/>
            </w:rPr>
            <w:fldChar w:fldCharType="end"/>
          </w:r>
        </w:sdtContent>
      </w:sdt>
      <w:r w:rsidR="006B5D2C" w:rsidRPr="001E156C">
        <w:rPr>
          <w:sz w:val="28"/>
          <w:szCs w:val="28"/>
        </w:rPr>
        <w:t>.</w:t>
      </w:r>
    </w:p>
    <w:p w14:paraId="787D941A" w14:textId="77777777" w:rsidR="00405020" w:rsidRPr="001E156C" w:rsidRDefault="00780C7F" w:rsidP="001E156C">
      <w:pPr>
        <w:pStyle w:val="NormalWeb"/>
        <w:spacing w:line="480" w:lineRule="auto"/>
        <w:rPr>
          <w:sz w:val="28"/>
          <w:szCs w:val="28"/>
          <w:shd w:val="clear" w:color="auto" w:fill="FEF9F5"/>
        </w:rPr>
      </w:pPr>
      <w:r w:rsidRPr="001E156C">
        <w:rPr>
          <w:sz w:val="28"/>
          <w:szCs w:val="28"/>
          <w:shd w:val="clear" w:color="auto" w:fill="FEF9F5"/>
        </w:rPr>
        <w:t xml:space="preserve">Police </w:t>
      </w:r>
      <w:r w:rsidRPr="001E156C">
        <w:rPr>
          <w:sz w:val="28"/>
          <w:szCs w:val="28"/>
          <w:shd w:val="clear" w:color="auto" w:fill="FEF9F5"/>
        </w:rPr>
        <w:t>forces rely</w:t>
      </w:r>
      <w:r w:rsidRPr="001E156C">
        <w:rPr>
          <w:sz w:val="28"/>
          <w:szCs w:val="28"/>
          <w:shd w:val="clear" w:color="auto" w:fill="FEF9F5"/>
        </w:rPr>
        <w:t xml:space="preserve"> on public </w:t>
      </w:r>
      <w:r w:rsidRPr="001E156C">
        <w:rPr>
          <w:sz w:val="28"/>
          <w:szCs w:val="28"/>
          <w:shd w:val="clear" w:color="auto" w:fill="FEF9F5"/>
        </w:rPr>
        <w:t xml:space="preserve">interaction </w:t>
      </w:r>
      <w:r w:rsidRPr="001E156C">
        <w:rPr>
          <w:sz w:val="28"/>
          <w:szCs w:val="28"/>
          <w:shd w:val="clear" w:color="auto" w:fill="FEF9F5"/>
        </w:rPr>
        <w:t xml:space="preserve">and </w:t>
      </w:r>
      <w:r w:rsidRPr="001E156C">
        <w:rPr>
          <w:sz w:val="28"/>
          <w:szCs w:val="28"/>
          <w:shd w:val="clear" w:color="auto" w:fill="FEF9F5"/>
        </w:rPr>
        <w:t>assistance</w:t>
      </w:r>
      <w:r w:rsidRPr="001E156C">
        <w:rPr>
          <w:sz w:val="28"/>
          <w:szCs w:val="28"/>
          <w:shd w:val="clear" w:color="auto" w:fill="FEF9F5"/>
        </w:rPr>
        <w:t xml:space="preserve"> to </w:t>
      </w:r>
      <w:r w:rsidRPr="001E156C">
        <w:rPr>
          <w:sz w:val="28"/>
          <w:szCs w:val="28"/>
          <w:shd w:val="clear" w:color="auto" w:fill="FEF9F5"/>
        </w:rPr>
        <w:t>maintain</w:t>
      </w:r>
      <w:r w:rsidRPr="001E156C">
        <w:rPr>
          <w:sz w:val="28"/>
          <w:szCs w:val="28"/>
          <w:shd w:val="clear" w:color="auto" w:fill="FEF9F5"/>
        </w:rPr>
        <w:t xml:space="preserve"> people</w:t>
      </w:r>
      <w:r w:rsidRPr="001E156C">
        <w:rPr>
          <w:sz w:val="28"/>
          <w:szCs w:val="28"/>
          <w:shd w:val="clear" w:color="auto" w:fill="FEF9F5"/>
        </w:rPr>
        <w:t xml:space="preserve"> are the</w:t>
      </w:r>
      <w:r w:rsidRPr="001E156C">
        <w:rPr>
          <w:sz w:val="28"/>
          <w:szCs w:val="28"/>
          <w:shd w:val="clear" w:color="auto" w:fill="FEF9F5"/>
        </w:rPr>
        <w:t xml:space="preserve"> safe</w:t>
      </w:r>
      <w:r w:rsidRPr="001E156C">
        <w:rPr>
          <w:sz w:val="28"/>
          <w:szCs w:val="28"/>
          <w:shd w:val="clear" w:color="auto" w:fill="FEF9F5"/>
        </w:rPr>
        <w:t>st</w:t>
      </w:r>
      <w:r w:rsidRPr="001E156C">
        <w:rPr>
          <w:sz w:val="28"/>
          <w:szCs w:val="28"/>
          <w:shd w:val="clear" w:color="auto" w:fill="FEF9F5"/>
        </w:rPr>
        <w:t xml:space="preserve"> and reduce crime</w:t>
      </w:r>
      <w:r w:rsidRPr="001E156C">
        <w:rPr>
          <w:sz w:val="28"/>
          <w:szCs w:val="28"/>
          <w:shd w:val="clear" w:color="auto" w:fill="FEF9F5"/>
        </w:rPr>
        <w:t xml:space="preserve"> rates in the area</w:t>
      </w:r>
      <w:r w:rsidRPr="001E156C">
        <w:rPr>
          <w:sz w:val="28"/>
          <w:szCs w:val="28"/>
          <w:shd w:val="clear" w:color="auto" w:fill="FEF9F5"/>
        </w:rPr>
        <w:t>. The</w:t>
      </w:r>
      <w:r w:rsidRPr="001E156C">
        <w:rPr>
          <w:sz w:val="28"/>
          <w:szCs w:val="28"/>
          <w:shd w:val="clear" w:color="auto" w:fill="FEF9F5"/>
        </w:rPr>
        <w:t xml:space="preserve"> police forces </w:t>
      </w:r>
      <w:r w:rsidRPr="001E156C">
        <w:rPr>
          <w:sz w:val="28"/>
          <w:szCs w:val="28"/>
          <w:shd w:val="clear" w:color="auto" w:fill="FEF9F5"/>
        </w:rPr>
        <w:t xml:space="preserve">will only </w:t>
      </w:r>
      <w:r w:rsidRPr="001E156C">
        <w:rPr>
          <w:sz w:val="28"/>
          <w:szCs w:val="28"/>
          <w:shd w:val="clear" w:color="auto" w:fill="FEF9F5"/>
        </w:rPr>
        <w:t>accomplish</w:t>
      </w:r>
      <w:r w:rsidRPr="001E156C">
        <w:rPr>
          <w:sz w:val="28"/>
          <w:szCs w:val="28"/>
          <w:shd w:val="clear" w:color="auto" w:fill="FEF9F5"/>
        </w:rPr>
        <w:t xml:space="preserve"> this if the</w:t>
      </w:r>
      <w:r w:rsidRPr="001E156C">
        <w:rPr>
          <w:sz w:val="28"/>
          <w:szCs w:val="28"/>
          <w:shd w:val="clear" w:color="auto" w:fill="FEF9F5"/>
        </w:rPr>
        <w:t xml:space="preserve"> general</w:t>
      </w:r>
      <w:r w:rsidRPr="001E156C">
        <w:rPr>
          <w:sz w:val="28"/>
          <w:szCs w:val="28"/>
          <w:shd w:val="clear" w:color="auto" w:fill="FEF9F5"/>
        </w:rPr>
        <w:t xml:space="preserve"> public has </w:t>
      </w:r>
      <w:r w:rsidRPr="001E156C">
        <w:rPr>
          <w:sz w:val="28"/>
          <w:szCs w:val="28"/>
          <w:shd w:val="clear" w:color="auto" w:fill="FEF9F5"/>
        </w:rPr>
        <w:t>faith and trust</w:t>
      </w:r>
      <w:r w:rsidRPr="001E156C">
        <w:rPr>
          <w:sz w:val="28"/>
          <w:szCs w:val="28"/>
          <w:shd w:val="clear" w:color="auto" w:fill="FEF9F5"/>
        </w:rPr>
        <w:t xml:space="preserve"> that people will be treated with </w:t>
      </w:r>
      <w:r w:rsidRPr="001E156C">
        <w:rPr>
          <w:sz w:val="28"/>
          <w:szCs w:val="28"/>
          <w:shd w:val="clear" w:color="auto" w:fill="FEF9F5"/>
        </w:rPr>
        <w:t>equality</w:t>
      </w:r>
      <w:r w:rsidRPr="001E156C">
        <w:rPr>
          <w:sz w:val="28"/>
          <w:szCs w:val="28"/>
          <w:shd w:val="clear" w:color="auto" w:fill="FEF9F5"/>
        </w:rPr>
        <w:t xml:space="preserve"> and respect by the police</w:t>
      </w:r>
      <w:r w:rsidRPr="001E156C">
        <w:rPr>
          <w:sz w:val="28"/>
          <w:szCs w:val="28"/>
          <w:shd w:val="clear" w:color="auto" w:fill="FEF9F5"/>
        </w:rPr>
        <w:t xml:space="preserve"> force</w:t>
      </w:r>
      <w:r w:rsidR="00417414" w:rsidRPr="001E156C">
        <w:rPr>
          <w:sz w:val="28"/>
          <w:szCs w:val="28"/>
          <w:shd w:val="clear" w:color="auto" w:fill="FEF9F5"/>
        </w:rPr>
        <w:t xml:space="preserve"> </w:t>
      </w:r>
      <w:sdt>
        <w:sdtPr>
          <w:rPr>
            <w:sz w:val="28"/>
            <w:szCs w:val="28"/>
            <w:shd w:val="clear" w:color="auto" w:fill="FEF9F5"/>
          </w:rPr>
          <w:id w:val="-1149359040"/>
          <w:citation/>
        </w:sdtPr>
        <w:sdtContent>
          <w:r w:rsidR="00417414" w:rsidRPr="001E156C">
            <w:rPr>
              <w:sz w:val="28"/>
              <w:szCs w:val="28"/>
              <w:shd w:val="clear" w:color="auto" w:fill="FEF9F5"/>
            </w:rPr>
            <w:fldChar w:fldCharType="begin"/>
          </w:r>
          <w:r w:rsidR="00417414" w:rsidRPr="001E156C">
            <w:rPr>
              <w:sz w:val="28"/>
              <w:szCs w:val="28"/>
              <w:shd w:val="clear" w:color="auto" w:fill="FEF9F5"/>
            </w:rPr>
            <w:instrText xml:space="preserve"> CITATION HMI17 \l 2057 </w:instrText>
          </w:r>
          <w:r w:rsidR="00417414" w:rsidRPr="001E156C">
            <w:rPr>
              <w:sz w:val="28"/>
              <w:szCs w:val="28"/>
              <w:shd w:val="clear" w:color="auto" w:fill="FEF9F5"/>
            </w:rPr>
            <w:fldChar w:fldCharType="separate"/>
          </w:r>
          <w:r w:rsidR="00417414" w:rsidRPr="001E156C">
            <w:rPr>
              <w:noProof/>
              <w:sz w:val="28"/>
              <w:szCs w:val="28"/>
              <w:shd w:val="clear" w:color="auto" w:fill="FEF9F5"/>
            </w:rPr>
            <w:t>(HMIC, 2017)</w:t>
          </w:r>
          <w:r w:rsidR="00417414" w:rsidRPr="001E156C">
            <w:rPr>
              <w:sz w:val="28"/>
              <w:szCs w:val="28"/>
              <w:shd w:val="clear" w:color="auto" w:fill="FEF9F5"/>
            </w:rPr>
            <w:fldChar w:fldCharType="end"/>
          </w:r>
        </w:sdtContent>
      </w:sdt>
      <w:r w:rsidRPr="001E156C">
        <w:rPr>
          <w:sz w:val="28"/>
          <w:szCs w:val="28"/>
          <w:shd w:val="clear" w:color="auto" w:fill="FEF9F5"/>
        </w:rPr>
        <w:t>. Police</w:t>
      </w:r>
      <w:r w:rsidRPr="001E156C">
        <w:rPr>
          <w:sz w:val="28"/>
          <w:szCs w:val="28"/>
          <w:shd w:val="clear" w:color="auto" w:fill="FEF9F5"/>
        </w:rPr>
        <w:t xml:space="preserve"> forces</w:t>
      </w:r>
      <w:r w:rsidRPr="001E156C">
        <w:rPr>
          <w:sz w:val="28"/>
          <w:szCs w:val="28"/>
          <w:shd w:val="clear" w:color="auto" w:fill="FEF9F5"/>
        </w:rPr>
        <w:t xml:space="preserve"> actions that are </w:t>
      </w:r>
      <w:r w:rsidR="00D62ACD" w:rsidRPr="001E156C">
        <w:rPr>
          <w:sz w:val="28"/>
          <w:szCs w:val="28"/>
          <w:shd w:val="clear" w:color="auto" w:fill="FEF9F5"/>
        </w:rPr>
        <w:t>alleged</w:t>
      </w:r>
      <w:r w:rsidRPr="001E156C">
        <w:rPr>
          <w:sz w:val="28"/>
          <w:szCs w:val="28"/>
          <w:shd w:val="clear" w:color="auto" w:fill="FEF9F5"/>
        </w:rPr>
        <w:t xml:space="preserve"> to be </w:t>
      </w:r>
      <w:r w:rsidR="00D62ACD" w:rsidRPr="001E156C">
        <w:rPr>
          <w:sz w:val="28"/>
          <w:szCs w:val="28"/>
          <w:shd w:val="clear" w:color="auto" w:fill="FEF9F5"/>
        </w:rPr>
        <w:t>unreasonable</w:t>
      </w:r>
      <w:r w:rsidRPr="001E156C">
        <w:rPr>
          <w:sz w:val="28"/>
          <w:szCs w:val="28"/>
          <w:shd w:val="clear" w:color="auto" w:fill="FEF9F5"/>
        </w:rPr>
        <w:t xml:space="preserve">, </w:t>
      </w:r>
      <w:r w:rsidR="00D62ACD" w:rsidRPr="001E156C">
        <w:rPr>
          <w:sz w:val="28"/>
          <w:szCs w:val="28"/>
          <w:shd w:val="clear" w:color="auto" w:fill="FEF9F5"/>
        </w:rPr>
        <w:t>impolite</w:t>
      </w:r>
      <w:r w:rsidRPr="001E156C">
        <w:rPr>
          <w:sz w:val="28"/>
          <w:szCs w:val="28"/>
          <w:shd w:val="clear" w:color="auto" w:fill="FEF9F5"/>
        </w:rPr>
        <w:t xml:space="preserve"> or </w:t>
      </w:r>
      <w:r w:rsidR="00D62ACD" w:rsidRPr="001E156C">
        <w:rPr>
          <w:sz w:val="28"/>
          <w:szCs w:val="28"/>
          <w:shd w:val="clear" w:color="auto" w:fill="FEF9F5"/>
        </w:rPr>
        <w:t>dishonest</w:t>
      </w:r>
      <w:r w:rsidRPr="001E156C">
        <w:rPr>
          <w:sz w:val="28"/>
          <w:szCs w:val="28"/>
          <w:shd w:val="clear" w:color="auto" w:fill="FEF9F5"/>
        </w:rPr>
        <w:t xml:space="preserve"> are </w:t>
      </w:r>
      <w:r w:rsidR="00D62ACD" w:rsidRPr="001E156C">
        <w:rPr>
          <w:sz w:val="28"/>
          <w:szCs w:val="28"/>
          <w:shd w:val="clear" w:color="auto" w:fill="FEF9F5"/>
        </w:rPr>
        <w:t>particularly</w:t>
      </w:r>
      <w:r w:rsidRPr="001E156C">
        <w:rPr>
          <w:sz w:val="28"/>
          <w:szCs w:val="28"/>
          <w:shd w:val="clear" w:color="auto" w:fill="FEF9F5"/>
        </w:rPr>
        <w:t xml:space="preserve"> </w:t>
      </w:r>
      <w:r w:rsidR="00D62ACD" w:rsidRPr="001E156C">
        <w:rPr>
          <w:sz w:val="28"/>
          <w:szCs w:val="28"/>
          <w:shd w:val="clear" w:color="auto" w:fill="FEF9F5"/>
        </w:rPr>
        <w:t>destructive</w:t>
      </w:r>
      <w:r w:rsidRPr="001E156C">
        <w:rPr>
          <w:sz w:val="28"/>
          <w:szCs w:val="28"/>
          <w:shd w:val="clear" w:color="auto" w:fill="FEF9F5"/>
        </w:rPr>
        <w:t xml:space="preserve"> to public confidence, so</w:t>
      </w:r>
      <w:r w:rsidR="00417414" w:rsidRPr="001E156C">
        <w:rPr>
          <w:sz w:val="28"/>
          <w:szCs w:val="28"/>
          <w:shd w:val="clear" w:color="auto" w:fill="FEF9F5"/>
        </w:rPr>
        <w:t xml:space="preserve"> this is why</w:t>
      </w:r>
      <w:r w:rsidRPr="001E156C">
        <w:rPr>
          <w:sz w:val="28"/>
          <w:szCs w:val="28"/>
          <w:shd w:val="clear" w:color="auto" w:fill="FEF9F5"/>
        </w:rPr>
        <w:t xml:space="preserve"> it is essential for police forces to </w:t>
      </w:r>
      <w:r w:rsidR="00417414" w:rsidRPr="001E156C">
        <w:rPr>
          <w:sz w:val="28"/>
          <w:szCs w:val="28"/>
          <w:shd w:val="clear" w:color="auto" w:fill="FEF9F5"/>
        </w:rPr>
        <w:t>prevent</w:t>
      </w:r>
      <w:r w:rsidRPr="001E156C">
        <w:rPr>
          <w:sz w:val="28"/>
          <w:szCs w:val="28"/>
          <w:shd w:val="clear" w:color="auto" w:fill="FEF9F5"/>
        </w:rPr>
        <w:t xml:space="preserve"> this </w:t>
      </w:r>
      <w:r w:rsidR="00417414" w:rsidRPr="001E156C">
        <w:rPr>
          <w:sz w:val="28"/>
          <w:szCs w:val="28"/>
          <w:shd w:val="clear" w:color="auto" w:fill="FEF9F5"/>
        </w:rPr>
        <w:t>inferior</w:t>
      </w:r>
      <w:r w:rsidRPr="001E156C">
        <w:rPr>
          <w:sz w:val="28"/>
          <w:szCs w:val="28"/>
          <w:shd w:val="clear" w:color="auto" w:fill="FEF9F5"/>
        </w:rPr>
        <w:t xml:space="preserve"> practice. Where misconduct does </w:t>
      </w:r>
      <w:r w:rsidR="00417414" w:rsidRPr="001E156C">
        <w:rPr>
          <w:sz w:val="28"/>
          <w:szCs w:val="28"/>
          <w:shd w:val="clear" w:color="auto" w:fill="FEF9F5"/>
        </w:rPr>
        <w:t>apply</w:t>
      </w:r>
      <w:r w:rsidRPr="001E156C">
        <w:rPr>
          <w:sz w:val="28"/>
          <w:szCs w:val="28"/>
          <w:shd w:val="clear" w:color="auto" w:fill="FEF9F5"/>
        </w:rPr>
        <w:t>,</w:t>
      </w:r>
      <w:r w:rsidR="00417414" w:rsidRPr="001E156C">
        <w:rPr>
          <w:sz w:val="28"/>
          <w:szCs w:val="28"/>
          <w:shd w:val="clear" w:color="auto" w:fill="FEF9F5"/>
        </w:rPr>
        <w:t xml:space="preserve"> police</w:t>
      </w:r>
      <w:r w:rsidRPr="001E156C">
        <w:rPr>
          <w:sz w:val="28"/>
          <w:szCs w:val="28"/>
          <w:shd w:val="clear" w:color="auto" w:fill="FEF9F5"/>
        </w:rPr>
        <w:t xml:space="preserve"> forces must act quickly to </w:t>
      </w:r>
      <w:r w:rsidR="00417414" w:rsidRPr="001E156C">
        <w:rPr>
          <w:sz w:val="28"/>
          <w:szCs w:val="28"/>
          <w:shd w:val="clear" w:color="auto" w:fill="FEF9F5"/>
        </w:rPr>
        <w:t>examine</w:t>
      </w:r>
      <w:r w:rsidRPr="001E156C">
        <w:rPr>
          <w:sz w:val="28"/>
          <w:szCs w:val="28"/>
          <w:shd w:val="clear" w:color="auto" w:fill="FEF9F5"/>
        </w:rPr>
        <w:t xml:space="preserve"> and deal with </w:t>
      </w:r>
      <w:r w:rsidR="00417414" w:rsidRPr="001E156C">
        <w:rPr>
          <w:sz w:val="28"/>
          <w:szCs w:val="28"/>
          <w:shd w:val="clear" w:color="auto" w:fill="FEF9F5"/>
        </w:rPr>
        <w:t xml:space="preserve">any allegations </w:t>
      </w:r>
      <w:r w:rsidRPr="001E156C">
        <w:rPr>
          <w:sz w:val="28"/>
          <w:szCs w:val="28"/>
          <w:shd w:val="clear" w:color="auto" w:fill="FEF9F5"/>
        </w:rPr>
        <w:t>appropriately, and must be seen to do so</w:t>
      </w:r>
      <w:r w:rsidR="00417414" w:rsidRPr="001E156C">
        <w:rPr>
          <w:sz w:val="28"/>
          <w:szCs w:val="28"/>
          <w:shd w:val="clear" w:color="auto" w:fill="FEF9F5"/>
        </w:rPr>
        <w:t xml:space="preserve"> efficiently and honestly</w:t>
      </w:r>
      <w:r w:rsidR="00225AF3" w:rsidRPr="001E156C">
        <w:rPr>
          <w:sz w:val="28"/>
          <w:szCs w:val="28"/>
          <w:shd w:val="clear" w:color="auto" w:fill="FEF9F5"/>
        </w:rPr>
        <w:t xml:space="preserve"> </w:t>
      </w:r>
      <w:sdt>
        <w:sdtPr>
          <w:rPr>
            <w:sz w:val="28"/>
            <w:szCs w:val="28"/>
            <w:shd w:val="clear" w:color="auto" w:fill="FEF9F5"/>
          </w:rPr>
          <w:id w:val="274613516"/>
          <w:citation/>
        </w:sdtPr>
        <w:sdtContent>
          <w:r w:rsidR="00225AF3" w:rsidRPr="001E156C">
            <w:rPr>
              <w:sz w:val="28"/>
              <w:szCs w:val="28"/>
              <w:shd w:val="clear" w:color="auto" w:fill="FEF9F5"/>
            </w:rPr>
            <w:fldChar w:fldCharType="begin"/>
          </w:r>
          <w:r w:rsidR="00225AF3" w:rsidRPr="001E156C">
            <w:rPr>
              <w:sz w:val="28"/>
              <w:szCs w:val="28"/>
              <w:shd w:val="clear" w:color="auto" w:fill="FEF9F5"/>
            </w:rPr>
            <w:instrText xml:space="preserve"> CITATION HMI17 \l 2057 </w:instrText>
          </w:r>
          <w:r w:rsidR="00225AF3" w:rsidRPr="001E156C">
            <w:rPr>
              <w:sz w:val="28"/>
              <w:szCs w:val="28"/>
              <w:shd w:val="clear" w:color="auto" w:fill="FEF9F5"/>
            </w:rPr>
            <w:fldChar w:fldCharType="separate"/>
          </w:r>
          <w:r w:rsidR="00225AF3" w:rsidRPr="001E156C">
            <w:rPr>
              <w:noProof/>
              <w:sz w:val="28"/>
              <w:szCs w:val="28"/>
              <w:shd w:val="clear" w:color="auto" w:fill="FEF9F5"/>
            </w:rPr>
            <w:t>(HMIC, 2017)</w:t>
          </w:r>
          <w:r w:rsidR="00225AF3" w:rsidRPr="001E156C">
            <w:rPr>
              <w:sz w:val="28"/>
              <w:szCs w:val="28"/>
              <w:shd w:val="clear" w:color="auto" w:fill="FEF9F5"/>
            </w:rPr>
            <w:fldChar w:fldCharType="end"/>
          </w:r>
        </w:sdtContent>
      </w:sdt>
      <w:r w:rsidR="00417414" w:rsidRPr="001E156C">
        <w:rPr>
          <w:sz w:val="28"/>
          <w:szCs w:val="28"/>
          <w:shd w:val="clear" w:color="auto" w:fill="FEF9F5"/>
        </w:rPr>
        <w:t>.</w:t>
      </w:r>
      <w:r w:rsidR="00405020" w:rsidRPr="001E156C">
        <w:rPr>
          <w:sz w:val="28"/>
          <w:szCs w:val="28"/>
          <w:shd w:val="clear" w:color="auto" w:fill="FEF9F5"/>
        </w:rPr>
        <w:t xml:space="preserve"> </w:t>
      </w:r>
    </w:p>
    <w:p w14:paraId="5D25BAE5" w14:textId="4FF1D78D" w:rsidR="00405020" w:rsidRPr="001E156C" w:rsidRDefault="00405020" w:rsidP="001E156C">
      <w:pPr>
        <w:pStyle w:val="NormalWeb"/>
        <w:spacing w:line="480" w:lineRule="auto"/>
        <w:rPr>
          <w:sz w:val="28"/>
          <w:szCs w:val="28"/>
          <w:shd w:val="clear" w:color="auto" w:fill="FEF9F5"/>
        </w:rPr>
      </w:pPr>
      <w:r w:rsidRPr="001E156C">
        <w:rPr>
          <w:sz w:val="28"/>
          <w:szCs w:val="28"/>
          <w:shd w:val="clear" w:color="auto" w:fill="FEF9F5"/>
        </w:rPr>
        <w:t>Looking at</w:t>
      </w:r>
      <w:r w:rsidRPr="001E156C">
        <w:rPr>
          <w:sz w:val="28"/>
          <w:szCs w:val="28"/>
          <w:shd w:val="clear" w:color="auto" w:fill="FEF9F5"/>
        </w:rPr>
        <w:t xml:space="preserve"> most accounts there has been a long-</w:t>
      </w:r>
      <w:r w:rsidRPr="001E156C">
        <w:rPr>
          <w:sz w:val="28"/>
          <w:szCs w:val="28"/>
          <w:shd w:val="clear" w:color="auto" w:fill="FEF9F5"/>
        </w:rPr>
        <w:t>standing</w:t>
      </w:r>
      <w:r w:rsidRPr="001E156C">
        <w:rPr>
          <w:sz w:val="28"/>
          <w:szCs w:val="28"/>
          <w:shd w:val="clear" w:color="auto" w:fill="FEF9F5"/>
        </w:rPr>
        <w:t xml:space="preserve"> dec</w:t>
      </w:r>
      <w:r w:rsidRPr="001E156C">
        <w:rPr>
          <w:sz w:val="28"/>
          <w:szCs w:val="28"/>
          <w:shd w:val="clear" w:color="auto" w:fill="FEF9F5"/>
        </w:rPr>
        <w:t>rease</w:t>
      </w:r>
      <w:r w:rsidRPr="001E156C">
        <w:rPr>
          <w:sz w:val="28"/>
          <w:szCs w:val="28"/>
          <w:shd w:val="clear" w:color="auto" w:fill="FEF9F5"/>
        </w:rPr>
        <w:t xml:space="preserve"> in</w:t>
      </w:r>
      <w:r w:rsidRPr="001E156C">
        <w:rPr>
          <w:sz w:val="28"/>
          <w:szCs w:val="28"/>
          <w:shd w:val="clear" w:color="auto" w:fill="FEF9F5"/>
        </w:rPr>
        <w:t xml:space="preserve"> the general</w:t>
      </w:r>
      <w:r w:rsidRPr="001E156C">
        <w:rPr>
          <w:sz w:val="28"/>
          <w:szCs w:val="28"/>
          <w:shd w:val="clear" w:color="auto" w:fill="FEF9F5"/>
        </w:rPr>
        <w:t xml:space="preserve"> public</w:t>
      </w:r>
      <w:r w:rsidRPr="001E156C">
        <w:rPr>
          <w:sz w:val="28"/>
          <w:szCs w:val="28"/>
          <w:shd w:val="clear" w:color="auto" w:fill="FEF9F5"/>
        </w:rPr>
        <w:t>’s</w:t>
      </w:r>
      <w:r w:rsidRPr="001E156C">
        <w:rPr>
          <w:sz w:val="28"/>
          <w:szCs w:val="28"/>
          <w:shd w:val="clear" w:color="auto" w:fill="FEF9F5"/>
        </w:rPr>
        <w:t xml:space="preserve"> trust in the police </w:t>
      </w:r>
      <w:r w:rsidRPr="001E156C">
        <w:rPr>
          <w:sz w:val="28"/>
          <w:szCs w:val="28"/>
          <w:shd w:val="clear" w:color="auto" w:fill="FEF9F5"/>
        </w:rPr>
        <w:t>in the United Kingdom</w:t>
      </w:r>
      <w:r w:rsidRPr="001E156C">
        <w:rPr>
          <w:sz w:val="28"/>
          <w:szCs w:val="28"/>
          <w:shd w:val="clear" w:color="auto" w:fill="FEF9F5"/>
        </w:rPr>
        <w:t xml:space="preserve">, with </w:t>
      </w:r>
      <w:r w:rsidRPr="001E156C">
        <w:rPr>
          <w:sz w:val="28"/>
          <w:szCs w:val="28"/>
          <w:shd w:val="clear" w:color="auto" w:fill="FEF9F5"/>
        </w:rPr>
        <w:t>significant</w:t>
      </w:r>
      <w:r w:rsidRPr="001E156C">
        <w:rPr>
          <w:sz w:val="28"/>
          <w:szCs w:val="28"/>
          <w:shd w:val="clear" w:color="auto" w:fill="FEF9F5"/>
        </w:rPr>
        <w:t xml:space="preserve"> </w:t>
      </w:r>
      <w:r w:rsidRPr="001E156C">
        <w:rPr>
          <w:sz w:val="28"/>
          <w:szCs w:val="28"/>
          <w:shd w:val="clear" w:color="auto" w:fill="FEF9F5"/>
        </w:rPr>
        <w:t>outcomes</w:t>
      </w:r>
      <w:r w:rsidRPr="001E156C">
        <w:rPr>
          <w:sz w:val="28"/>
          <w:szCs w:val="28"/>
          <w:shd w:val="clear" w:color="auto" w:fill="FEF9F5"/>
        </w:rPr>
        <w:t xml:space="preserve"> in terms of co</w:t>
      </w:r>
      <w:r w:rsidRPr="001E156C">
        <w:rPr>
          <w:sz w:val="28"/>
          <w:szCs w:val="28"/>
          <w:shd w:val="clear" w:color="auto" w:fill="FEF9F5"/>
        </w:rPr>
        <w:t>mmunication</w:t>
      </w:r>
      <w:r w:rsidRPr="001E156C">
        <w:rPr>
          <w:sz w:val="28"/>
          <w:szCs w:val="28"/>
          <w:shd w:val="clear" w:color="auto" w:fill="FEF9F5"/>
        </w:rPr>
        <w:t xml:space="preserve">, social </w:t>
      </w:r>
      <w:r w:rsidRPr="001E156C">
        <w:rPr>
          <w:sz w:val="28"/>
          <w:szCs w:val="28"/>
          <w:shd w:val="clear" w:color="auto" w:fill="FEF9F5"/>
        </w:rPr>
        <w:t>solidity</w:t>
      </w:r>
      <w:r w:rsidRPr="001E156C">
        <w:rPr>
          <w:sz w:val="28"/>
          <w:szCs w:val="28"/>
          <w:shd w:val="clear" w:color="auto" w:fill="FEF9F5"/>
        </w:rPr>
        <w:t xml:space="preserve"> and </w:t>
      </w:r>
      <w:r w:rsidRPr="001E156C">
        <w:rPr>
          <w:sz w:val="28"/>
          <w:szCs w:val="28"/>
          <w:shd w:val="clear" w:color="auto" w:fill="FEF9F5"/>
        </w:rPr>
        <w:t>apprehension</w:t>
      </w:r>
      <w:r w:rsidRPr="001E156C">
        <w:rPr>
          <w:sz w:val="28"/>
          <w:szCs w:val="28"/>
          <w:shd w:val="clear" w:color="auto" w:fill="FEF9F5"/>
        </w:rPr>
        <w:t xml:space="preserve"> around </w:t>
      </w:r>
      <w:r w:rsidR="004A2099" w:rsidRPr="001E156C">
        <w:rPr>
          <w:sz w:val="28"/>
          <w:szCs w:val="28"/>
          <w:shd w:val="clear" w:color="auto" w:fill="FEF9F5"/>
        </w:rPr>
        <w:t>crime rates</w:t>
      </w:r>
      <w:r w:rsidRPr="001E156C">
        <w:rPr>
          <w:sz w:val="28"/>
          <w:szCs w:val="28"/>
          <w:shd w:val="clear" w:color="auto" w:fill="FEF9F5"/>
        </w:rPr>
        <w:t>.</w:t>
      </w:r>
      <w:r w:rsidR="004D53FE" w:rsidRPr="001E156C">
        <w:rPr>
          <w:sz w:val="28"/>
          <w:szCs w:val="28"/>
          <w:shd w:val="clear" w:color="auto" w:fill="FEF9F5"/>
        </w:rPr>
        <w:t xml:space="preserve"> </w:t>
      </w:r>
      <w:r w:rsidRPr="001E156C">
        <w:rPr>
          <w:sz w:val="28"/>
          <w:szCs w:val="28"/>
          <w:shd w:val="clear" w:color="auto" w:fill="FEF9F5"/>
        </w:rPr>
        <w:lastRenderedPageBreak/>
        <w:t>Demonstrated</w:t>
      </w:r>
      <w:r w:rsidRPr="001E156C">
        <w:rPr>
          <w:sz w:val="28"/>
          <w:szCs w:val="28"/>
          <w:shd w:val="clear" w:color="auto" w:fill="FEF9F5"/>
        </w:rPr>
        <w:t xml:space="preserve"> by </w:t>
      </w:r>
      <w:r w:rsidRPr="001E156C">
        <w:rPr>
          <w:sz w:val="28"/>
          <w:szCs w:val="28"/>
          <w:shd w:val="clear" w:color="auto" w:fill="FEF9F5"/>
        </w:rPr>
        <w:t xml:space="preserve">various </w:t>
      </w:r>
      <w:r w:rsidRPr="001E156C">
        <w:rPr>
          <w:sz w:val="28"/>
          <w:szCs w:val="28"/>
          <w:shd w:val="clear" w:color="auto" w:fill="FEF9F5"/>
        </w:rPr>
        <w:t>sources, this de</w:t>
      </w:r>
      <w:r w:rsidRPr="001E156C">
        <w:rPr>
          <w:sz w:val="28"/>
          <w:szCs w:val="28"/>
          <w:shd w:val="clear" w:color="auto" w:fill="FEF9F5"/>
        </w:rPr>
        <w:t>crease</w:t>
      </w:r>
      <w:r w:rsidRPr="001E156C">
        <w:rPr>
          <w:sz w:val="28"/>
          <w:szCs w:val="28"/>
          <w:shd w:val="clear" w:color="auto" w:fill="FEF9F5"/>
        </w:rPr>
        <w:t xml:space="preserve"> may be linked to those social </w:t>
      </w:r>
      <w:r w:rsidRPr="001E156C">
        <w:rPr>
          <w:sz w:val="28"/>
          <w:szCs w:val="28"/>
          <w:shd w:val="clear" w:color="auto" w:fill="FEF9F5"/>
        </w:rPr>
        <w:t>procedures</w:t>
      </w:r>
      <w:r w:rsidRPr="001E156C">
        <w:rPr>
          <w:sz w:val="28"/>
          <w:szCs w:val="28"/>
          <w:shd w:val="clear" w:color="auto" w:fill="FEF9F5"/>
        </w:rPr>
        <w:t xml:space="preserve"> that have </w:t>
      </w:r>
      <w:r w:rsidR="004D53FE" w:rsidRPr="001E156C">
        <w:rPr>
          <w:sz w:val="28"/>
          <w:szCs w:val="28"/>
          <w:shd w:val="clear" w:color="auto" w:fill="FEF9F5"/>
        </w:rPr>
        <w:t>weakened</w:t>
      </w:r>
      <w:r w:rsidRPr="001E156C">
        <w:rPr>
          <w:sz w:val="28"/>
          <w:szCs w:val="28"/>
          <w:shd w:val="clear" w:color="auto" w:fill="FEF9F5"/>
        </w:rPr>
        <w:t xml:space="preserve"> the</w:t>
      </w:r>
      <w:r w:rsidRPr="001E156C">
        <w:rPr>
          <w:sz w:val="28"/>
          <w:szCs w:val="28"/>
          <w:shd w:val="clear" w:color="auto" w:fill="FEF9F5"/>
        </w:rPr>
        <w:t xml:space="preserve"> trust in almost all institutions</w:t>
      </w:r>
      <w:r w:rsidR="004A2099" w:rsidRPr="001E156C">
        <w:rPr>
          <w:sz w:val="28"/>
          <w:szCs w:val="28"/>
          <w:shd w:val="clear" w:color="auto" w:fill="FEF9F5"/>
        </w:rPr>
        <w:t xml:space="preserve"> </w:t>
      </w:r>
      <w:sdt>
        <w:sdtPr>
          <w:rPr>
            <w:sz w:val="28"/>
            <w:szCs w:val="28"/>
            <w:shd w:val="clear" w:color="auto" w:fill="FEF9F5"/>
          </w:rPr>
          <w:id w:val="-193237602"/>
          <w:citation/>
        </w:sdtPr>
        <w:sdtContent>
          <w:r w:rsidR="004A2099" w:rsidRPr="001E156C">
            <w:rPr>
              <w:sz w:val="28"/>
              <w:szCs w:val="28"/>
              <w:shd w:val="clear" w:color="auto" w:fill="FEF9F5"/>
            </w:rPr>
            <w:fldChar w:fldCharType="begin"/>
          </w:r>
          <w:r w:rsidR="004A2099" w:rsidRPr="001E156C">
            <w:rPr>
              <w:sz w:val="28"/>
              <w:szCs w:val="28"/>
              <w:shd w:val="clear" w:color="auto" w:fill="FEF9F5"/>
            </w:rPr>
            <w:instrText xml:space="preserve"> CITATION Ben12 \l 2057 </w:instrText>
          </w:r>
          <w:r w:rsidR="004A2099" w:rsidRPr="001E156C">
            <w:rPr>
              <w:sz w:val="28"/>
              <w:szCs w:val="28"/>
              <w:shd w:val="clear" w:color="auto" w:fill="FEF9F5"/>
            </w:rPr>
            <w:fldChar w:fldCharType="separate"/>
          </w:r>
          <w:r w:rsidR="004A2099" w:rsidRPr="001E156C">
            <w:rPr>
              <w:noProof/>
              <w:sz w:val="28"/>
              <w:szCs w:val="28"/>
              <w:shd w:val="clear" w:color="auto" w:fill="FEF9F5"/>
            </w:rPr>
            <w:t>(Ben Bradford and Jonathon Jackson, 2012)</w:t>
          </w:r>
          <w:r w:rsidR="004A2099" w:rsidRPr="001E156C">
            <w:rPr>
              <w:sz w:val="28"/>
              <w:szCs w:val="28"/>
              <w:shd w:val="clear" w:color="auto" w:fill="FEF9F5"/>
            </w:rPr>
            <w:fldChar w:fldCharType="end"/>
          </w:r>
        </w:sdtContent>
      </w:sdt>
      <w:r w:rsidRPr="001E156C">
        <w:rPr>
          <w:sz w:val="28"/>
          <w:szCs w:val="28"/>
          <w:shd w:val="clear" w:color="auto" w:fill="FEF9F5"/>
        </w:rPr>
        <w:t xml:space="preserve">. But </w:t>
      </w:r>
      <w:r w:rsidRPr="001E156C">
        <w:rPr>
          <w:sz w:val="28"/>
          <w:szCs w:val="28"/>
          <w:shd w:val="clear" w:color="auto" w:fill="FEF9F5"/>
        </w:rPr>
        <w:t>exact</w:t>
      </w:r>
      <w:r w:rsidRPr="001E156C">
        <w:rPr>
          <w:sz w:val="28"/>
          <w:szCs w:val="28"/>
          <w:shd w:val="clear" w:color="auto" w:fill="FEF9F5"/>
        </w:rPr>
        <w:t xml:space="preserve"> problems </w:t>
      </w:r>
      <w:r w:rsidRPr="001E156C">
        <w:rPr>
          <w:sz w:val="28"/>
          <w:szCs w:val="28"/>
          <w:shd w:val="clear" w:color="auto" w:fill="FEF9F5"/>
        </w:rPr>
        <w:t xml:space="preserve">that have been produced </w:t>
      </w:r>
      <w:r w:rsidRPr="001E156C">
        <w:rPr>
          <w:sz w:val="28"/>
          <w:szCs w:val="28"/>
          <w:shd w:val="clear" w:color="auto" w:fill="FEF9F5"/>
        </w:rPr>
        <w:t xml:space="preserve">by the police have also played a role. </w:t>
      </w:r>
      <w:r w:rsidRPr="001E156C">
        <w:rPr>
          <w:sz w:val="28"/>
          <w:szCs w:val="28"/>
          <w:shd w:val="clear" w:color="auto" w:fill="FEF9F5"/>
        </w:rPr>
        <w:t>Different indignities</w:t>
      </w:r>
      <w:r w:rsidRPr="001E156C">
        <w:rPr>
          <w:sz w:val="28"/>
          <w:szCs w:val="28"/>
          <w:shd w:val="clear" w:color="auto" w:fill="FEF9F5"/>
        </w:rPr>
        <w:t xml:space="preserve"> started to </w:t>
      </w:r>
      <w:r w:rsidRPr="001E156C">
        <w:rPr>
          <w:sz w:val="28"/>
          <w:szCs w:val="28"/>
          <w:shd w:val="clear" w:color="auto" w:fill="FEF9F5"/>
        </w:rPr>
        <w:t>become apparent</w:t>
      </w:r>
      <w:r w:rsidRPr="001E156C">
        <w:rPr>
          <w:sz w:val="28"/>
          <w:szCs w:val="28"/>
          <w:shd w:val="clear" w:color="auto" w:fill="FEF9F5"/>
        </w:rPr>
        <w:t xml:space="preserve"> in the 1960s. They</w:t>
      </w:r>
      <w:r w:rsidRPr="001E156C">
        <w:rPr>
          <w:sz w:val="28"/>
          <w:szCs w:val="28"/>
          <w:shd w:val="clear" w:color="auto" w:fill="FEF9F5"/>
        </w:rPr>
        <w:t xml:space="preserve"> have</w:t>
      </w:r>
      <w:r w:rsidRPr="001E156C">
        <w:rPr>
          <w:sz w:val="28"/>
          <w:szCs w:val="28"/>
          <w:shd w:val="clear" w:color="auto" w:fill="FEF9F5"/>
        </w:rPr>
        <w:t xml:space="preserve"> </w:t>
      </w:r>
      <w:r w:rsidRPr="001E156C">
        <w:rPr>
          <w:sz w:val="28"/>
          <w:szCs w:val="28"/>
          <w:shd w:val="clear" w:color="auto" w:fill="FEF9F5"/>
        </w:rPr>
        <w:t>proceeded to exist</w:t>
      </w:r>
      <w:r w:rsidRPr="001E156C">
        <w:rPr>
          <w:sz w:val="28"/>
          <w:szCs w:val="28"/>
          <w:shd w:val="clear" w:color="auto" w:fill="FEF9F5"/>
        </w:rPr>
        <w:t xml:space="preserve"> </w:t>
      </w:r>
      <w:r w:rsidRPr="001E156C">
        <w:rPr>
          <w:sz w:val="28"/>
          <w:szCs w:val="28"/>
          <w:shd w:val="clear" w:color="auto" w:fill="FEF9F5"/>
        </w:rPr>
        <w:t>in</w:t>
      </w:r>
      <w:r w:rsidRPr="001E156C">
        <w:rPr>
          <w:sz w:val="28"/>
          <w:szCs w:val="28"/>
          <w:shd w:val="clear" w:color="auto" w:fill="FEF9F5"/>
        </w:rPr>
        <w:t xml:space="preserve"> the present day </w:t>
      </w:r>
      <w:sdt>
        <w:sdtPr>
          <w:rPr>
            <w:sz w:val="28"/>
            <w:szCs w:val="28"/>
            <w:shd w:val="clear" w:color="auto" w:fill="FEF9F5"/>
          </w:rPr>
          <w:id w:val="1711760329"/>
          <w:citation/>
        </w:sdtPr>
        <w:sdtContent>
          <w:r w:rsidR="00BC5120" w:rsidRPr="001E156C">
            <w:rPr>
              <w:sz w:val="28"/>
              <w:szCs w:val="28"/>
              <w:shd w:val="clear" w:color="auto" w:fill="FEF9F5"/>
            </w:rPr>
            <w:fldChar w:fldCharType="begin"/>
          </w:r>
          <w:r w:rsidR="00BC5120" w:rsidRPr="001E156C">
            <w:rPr>
              <w:sz w:val="28"/>
              <w:szCs w:val="28"/>
              <w:shd w:val="clear" w:color="auto" w:fill="FEF9F5"/>
            </w:rPr>
            <w:instrText xml:space="preserve"> CITATION Rei00 \l 2057 </w:instrText>
          </w:r>
          <w:r w:rsidR="00BC5120" w:rsidRPr="001E156C">
            <w:rPr>
              <w:sz w:val="28"/>
              <w:szCs w:val="28"/>
              <w:shd w:val="clear" w:color="auto" w:fill="FEF9F5"/>
            </w:rPr>
            <w:fldChar w:fldCharType="separate"/>
          </w:r>
          <w:r w:rsidR="00BC5120" w:rsidRPr="001E156C">
            <w:rPr>
              <w:noProof/>
              <w:sz w:val="28"/>
              <w:szCs w:val="28"/>
              <w:shd w:val="clear" w:color="auto" w:fill="FEF9F5"/>
            </w:rPr>
            <w:t>(Reiner, 2000)</w:t>
          </w:r>
          <w:r w:rsidR="00BC5120" w:rsidRPr="001E156C">
            <w:rPr>
              <w:sz w:val="28"/>
              <w:szCs w:val="28"/>
              <w:shd w:val="clear" w:color="auto" w:fill="FEF9F5"/>
            </w:rPr>
            <w:fldChar w:fldCharType="end"/>
          </w:r>
        </w:sdtContent>
      </w:sdt>
      <w:r w:rsidRPr="001E156C">
        <w:rPr>
          <w:sz w:val="28"/>
          <w:szCs w:val="28"/>
          <w:shd w:val="clear" w:color="auto" w:fill="FEF9F5"/>
        </w:rPr>
        <w:t>.</w:t>
      </w:r>
      <w:r w:rsidRPr="001E156C">
        <w:rPr>
          <w:color w:val="FF0000"/>
          <w:sz w:val="28"/>
          <w:szCs w:val="28"/>
          <w:shd w:val="clear" w:color="auto" w:fill="FEF9F5"/>
        </w:rPr>
        <w:t xml:space="preserve"> </w:t>
      </w:r>
      <w:r w:rsidRPr="001E156C">
        <w:rPr>
          <w:sz w:val="28"/>
          <w:szCs w:val="28"/>
          <w:shd w:val="clear" w:color="auto" w:fill="FEF9F5"/>
        </w:rPr>
        <w:t xml:space="preserve">Most </w:t>
      </w:r>
      <w:r w:rsidR="004A2099" w:rsidRPr="001E156C">
        <w:rPr>
          <w:sz w:val="28"/>
          <w:szCs w:val="28"/>
          <w:shd w:val="clear" w:color="auto" w:fill="FEF9F5"/>
        </w:rPr>
        <w:t>everyday</w:t>
      </w:r>
      <w:r w:rsidRPr="001E156C">
        <w:rPr>
          <w:sz w:val="28"/>
          <w:szCs w:val="28"/>
          <w:shd w:val="clear" w:color="auto" w:fill="FEF9F5"/>
        </w:rPr>
        <w:t xml:space="preserve"> </w:t>
      </w:r>
      <w:r w:rsidRPr="001E156C">
        <w:rPr>
          <w:sz w:val="28"/>
          <w:szCs w:val="28"/>
          <w:shd w:val="clear" w:color="auto" w:fill="FEF9F5"/>
        </w:rPr>
        <w:t>policing</w:t>
      </w:r>
      <w:r w:rsidRPr="001E156C">
        <w:rPr>
          <w:sz w:val="28"/>
          <w:szCs w:val="28"/>
          <w:shd w:val="clear" w:color="auto" w:fill="FEF9F5"/>
        </w:rPr>
        <w:t xml:space="preserve"> on the streets</w:t>
      </w:r>
      <w:r w:rsidRPr="001E156C">
        <w:rPr>
          <w:sz w:val="28"/>
          <w:szCs w:val="28"/>
          <w:shd w:val="clear" w:color="auto" w:fill="FEF9F5"/>
        </w:rPr>
        <w:t xml:space="preserve"> is held up to an </w:t>
      </w:r>
      <w:r w:rsidR="004A2099" w:rsidRPr="001E156C">
        <w:rPr>
          <w:sz w:val="28"/>
          <w:szCs w:val="28"/>
          <w:shd w:val="clear" w:color="auto" w:fill="FEF9F5"/>
        </w:rPr>
        <w:t>escalating</w:t>
      </w:r>
      <w:r w:rsidRPr="001E156C">
        <w:rPr>
          <w:sz w:val="28"/>
          <w:szCs w:val="28"/>
          <w:shd w:val="clear" w:color="auto" w:fill="FEF9F5"/>
        </w:rPr>
        <w:t xml:space="preserve"> </w:t>
      </w:r>
      <w:r w:rsidR="004A2099" w:rsidRPr="001E156C">
        <w:rPr>
          <w:sz w:val="28"/>
          <w:szCs w:val="28"/>
          <w:shd w:val="clear" w:color="auto" w:fill="FEF9F5"/>
        </w:rPr>
        <w:t>amount</w:t>
      </w:r>
      <w:r w:rsidRPr="001E156C">
        <w:rPr>
          <w:sz w:val="28"/>
          <w:szCs w:val="28"/>
          <w:shd w:val="clear" w:color="auto" w:fill="FEF9F5"/>
        </w:rPr>
        <w:t xml:space="preserve"> of scrutiny and </w:t>
      </w:r>
      <w:r w:rsidR="004A2099" w:rsidRPr="001E156C">
        <w:rPr>
          <w:sz w:val="28"/>
          <w:szCs w:val="28"/>
          <w:shd w:val="clear" w:color="auto" w:fill="FEF9F5"/>
        </w:rPr>
        <w:t>deliberation. This has been</w:t>
      </w:r>
      <w:r w:rsidRPr="001E156C">
        <w:rPr>
          <w:sz w:val="28"/>
          <w:szCs w:val="28"/>
          <w:shd w:val="clear" w:color="auto" w:fill="FEF9F5"/>
        </w:rPr>
        <w:t xml:space="preserve"> </w:t>
      </w:r>
      <w:r w:rsidR="004A2099" w:rsidRPr="001E156C">
        <w:rPr>
          <w:sz w:val="28"/>
          <w:szCs w:val="28"/>
          <w:shd w:val="clear" w:color="auto" w:fill="FEF9F5"/>
        </w:rPr>
        <w:t>assisted</w:t>
      </w:r>
      <w:r w:rsidRPr="001E156C">
        <w:rPr>
          <w:sz w:val="28"/>
          <w:szCs w:val="28"/>
          <w:shd w:val="clear" w:color="auto" w:fill="FEF9F5"/>
        </w:rPr>
        <w:t xml:space="preserve"> in recent years by </w:t>
      </w:r>
      <w:r w:rsidR="004A2099" w:rsidRPr="001E156C">
        <w:rPr>
          <w:sz w:val="28"/>
          <w:szCs w:val="28"/>
          <w:shd w:val="clear" w:color="auto" w:fill="FEF9F5"/>
        </w:rPr>
        <w:t xml:space="preserve">constant </w:t>
      </w:r>
      <w:r w:rsidRPr="001E156C">
        <w:rPr>
          <w:sz w:val="28"/>
          <w:szCs w:val="28"/>
          <w:shd w:val="clear" w:color="auto" w:fill="FEF9F5"/>
        </w:rPr>
        <w:t>access to mobile communication technology</w:t>
      </w:r>
      <w:r w:rsidR="004A2099" w:rsidRPr="001E156C">
        <w:rPr>
          <w:sz w:val="28"/>
          <w:szCs w:val="28"/>
          <w:shd w:val="clear" w:color="auto" w:fill="FEF9F5"/>
        </w:rPr>
        <w:t>,</w:t>
      </w:r>
      <w:r w:rsidRPr="001E156C">
        <w:rPr>
          <w:sz w:val="28"/>
          <w:szCs w:val="28"/>
          <w:shd w:val="clear" w:color="auto" w:fill="FEF9F5"/>
        </w:rPr>
        <w:t xml:space="preserve"> that</w:t>
      </w:r>
      <w:r w:rsidR="004A2099" w:rsidRPr="001E156C">
        <w:rPr>
          <w:sz w:val="28"/>
          <w:szCs w:val="28"/>
          <w:shd w:val="clear" w:color="auto" w:fill="FEF9F5"/>
        </w:rPr>
        <w:t xml:space="preserve"> this can</w:t>
      </w:r>
      <w:r w:rsidRPr="001E156C">
        <w:rPr>
          <w:sz w:val="28"/>
          <w:szCs w:val="28"/>
          <w:shd w:val="clear" w:color="auto" w:fill="FEF9F5"/>
        </w:rPr>
        <w:t xml:space="preserve"> </w:t>
      </w:r>
      <w:r w:rsidR="004A2099" w:rsidRPr="001E156C">
        <w:rPr>
          <w:sz w:val="28"/>
          <w:szCs w:val="28"/>
          <w:shd w:val="clear" w:color="auto" w:fill="FEF9F5"/>
        </w:rPr>
        <w:t>demonstrate</w:t>
      </w:r>
      <w:r w:rsidRPr="001E156C">
        <w:rPr>
          <w:sz w:val="28"/>
          <w:szCs w:val="28"/>
          <w:shd w:val="clear" w:color="auto" w:fill="FEF9F5"/>
        </w:rPr>
        <w:t xml:space="preserve"> police activity</w:t>
      </w:r>
      <w:r w:rsidR="004A2099" w:rsidRPr="001E156C">
        <w:rPr>
          <w:sz w:val="28"/>
          <w:szCs w:val="28"/>
          <w:shd w:val="clear" w:color="auto" w:fill="FEF9F5"/>
        </w:rPr>
        <w:t xml:space="preserve"> and enable it to be</w:t>
      </w:r>
      <w:r w:rsidRPr="001E156C">
        <w:rPr>
          <w:sz w:val="28"/>
          <w:szCs w:val="28"/>
          <w:shd w:val="clear" w:color="auto" w:fill="FEF9F5"/>
        </w:rPr>
        <w:t xml:space="preserve"> more visible than ever </w:t>
      </w:r>
      <w:r w:rsidR="004A2099" w:rsidRPr="001E156C">
        <w:rPr>
          <w:sz w:val="28"/>
          <w:szCs w:val="28"/>
          <w:shd w:val="clear" w:color="auto" w:fill="FEF9F5"/>
        </w:rPr>
        <w:t>before.</w:t>
      </w:r>
      <w:r w:rsidRPr="001E156C">
        <w:rPr>
          <w:sz w:val="28"/>
          <w:szCs w:val="28"/>
          <w:shd w:val="clear" w:color="auto" w:fill="FEF9F5"/>
        </w:rPr>
        <w:t xml:space="preserve"> It is </w:t>
      </w:r>
      <w:r w:rsidR="004A2099" w:rsidRPr="001E156C">
        <w:rPr>
          <w:sz w:val="28"/>
          <w:szCs w:val="28"/>
          <w:shd w:val="clear" w:color="auto" w:fill="FEF9F5"/>
        </w:rPr>
        <w:t>apparent</w:t>
      </w:r>
      <w:r w:rsidRPr="001E156C">
        <w:rPr>
          <w:sz w:val="28"/>
          <w:szCs w:val="28"/>
          <w:shd w:val="clear" w:color="auto" w:fill="FEF9F5"/>
        </w:rPr>
        <w:t xml:space="preserve"> that the police</w:t>
      </w:r>
      <w:r w:rsidR="004A2099" w:rsidRPr="001E156C">
        <w:rPr>
          <w:sz w:val="28"/>
          <w:szCs w:val="28"/>
          <w:shd w:val="clear" w:color="auto" w:fill="FEF9F5"/>
        </w:rPr>
        <w:t xml:space="preserve"> forces in the United Kingdom</w:t>
      </w:r>
      <w:r w:rsidRPr="001E156C">
        <w:rPr>
          <w:sz w:val="28"/>
          <w:szCs w:val="28"/>
          <w:shd w:val="clear" w:color="auto" w:fill="FEF9F5"/>
        </w:rPr>
        <w:t xml:space="preserve"> are</w:t>
      </w:r>
      <w:r w:rsidR="004A2099" w:rsidRPr="001E156C">
        <w:rPr>
          <w:sz w:val="28"/>
          <w:szCs w:val="28"/>
          <w:shd w:val="clear" w:color="auto" w:fill="FEF9F5"/>
        </w:rPr>
        <w:t xml:space="preserve"> less</w:t>
      </w:r>
      <w:r w:rsidRPr="001E156C">
        <w:rPr>
          <w:sz w:val="28"/>
          <w:szCs w:val="28"/>
          <w:shd w:val="clear" w:color="auto" w:fill="FEF9F5"/>
        </w:rPr>
        <w:t xml:space="preserve"> </w:t>
      </w:r>
      <w:r w:rsidR="004A2099" w:rsidRPr="001E156C">
        <w:rPr>
          <w:sz w:val="28"/>
          <w:szCs w:val="28"/>
          <w:shd w:val="clear" w:color="auto" w:fill="FEF9F5"/>
        </w:rPr>
        <w:t>reliable</w:t>
      </w:r>
      <w:r w:rsidRPr="001E156C">
        <w:rPr>
          <w:sz w:val="28"/>
          <w:szCs w:val="28"/>
          <w:shd w:val="clear" w:color="auto" w:fill="FEF9F5"/>
        </w:rPr>
        <w:t xml:space="preserve"> now than</w:t>
      </w:r>
      <w:r w:rsidR="004A2099" w:rsidRPr="001E156C">
        <w:rPr>
          <w:sz w:val="28"/>
          <w:szCs w:val="28"/>
          <w:shd w:val="clear" w:color="auto" w:fill="FEF9F5"/>
        </w:rPr>
        <w:t xml:space="preserve"> the police forces in the United Kingdom</w:t>
      </w:r>
      <w:r w:rsidRPr="001E156C">
        <w:rPr>
          <w:sz w:val="28"/>
          <w:szCs w:val="28"/>
          <w:shd w:val="clear" w:color="auto" w:fill="FEF9F5"/>
        </w:rPr>
        <w:t xml:space="preserve"> w</w:t>
      </w:r>
      <w:r w:rsidR="004A2099" w:rsidRPr="001E156C">
        <w:rPr>
          <w:sz w:val="28"/>
          <w:szCs w:val="28"/>
          <w:shd w:val="clear" w:color="auto" w:fill="FEF9F5"/>
        </w:rPr>
        <w:t>ere</w:t>
      </w:r>
      <w:r w:rsidRPr="001E156C">
        <w:rPr>
          <w:sz w:val="28"/>
          <w:szCs w:val="28"/>
          <w:shd w:val="clear" w:color="auto" w:fill="FEF9F5"/>
        </w:rPr>
        <w:t xml:space="preserve"> in the 1960s</w:t>
      </w:r>
      <w:r w:rsidR="004A2099" w:rsidRPr="001E156C">
        <w:rPr>
          <w:sz w:val="28"/>
          <w:szCs w:val="28"/>
          <w:shd w:val="clear" w:color="auto" w:fill="FEF9F5"/>
        </w:rPr>
        <w:t xml:space="preserve">. However, </w:t>
      </w:r>
      <w:r w:rsidRPr="001E156C">
        <w:rPr>
          <w:sz w:val="28"/>
          <w:szCs w:val="28"/>
          <w:shd w:val="clear" w:color="auto" w:fill="FEF9F5"/>
        </w:rPr>
        <w:t>compar</w:t>
      </w:r>
      <w:r w:rsidR="004A2099" w:rsidRPr="001E156C">
        <w:rPr>
          <w:sz w:val="28"/>
          <w:szCs w:val="28"/>
          <w:shd w:val="clear" w:color="auto" w:fill="FEF9F5"/>
        </w:rPr>
        <w:t>ing the police forces in the United Kingdom</w:t>
      </w:r>
      <w:r w:rsidRPr="001E156C">
        <w:rPr>
          <w:sz w:val="28"/>
          <w:szCs w:val="28"/>
          <w:shd w:val="clear" w:color="auto" w:fill="FEF9F5"/>
        </w:rPr>
        <w:t xml:space="preserve"> with other public </w:t>
      </w:r>
      <w:r w:rsidR="004A2099" w:rsidRPr="001E156C">
        <w:rPr>
          <w:sz w:val="28"/>
          <w:szCs w:val="28"/>
          <w:shd w:val="clear" w:color="auto" w:fill="FEF9F5"/>
        </w:rPr>
        <w:t>organizations.</w:t>
      </w:r>
      <w:r w:rsidRPr="001E156C">
        <w:rPr>
          <w:sz w:val="28"/>
          <w:szCs w:val="28"/>
          <w:shd w:val="clear" w:color="auto" w:fill="FEF9F5"/>
        </w:rPr>
        <w:t xml:space="preserve"> </w:t>
      </w:r>
      <w:r w:rsidR="004A2099" w:rsidRPr="001E156C">
        <w:rPr>
          <w:sz w:val="28"/>
          <w:szCs w:val="28"/>
          <w:shd w:val="clear" w:color="auto" w:fill="FEF9F5"/>
        </w:rPr>
        <w:t>T</w:t>
      </w:r>
      <w:r w:rsidRPr="001E156C">
        <w:rPr>
          <w:sz w:val="28"/>
          <w:szCs w:val="28"/>
          <w:shd w:val="clear" w:color="auto" w:fill="FEF9F5"/>
        </w:rPr>
        <w:t>he police</w:t>
      </w:r>
      <w:r w:rsidR="004A2099" w:rsidRPr="001E156C">
        <w:rPr>
          <w:sz w:val="28"/>
          <w:szCs w:val="28"/>
          <w:shd w:val="clear" w:color="auto" w:fill="FEF9F5"/>
        </w:rPr>
        <w:t xml:space="preserve"> force</w:t>
      </w:r>
      <w:r w:rsidRPr="001E156C">
        <w:rPr>
          <w:sz w:val="28"/>
          <w:szCs w:val="28"/>
          <w:shd w:val="clear" w:color="auto" w:fill="FEF9F5"/>
        </w:rPr>
        <w:t xml:space="preserve"> </w:t>
      </w:r>
      <w:r w:rsidR="004A2099" w:rsidRPr="001E156C">
        <w:rPr>
          <w:sz w:val="28"/>
          <w:szCs w:val="28"/>
          <w:shd w:val="clear" w:color="auto" w:fill="FEF9F5"/>
        </w:rPr>
        <w:t>maintains</w:t>
      </w:r>
      <w:r w:rsidRPr="001E156C">
        <w:rPr>
          <w:sz w:val="28"/>
          <w:szCs w:val="28"/>
          <w:shd w:val="clear" w:color="auto" w:fill="FEF9F5"/>
        </w:rPr>
        <w:t xml:space="preserve"> a </w:t>
      </w:r>
      <w:r w:rsidR="004A2099" w:rsidRPr="001E156C">
        <w:rPr>
          <w:sz w:val="28"/>
          <w:szCs w:val="28"/>
          <w:shd w:val="clear" w:color="auto" w:fill="FEF9F5"/>
        </w:rPr>
        <w:t>massive</w:t>
      </w:r>
      <w:r w:rsidRPr="001E156C">
        <w:rPr>
          <w:sz w:val="28"/>
          <w:szCs w:val="28"/>
          <w:shd w:val="clear" w:color="auto" w:fill="FEF9F5"/>
        </w:rPr>
        <w:t xml:space="preserve"> level of public </w:t>
      </w:r>
      <w:r w:rsidR="004A2099" w:rsidRPr="001E156C">
        <w:rPr>
          <w:sz w:val="28"/>
          <w:szCs w:val="28"/>
          <w:shd w:val="clear" w:color="auto" w:fill="FEF9F5"/>
        </w:rPr>
        <w:t>confidence in comparison</w:t>
      </w:r>
      <w:r w:rsidR="00F445A5" w:rsidRPr="001E156C">
        <w:rPr>
          <w:sz w:val="28"/>
          <w:szCs w:val="28"/>
          <w:shd w:val="clear" w:color="auto" w:fill="FEF9F5"/>
        </w:rPr>
        <w:t xml:space="preserve"> </w:t>
      </w:r>
      <w:sdt>
        <w:sdtPr>
          <w:rPr>
            <w:sz w:val="28"/>
            <w:szCs w:val="28"/>
            <w:shd w:val="clear" w:color="auto" w:fill="FEF9F5"/>
          </w:rPr>
          <w:id w:val="-1417395272"/>
          <w:citation/>
        </w:sdtPr>
        <w:sdtContent>
          <w:r w:rsidR="00F445A5" w:rsidRPr="001E156C">
            <w:rPr>
              <w:sz w:val="28"/>
              <w:szCs w:val="28"/>
              <w:shd w:val="clear" w:color="auto" w:fill="FEF9F5"/>
            </w:rPr>
            <w:fldChar w:fldCharType="begin"/>
          </w:r>
          <w:r w:rsidR="00F445A5" w:rsidRPr="001E156C">
            <w:rPr>
              <w:sz w:val="28"/>
              <w:szCs w:val="28"/>
              <w:shd w:val="clear" w:color="auto" w:fill="FEF9F5"/>
            </w:rPr>
            <w:instrText xml:space="preserve"> CITATION Ben12 \l 2057 </w:instrText>
          </w:r>
          <w:r w:rsidR="00F445A5" w:rsidRPr="001E156C">
            <w:rPr>
              <w:sz w:val="28"/>
              <w:szCs w:val="28"/>
              <w:shd w:val="clear" w:color="auto" w:fill="FEF9F5"/>
            </w:rPr>
            <w:fldChar w:fldCharType="separate"/>
          </w:r>
          <w:r w:rsidR="00F445A5" w:rsidRPr="001E156C">
            <w:rPr>
              <w:noProof/>
              <w:sz w:val="28"/>
              <w:szCs w:val="28"/>
              <w:shd w:val="clear" w:color="auto" w:fill="FEF9F5"/>
            </w:rPr>
            <w:t>(Ben Bradford and Jonathon Jackson, 2012)</w:t>
          </w:r>
          <w:r w:rsidR="00F445A5" w:rsidRPr="001E156C">
            <w:rPr>
              <w:sz w:val="28"/>
              <w:szCs w:val="28"/>
              <w:shd w:val="clear" w:color="auto" w:fill="FEF9F5"/>
            </w:rPr>
            <w:fldChar w:fldCharType="end"/>
          </w:r>
        </w:sdtContent>
      </w:sdt>
      <w:r w:rsidRPr="001E156C">
        <w:rPr>
          <w:sz w:val="28"/>
          <w:szCs w:val="28"/>
          <w:shd w:val="clear" w:color="auto" w:fill="FEF9F5"/>
        </w:rPr>
        <w:t xml:space="preserve">. </w:t>
      </w:r>
    </w:p>
    <w:p w14:paraId="0BE72281" w14:textId="05660A9A" w:rsidR="00B27005" w:rsidRPr="001E156C" w:rsidRDefault="00B27005" w:rsidP="001E156C">
      <w:pPr>
        <w:pStyle w:val="NormalWeb"/>
        <w:spacing w:line="480" w:lineRule="auto"/>
        <w:rPr>
          <w:sz w:val="28"/>
          <w:szCs w:val="28"/>
          <w:shd w:val="clear" w:color="auto" w:fill="FEF9F5"/>
        </w:rPr>
      </w:pPr>
      <w:r w:rsidRPr="001E156C">
        <w:rPr>
          <w:sz w:val="28"/>
          <w:szCs w:val="28"/>
          <w:shd w:val="clear" w:color="auto" w:fill="FEF9F5"/>
        </w:rPr>
        <w:t>The Independent Office for Police Conduct is described as the well needed reform of the Independent Police Conduct Commission, many people have agreed this is well overdue. However, in what way will it change the police complaints system of the future</w:t>
      </w:r>
      <w:r w:rsidR="00DA31ED" w:rsidRPr="001E156C">
        <w:rPr>
          <w:sz w:val="28"/>
          <w:szCs w:val="28"/>
          <w:shd w:val="clear" w:color="auto" w:fill="FEF9F5"/>
        </w:rPr>
        <w:t>. The Government have changed the leadership of this role, increased the powers the Independent Police Conduct Commission lacked before</w:t>
      </w:r>
      <w:r w:rsidR="00C31A95" w:rsidRPr="001E156C">
        <w:rPr>
          <w:sz w:val="28"/>
          <w:szCs w:val="28"/>
          <w:shd w:val="clear" w:color="auto" w:fill="FEF9F5"/>
        </w:rPr>
        <w:t xml:space="preserve"> </w:t>
      </w:r>
      <w:sdt>
        <w:sdtPr>
          <w:rPr>
            <w:sz w:val="28"/>
            <w:szCs w:val="28"/>
            <w:shd w:val="clear" w:color="auto" w:fill="FEF9F5"/>
          </w:rPr>
          <w:id w:val="-1098560779"/>
          <w:citation/>
        </w:sdtPr>
        <w:sdtContent>
          <w:r w:rsidR="00C31A95" w:rsidRPr="001E156C">
            <w:rPr>
              <w:sz w:val="28"/>
              <w:szCs w:val="28"/>
              <w:shd w:val="clear" w:color="auto" w:fill="FEF9F5"/>
            </w:rPr>
            <w:fldChar w:fldCharType="begin"/>
          </w:r>
          <w:r w:rsidR="00C31A95" w:rsidRPr="001E156C">
            <w:rPr>
              <w:sz w:val="28"/>
              <w:szCs w:val="28"/>
              <w:shd w:val="clear" w:color="auto" w:fill="FEF9F5"/>
            </w:rPr>
            <w:instrText xml:space="preserve"> CITATION Kev18 \l 2057 </w:instrText>
          </w:r>
          <w:r w:rsidR="00C31A95" w:rsidRPr="001E156C">
            <w:rPr>
              <w:sz w:val="28"/>
              <w:szCs w:val="28"/>
              <w:shd w:val="clear" w:color="auto" w:fill="FEF9F5"/>
            </w:rPr>
            <w:fldChar w:fldCharType="separate"/>
          </w:r>
          <w:r w:rsidR="00C31A95" w:rsidRPr="001E156C">
            <w:rPr>
              <w:noProof/>
              <w:sz w:val="28"/>
              <w:szCs w:val="28"/>
              <w:shd w:val="clear" w:color="auto" w:fill="FEF9F5"/>
            </w:rPr>
            <w:t>(Donoghue, 2018)</w:t>
          </w:r>
          <w:r w:rsidR="00C31A95" w:rsidRPr="001E156C">
            <w:rPr>
              <w:sz w:val="28"/>
              <w:szCs w:val="28"/>
              <w:shd w:val="clear" w:color="auto" w:fill="FEF9F5"/>
            </w:rPr>
            <w:fldChar w:fldCharType="end"/>
          </w:r>
        </w:sdtContent>
      </w:sdt>
      <w:r w:rsidR="00DA31ED" w:rsidRPr="001E156C">
        <w:rPr>
          <w:sz w:val="28"/>
          <w:szCs w:val="28"/>
          <w:shd w:val="clear" w:color="auto" w:fill="FEF9F5"/>
        </w:rPr>
        <w:t xml:space="preserve">. The Government have also increased the use of the technology of today and have a </w:t>
      </w:r>
      <w:r w:rsidR="00A850DF" w:rsidRPr="001E156C">
        <w:rPr>
          <w:sz w:val="28"/>
          <w:szCs w:val="28"/>
          <w:shd w:val="clear" w:color="auto" w:fill="FEF9F5"/>
        </w:rPr>
        <w:t>user-friendly</w:t>
      </w:r>
      <w:r w:rsidR="00DA31ED" w:rsidRPr="001E156C">
        <w:rPr>
          <w:sz w:val="28"/>
          <w:szCs w:val="28"/>
          <w:shd w:val="clear" w:color="auto" w:fill="FEF9F5"/>
        </w:rPr>
        <w:t xml:space="preserve"> website and influence the </w:t>
      </w:r>
      <w:r w:rsidR="00DA31ED" w:rsidRPr="001E156C">
        <w:rPr>
          <w:sz w:val="28"/>
          <w:szCs w:val="28"/>
          <w:shd w:val="clear" w:color="auto" w:fill="FEF9F5"/>
        </w:rPr>
        <w:lastRenderedPageBreak/>
        <w:t xml:space="preserve">general public on social media. </w:t>
      </w:r>
      <w:r w:rsidR="00A850DF" w:rsidRPr="001E156C">
        <w:rPr>
          <w:sz w:val="28"/>
          <w:szCs w:val="28"/>
          <w:shd w:val="clear" w:color="auto" w:fill="FEF9F5"/>
        </w:rPr>
        <w:t>T</w:t>
      </w:r>
      <w:r w:rsidR="00A850DF" w:rsidRPr="001E156C">
        <w:rPr>
          <w:sz w:val="28"/>
          <w:szCs w:val="28"/>
          <w:shd w:val="clear" w:color="auto" w:fill="FFFFFF"/>
        </w:rPr>
        <w:t xml:space="preserve">he Independent Office for Police Conduct </w:t>
      </w:r>
      <w:r w:rsidR="009352D9" w:rsidRPr="001E156C">
        <w:rPr>
          <w:sz w:val="28"/>
          <w:szCs w:val="28"/>
          <w:shd w:val="clear" w:color="auto" w:fill="FFFFFF"/>
        </w:rPr>
        <w:t xml:space="preserve">looks over </w:t>
      </w:r>
      <w:r w:rsidR="00A850DF" w:rsidRPr="001E156C">
        <w:rPr>
          <w:sz w:val="28"/>
          <w:szCs w:val="28"/>
          <w:shd w:val="clear" w:color="auto" w:fill="FFFFFF"/>
        </w:rPr>
        <w:t xml:space="preserve">the police complaints system and sets standards </w:t>
      </w:r>
      <w:r w:rsidR="009352D9" w:rsidRPr="001E156C">
        <w:rPr>
          <w:sz w:val="28"/>
          <w:szCs w:val="28"/>
          <w:shd w:val="clear" w:color="auto" w:fill="FFFFFF"/>
        </w:rPr>
        <w:t xml:space="preserve">on how the police deal with various misconducts </w:t>
      </w:r>
      <w:r w:rsidR="00A850DF" w:rsidRPr="001E156C">
        <w:rPr>
          <w:sz w:val="28"/>
          <w:szCs w:val="28"/>
          <w:shd w:val="clear" w:color="auto" w:fill="FFFFFF"/>
        </w:rPr>
        <w:t xml:space="preserve">in England and Wales. </w:t>
      </w:r>
      <w:r w:rsidR="009352D9" w:rsidRPr="001E156C">
        <w:rPr>
          <w:sz w:val="28"/>
          <w:szCs w:val="28"/>
          <w:shd w:val="clear" w:color="auto" w:fill="FFFFFF"/>
        </w:rPr>
        <w:t>These days, the Independent Office for Police Conduct have more authority and responsibility, they are able to keep more public bodies in check of their misconducts to improve efficiency and public co-operation in the future.</w:t>
      </w:r>
      <w:r w:rsidR="00A277D8" w:rsidRPr="001E156C">
        <w:rPr>
          <w:sz w:val="28"/>
          <w:szCs w:val="28"/>
          <w:shd w:val="clear" w:color="auto" w:fill="FFFFFF"/>
        </w:rPr>
        <w:t xml:space="preserve"> These new powers have been established from the Policing and Crime Act 2017.</w:t>
      </w:r>
      <w:r w:rsidR="009352D9" w:rsidRPr="001E156C">
        <w:rPr>
          <w:sz w:val="28"/>
          <w:szCs w:val="28"/>
          <w:shd w:val="clear" w:color="auto" w:fill="FFFFFF"/>
        </w:rPr>
        <w:t xml:space="preserve"> Following this reform many people believe the system will uphold the legitimacy of the police</w:t>
      </w:r>
      <w:r w:rsidR="003D36CA" w:rsidRPr="001E156C">
        <w:rPr>
          <w:sz w:val="28"/>
          <w:szCs w:val="28"/>
          <w:shd w:val="clear" w:color="auto" w:fill="FFFFFF"/>
        </w:rPr>
        <w:t xml:space="preserve"> </w:t>
      </w:r>
      <w:sdt>
        <w:sdtPr>
          <w:rPr>
            <w:sz w:val="28"/>
            <w:szCs w:val="28"/>
            <w:shd w:val="clear" w:color="auto" w:fill="FFFFFF"/>
          </w:rPr>
          <w:id w:val="-1322663175"/>
          <w:citation/>
        </w:sdtPr>
        <w:sdtContent>
          <w:r w:rsidR="003D36CA" w:rsidRPr="001E156C">
            <w:rPr>
              <w:sz w:val="28"/>
              <w:szCs w:val="28"/>
              <w:shd w:val="clear" w:color="auto" w:fill="FFFFFF"/>
            </w:rPr>
            <w:fldChar w:fldCharType="begin"/>
          </w:r>
          <w:r w:rsidR="003D36CA" w:rsidRPr="001E156C">
            <w:rPr>
              <w:sz w:val="28"/>
              <w:szCs w:val="28"/>
              <w:shd w:val="clear" w:color="auto" w:fill="FFFFFF"/>
            </w:rPr>
            <w:instrText xml:space="preserve"> CITATION Kev18 \l 2057 </w:instrText>
          </w:r>
          <w:r w:rsidR="003D36CA" w:rsidRPr="001E156C">
            <w:rPr>
              <w:sz w:val="28"/>
              <w:szCs w:val="28"/>
              <w:shd w:val="clear" w:color="auto" w:fill="FFFFFF"/>
            </w:rPr>
            <w:fldChar w:fldCharType="separate"/>
          </w:r>
          <w:r w:rsidR="003D36CA" w:rsidRPr="001E156C">
            <w:rPr>
              <w:noProof/>
              <w:sz w:val="28"/>
              <w:szCs w:val="28"/>
              <w:shd w:val="clear" w:color="auto" w:fill="FFFFFF"/>
            </w:rPr>
            <w:t>(Donoghue, 2018)</w:t>
          </w:r>
          <w:r w:rsidR="003D36CA" w:rsidRPr="001E156C">
            <w:rPr>
              <w:sz w:val="28"/>
              <w:szCs w:val="28"/>
              <w:shd w:val="clear" w:color="auto" w:fill="FFFFFF"/>
            </w:rPr>
            <w:fldChar w:fldCharType="end"/>
          </w:r>
        </w:sdtContent>
      </w:sdt>
      <w:r w:rsidR="009352D9" w:rsidRPr="001E156C">
        <w:rPr>
          <w:sz w:val="28"/>
          <w:szCs w:val="28"/>
          <w:shd w:val="clear" w:color="auto" w:fill="FFFFFF"/>
        </w:rPr>
        <w:t xml:space="preserve">. </w:t>
      </w:r>
    </w:p>
    <w:p w14:paraId="41552D1E" w14:textId="1667CBE2" w:rsidR="00405020" w:rsidRPr="001E156C" w:rsidRDefault="00405020" w:rsidP="001E156C">
      <w:pPr>
        <w:pStyle w:val="NormalWeb"/>
        <w:spacing w:line="480" w:lineRule="auto"/>
        <w:rPr>
          <w:sz w:val="28"/>
          <w:szCs w:val="28"/>
          <w:shd w:val="clear" w:color="auto" w:fill="FEF9F5"/>
        </w:rPr>
      </w:pPr>
      <w:r w:rsidRPr="001E156C">
        <w:rPr>
          <w:sz w:val="28"/>
          <w:szCs w:val="28"/>
          <w:shd w:val="clear" w:color="auto" w:fill="FEF9F5"/>
        </w:rPr>
        <w:t xml:space="preserve"> </w:t>
      </w:r>
    </w:p>
    <w:p w14:paraId="1E45629D" w14:textId="235F4037" w:rsidR="00C206E6" w:rsidRDefault="00405020" w:rsidP="001E156C">
      <w:pPr>
        <w:pStyle w:val="NormalWeb"/>
        <w:spacing w:line="480" w:lineRule="auto"/>
        <w:rPr>
          <w:color w:val="000000"/>
          <w:sz w:val="28"/>
          <w:szCs w:val="28"/>
          <w:shd w:val="clear" w:color="auto" w:fill="FFFFFF"/>
        </w:rPr>
      </w:pPr>
      <w:r w:rsidRPr="001E156C">
        <w:rPr>
          <w:sz w:val="28"/>
          <w:szCs w:val="28"/>
          <w:shd w:val="clear" w:color="auto" w:fill="FEF9F5"/>
        </w:rPr>
        <w:t xml:space="preserve"> </w:t>
      </w:r>
      <w:r w:rsidR="00417414" w:rsidRPr="001E156C">
        <w:rPr>
          <w:sz w:val="28"/>
          <w:szCs w:val="28"/>
          <w:shd w:val="clear" w:color="auto" w:fill="FEF9F5"/>
        </w:rPr>
        <w:t xml:space="preserve"> </w:t>
      </w:r>
      <w:r w:rsidR="00DD09B6" w:rsidRPr="001E156C">
        <w:rPr>
          <w:sz w:val="28"/>
          <w:szCs w:val="28"/>
          <w:shd w:val="clear" w:color="auto" w:fill="FEF9F5"/>
        </w:rPr>
        <w:t>In conclusion, the definition of police misconduct refers to illegal activity or inappropriate measures taken by police officers. Police misconduct can range from discrimination to causing difficulties to prevent the course of justice</w:t>
      </w:r>
      <w:r w:rsidR="0008287B" w:rsidRPr="001E156C">
        <w:rPr>
          <w:sz w:val="28"/>
          <w:szCs w:val="28"/>
          <w:shd w:val="clear" w:color="auto" w:fill="FEF9F5"/>
        </w:rPr>
        <w:t xml:space="preserve"> </w:t>
      </w:r>
      <w:sdt>
        <w:sdtPr>
          <w:rPr>
            <w:sz w:val="28"/>
            <w:szCs w:val="28"/>
            <w:shd w:val="clear" w:color="auto" w:fill="FEF9F5"/>
          </w:rPr>
          <w:id w:val="-1259675655"/>
          <w:citation/>
        </w:sdtPr>
        <w:sdtContent>
          <w:r w:rsidR="0008287B" w:rsidRPr="001E156C">
            <w:rPr>
              <w:sz w:val="28"/>
              <w:szCs w:val="28"/>
              <w:shd w:val="clear" w:color="auto" w:fill="FEF9F5"/>
            </w:rPr>
            <w:fldChar w:fldCharType="begin"/>
          </w:r>
          <w:r w:rsidR="0008287B" w:rsidRPr="001E156C">
            <w:rPr>
              <w:sz w:val="28"/>
              <w:szCs w:val="28"/>
              <w:shd w:val="clear" w:color="auto" w:fill="FEF9F5"/>
            </w:rPr>
            <w:instrText xml:space="preserve"> CITATION Con17 \l 2057 </w:instrText>
          </w:r>
          <w:r w:rsidR="0008287B" w:rsidRPr="001E156C">
            <w:rPr>
              <w:sz w:val="28"/>
              <w:szCs w:val="28"/>
              <w:shd w:val="clear" w:color="auto" w:fill="FEF9F5"/>
            </w:rPr>
            <w:fldChar w:fldCharType="separate"/>
          </w:r>
          <w:r w:rsidR="0008287B" w:rsidRPr="001E156C">
            <w:rPr>
              <w:noProof/>
              <w:sz w:val="28"/>
              <w:szCs w:val="28"/>
              <w:shd w:val="clear" w:color="auto" w:fill="FEF9F5"/>
            </w:rPr>
            <w:t>(Content Team, 2017)</w:t>
          </w:r>
          <w:r w:rsidR="0008287B" w:rsidRPr="001E156C">
            <w:rPr>
              <w:sz w:val="28"/>
              <w:szCs w:val="28"/>
              <w:shd w:val="clear" w:color="auto" w:fill="FEF9F5"/>
            </w:rPr>
            <w:fldChar w:fldCharType="end"/>
          </w:r>
        </w:sdtContent>
      </w:sdt>
      <w:r w:rsidR="00DD09B6" w:rsidRPr="001E156C">
        <w:rPr>
          <w:sz w:val="28"/>
          <w:szCs w:val="28"/>
          <w:shd w:val="clear" w:color="auto" w:fill="FEF9F5"/>
        </w:rPr>
        <w:t>.</w:t>
      </w:r>
      <w:r w:rsidR="0008287B" w:rsidRPr="001E156C">
        <w:rPr>
          <w:sz w:val="28"/>
          <w:szCs w:val="28"/>
          <w:shd w:val="clear" w:color="auto" w:fill="FEF9F5"/>
        </w:rPr>
        <w:t xml:space="preserve"> </w:t>
      </w:r>
      <w:r w:rsidR="006412E1" w:rsidRPr="001E156C">
        <w:rPr>
          <w:sz w:val="28"/>
          <w:szCs w:val="28"/>
          <w:shd w:val="clear" w:color="auto" w:fill="FEF9F5"/>
        </w:rPr>
        <w:t>Unfortunately, there will always be police misconduct in the minority, the aim of the Independent Office for Police Conduct is to uphold the legitimacy of the police and ensure the officers who are seen to have misconduct are dealt with fairly and appropriately</w:t>
      </w:r>
      <w:r w:rsidR="0052433F" w:rsidRPr="001E156C">
        <w:rPr>
          <w:sz w:val="28"/>
          <w:szCs w:val="28"/>
          <w:shd w:val="clear" w:color="auto" w:fill="FEF9F5"/>
        </w:rPr>
        <w:t xml:space="preserve"> </w:t>
      </w:r>
      <w:sdt>
        <w:sdtPr>
          <w:rPr>
            <w:sz w:val="28"/>
            <w:szCs w:val="28"/>
            <w:shd w:val="clear" w:color="auto" w:fill="FEF9F5"/>
          </w:rPr>
          <w:id w:val="-577055571"/>
          <w:citation/>
        </w:sdtPr>
        <w:sdtContent>
          <w:r w:rsidR="0052433F" w:rsidRPr="001E156C">
            <w:rPr>
              <w:sz w:val="28"/>
              <w:szCs w:val="28"/>
              <w:shd w:val="clear" w:color="auto" w:fill="FEF9F5"/>
            </w:rPr>
            <w:fldChar w:fldCharType="begin"/>
          </w:r>
          <w:r w:rsidR="0052433F" w:rsidRPr="001E156C">
            <w:rPr>
              <w:sz w:val="28"/>
              <w:szCs w:val="28"/>
              <w:shd w:val="clear" w:color="auto" w:fill="FEF9F5"/>
            </w:rPr>
            <w:instrText xml:space="preserve"> CITATION Tan14 \l 2057 </w:instrText>
          </w:r>
          <w:r w:rsidR="0052433F" w:rsidRPr="001E156C">
            <w:rPr>
              <w:sz w:val="28"/>
              <w:szCs w:val="28"/>
              <w:shd w:val="clear" w:color="auto" w:fill="FEF9F5"/>
            </w:rPr>
            <w:fldChar w:fldCharType="separate"/>
          </w:r>
          <w:r w:rsidR="0052433F" w:rsidRPr="001E156C">
            <w:rPr>
              <w:noProof/>
              <w:sz w:val="28"/>
              <w:szCs w:val="28"/>
              <w:shd w:val="clear" w:color="auto" w:fill="FEF9F5"/>
            </w:rPr>
            <w:t>(Tankebe, 2014)</w:t>
          </w:r>
          <w:r w:rsidR="0052433F" w:rsidRPr="001E156C">
            <w:rPr>
              <w:sz w:val="28"/>
              <w:szCs w:val="28"/>
              <w:shd w:val="clear" w:color="auto" w:fill="FEF9F5"/>
            </w:rPr>
            <w:fldChar w:fldCharType="end"/>
          </w:r>
        </w:sdtContent>
      </w:sdt>
      <w:r w:rsidR="006412E1" w:rsidRPr="001E156C">
        <w:rPr>
          <w:sz w:val="28"/>
          <w:szCs w:val="28"/>
          <w:shd w:val="clear" w:color="auto" w:fill="FEF9F5"/>
        </w:rPr>
        <w:t>. This will uphold the legitimacy of the police in the future and lessen the chances of misconducts like the Hillsborough Disaster and the murder of Stephen Lawrence repeating themselves.</w:t>
      </w:r>
      <w:r w:rsidR="00C206E6" w:rsidRPr="001E156C">
        <w:rPr>
          <w:sz w:val="28"/>
          <w:szCs w:val="28"/>
          <w:shd w:val="clear" w:color="auto" w:fill="FEF9F5"/>
        </w:rPr>
        <w:t xml:space="preserve"> </w:t>
      </w:r>
      <w:r w:rsidR="00C206E6" w:rsidRPr="001E156C">
        <w:rPr>
          <w:color w:val="000000"/>
          <w:sz w:val="28"/>
          <w:szCs w:val="28"/>
          <w:shd w:val="clear" w:color="auto" w:fill="FFFFFF"/>
        </w:rPr>
        <w:t xml:space="preserve">The key term </w:t>
      </w:r>
      <w:r w:rsidR="00C206E6" w:rsidRPr="001E156C">
        <w:rPr>
          <w:color w:val="000000"/>
          <w:sz w:val="28"/>
          <w:szCs w:val="28"/>
          <w:shd w:val="clear" w:color="auto" w:fill="FFFFFF"/>
        </w:rPr>
        <w:t xml:space="preserve">Legitimacy is now a </w:t>
      </w:r>
      <w:r w:rsidR="00C206E6" w:rsidRPr="001E156C">
        <w:rPr>
          <w:color w:val="000000"/>
          <w:sz w:val="28"/>
          <w:szCs w:val="28"/>
          <w:shd w:val="clear" w:color="auto" w:fill="FFFFFF"/>
        </w:rPr>
        <w:t>permanent</w:t>
      </w:r>
      <w:r w:rsidR="00C206E6" w:rsidRPr="001E156C">
        <w:rPr>
          <w:color w:val="000000"/>
          <w:sz w:val="28"/>
          <w:szCs w:val="28"/>
          <w:shd w:val="clear" w:color="auto" w:fill="FFFFFF"/>
        </w:rPr>
        <w:t xml:space="preserve"> topic in polic</w:t>
      </w:r>
      <w:r w:rsidR="00C206E6" w:rsidRPr="001E156C">
        <w:rPr>
          <w:color w:val="000000"/>
          <w:sz w:val="28"/>
          <w:szCs w:val="28"/>
          <w:shd w:val="clear" w:color="auto" w:fill="FFFFFF"/>
        </w:rPr>
        <w:t>ing of today</w:t>
      </w:r>
      <w:r w:rsidR="00C206E6" w:rsidRPr="001E156C">
        <w:rPr>
          <w:color w:val="000000"/>
          <w:sz w:val="28"/>
          <w:szCs w:val="28"/>
          <w:shd w:val="clear" w:color="auto" w:fill="FFFFFF"/>
        </w:rPr>
        <w:t xml:space="preserve">. The weight of the evidence from </w:t>
      </w:r>
      <w:r w:rsidR="00C206E6" w:rsidRPr="001E156C">
        <w:rPr>
          <w:color w:val="000000"/>
          <w:sz w:val="28"/>
          <w:szCs w:val="28"/>
          <w:shd w:val="clear" w:color="auto" w:fill="FFFFFF"/>
        </w:rPr>
        <w:t>researches</w:t>
      </w:r>
      <w:r w:rsidR="00C206E6" w:rsidRPr="001E156C">
        <w:rPr>
          <w:color w:val="000000"/>
          <w:sz w:val="28"/>
          <w:szCs w:val="28"/>
          <w:shd w:val="clear" w:color="auto" w:fill="FFFFFF"/>
        </w:rPr>
        <w:t xml:space="preserve"> is that </w:t>
      </w:r>
      <w:r w:rsidR="00C206E6" w:rsidRPr="001E156C">
        <w:rPr>
          <w:color w:val="000000"/>
          <w:sz w:val="28"/>
          <w:szCs w:val="28"/>
          <w:shd w:val="clear" w:color="auto" w:fill="FFFFFF"/>
        </w:rPr>
        <w:lastRenderedPageBreak/>
        <w:t xml:space="preserve">public </w:t>
      </w:r>
      <w:r w:rsidR="00C206E6" w:rsidRPr="001E156C">
        <w:rPr>
          <w:color w:val="000000"/>
          <w:sz w:val="28"/>
          <w:szCs w:val="28"/>
          <w:shd w:val="clear" w:color="auto" w:fill="FFFFFF"/>
        </w:rPr>
        <w:t>opinions</w:t>
      </w:r>
      <w:r w:rsidR="00C206E6" w:rsidRPr="001E156C">
        <w:rPr>
          <w:color w:val="000000"/>
          <w:sz w:val="28"/>
          <w:szCs w:val="28"/>
          <w:shd w:val="clear" w:color="auto" w:fill="FFFFFF"/>
        </w:rPr>
        <w:t xml:space="preserve"> of police legitimacy are </w:t>
      </w:r>
      <w:r w:rsidR="00C206E6" w:rsidRPr="001E156C">
        <w:rPr>
          <w:color w:val="000000"/>
          <w:sz w:val="28"/>
          <w:szCs w:val="28"/>
          <w:shd w:val="clear" w:color="auto" w:fill="FFFFFF"/>
        </w:rPr>
        <w:t>built</w:t>
      </w:r>
      <w:r w:rsidR="00C206E6" w:rsidRPr="001E156C">
        <w:rPr>
          <w:color w:val="000000"/>
          <w:sz w:val="28"/>
          <w:szCs w:val="28"/>
          <w:shd w:val="clear" w:color="auto" w:fill="FFFFFF"/>
        </w:rPr>
        <w:t xml:space="preserve"> in the fairness of the </w:t>
      </w:r>
      <w:r w:rsidR="00C206E6" w:rsidRPr="001E156C">
        <w:rPr>
          <w:color w:val="000000"/>
          <w:sz w:val="28"/>
          <w:szCs w:val="28"/>
          <w:shd w:val="clear" w:color="auto" w:fill="FFFFFF"/>
        </w:rPr>
        <w:t>techniques</w:t>
      </w:r>
      <w:r w:rsidR="00C206E6" w:rsidRPr="001E156C">
        <w:rPr>
          <w:color w:val="000000"/>
          <w:sz w:val="28"/>
          <w:szCs w:val="28"/>
          <w:shd w:val="clear" w:color="auto" w:fill="FFFFFF"/>
        </w:rPr>
        <w:t xml:space="preserve"> police </w:t>
      </w:r>
      <w:r w:rsidR="00C206E6" w:rsidRPr="001E156C">
        <w:rPr>
          <w:color w:val="000000"/>
          <w:sz w:val="28"/>
          <w:szCs w:val="28"/>
          <w:shd w:val="clear" w:color="auto" w:fill="FFFFFF"/>
        </w:rPr>
        <w:t>engage</w:t>
      </w:r>
      <w:r w:rsidR="00C206E6" w:rsidRPr="001E156C">
        <w:rPr>
          <w:color w:val="000000"/>
          <w:sz w:val="28"/>
          <w:szCs w:val="28"/>
          <w:shd w:val="clear" w:color="auto" w:fill="FFFFFF"/>
        </w:rPr>
        <w:t xml:space="preserve"> in their interactions with </w:t>
      </w:r>
      <w:r w:rsidR="00C206E6" w:rsidRPr="001E156C">
        <w:rPr>
          <w:color w:val="000000"/>
          <w:sz w:val="28"/>
          <w:szCs w:val="28"/>
          <w:shd w:val="clear" w:color="auto" w:fill="FFFFFF"/>
        </w:rPr>
        <w:t>the general public</w:t>
      </w:r>
      <w:r w:rsidR="00C206E6" w:rsidRPr="001E156C">
        <w:rPr>
          <w:color w:val="000000"/>
          <w:sz w:val="28"/>
          <w:szCs w:val="28"/>
          <w:shd w:val="clear" w:color="auto" w:fill="FFFFFF"/>
        </w:rPr>
        <w:t>.</w:t>
      </w:r>
      <w:r w:rsidR="00C206E6" w:rsidRPr="001E156C">
        <w:rPr>
          <w:color w:val="000000"/>
          <w:sz w:val="28"/>
          <w:szCs w:val="28"/>
          <w:shd w:val="clear" w:color="auto" w:fill="FFFFFF"/>
        </w:rPr>
        <w:t xml:space="preserve"> The term Legitimacy</w:t>
      </w:r>
      <w:r w:rsidR="00C206E6" w:rsidRPr="001E156C">
        <w:rPr>
          <w:color w:val="000000"/>
          <w:sz w:val="28"/>
          <w:szCs w:val="28"/>
          <w:shd w:val="clear" w:color="auto" w:fill="FFFFFF"/>
        </w:rPr>
        <w:t xml:space="preserve"> has been found to </w:t>
      </w:r>
      <w:r w:rsidR="00C206E6" w:rsidRPr="001E156C">
        <w:rPr>
          <w:color w:val="000000"/>
          <w:sz w:val="28"/>
          <w:szCs w:val="28"/>
          <w:shd w:val="clear" w:color="auto" w:fill="FFFFFF"/>
        </w:rPr>
        <w:t>change</w:t>
      </w:r>
      <w:r w:rsidR="00C206E6" w:rsidRPr="001E156C">
        <w:rPr>
          <w:color w:val="000000"/>
          <w:sz w:val="28"/>
          <w:szCs w:val="28"/>
          <w:shd w:val="clear" w:color="auto" w:fill="FFFFFF"/>
        </w:rPr>
        <w:t xml:space="preserve"> legal </w:t>
      </w:r>
      <w:r w:rsidR="00C206E6" w:rsidRPr="001E156C">
        <w:rPr>
          <w:color w:val="000000"/>
          <w:sz w:val="28"/>
          <w:szCs w:val="28"/>
          <w:shd w:val="clear" w:color="auto" w:fill="FFFFFF"/>
        </w:rPr>
        <w:t>agreement</w:t>
      </w:r>
      <w:r w:rsidR="00C206E6" w:rsidRPr="001E156C">
        <w:rPr>
          <w:color w:val="000000"/>
          <w:sz w:val="28"/>
          <w:szCs w:val="28"/>
          <w:shd w:val="clear" w:color="auto" w:fill="FFFFFF"/>
        </w:rPr>
        <w:t xml:space="preserve"> and </w:t>
      </w:r>
      <w:r w:rsidR="00C206E6" w:rsidRPr="001E156C">
        <w:rPr>
          <w:color w:val="000000"/>
          <w:sz w:val="28"/>
          <w:szCs w:val="28"/>
          <w:shd w:val="clear" w:color="auto" w:fill="FFFFFF"/>
        </w:rPr>
        <w:t>the general public’s</w:t>
      </w:r>
      <w:r w:rsidR="00C206E6" w:rsidRPr="001E156C">
        <w:rPr>
          <w:color w:val="000000"/>
          <w:sz w:val="28"/>
          <w:szCs w:val="28"/>
          <w:shd w:val="clear" w:color="auto" w:fill="FFFFFF"/>
        </w:rPr>
        <w:t xml:space="preserve"> </w:t>
      </w:r>
      <w:r w:rsidR="00C206E6" w:rsidRPr="001E156C">
        <w:rPr>
          <w:color w:val="000000"/>
          <w:sz w:val="28"/>
          <w:szCs w:val="28"/>
          <w:shd w:val="clear" w:color="auto" w:fill="FFFFFF"/>
        </w:rPr>
        <w:t>enthusiasm</w:t>
      </w:r>
      <w:r w:rsidR="00C206E6" w:rsidRPr="001E156C">
        <w:rPr>
          <w:color w:val="000000"/>
          <w:sz w:val="28"/>
          <w:szCs w:val="28"/>
          <w:shd w:val="clear" w:color="auto" w:fill="FFFFFF"/>
        </w:rPr>
        <w:t xml:space="preserve"> to </w:t>
      </w:r>
      <w:r w:rsidR="00C206E6" w:rsidRPr="001E156C">
        <w:rPr>
          <w:color w:val="000000"/>
          <w:sz w:val="28"/>
          <w:szCs w:val="28"/>
          <w:shd w:val="clear" w:color="auto" w:fill="FFFFFF"/>
        </w:rPr>
        <w:t>assist</w:t>
      </w:r>
      <w:r w:rsidR="00C206E6" w:rsidRPr="001E156C">
        <w:rPr>
          <w:color w:val="000000"/>
          <w:sz w:val="28"/>
          <w:szCs w:val="28"/>
          <w:shd w:val="clear" w:color="auto" w:fill="FFFFFF"/>
        </w:rPr>
        <w:t xml:space="preserve"> the police to </w:t>
      </w:r>
      <w:r w:rsidR="00C206E6" w:rsidRPr="001E156C">
        <w:rPr>
          <w:color w:val="000000"/>
          <w:sz w:val="28"/>
          <w:szCs w:val="28"/>
          <w:shd w:val="clear" w:color="auto" w:fill="FFFFFF"/>
        </w:rPr>
        <w:t>tackle</w:t>
      </w:r>
      <w:r w:rsidR="00C206E6" w:rsidRPr="001E156C">
        <w:rPr>
          <w:color w:val="000000"/>
          <w:sz w:val="28"/>
          <w:szCs w:val="28"/>
          <w:shd w:val="clear" w:color="auto" w:fill="FFFFFF"/>
        </w:rPr>
        <w:t xml:space="preserve"> crime</w:t>
      </w:r>
      <w:r w:rsidR="0052433F" w:rsidRPr="001E156C">
        <w:rPr>
          <w:color w:val="000000"/>
          <w:sz w:val="28"/>
          <w:szCs w:val="28"/>
          <w:shd w:val="clear" w:color="auto" w:fill="FFFFFF"/>
        </w:rPr>
        <w:t xml:space="preserve"> </w:t>
      </w:r>
      <w:sdt>
        <w:sdtPr>
          <w:rPr>
            <w:color w:val="000000"/>
            <w:sz w:val="28"/>
            <w:szCs w:val="28"/>
            <w:shd w:val="clear" w:color="auto" w:fill="FFFFFF"/>
          </w:rPr>
          <w:id w:val="-481629247"/>
          <w:citation/>
        </w:sdtPr>
        <w:sdtContent>
          <w:r w:rsidR="0052433F" w:rsidRPr="001E156C">
            <w:rPr>
              <w:color w:val="000000"/>
              <w:sz w:val="28"/>
              <w:szCs w:val="28"/>
              <w:shd w:val="clear" w:color="auto" w:fill="FFFFFF"/>
            </w:rPr>
            <w:fldChar w:fldCharType="begin"/>
          </w:r>
          <w:r w:rsidR="0052433F" w:rsidRPr="001E156C">
            <w:rPr>
              <w:color w:val="000000"/>
              <w:sz w:val="28"/>
              <w:szCs w:val="28"/>
              <w:shd w:val="clear" w:color="auto" w:fill="FFFFFF"/>
            </w:rPr>
            <w:instrText xml:space="preserve"> CITATION Tan14 \l 2057 </w:instrText>
          </w:r>
          <w:r w:rsidR="0052433F" w:rsidRPr="001E156C">
            <w:rPr>
              <w:color w:val="000000"/>
              <w:sz w:val="28"/>
              <w:szCs w:val="28"/>
              <w:shd w:val="clear" w:color="auto" w:fill="FFFFFF"/>
            </w:rPr>
            <w:fldChar w:fldCharType="separate"/>
          </w:r>
          <w:r w:rsidR="0052433F" w:rsidRPr="001E156C">
            <w:rPr>
              <w:noProof/>
              <w:color w:val="000000"/>
              <w:sz w:val="28"/>
              <w:szCs w:val="28"/>
              <w:shd w:val="clear" w:color="auto" w:fill="FFFFFF"/>
            </w:rPr>
            <w:t>(Tankebe, 2014)</w:t>
          </w:r>
          <w:r w:rsidR="0052433F" w:rsidRPr="001E156C">
            <w:rPr>
              <w:color w:val="000000"/>
              <w:sz w:val="28"/>
              <w:szCs w:val="28"/>
              <w:shd w:val="clear" w:color="auto" w:fill="FFFFFF"/>
            </w:rPr>
            <w:fldChar w:fldCharType="end"/>
          </w:r>
        </w:sdtContent>
      </w:sdt>
      <w:r w:rsidR="00C206E6" w:rsidRPr="001E156C">
        <w:rPr>
          <w:color w:val="000000"/>
          <w:sz w:val="28"/>
          <w:szCs w:val="28"/>
          <w:shd w:val="clear" w:color="auto" w:fill="FFFFFF"/>
        </w:rPr>
        <w:t>.</w:t>
      </w:r>
    </w:p>
    <w:p w14:paraId="182F4EC2" w14:textId="5F1047B7" w:rsidR="001E156C" w:rsidRDefault="001E156C" w:rsidP="001E156C">
      <w:pPr>
        <w:pStyle w:val="NormalWeb"/>
        <w:spacing w:line="480" w:lineRule="auto"/>
        <w:rPr>
          <w:color w:val="000000"/>
          <w:sz w:val="28"/>
          <w:szCs w:val="28"/>
          <w:shd w:val="clear" w:color="auto" w:fill="FFFFFF"/>
        </w:rPr>
      </w:pPr>
    </w:p>
    <w:p w14:paraId="0E9C325E" w14:textId="1944EF6E" w:rsidR="001E156C" w:rsidRDefault="001E156C" w:rsidP="001E156C">
      <w:pPr>
        <w:pStyle w:val="NormalWeb"/>
        <w:spacing w:line="480" w:lineRule="auto"/>
        <w:rPr>
          <w:color w:val="000000"/>
          <w:sz w:val="28"/>
          <w:szCs w:val="28"/>
          <w:shd w:val="clear" w:color="auto" w:fill="FFFFFF"/>
        </w:rPr>
      </w:pPr>
    </w:p>
    <w:p w14:paraId="04A21A0B" w14:textId="59CDCB9F" w:rsidR="001E156C" w:rsidRDefault="001E156C" w:rsidP="001E156C">
      <w:pPr>
        <w:pStyle w:val="NormalWeb"/>
        <w:spacing w:line="480" w:lineRule="auto"/>
        <w:rPr>
          <w:color w:val="000000"/>
          <w:sz w:val="28"/>
          <w:szCs w:val="28"/>
          <w:shd w:val="clear" w:color="auto" w:fill="FFFFFF"/>
        </w:rPr>
      </w:pPr>
    </w:p>
    <w:p w14:paraId="4709725F" w14:textId="507577A9" w:rsidR="001E156C" w:rsidRDefault="001E156C" w:rsidP="001E156C">
      <w:pPr>
        <w:pStyle w:val="NormalWeb"/>
        <w:spacing w:line="480" w:lineRule="auto"/>
        <w:rPr>
          <w:color w:val="000000"/>
          <w:sz w:val="28"/>
          <w:szCs w:val="28"/>
          <w:shd w:val="clear" w:color="auto" w:fill="FFFFFF"/>
        </w:rPr>
      </w:pPr>
    </w:p>
    <w:p w14:paraId="457C5D5E" w14:textId="4F16CA38" w:rsidR="001E156C" w:rsidRDefault="001E156C" w:rsidP="001E156C">
      <w:pPr>
        <w:pStyle w:val="NormalWeb"/>
        <w:spacing w:line="480" w:lineRule="auto"/>
        <w:rPr>
          <w:color w:val="000000"/>
          <w:sz w:val="28"/>
          <w:szCs w:val="28"/>
          <w:shd w:val="clear" w:color="auto" w:fill="FFFFFF"/>
        </w:rPr>
      </w:pPr>
    </w:p>
    <w:p w14:paraId="3858B5D6" w14:textId="3E44B75F" w:rsidR="001E156C" w:rsidRDefault="001E156C" w:rsidP="001E156C">
      <w:pPr>
        <w:pStyle w:val="NormalWeb"/>
        <w:spacing w:line="480" w:lineRule="auto"/>
        <w:rPr>
          <w:color w:val="000000"/>
          <w:sz w:val="28"/>
          <w:szCs w:val="28"/>
          <w:shd w:val="clear" w:color="auto" w:fill="FFFFFF"/>
        </w:rPr>
      </w:pPr>
    </w:p>
    <w:p w14:paraId="6D3B8F2D" w14:textId="20F09F1F" w:rsidR="001E156C" w:rsidRDefault="001E156C" w:rsidP="001E156C">
      <w:pPr>
        <w:pStyle w:val="NormalWeb"/>
        <w:spacing w:line="480" w:lineRule="auto"/>
        <w:rPr>
          <w:color w:val="000000"/>
          <w:sz w:val="28"/>
          <w:szCs w:val="28"/>
          <w:shd w:val="clear" w:color="auto" w:fill="FFFFFF"/>
        </w:rPr>
      </w:pPr>
    </w:p>
    <w:p w14:paraId="4A151FC9" w14:textId="27712C5A" w:rsidR="001E156C" w:rsidRDefault="001E156C" w:rsidP="001E156C">
      <w:pPr>
        <w:pStyle w:val="NormalWeb"/>
        <w:spacing w:line="480" w:lineRule="auto"/>
        <w:rPr>
          <w:color w:val="000000"/>
          <w:sz w:val="28"/>
          <w:szCs w:val="28"/>
          <w:shd w:val="clear" w:color="auto" w:fill="FFFFFF"/>
        </w:rPr>
      </w:pPr>
    </w:p>
    <w:p w14:paraId="3BBF335D" w14:textId="3122593E" w:rsidR="001E156C" w:rsidRDefault="001E156C" w:rsidP="001E156C">
      <w:pPr>
        <w:pStyle w:val="NormalWeb"/>
        <w:spacing w:line="480" w:lineRule="auto"/>
        <w:rPr>
          <w:color w:val="000000"/>
          <w:sz w:val="28"/>
          <w:szCs w:val="28"/>
          <w:shd w:val="clear" w:color="auto" w:fill="FFFFFF"/>
        </w:rPr>
      </w:pPr>
    </w:p>
    <w:p w14:paraId="0DC66CEE" w14:textId="104D8BEE" w:rsidR="001E156C" w:rsidRDefault="001E156C" w:rsidP="001E156C">
      <w:pPr>
        <w:pStyle w:val="NormalWeb"/>
        <w:spacing w:line="480" w:lineRule="auto"/>
        <w:rPr>
          <w:color w:val="000000"/>
          <w:sz w:val="28"/>
          <w:szCs w:val="28"/>
          <w:shd w:val="clear" w:color="auto" w:fill="FFFFFF"/>
        </w:rPr>
      </w:pPr>
    </w:p>
    <w:p w14:paraId="09FDD60C" w14:textId="6A0940C1" w:rsidR="001E156C" w:rsidRDefault="001E156C" w:rsidP="001E156C">
      <w:pPr>
        <w:pStyle w:val="NormalWeb"/>
        <w:spacing w:line="480" w:lineRule="auto"/>
        <w:rPr>
          <w:color w:val="000000"/>
          <w:sz w:val="28"/>
          <w:szCs w:val="28"/>
          <w:shd w:val="clear" w:color="auto" w:fill="FFFFFF"/>
        </w:rPr>
      </w:pPr>
    </w:p>
    <w:p w14:paraId="00062760" w14:textId="072139A3" w:rsidR="001E156C" w:rsidRPr="001E156C" w:rsidRDefault="001E156C" w:rsidP="001E156C">
      <w:pPr>
        <w:pStyle w:val="NormalWeb"/>
        <w:spacing w:line="480" w:lineRule="auto"/>
        <w:rPr>
          <w:rFonts w:ascii="Arial" w:hAnsi="Arial" w:cs="Arial"/>
          <w:color w:val="000000"/>
          <w:sz w:val="28"/>
          <w:szCs w:val="28"/>
          <w:shd w:val="clear" w:color="auto" w:fill="FFFFFF"/>
        </w:rPr>
      </w:pPr>
    </w:p>
    <w:bookmarkStart w:id="0" w:name="_GoBack" w:displacedByCustomXml="next"/>
    <w:sdt>
      <w:sdtPr>
        <w:rPr>
          <w:rFonts w:ascii="Arial" w:hAnsi="Arial" w:cs="Arial"/>
          <w:sz w:val="28"/>
          <w:szCs w:val="28"/>
        </w:rPr>
        <w:id w:val="-1909297931"/>
        <w:docPartObj>
          <w:docPartGallery w:val="Bibliographies"/>
          <w:docPartUnique/>
        </w:docPartObj>
      </w:sdtPr>
      <w:sdtEndPr>
        <w:rPr>
          <w:rFonts w:eastAsiaTheme="minorHAnsi"/>
          <w:color w:val="auto"/>
          <w:lang w:val="en-GB"/>
        </w:rPr>
      </w:sdtEndPr>
      <w:sdtContent>
        <w:p w14:paraId="55535E81" w14:textId="4B0CDA24" w:rsidR="001E156C" w:rsidRPr="001E156C" w:rsidRDefault="001E156C" w:rsidP="001E156C">
          <w:pPr>
            <w:pStyle w:val="Heading1"/>
            <w:spacing w:line="480" w:lineRule="auto"/>
            <w:rPr>
              <w:rFonts w:ascii="Arial" w:hAnsi="Arial" w:cs="Arial"/>
              <w:sz w:val="28"/>
              <w:szCs w:val="28"/>
            </w:rPr>
          </w:pPr>
          <w:r w:rsidRPr="001E156C">
            <w:rPr>
              <w:rFonts w:ascii="Arial" w:hAnsi="Arial" w:cs="Arial"/>
              <w:sz w:val="28"/>
              <w:szCs w:val="28"/>
            </w:rPr>
            <w:t>Bibliography</w:t>
          </w:r>
        </w:p>
        <w:bookmarkEnd w:id="0" w:displacedByCustomXml="next"/>
        <w:sdt>
          <w:sdtPr>
            <w:rPr>
              <w:rFonts w:ascii="Arial" w:hAnsi="Arial" w:cs="Arial"/>
              <w:sz w:val="28"/>
              <w:szCs w:val="28"/>
            </w:rPr>
            <w:id w:val="111145805"/>
            <w:bibliography/>
          </w:sdtPr>
          <w:sdtContent>
            <w:p w14:paraId="2A4016B2"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sz w:val="28"/>
                  <w:szCs w:val="28"/>
                </w:rPr>
                <w:fldChar w:fldCharType="begin"/>
              </w:r>
              <w:r w:rsidRPr="001E156C">
                <w:rPr>
                  <w:rFonts w:ascii="Arial" w:hAnsi="Arial" w:cs="Arial"/>
                  <w:sz w:val="28"/>
                  <w:szCs w:val="28"/>
                </w:rPr>
                <w:instrText xml:space="preserve"> BIBLIOGRAPHY </w:instrText>
              </w:r>
              <w:r w:rsidRPr="001E156C">
                <w:rPr>
                  <w:rFonts w:ascii="Arial" w:hAnsi="Arial" w:cs="Arial"/>
                  <w:sz w:val="28"/>
                  <w:szCs w:val="28"/>
                </w:rPr>
                <w:fldChar w:fldCharType="separate"/>
              </w:r>
              <w:r w:rsidRPr="001E156C">
                <w:rPr>
                  <w:rFonts w:ascii="Arial" w:hAnsi="Arial" w:cs="Arial"/>
                  <w:noProof/>
                  <w:sz w:val="28"/>
                  <w:szCs w:val="28"/>
                  <w:lang w:val="en-US"/>
                </w:rPr>
                <w:t xml:space="preserve">Anon., 2019. </w:t>
              </w:r>
              <w:r w:rsidRPr="001E156C">
                <w:rPr>
                  <w:rFonts w:ascii="Arial" w:hAnsi="Arial" w:cs="Arial"/>
                  <w:i/>
                  <w:iCs/>
                  <w:noProof/>
                  <w:sz w:val="28"/>
                  <w:szCs w:val="28"/>
                  <w:lang w:val="en-US"/>
                </w:rPr>
                <w:t xml:space="preserve">IOPC - INDEPENDANT OFFICE FOR POLICE CONDUCT.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https://www.policeconduct.gov.uk/</w:t>
              </w:r>
              <w:r w:rsidRPr="001E156C">
                <w:rPr>
                  <w:rFonts w:ascii="Arial" w:hAnsi="Arial" w:cs="Arial"/>
                  <w:noProof/>
                  <w:sz w:val="28"/>
                  <w:szCs w:val="28"/>
                  <w:lang w:val="en-US"/>
                </w:rPr>
                <w:br/>
                <w:t>[Accessed 07 10 2019].</w:t>
              </w:r>
            </w:p>
            <w:p w14:paraId="77B37152"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Anon., 2019. </w:t>
              </w:r>
              <w:r w:rsidRPr="001E156C">
                <w:rPr>
                  <w:rFonts w:ascii="Arial" w:hAnsi="Arial" w:cs="Arial"/>
                  <w:i/>
                  <w:iCs/>
                  <w:noProof/>
                  <w:sz w:val="28"/>
                  <w:szCs w:val="28"/>
                  <w:lang w:val="en-US"/>
                </w:rPr>
                <w:t xml:space="preserve">What Are Some Examples of Police Misconduct?.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https://www.reference.com/government-politics/examples-police-misconduct-b7e6dd5b920b618a</w:t>
              </w:r>
              <w:r w:rsidRPr="001E156C">
                <w:rPr>
                  <w:rFonts w:ascii="Arial" w:hAnsi="Arial" w:cs="Arial"/>
                  <w:noProof/>
                  <w:sz w:val="28"/>
                  <w:szCs w:val="28"/>
                  <w:lang w:val="en-US"/>
                </w:rPr>
                <w:br/>
                <w:t>[Accessed 09 10 2019].</w:t>
              </w:r>
            </w:p>
            <w:p w14:paraId="3A0F3BA5"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BBC, 2009. </w:t>
              </w:r>
              <w:r w:rsidRPr="001E156C">
                <w:rPr>
                  <w:rFonts w:ascii="Arial" w:hAnsi="Arial" w:cs="Arial"/>
                  <w:i/>
                  <w:iCs/>
                  <w:noProof/>
                  <w:sz w:val="28"/>
                  <w:szCs w:val="28"/>
                  <w:lang w:val="en-US"/>
                </w:rPr>
                <w:t xml:space="preserve">How the Hillsborough disaster happened.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http://news.bbc.co.uk/1/hi/uk/7992845.stm</w:t>
              </w:r>
              <w:r w:rsidRPr="001E156C">
                <w:rPr>
                  <w:rFonts w:ascii="Arial" w:hAnsi="Arial" w:cs="Arial"/>
                  <w:noProof/>
                  <w:sz w:val="28"/>
                  <w:szCs w:val="28"/>
                  <w:lang w:val="en-US"/>
                </w:rPr>
                <w:br/>
                <w:t>[Accessed 10 10 2019].</w:t>
              </w:r>
            </w:p>
            <w:p w14:paraId="756FEF4C"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BBC, 2018. </w:t>
              </w:r>
              <w:r w:rsidRPr="001E156C">
                <w:rPr>
                  <w:rFonts w:ascii="Arial" w:hAnsi="Arial" w:cs="Arial"/>
                  <w:i/>
                  <w:iCs/>
                  <w:noProof/>
                  <w:sz w:val="28"/>
                  <w:szCs w:val="28"/>
                  <w:lang w:val="en-US"/>
                </w:rPr>
                <w:t xml:space="preserve">Stephen Lawrence murder: A timeline of how the story unfolded.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https://www.bbc.co.uk/news/uk-26465916</w:t>
              </w:r>
              <w:r w:rsidRPr="001E156C">
                <w:rPr>
                  <w:rFonts w:ascii="Arial" w:hAnsi="Arial" w:cs="Arial"/>
                  <w:noProof/>
                  <w:sz w:val="28"/>
                  <w:szCs w:val="28"/>
                  <w:lang w:val="en-US"/>
                </w:rPr>
                <w:br/>
                <w:t>[Accessed 10 10 2019].</w:t>
              </w:r>
            </w:p>
            <w:p w14:paraId="623C25F3"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Ben Bradford and Jonathon Jackson, 2012. </w:t>
              </w:r>
              <w:r w:rsidRPr="001E156C">
                <w:rPr>
                  <w:rFonts w:ascii="Arial" w:hAnsi="Arial" w:cs="Arial"/>
                  <w:i/>
                  <w:iCs/>
                  <w:noProof/>
                  <w:sz w:val="28"/>
                  <w:szCs w:val="28"/>
                  <w:lang w:val="en-US"/>
                </w:rPr>
                <w:t xml:space="preserve">Public trust and police legitimacy in Great Britain: Short term effects and long-term processes.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http://eprints.lse.ac.uk/33155/1/La_Vie_des_idees_-</w:t>
              </w:r>
              <w:r w:rsidRPr="001E156C">
                <w:rPr>
                  <w:rFonts w:ascii="Arial" w:hAnsi="Arial" w:cs="Arial"/>
                  <w:noProof/>
                  <w:sz w:val="28"/>
                  <w:szCs w:val="28"/>
                  <w:u w:val="single"/>
                  <w:lang w:val="en-US"/>
                </w:rPr>
                <w:lastRenderedPageBreak/>
                <w:t>_final_english.pdf</w:t>
              </w:r>
              <w:r w:rsidRPr="001E156C">
                <w:rPr>
                  <w:rFonts w:ascii="Arial" w:hAnsi="Arial" w:cs="Arial"/>
                  <w:noProof/>
                  <w:sz w:val="28"/>
                  <w:szCs w:val="28"/>
                  <w:lang w:val="en-US"/>
                </w:rPr>
                <w:br/>
                <w:t>[Accessed 13 10 2019].</w:t>
              </w:r>
            </w:p>
            <w:p w14:paraId="3888D87C"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Content Team, 2017. </w:t>
              </w:r>
              <w:r w:rsidRPr="001E156C">
                <w:rPr>
                  <w:rFonts w:ascii="Arial" w:hAnsi="Arial" w:cs="Arial"/>
                  <w:i/>
                  <w:iCs/>
                  <w:noProof/>
                  <w:sz w:val="28"/>
                  <w:szCs w:val="28"/>
                  <w:lang w:val="en-US"/>
                </w:rPr>
                <w:t xml:space="preserve">Legal Dictionary.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https://legaldictionary.net/police-misconduct/</w:t>
              </w:r>
              <w:r w:rsidRPr="001E156C">
                <w:rPr>
                  <w:rFonts w:ascii="Arial" w:hAnsi="Arial" w:cs="Arial"/>
                  <w:noProof/>
                  <w:sz w:val="28"/>
                  <w:szCs w:val="28"/>
                  <w:lang w:val="en-US"/>
                </w:rPr>
                <w:br/>
                <w:t>[Accessed 13 10 2019].</w:t>
              </w:r>
            </w:p>
            <w:p w14:paraId="74E5D487"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Donoghue, K., 2018. </w:t>
              </w:r>
              <w:r w:rsidRPr="001E156C">
                <w:rPr>
                  <w:rFonts w:ascii="Arial" w:hAnsi="Arial" w:cs="Arial"/>
                  <w:i/>
                  <w:iCs/>
                  <w:noProof/>
                  <w:sz w:val="28"/>
                  <w:szCs w:val="28"/>
                  <w:lang w:val="en-US"/>
                </w:rPr>
                <w:t xml:space="preserve">Will the Independent Office for Police Conduct Work?.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https://www.donoghue-solicitors.co.uk/will-independent-office-for-police-conduct-work/</w:t>
              </w:r>
              <w:r w:rsidRPr="001E156C">
                <w:rPr>
                  <w:rFonts w:ascii="Arial" w:hAnsi="Arial" w:cs="Arial"/>
                  <w:noProof/>
                  <w:sz w:val="28"/>
                  <w:szCs w:val="28"/>
                  <w:lang w:val="en-US"/>
                </w:rPr>
                <w:br/>
                <w:t>[Accessed 13 10 2019].</w:t>
              </w:r>
            </w:p>
            <w:p w14:paraId="301723D3"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GOV, 2018. [Online]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https://www.gov.uk/government/news/independent-office-for-police-conduct-launches-today</w:t>
              </w:r>
              <w:r w:rsidRPr="001E156C">
                <w:rPr>
                  <w:rFonts w:ascii="Arial" w:hAnsi="Arial" w:cs="Arial"/>
                  <w:noProof/>
                  <w:sz w:val="28"/>
                  <w:szCs w:val="28"/>
                  <w:lang w:val="en-US"/>
                </w:rPr>
                <w:br/>
                <w:t>[Accessed 10 10 2019].</w:t>
              </w:r>
            </w:p>
            <w:p w14:paraId="02C614F9"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GOV, 2019. </w:t>
              </w:r>
              <w:r w:rsidRPr="001E156C">
                <w:rPr>
                  <w:rFonts w:ascii="Arial" w:hAnsi="Arial" w:cs="Arial"/>
                  <w:i/>
                  <w:iCs/>
                  <w:noProof/>
                  <w:sz w:val="28"/>
                  <w:szCs w:val="28"/>
                  <w:lang w:val="en-US"/>
                </w:rPr>
                <w:t xml:space="preserve">Independent Office for Police Conduct.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https://www.gov.uk/government/organisations/independent-office-for-police-conduct</w:t>
              </w:r>
              <w:r w:rsidRPr="001E156C">
                <w:rPr>
                  <w:rFonts w:ascii="Arial" w:hAnsi="Arial" w:cs="Arial"/>
                  <w:noProof/>
                  <w:sz w:val="28"/>
                  <w:szCs w:val="28"/>
                  <w:lang w:val="en-US"/>
                </w:rPr>
                <w:br/>
                <w:t>[Accessed 10 10 2019].</w:t>
              </w:r>
            </w:p>
            <w:p w14:paraId="041F343B"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HMIC, 2017. </w:t>
              </w:r>
              <w:r w:rsidRPr="001E156C">
                <w:rPr>
                  <w:rFonts w:ascii="Arial" w:hAnsi="Arial" w:cs="Arial"/>
                  <w:i/>
                  <w:iCs/>
                  <w:noProof/>
                  <w:sz w:val="28"/>
                  <w:szCs w:val="28"/>
                  <w:lang w:val="en-US"/>
                </w:rPr>
                <w:t xml:space="preserve">PEEL: Police legitimacy 2016.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https://www.justiceinspectorates.gov.uk/hmicfrs/wp-</w:t>
              </w:r>
              <w:r w:rsidRPr="001E156C">
                <w:rPr>
                  <w:rFonts w:ascii="Arial" w:hAnsi="Arial" w:cs="Arial"/>
                  <w:noProof/>
                  <w:sz w:val="28"/>
                  <w:szCs w:val="28"/>
                  <w:u w:val="single"/>
                  <w:lang w:val="en-US"/>
                </w:rPr>
                <w:lastRenderedPageBreak/>
                <w:t>content/uploads/peel-police-legitimacy-2016.pdf</w:t>
              </w:r>
              <w:r w:rsidRPr="001E156C">
                <w:rPr>
                  <w:rFonts w:ascii="Arial" w:hAnsi="Arial" w:cs="Arial"/>
                  <w:noProof/>
                  <w:sz w:val="28"/>
                  <w:szCs w:val="28"/>
                  <w:lang w:val="en-US"/>
                </w:rPr>
                <w:br/>
                <w:t>[Accessed 13 10 2019].</w:t>
              </w:r>
            </w:p>
            <w:p w14:paraId="3C236F83"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Home Office, 2013. </w:t>
              </w:r>
              <w:r w:rsidRPr="001E156C">
                <w:rPr>
                  <w:rFonts w:ascii="Arial" w:hAnsi="Arial" w:cs="Arial"/>
                  <w:i/>
                  <w:iCs/>
                  <w:noProof/>
                  <w:sz w:val="28"/>
                  <w:szCs w:val="28"/>
                  <w:lang w:val="en-US"/>
                </w:rPr>
                <w:t xml:space="preserve">Police and Criminal Evidence Act 1984 (PACE) codes of practice.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https://www.gov.uk/guidance/police-and-criminal-evidence-act-1984-pace-codes-of-practice</w:t>
              </w:r>
              <w:r w:rsidRPr="001E156C">
                <w:rPr>
                  <w:rFonts w:ascii="Arial" w:hAnsi="Arial" w:cs="Arial"/>
                  <w:noProof/>
                  <w:sz w:val="28"/>
                  <w:szCs w:val="28"/>
                  <w:lang w:val="en-US"/>
                </w:rPr>
                <w:br/>
                <w:t>[Accessed 09 10 2019].</w:t>
              </w:r>
            </w:p>
            <w:p w14:paraId="3679C847"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House of Commons, 2013. </w:t>
              </w:r>
              <w:r w:rsidRPr="001E156C">
                <w:rPr>
                  <w:rFonts w:ascii="Arial" w:hAnsi="Arial" w:cs="Arial"/>
                  <w:i/>
                  <w:iCs/>
                  <w:noProof/>
                  <w:sz w:val="28"/>
                  <w:szCs w:val="28"/>
                  <w:lang w:val="en-US"/>
                </w:rPr>
                <w:t xml:space="preserve">Independent Police Complaints Commission, </w:t>
              </w:r>
              <w:r w:rsidRPr="001E156C">
                <w:rPr>
                  <w:rFonts w:ascii="Arial" w:hAnsi="Arial" w:cs="Arial"/>
                  <w:noProof/>
                  <w:sz w:val="28"/>
                  <w:szCs w:val="28"/>
                  <w:lang w:val="en-US"/>
                </w:rPr>
                <w:t>London, United Kingdom: The Stationery Office by Order of the House.</w:t>
              </w:r>
            </w:p>
            <w:p w14:paraId="79051239"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Jones, J., 2016. </w:t>
              </w:r>
              <w:r w:rsidRPr="001E156C">
                <w:rPr>
                  <w:rFonts w:ascii="Arial" w:hAnsi="Arial" w:cs="Arial"/>
                  <w:i/>
                  <w:iCs/>
                  <w:noProof/>
                  <w:sz w:val="28"/>
                  <w:szCs w:val="28"/>
                  <w:lang w:val="en-US"/>
                </w:rPr>
                <w:t xml:space="preserve">The Office for Police Conduct must be a watchdog with teeth.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https://www.theguardian.com/commentisfree/2016/mar/10/office-for-police-conduct-watchdog</w:t>
              </w:r>
              <w:r w:rsidRPr="001E156C">
                <w:rPr>
                  <w:rFonts w:ascii="Arial" w:hAnsi="Arial" w:cs="Arial"/>
                  <w:noProof/>
                  <w:sz w:val="28"/>
                  <w:szCs w:val="28"/>
                  <w:lang w:val="en-US"/>
                </w:rPr>
                <w:br/>
                <w:t>[Accessed 12 10 2019].</w:t>
              </w:r>
            </w:p>
            <w:p w14:paraId="52990B05"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LAMBERT, T., 2019. </w:t>
              </w:r>
              <w:r w:rsidRPr="001E156C">
                <w:rPr>
                  <w:rFonts w:ascii="Arial" w:hAnsi="Arial" w:cs="Arial"/>
                  <w:i/>
                  <w:iCs/>
                  <w:noProof/>
                  <w:sz w:val="28"/>
                  <w:szCs w:val="28"/>
                  <w:lang w:val="en-US"/>
                </w:rPr>
                <w:t xml:space="preserve">A BRIEF HISTORY OF THE POLICE IN BRITAIN.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http://www.localhistories.org/police.html</w:t>
              </w:r>
              <w:r w:rsidRPr="001E156C">
                <w:rPr>
                  <w:rFonts w:ascii="Arial" w:hAnsi="Arial" w:cs="Arial"/>
                  <w:noProof/>
                  <w:sz w:val="28"/>
                  <w:szCs w:val="28"/>
                  <w:lang w:val="en-US"/>
                </w:rPr>
                <w:br/>
                <w:t>[Accessed 07 10 2019].</w:t>
              </w:r>
            </w:p>
            <w:p w14:paraId="54489176"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lastRenderedPageBreak/>
                <w:t xml:space="preserve">Press Association, 2016. </w:t>
              </w:r>
              <w:r w:rsidRPr="001E156C">
                <w:rPr>
                  <w:rFonts w:ascii="Arial" w:hAnsi="Arial" w:cs="Arial"/>
                  <w:i/>
                  <w:iCs/>
                  <w:noProof/>
                  <w:sz w:val="28"/>
                  <w:szCs w:val="28"/>
                  <w:lang w:val="en-US"/>
                </w:rPr>
                <w:t xml:space="preserve">Police complaints watchdog renamed Office for Police Conduct.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https://www.theguardian.com/politics/2016/mar/07/police-complaints-watchdog-ipcc-renamed-office-for-police-conduct</w:t>
              </w:r>
              <w:r w:rsidRPr="001E156C">
                <w:rPr>
                  <w:rFonts w:ascii="Arial" w:hAnsi="Arial" w:cs="Arial"/>
                  <w:noProof/>
                  <w:sz w:val="28"/>
                  <w:szCs w:val="28"/>
                  <w:lang w:val="en-US"/>
                </w:rPr>
                <w:br/>
                <w:t>[Accessed 13 10 2019].</w:t>
              </w:r>
            </w:p>
            <w:p w14:paraId="7F01431D"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Reiner, R., 2000. Crime and Control in Britain. </w:t>
              </w:r>
              <w:r w:rsidRPr="001E156C">
                <w:rPr>
                  <w:rFonts w:ascii="Arial" w:hAnsi="Arial" w:cs="Arial"/>
                  <w:i/>
                  <w:iCs/>
                  <w:noProof/>
                  <w:sz w:val="28"/>
                  <w:szCs w:val="28"/>
                  <w:lang w:val="en-US"/>
                </w:rPr>
                <w:t xml:space="preserve">Sociology, </w:t>
              </w:r>
              <w:r w:rsidRPr="001E156C">
                <w:rPr>
                  <w:rFonts w:ascii="Arial" w:hAnsi="Arial" w:cs="Arial"/>
                  <w:noProof/>
                  <w:sz w:val="28"/>
                  <w:szCs w:val="28"/>
                  <w:lang w:val="en-US"/>
                </w:rPr>
                <w:t>34(1), pp. 71-94.</w:t>
              </w:r>
            </w:p>
            <w:p w14:paraId="6E78BB46"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Tankebe, J., 2014. </w:t>
              </w:r>
              <w:r w:rsidRPr="001E156C">
                <w:rPr>
                  <w:rFonts w:ascii="Arial" w:hAnsi="Arial" w:cs="Arial"/>
                  <w:i/>
                  <w:iCs/>
                  <w:noProof/>
                  <w:sz w:val="28"/>
                  <w:szCs w:val="28"/>
                  <w:lang w:val="en-US"/>
                </w:rPr>
                <w:t xml:space="preserve">Police Legitimacy. </w:t>
              </w:r>
              <w:r w:rsidRPr="001E156C">
                <w:rPr>
                  <w:rFonts w:ascii="Arial" w:hAnsi="Arial" w:cs="Arial"/>
                  <w:noProof/>
                  <w:sz w:val="28"/>
                  <w:szCs w:val="28"/>
                  <w:lang w:val="en-US"/>
                </w:rPr>
                <w:t>1 ed. Oxford: Oxford University.</w:t>
              </w:r>
            </w:p>
            <w:p w14:paraId="28B5637E"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Travis, A., 2012. </w:t>
              </w:r>
              <w:r w:rsidRPr="001E156C">
                <w:rPr>
                  <w:rFonts w:ascii="Arial" w:hAnsi="Arial" w:cs="Arial"/>
                  <w:i/>
                  <w:iCs/>
                  <w:noProof/>
                  <w:sz w:val="28"/>
                  <w:szCs w:val="28"/>
                  <w:lang w:val="en-US"/>
                </w:rPr>
                <w:t xml:space="preserve">Labour announces plans to replace police complaints commission.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https://www.theguardian.com/uk/2012/oct/03/police-complaints-commission-reform-labour</w:t>
              </w:r>
              <w:r w:rsidRPr="001E156C">
                <w:rPr>
                  <w:rFonts w:ascii="Arial" w:hAnsi="Arial" w:cs="Arial"/>
                  <w:noProof/>
                  <w:sz w:val="28"/>
                  <w:szCs w:val="28"/>
                  <w:lang w:val="en-US"/>
                </w:rPr>
                <w:br/>
                <w:t>[Accessed 13 10 2019].</w:t>
              </w:r>
            </w:p>
            <w:p w14:paraId="51B6A460" w14:textId="77777777" w:rsidR="001E156C" w:rsidRPr="001E156C" w:rsidRDefault="001E156C" w:rsidP="001E156C">
              <w:pPr>
                <w:pStyle w:val="Bibliography"/>
                <w:spacing w:line="480" w:lineRule="auto"/>
                <w:rPr>
                  <w:rFonts w:ascii="Arial" w:hAnsi="Arial" w:cs="Arial"/>
                  <w:noProof/>
                  <w:sz w:val="28"/>
                  <w:szCs w:val="28"/>
                  <w:lang w:val="en-US"/>
                </w:rPr>
              </w:pPr>
              <w:r w:rsidRPr="001E156C">
                <w:rPr>
                  <w:rFonts w:ascii="Arial" w:hAnsi="Arial" w:cs="Arial"/>
                  <w:noProof/>
                  <w:sz w:val="28"/>
                  <w:szCs w:val="28"/>
                  <w:lang w:val="en-US"/>
                </w:rPr>
                <w:t xml:space="preserve">Trevelyann, L., 2019. </w:t>
              </w:r>
              <w:r w:rsidRPr="001E156C">
                <w:rPr>
                  <w:rFonts w:ascii="Arial" w:hAnsi="Arial" w:cs="Arial"/>
                  <w:i/>
                  <w:iCs/>
                  <w:noProof/>
                  <w:sz w:val="28"/>
                  <w:szCs w:val="28"/>
                  <w:lang w:val="en-US"/>
                </w:rPr>
                <w:t xml:space="preserve">PACE: The Police and Criminal Evidence Act 1984. </w:t>
              </w:r>
              <w:r w:rsidRPr="001E156C">
                <w:rPr>
                  <w:rFonts w:ascii="Arial" w:hAnsi="Arial" w:cs="Arial"/>
                  <w:noProof/>
                  <w:sz w:val="28"/>
                  <w:szCs w:val="28"/>
                  <w:lang w:val="en-US"/>
                </w:rPr>
                <w:t xml:space="preserve">[Online] </w:t>
              </w:r>
              <w:r w:rsidRPr="001E156C">
                <w:rPr>
                  <w:rFonts w:ascii="Arial" w:hAnsi="Arial" w:cs="Arial"/>
                  <w:noProof/>
                  <w:sz w:val="28"/>
                  <w:szCs w:val="28"/>
                  <w:lang w:val="en-US"/>
                </w:rPr>
                <w:br/>
                <w:t xml:space="preserve">Available at: </w:t>
              </w:r>
              <w:r w:rsidRPr="001E156C">
                <w:rPr>
                  <w:rFonts w:ascii="Arial" w:hAnsi="Arial" w:cs="Arial"/>
                  <w:noProof/>
                  <w:sz w:val="28"/>
                  <w:szCs w:val="28"/>
                  <w:u w:val="single"/>
                  <w:lang w:val="en-US"/>
                </w:rPr>
                <w:t>https://www.inbrief.co.uk/police/pace/</w:t>
              </w:r>
              <w:r w:rsidRPr="001E156C">
                <w:rPr>
                  <w:rFonts w:ascii="Arial" w:hAnsi="Arial" w:cs="Arial"/>
                  <w:noProof/>
                  <w:sz w:val="28"/>
                  <w:szCs w:val="28"/>
                  <w:lang w:val="en-US"/>
                </w:rPr>
                <w:br/>
                <w:t>[Accessed 09 10 2019].</w:t>
              </w:r>
            </w:p>
            <w:p w14:paraId="7A5D67BB" w14:textId="5C051BEA" w:rsidR="001E156C" w:rsidRPr="001E156C" w:rsidRDefault="001E156C" w:rsidP="001E156C">
              <w:pPr>
                <w:spacing w:line="480" w:lineRule="auto"/>
                <w:rPr>
                  <w:rFonts w:ascii="Arial" w:hAnsi="Arial" w:cs="Arial"/>
                  <w:sz w:val="28"/>
                  <w:szCs w:val="28"/>
                </w:rPr>
              </w:pPr>
              <w:r w:rsidRPr="001E156C">
                <w:rPr>
                  <w:rFonts w:ascii="Arial" w:hAnsi="Arial" w:cs="Arial"/>
                  <w:b/>
                  <w:bCs/>
                  <w:noProof/>
                  <w:sz w:val="28"/>
                  <w:szCs w:val="28"/>
                </w:rPr>
                <w:fldChar w:fldCharType="end"/>
              </w:r>
            </w:p>
          </w:sdtContent>
        </w:sdt>
      </w:sdtContent>
    </w:sdt>
    <w:p w14:paraId="20ACD8B1" w14:textId="77777777" w:rsidR="001E156C" w:rsidRPr="001E156C" w:rsidRDefault="001E156C" w:rsidP="001E156C">
      <w:pPr>
        <w:pStyle w:val="NormalWeb"/>
        <w:spacing w:line="480" w:lineRule="auto"/>
        <w:rPr>
          <w:sz w:val="28"/>
          <w:szCs w:val="28"/>
          <w:shd w:val="clear" w:color="auto" w:fill="FEF9F5"/>
        </w:rPr>
      </w:pPr>
    </w:p>
    <w:sectPr w:rsidR="001E156C" w:rsidRPr="001E156C" w:rsidSect="00717B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BFE"/>
    <w:rsid w:val="0000442C"/>
    <w:rsid w:val="000152A7"/>
    <w:rsid w:val="000540F6"/>
    <w:rsid w:val="00063258"/>
    <w:rsid w:val="0008287B"/>
    <w:rsid w:val="00093812"/>
    <w:rsid w:val="0014007D"/>
    <w:rsid w:val="0014546E"/>
    <w:rsid w:val="001867A1"/>
    <w:rsid w:val="001961BC"/>
    <w:rsid w:val="001E156C"/>
    <w:rsid w:val="00217546"/>
    <w:rsid w:val="00223825"/>
    <w:rsid w:val="00225AF3"/>
    <w:rsid w:val="00227D8D"/>
    <w:rsid w:val="002E010F"/>
    <w:rsid w:val="002E267C"/>
    <w:rsid w:val="00303AEA"/>
    <w:rsid w:val="0030715A"/>
    <w:rsid w:val="00324678"/>
    <w:rsid w:val="003326CE"/>
    <w:rsid w:val="00360395"/>
    <w:rsid w:val="00375035"/>
    <w:rsid w:val="0039797B"/>
    <w:rsid w:val="003C7B79"/>
    <w:rsid w:val="003D36CA"/>
    <w:rsid w:val="003E1ECE"/>
    <w:rsid w:val="00403E5F"/>
    <w:rsid w:val="00405020"/>
    <w:rsid w:val="00414817"/>
    <w:rsid w:val="00417414"/>
    <w:rsid w:val="00470D61"/>
    <w:rsid w:val="004A2099"/>
    <w:rsid w:val="004A443B"/>
    <w:rsid w:val="004B45A2"/>
    <w:rsid w:val="004C6D36"/>
    <w:rsid w:val="004D0E67"/>
    <w:rsid w:val="004D53FE"/>
    <w:rsid w:val="004F30E9"/>
    <w:rsid w:val="00515CF1"/>
    <w:rsid w:val="0052433F"/>
    <w:rsid w:val="00531814"/>
    <w:rsid w:val="00550D8B"/>
    <w:rsid w:val="00570379"/>
    <w:rsid w:val="00575EFC"/>
    <w:rsid w:val="005815CF"/>
    <w:rsid w:val="005A03A9"/>
    <w:rsid w:val="005D6521"/>
    <w:rsid w:val="005F60FF"/>
    <w:rsid w:val="006412E1"/>
    <w:rsid w:val="00654CDA"/>
    <w:rsid w:val="00671D40"/>
    <w:rsid w:val="00691D9B"/>
    <w:rsid w:val="006B5D2C"/>
    <w:rsid w:val="00700464"/>
    <w:rsid w:val="00717BFE"/>
    <w:rsid w:val="007248E7"/>
    <w:rsid w:val="00752FFD"/>
    <w:rsid w:val="00780C7F"/>
    <w:rsid w:val="00786BA4"/>
    <w:rsid w:val="007B7736"/>
    <w:rsid w:val="007E71A6"/>
    <w:rsid w:val="0081071C"/>
    <w:rsid w:val="008122AA"/>
    <w:rsid w:val="008611D6"/>
    <w:rsid w:val="008636C3"/>
    <w:rsid w:val="00891521"/>
    <w:rsid w:val="008B5E66"/>
    <w:rsid w:val="008F7AD7"/>
    <w:rsid w:val="00916690"/>
    <w:rsid w:val="009352D9"/>
    <w:rsid w:val="009556CB"/>
    <w:rsid w:val="00984687"/>
    <w:rsid w:val="009F0FF3"/>
    <w:rsid w:val="00A277D8"/>
    <w:rsid w:val="00A311AE"/>
    <w:rsid w:val="00A36CB6"/>
    <w:rsid w:val="00A40454"/>
    <w:rsid w:val="00A5099C"/>
    <w:rsid w:val="00A61E2A"/>
    <w:rsid w:val="00A843FF"/>
    <w:rsid w:val="00A850DF"/>
    <w:rsid w:val="00AD53C5"/>
    <w:rsid w:val="00AD5A97"/>
    <w:rsid w:val="00AF5815"/>
    <w:rsid w:val="00B135B9"/>
    <w:rsid w:val="00B21A7E"/>
    <w:rsid w:val="00B25530"/>
    <w:rsid w:val="00B27005"/>
    <w:rsid w:val="00B47651"/>
    <w:rsid w:val="00B5768F"/>
    <w:rsid w:val="00B939AF"/>
    <w:rsid w:val="00B95964"/>
    <w:rsid w:val="00BA5CF5"/>
    <w:rsid w:val="00BC5120"/>
    <w:rsid w:val="00BD4E72"/>
    <w:rsid w:val="00BE5E5B"/>
    <w:rsid w:val="00BE7D72"/>
    <w:rsid w:val="00C206E6"/>
    <w:rsid w:val="00C31A95"/>
    <w:rsid w:val="00C42218"/>
    <w:rsid w:val="00C64286"/>
    <w:rsid w:val="00C73AD3"/>
    <w:rsid w:val="00C73AFE"/>
    <w:rsid w:val="00C95399"/>
    <w:rsid w:val="00CD69CD"/>
    <w:rsid w:val="00CF2D4D"/>
    <w:rsid w:val="00D05F6D"/>
    <w:rsid w:val="00D2688E"/>
    <w:rsid w:val="00D3191B"/>
    <w:rsid w:val="00D3778A"/>
    <w:rsid w:val="00D37E70"/>
    <w:rsid w:val="00D61C20"/>
    <w:rsid w:val="00D62ACD"/>
    <w:rsid w:val="00DA10E6"/>
    <w:rsid w:val="00DA31ED"/>
    <w:rsid w:val="00DD09B6"/>
    <w:rsid w:val="00DD739E"/>
    <w:rsid w:val="00E067CD"/>
    <w:rsid w:val="00E42485"/>
    <w:rsid w:val="00E56D4B"/>
    <w:rsid w:val="00E76F9C"/>
    <w:rsid w:val="00E80E9D"/>
    <w:rsid w:val="00E87A11"/>
    <w:rsid w:val="00E910B2"/>
    <w:rsid w:val="00EA45E4"/>
    <w:rsid w:val="00EA4CB8"/>
    <w:rsid w:val="00EC2879"/>
    <w:rsid w:val="00EC48E9"/>
    <w:rsid w:val="00EC5525"/>
    <w:rsid w:val="00EF014B"/>
    <w:rsid w:val="00F42FEE"/>
    <w:rsid w:val="00F445A5"/>
    <w:rsid w:val="00F70488"/>
    <w:rsid w:val="00F86055"/>
    <w:rsid w:val="00FA233E"/>
    <w:rsid w:val="00FB3FDF"/>
    <w:rsid w:val="00FB491E"/>
    <w:rsid w:val="00FE4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88B8"/>
  <w15:chartTrackingRefBased/>
  <w15:docId w15:val="{F56A3AA4-4AE2-4265-903A-E5A9EDD9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56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7B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7BFE"/>
    <w:rPr>
      <w:rFonts w:eastAsiaTheme="minorEastAsia"/>
      <w:lang w:val="en-US"/>
    </w:rPr>
  </w:style>
  <w:style w:type="paragraph" w:styleId="NormalWeb">
    <w:name w:val="Normal (Web)"/>
    <w:basedOn w:val="Normal"/>
    <w:uiPriority w:val="99"/>
    <w:unhideWhenUsed/>
    <w:rsid w:val="00E87A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E156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E1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9684">
      <w:bodyDiv w:val="1"/>
      <w:marLeft w:val="0"/>
      <w:marRight w:val="0"/>
      <w:marTop w:val="0"/>
      <w:marBottom w:val="0"/>
      <w:divBdr>
        <w:top w:val="none" w:sz="0" w:space="0" w:color="auto"/>
        <w:left w:val="none" w:sz="0" w:space="0" w:color="auto"/>
        <w:bottom w:val="none" w:sz="0" w:space="0" w:color="auto"/>
        <w:right w:val="none" w:sz="0" w:space="0" w:color="auto"/>
      </w:divBdr>
    </w:div>
    <w:div w:id="29232099">
      <w:bodyDiv w:val="1"/>
      <w:marLeft w:val="0"/>
      <w:marRight w:val="0"/>
      <w:marTop w:val="0"/>
      <w:marBottom w:val="0"/>
      <w:divBdr>
        <w:top w:val="none" w:sz="0" w:space="0" w:color="auto"/>
        <w:left w:val="none" w:sz="0" w:space="0" w:color="auto"/>
        <w:bottom w:val="none" w:sz="0" w:space="0" w:color="auto"/>
        <w:right w:val="none" w:sz="0" w:space="0" w:color="auto"/>
      </w:divBdr>
    </w:div>
    <w:div w:id="35590817">
      <w:bodyDiv w:val="1"/>
      <w:marLeft w:val="0"/>
      <w:marRight w:val="0"/>
      <w:marTop w:val="0"/>
      <w:marBottom w:val="0"/>
      <w:divBdr>
        <w:top w:val="none" w:sz="0" w:space="0" w:color="auto"/>
        <w:left w:val="none" w:sz="0" w:space="0" w:color="auto"/>
        <w:bottom w:val="none" w:sz="0" w:space="0" w:color="auto"/>
        <w:right w:val="none" w:sz="0" w:space="0" w:color="auto"/>
      </w:divBdr>
    </w:div>
    <w:div w:id="59138860">
      <w:bodyDiv w:val="1"/>
      <w:marLeft w:val="0"/>
      <w:marRight w:val="0"/>
      <w:marTop w:val="0"/>
      <w:marBottom w:val="0"/>
      <w:divBdr>
        <w:top w:val="none" w:sz="0" w:space="0" w:color="auto"/>
        <w:left w:val="none" w:sz="0" w:space="0" w:color="auto"/>
        <w:bottom w:val="none" w:sz="0" w:space="0" w:color="auto"/>
        <w:right w:val="none" w:sz="0" w:space="0" w:color="auto"/>
      </w:divBdr>
    </w:div>
    <w:div w:id="66727994">
      <w:bodyDiv w:val="1"/>
      <w:marLeft w:val="0"/>
      <w:marRight w:val="0"/>
      <w:marTop w:val="0"/>
      <w:marBottom w:val="0"/>
      <w:divBdr>
        <w:top w:val="none" w:sz="0" w:space="0" w:color="auto"/>
        <w:left w:val="none" w:sz="0" w:space="0" w:color="auto"/>
        <w:bottom w:val="none" w:sz="0" w:space="0" w:color="auto"/>
        <w:right w:val="none" w:sz="0" w:space="0" w:color="auto"/>
      </w:divBdr>
    </w:div>
    <w:div w:id="87821897">
      <w:bodyDiv w:val="1"/>
      <w:marLeft w:val="0"/>
      <w:marRight w:val="0"/>
      <w:marTop w:val="0"/>
      <w:marBottom w:val="0"/>
      <w:divBdr>
        <w:top w:val="none" w:sz="0" w:space="0" w:color="auto"/>
        <w:left w:val="none" w:sz="0" w:space="0" w:color="auto"/>
        <w:bottom w:val="none" w:sz="0" w:space="0" w:color="auto"/>
        <w:right w:val="none" w:sz="0" w:space="0" w:color="auto"/>
      </w:divBdr>
    </w:div>
    <w:div w:id="113720008">
      <w:bodyDiv w:val="1"/>
      <w:marLeft w:val="0"/>
      <w:marRight w:val="0"/>
      <w:marTop w:val="0"/>
      <w:marBottom w:val="0"/>
      <w:divBdr>
        <w:top w:val="none" w:sz="0" w:space="0" w:color="auto"/>
        <w:left w:val="none" w:sz="0" w:space="0" w:color="auto"/>
        <w:bottom w:val="none" w:sz="0" w:space="0" w:color="auto"/>
        <w:right w:val="none" w:sz="0" w:space="0" w:color="auto"/>
      </w:divBdr>
    </w:div>
    <w:div w:id="169682911">
      <w:bodyDiv w:val="1"/>
      <w:marLeft w:val="0"/>
      <w:marRight w:val="0"/>
      <w:marTop w:val="0"/>
      <w:marBottom w:val="0"/>
      <w:divBdr>
        <w:top w:val="none" w:sz="0" w:space="0" w:color="auto"/>
        <w:left w:val="none" w:sz="0" w:space="0" w:color="auto"/>
        <w:bottom w:val="none" w:sz="0" w:space="0" w:color="auto"/>
        <w:right w:val="none" w:sz="0" w:space="0" w:color="auto"/>
      </w:divBdr>
    </w:div>
    <w:div w:id="180516969">
      <w:bodyDiv w:val="1"/>
      <w:marLeft w:val="0"/>
      <w:marRight w:val="0"/>
      <w:marTop w:val="0"/>
      <w:marBottom w:val="0"/>
      <w:divBdr>
        <w:top w:val="none" w:sz="0" w:space="0" w:color="auto"/>
        <w:left w:val="none" w:sz="0" w:space="0" w:color="auto"/>
        <w:bottom w:val="none" w:sz="0" w:space="0" w:color="auto"/>
        <w:right w:val="none" w:sz="0" w:space="0" w:color="auto"/>
      </w:divBdr>
    </w:div>
    <w:div w:id="181480458">
      <w:bodyDiv w:val="1"/>
      <w:marLeft w:val="0"/>
      <w:marRight w:val="0"/>
      <w:marTop w:val="0"/>
      <w:marBottom w:val="0"/>
      <w:divBdr>
        <w:top w:val="none" w:sz="0" w:space="0" w:color="auto"/>
        <w:left w:val="none" w:sz="0" w:space="0" w:color="auto"/>
        <w:bottom w:val="none" w:sz="0" w:space="0" w:color="auto"/>
        <w:right w:val="none" w:sz="0" w:space="0" w:color="auto"/>
      </w:divBdr>
    </w:div>
    <w:div w:id="188181644">
      <w:bodyDiv w:val="1"/>
      <w:marLeft w:val="0"/>
      <w:marRight w:val="0"/>
      <w:marTop w:val="0"/>
      <w:marBottom w:val="0"/>
      <w:divBdr>
        <w:top w:val="none" w:sz="0" w:space="0" w:color="auto"/>
        <w:left w:val="none" w:sz="0" w:space="0" w:color="auto"/>
        <w:bottom w:val="none" w:sz="0" w:space="0" w:color="auto"/>
        <w:right w:val="none" w:sz="0" w:space="0" w:color="auto"/>
      </w:divBdr>
    </w:div>
    <w:div w:id="200019444">
      <w:bodyDiv w:val="1"/>
      <w:marLeft w:val="0"/>
      <w:marRight w:val="0"/>
      <w:marTop w:val="0"/>
      <w:marBottom w:val="0"/>
      <w:divBdr>
        <w:top w:val="none" w:sz="0" w:space="0" w:color="auto"/>
        <w:left w:val="none" w:sz="0" w:space="0" w:color="auto"/>
        <w:bottom w:val="none" w:sz="0" w:space="0" w:color="auto"/>
        <w:right w:val="none" w:sz="0" w:space="0" w:color="auto"/>
      </w:divBdr>
    </w:div>
    <w:div w:id="221019073">
      <w:bodyDiv w:val="1"/>
      <w:marLeft w:val="0"/>
      <w:marRight w:val="0"/>
      <w:marTop w:val="0"/>
      <w:marBottom w:val="0"/>
      <w:divBdr>
        <w:top w:val="none" w:sz="0" w:space="0" w:color="auto"/>
        <w:left w:val="none" w:sz="0" w:space="0" w:color="auto"/>
        <w:bottom w:val="none" w:sz="0" w:space="0" w:color="auto"/>
        <w:right w:val="none" w:sz="0" w:space="0" w:color="auto"/>
      </w:divBdr>
    </w:div>
    <w:div w:id="245849239">
      <w:bodyDiv w:val="1"/>
      <w:marLeft w:val="0"/>
      <w:marRight w:val="0"/>
      <w:marTop w:val="0"/>
      <w:marBottom w:val="0"/>
      <w:divBdr>
        <w:top w:val="none" w:sz="0" w:space="0" w:color="auto"/>
        <w:left w:val="none" w:sz="0" w:space="0" w:color="auto"/>
        <w:bottom w:val="none" w:sz="0" w:space="0" w:color="auto"/>
        <w:right w:val="none" w:sz="0" w:space="0" w:color="auto"/>
      </w:divBdr>
    </w:div>
    <w:div w:id="260767820">
      <w:bodyDiv w:val="1"/>
      <w:marLeft w:val="0"/>
      <w:marRight w:val="0"/>
      <w:marTop w:val="0"/>
      <w:marBottom w:val="0"/>
      <w:divBdr>
        <w:top w:val="none" w:sz="0" w:space="0" w:color="auto"/>
        <w:left w:val="none" w:sz="0" w:space="0" w:color="auto"/>
        <w:bottom w:val="none" w:sz="0" w:space="0" w:color="auto"/>
        <w:right w:val="none" w:sz="0" w:space="0" w:color="auto"/>
      </w:divBdr>
    </w:div>
    <w:div w:id="364062894">
      <w:bodyDiv w:val="1"/>
      <w:marLeft w:val="0"/>
      <w:marRight w:val="0"/>
      <w:marTop w:val="0"/>
      <w:marBottom w:val="0"/>
      <w:divBdr>
        <w:top w:val="none" w:sz="0" w:space="0" w:color="auto"/>
        <w:left w:val="none" w:sz="0" w:space="0" w:color="auto"/>
        <w:bottom w:val="none" w:sz="0" w:space="0" w:color="auto"/>
        <w:right w:val="none" w:sz="0" w:space="0" w:color="auto"/>
      </w:divBdr>
    </w:div>
    <w:div w:id="375618655">
      <w:bodyDiv w:val="1"/>
      <w:marLeft w:val="0"/>
      <w:marRight w:val="0"/>
      <w:marTop w:val="0"/>
      <w:marBottom w:val="0"/>
      <w:divBdr>
        <w:top w:val="none" w:sz="0" w:space="0" w:color="auto"/>
        <w:left w:val="none" w:sz="0" w:space="0" w:color="auto"/>
        <w:bottom w:val="none" w:sz="0" w:space="0" w:color="auto"/>
        <w:right w:val="none" w:sz="0" w:space="0" w:color="auto"/>
      </w:divBdr>
    </w:div>
    <w:div w:id="417142397">
      <w:bodyDiv w:val="1"/>
      <w:marLeft w:val="0"/>
      <w:marRight w:val="0"/>
      <w:marTop w:val="0"/>
      <w:marBottom w:val="0"/>
      <w:divBdr>
        <w:top w:val="none" w:sz="0" w:space="0" w:color="auto"/>
        <w:left w:val="none" w:sz="0" w:space="0" w:color="auto"/>
        <w:bottom w:val="none" w:sz="0" w:space="0" w:color="auto"/>
        <w:right w:val="none" w:sz="0" w:space="0" w:color="auto"/>
      </w:divBdr>
    </w:div>
    <w:div w:id="508259760">
      <w:bodyDiv w:val="1"/>
      <w:marLeft w:val="0"/>
      <w:marRight w:val="0"/>
      <w:marTop w:val="0"/>
      <w:marBottom w:val="0"/>
      <w:divBdr>
        <w:top w:val="none" w:sz="0" w:space="0" w:color="auto"/>
        <w:left w:val="none" w:sz="0" w:space="0" w:color="auto"/>
        <w:bottom w:val="none" w:sz="0" w:space="0" w:color="auto"/>
        <w:right w:val="none" w:sz="0" w:space="0" w:color="auto"/>
      </w:divBdr>
    </w:div>
    <w:div w:id="509419386">
      <w:bodyDiv w:val="1"/>
      <w:marLeft w:val="0"/>
      <w:marRight w:val="0"/>
      <w:marTop w:val="0"/>
      <w:marBottom w:val="0"/>
      <w:divBdr>
        <w:top w:val="none" w:sz="0" w:space="0" w:color="auto"/>
        <w:left w:val="none" w:sz="0" w:space="0" w:color="auto"/>
        <w:bottom w:val="none" w:sz="0" w:space="0" w:color="auto"/>
        <w:right w:val="none" w:sz="0" w:space="0" w:color="auto"/>
      </w:divBdr>
    </w:div>
    <w:div w:id="558711043">
      <w:bodyDiv w:val="1"/>
      <w:marLeft w:val="0"/>
      <w:marRight w:val="0"/>
      <w:marTop w:val="0"/>
      <w:marBottom w:val="0"/>
      <w:divBdr>
        <w:top w:val="none" w:sz="0" w:space="0" w:color="auto"/>
        <w:left w:val="none" w:sz="0" w:space="0" w:color="auto"/>
        <w:bottom w:val="none" w:sz="0" w:space="0" w:color="auto"/>
        <w:right w:val="none" w:sz="0" w:space="0" w:color="auto"/>
      </w:divBdr>
    </w:div>
    <w:div w:id="618802850">
      <w:bodyDiv w:val="1"/>
      <w:marLeft w:val="0"/>
      <w:marRight w:val="0"/>
      <w:marTop w:val="0"/>
      <w:marBottom w:val="0"/>
      <w:divBdr>
        <w:top w:val="none" w:sz="0" w:space="0" w:color="auto"/>
        <w:left w:val="none" w:sz="0" w:space="0" w:color="auto"/>
        <w:bottom w:val="none" w:sz="0" w:space="0" w:color="auto"/>
        <w:right w:val="none" w:sz="0" w:space="0" w:color="auto"/>
      </w:divBdr>
    </w:div>
    <w:div w:id="634218398">
      <w:bodyDiv w:val="1"/>
      <w:marLeft w:val="0"/>
      <w:marRight w:val="0"/>
      <w:marTop w:val="0"/>
      <w:marBottom w:val="0"/>
      <w:divBdr>
        <w:top w:val="none" w:sz="0" w:space="0" w:color="auto"/>
        <w:left w:val="none" w:sz="0" w:space="0" w:color="auto"/>
        <w:bottom w:val="none" w:sz="0" w:space="0" w:color="auto"/>
        <w:right w:val="none" w:sz="0" w:space="0" w:color="auto"/>
      </w:divBdr>
    </w:div>
    <w:div w:id="648823290">
      <w:bodyDiv w:val="1"/>
      <w:marLeft w:val="0"/>
      <w:marRight w:val="0"/>
      <w:marTop w:val="0"/>
      <w:marBottom w:val="0"/>
      <w:divBdr>
        <w:top w:val="none" w:sz="0" w:space="0" w:color="auto"/>
        <w:left w:val="none" w:sz="0" w:space="0" w:color="auto"/>
        <w:bottom w:val="none" w:sz="0" w:space="0" w:color="auto"/>
        <w:right w:val="none" w:sz="0" w:space="0" w:color="auto"/>
      </w:divBdr>
    </w:div>
    <w:div w:id="712315180">
      <w:bodyDiv w:val="1"/>
      <w:marLeft w:val="0"/>
      <w:marRight w:val="0"/>
      <w:marTop w:val="0"/>
      <w:marBottom w:val="0"/>
      <w:divBdr>
        <w:top w:val="none" w:sz="0" w:space="0" w:color="auto"/>
        <w:left w:val="none" w:sz="0" w:space="0" w:color="auto"/>
        <w:bottom w:val="none" w:sz="0" w:space="0" w:color="auto"/>
        <w:right w:val="none" w:sz="0" w:space="0" w:color="auto"/>
      </w:divBdr>
    </w:div>
    <w:div w:id="726339052">
      <w:bodyDiv w:val="1"/>
      <w:marLeft w:val="0"/>
      <w:marRight w:val="0"/>
      <w:marTop w:val="0"/>
      <w:marBottom w:val="0"/>
      <w:divBdr>
        <w:top w:val="none" w:sz="0" w:space="0" w:color="auto"/>
        <w:left w:val="none" w:sz="0" w:space="0" w:color="auto"/>
        <w:bottom w:val="none" w:sz="0" w:space="0" w:color="auto"/>
        <w:right w:val="none" w:sz="0" w:space="0" w:color="auto"/>
      </w:divBdr>
    </w:div>
    <w:div w:id="780613022">
      <w:bodyDiv w:val="1"/>
      <w:marLeft w:val="0"/>
      <w:marRight w:val="0"/>
      <w:marTop w:val="0"/>
      <w:marBottom w:val="0"/>
      <w:divBdr>
        <w:top w:val="none" w:sz="0" w:space="0" w:color="auto"/>
        <w:left w:val="none" w:sz="0" w:space="0" w:color="auto"/>
        <w:bottom w:val="none" w:sz="0" w:space="0" w:color="auto"/>
        <w:right w:val="none" w:sz="0" w:space="0" w:color="auto"/>
      </w:divBdr>
    </w:div>
    <w:div w:id="782505643">
      <w:bodyDiv w:val="1"/>
      <w:marLeft w:val="0"/>
      <w:marRight w:val="0"/>
      <w:marTop w:val="0"/>
      <w:marBottom w:val="0"/>
      <w:divBdr>
        <w:top w:val="none" w:sz="0" w:space="0" w:color="auto"/>
        <w:left w:val="none" w:sz="0" w:space="0" w:color="auto"/>
        <w:bottom w:val="none" w:sz="0" w:space="0" w:color="auto"/>
        <w:right w:val="none" w:sz="0" w:space="0" w:color="auto"/>
      </w:divBdr>
    </w:div>
    <w:div w:id="811481877">
      <w:bodyDiv w:val="1"/>
      <w:marLeft w:val="0"/>
      <w:marRight w:val="0"/>
      <w:marTop w:val="0"/>
      <w:marBottom w:val="0"/>
      <w:divBdr>
        <w:top w:val="none" w:sz="0" w:space="0" w:color="auto"/>
        <w:left w:val="none" w:sz="0" w:space="0" w:color="auto"/>
        <w:bottom w:val="none" w:sz="0" w:space="0" w:color="auto"/>
        <w:right w:val="none" w:sz="0" w:space="0" w:color="auto"/>
      </w:divBdr>
    </w:div>
    <w:div w:id="889998796">
      <w:bodyDiv w:val="1"/>
      <w:marLeft w:val="0"/>
      <w:marRight w:val="0"/>
      <w:marTop w:val="0"/>
      <w:marBottom w:val="0"/>
      <w:divBdr>
        <w:top w:val="none" w:sz="0" w:space="0" w:color="auto"/>
        <w:left w:val="none" w:sz="0" w:space="0" w:color="auto"/>
        <w:bottom w:val="none" w:sz="0" w:space="0" w:color="auto"/>
        <w:right w:val="none" w:sz="0" w:space="0" w:color="auto"/>
      </w:divBdr>
    </w:div>
    <w:div w:id="901521498">
      <w:bodyDiv w:val="1"/>
      <w:marLeft w:val="0"/>
      <w:marRight w:val="0"/>
      <w:marTop w:val="0"/>
      <w:marBottom w:val="0"/>
      <w:divBdr>
        <w:top w:val="none" w:sz="0" w:space="0" w:color="auto"/>
        <w:left w:val="none" w:sz="0" w:space="0" w:color="auto"/>
        <w:bottom w:val="none" w:sz="0" w:space="0" w:color="auto"/>
        <w:right w:val="none" w:sz="0" w:space="0" w:color="auto"/>
      </w:divBdr>
    </w:div>
    <w:div w:id="917862489">
      <w:bodyDiv w:val="1"/>
      <w:marLeft w:val="0"/>
      <w:marRight w:val="0"/>
      <w:marTop w:val="0"/>
      <w:marBottom w:val="0"/>
      <w:divBdr>
        <w:top w:val="none" w:sz="0" w:space="0" w:color="auto"/>
        <w:left w:val="none" w:sz="0" w:space="0" w:color="auto"/>
        <w:bottom w:val="none" w:sz="0" w:space="0" w:color="auto"/>
        <w:right w:val="none" w:sz="0" w:space="0" w:color="auto"/>
      </w:divBdr>
    </w:div>
    <w:div w:id="929511809">
      <w:bodyDiv w:val="1"/>
      <w:marLeft w:val="0"/>
      <w:marRight w:val="0"/>
      <w:marTop w:val="0"/>
      <w:marBottom w:val="0"/>
      <w:divBdr>
        <w:top w:val="none" w:sz="0" w:space="0" w:color="auto"/>
        <w:left w:val="none" w:sz="0" w:space="0" w:color="auto"/>
        <w:bottom w:val="none" w:sz="0" w:space="0" w:color="auto"/>
        <w:right w:val="none" w:sz="0" w:space="0" w:color="auto"/>
      </w:divBdr>
    </w:div>
    <w:div w:id="929658932">
      <w:bodyDiv w:val="1"/>
      <w:marLeft w:val="0"/>
      <w:marRight w:val="0"/>
      <w:marTop w:val="0"/>
      <w:marBottom w:val="0"/>
      <w:divBdr>
        <w:top w:val="none" w:sz="0" w:space="0" w:color="auto"/>
        <w:left w:val="none" w:sz="0" w:space="0" w:color="auto"/>
        <w:bottom w:val="none" w:sz="0" w:space="0" w:color="auto"/>
        <w:right w:val="none" w:sz="0" w:space="0" w:color="auto"/>
      </w:divBdr>
    </w:div>
    <w:div w:id="952589482">
      <w:bodyDiv w:val="1"/>
      <w:marLeft w:val="0"/>
      <w:marRight w:val="0"/>
      <w:marTop w:val="0"/>
      <w:marBottom w:val="0"/>
      <w:divBdr>
        <w:top w:val="none" w:sz="0" w:space="0" w:color="auto"/>
        <w:left w:val="none" w:sz="0" w:space="0" w:color="auto"/>
        <w:bottom w:val="none" w:sz="0" w:space="0" w:color="auto"/>
        <w:right w:val="none" w:sz="0" w:space="0" w:color="auto"/>
      </w:divBdr>
    </w:div>
    <w:div w:id="983239277">
      <w:bodyDiv w:val="1"/>
      <w:marLeft w:val="0"/>
      <w:marRight w:val="0"/>
      <w:marTop w:val="0"/>
      <w:marBottom w:val="0"/>
      <w:divBdr>
        <w:top w:val="none" w:sz="0" w:space="0" w:color="auto"/>
        <w:left w:val="none" w:sz="0" w:space="0" w:color="auto"/>
        <w:bottom w:val="none" w:sz="0" w:space="0" w:color="auto"/>
        <w:right w:val="none" w:sz="0" w:space="0" w:color="auto"/>
      </w:divBdr>
    </w:div>
    <w:div w:id="999314888">
      <w:bodyDiv w:val="1"/>
      <w:marLeft w:val="0"/>
      <w:marRight w:val="0"/>
      <w:marTop w:val="0"/>
      <w:marBottom w:val="0"/>
      <w:divBdr>
        <w:top w:val="none" w:sz="0" w:space="0" w:color="auto"/>
        <w:left w:val="none" w:sz="0" w:space="0" w:color="auto"/>
        <w:bottom w:val="none" w:sz="0" w:space="0" w:color="auto"/>
        <w:right w:val="none" w:sz="0" w:space="0" w:color="auto"/>
      </w:divBdr>
    </w:div>
    <w:div w:id="1031029679">
      <w:bodyDiv w:val="1"/>
      <w:marLeft w:val="0"/>
      <w:marRight w:val="0"/>
      <w:marTop w:val="0"/>
      <w:marBottom w:val="0"/>
      <w:divBdr>
        <w:top w:val="none" w:sz="0" w:space="0" w:color="auto"/>
        <w:left w:val="none" w:sz="0" w:space="0" w:color="auto"/>
        <w:bottom w:val="none" w:sz="0" w:space="0" w:color="auto"/>
        <w:right w:val="none" w:sz="0" w:space="0" w:color="auto"/>
      </w:divBdr>
    </w:div>
    <w:div w:id="1035421998">
      <w:bodyDiv w:val="1"/>
      <w:marLeft w:val="0"/>
      <w:marRight w:val="0"/>
      <w:marTop w:val="0"/>
      <w:marBottom w:val="0"/>
      <w:divBdr>
        <w:top w:val="none" w:sz="0" w:space="0" w:color="auto"/>
        <w:left w:val="none" w:sz="0" w:space="0" w:color="auto"/>
        <w:bottom w:val="none" w:sz="0" w:space="0" w:color="auto"/>
        <w:right w:val="none" w:sz="0" w:space="0" w:color="auto"/>
      </w:divBdr>
    </w:div>
    <w:div w:id="1049383380">
      <w:bodyDiv w:val="1"/>
      <w:marLeft w:val="0"/>
      <w:marRight w:val="0"/>
      <w:marTop w:val="0"/>
      <w:marBottom w:val="0"/>
      <w:divBdr>
        <w:top w:val="none" w:sz="0" w:space="0" w:color="auto"/>
        <w:left w:val="none" w:sz="0" w:space="0" w:color="auto"/>
        <w:bottom w:val="none" w:sz="0" w:space="0" w:color="auto"/>
        <w:right w:val="none" w:sz="0" w:space="0" w:color="auto"/>
      </w:divBdr>
    </w:div>
    <w:div w:id="1084380460">
      <w:bodyDiv w:val="1"/>
      <w:marLeft w:val="0"/>
      <w:marRight w:val="0"/>
      <w:marTop w:val="0"/>
      <w:marBottom w:val="0"/>
      <w:divBdr>
        <w:top w:val="none" w:sz="0" w:space="0" w:color="auto"/>
        <w:left w:val="none" w:sz="0" w:space="0" w:color="auto"/>
        <w:bottom w:val="none" w:sz="0" w:space="0" w:color="auto"/>
        <w:right w:val="none" w:sz="0" w:space="0" w:color="auto"/>
      </w:divBdr>
    </w:div>
    <w:div w:id="1216354187">
      <w:bodyDiv w:val="1"/>
      <w:marLeft w:val="0"/>
      <w:marRight w:val="0"/>
      <w:marTop w:val="0"/>
      <w:marBottom w:val="0"/>
      <w:divBdr>
        <w:top w:val="none" w:sz="0" w:space="0" w:color="auto"/>
        <w:left w:val="none" w:sz="0" w:space="0" w:color="auto"/>
        <w:bottom w:val="none" w:sz="0" w:space="0" w:color="auto"/>
        <w:right w:val="none" w:sz="0" w:space="0" w:color="auto"/>
      </w:divBdr>
    </w:div>
    <w:div w:id="1228148830">
      <w:bodyDiv w:val="1"/>
      <w:marLeft w:val="0"/>
      <w:marRight w:val="0"/>
      <w:marTop w:val="0"/>
      <w:marBottom w:val="0"/>
      <w:divBdr>
        <w:top w:val="none" w:sz="0" w:space="0" w:color="auto"/>
        <w:left w:val="none" w:sz="0" w:space="0" w:color="auto"/>
        <w:bottom w:val="none" w:sz="0" w:space="0" w:color="auto"/>
        <w:right w:val="none" w:sz="0" w:space="0" w:color="auto"/>
      </w:divBdr>
    </w:div>
    <w:div w:id="1300183584">
      <w:bodyDiv w:val="1"/>
      <w:marLeft w:val="0"/>
      <w:marRight w:val="0"/>
      <w:marTop w:val="0"/>
      <w:marBottom w:val="0"/>
      <w:divBdr>
        <w:top w:val="none" w:sz="0" w:space="0" w:color="auto"/>
        <w:left w:val="none" w:sz="0" w:space="0" w:color="auto"/>
        <w:bottom w:val="none" w:sz="0" w:space="0" w:color="auto"/>
        <w:right w:val="none" w:sz="0" w:space="0" w:color="auto"/>
      </w:divBdr>
    </w:div>
    <w:div w:id="1305161532">
      <w:bodyDiv w:val="1"/>
      <w:marLeft w:val="0"/>
      <w:marRight w:val="0"/>
      <w:marTop w:val="0"/>
      <w:marBottom w:val="0"/>
      <w:divBdr>
        <w:top w:val="none" w:sz="0" w:space="0" w:color="auto"/>
        <w:left w:val="none" w:sz="0" w:space="0" w:color="auto"/>
        <w:bottom w:val="none" w:sz="0" w:space="0" w:color="auto"/>
        <w:right w:val="none" w:sz="0" w:space="0" w:color="auto"/>
      </w:divBdr>
    </w:div>
    <w:div w:id="1337541562">
      <w:bodyDiv w:val="1"/>
      <w:marLeft w:val="0"/>
      <w:marRight w:val="0"/>
      <w:marTop w:val="0"/>
      <w:marBottom w:val="0"/>
      <w:divBdr>
        <w:top w:val="none" w:sz="0" w:space="0" w:color="auto"/>
        <w:left w:val="none" w:sz="0" w:space="0" w:color="auto"/>
        <w:bottom w:val="none" w:sz="0" w:space="0" w:color="auto"/>
        <w:right w:val="none" w:sz="0" w:space="0" w:color="auto"/>
      </w:divBdr>
    </w:div>
    <w:div w:id="1340236467">
      <w:bodyDiv w:val="1"/>
      <w:marLeft w:val="0"/>
      <w:marRight w:val="0"/>
      <w:marTop w:val="0"/>
      <w:marBottom w:val="0"/>
      <w:divBdr>
        <w:top w:val="none" w:sz="0" w:space="0" w:color="auto"/>
        <w:left w:val="none" w:sz="0" w:space="0" w:color="auto"/>
        <w:bottom w:val="none" w:sz="0" w:space="0" w:color="auto"/>
        <w:right w:val="none" w:sz="0" w:space="0" w:color="auto"/>
      </w:divBdr>
    </w:div>
    <w:div w:id="1376926501">
      <w:bodyDiv w:val="1"/>
      <w:marLeft w:val="0"/>
      <w:marRight w:val="0"/>
      <w:marTop w:val="0"/>
      <w:marBottom w:val="0"/>
      <w:divBdr>
        <w:top w:val="none" w:sz="0" w:space="0" w:color="auto"/>
        <w:left w:val="none" w:sz="0" w:space="0" w:color="auto"/>
        <w:bottom w:val="none" w:sz="0" w:space="0" w:color="auto"/>
        <w:right w:val="none" w:sz="0" w:space="0" w:color="auto"/>
      </w:divBdr>
    </w:div>
    <w:div w:id="1399210052">
      <w:bodyDiv w:val="1"/>
      <w:marLeft w:val="0"/>
      <w:marRight w:val="0"/>
      <w:marTop w:val="0"/>
      <w:marBottom w:val="0"/>
      <w:divBdr>
        <w:top w:val="none" w:sz="0" w:space="0" w:color="auto"/>
        <w:left w:val="none" w:sz="0" w:space="0" w:color="auto"/>
        <w:bottom w:val="none" w:sz="0" w:space="0" w:color="auto"/>
        <w:right w:val="none" w:sz="0" w:space="0" w:color="auto"/>
      </w:divBdr>
    </w:div>
    <w:div w:id="1406755449">
      <w:bodyDiv w:val="1"/>
      <w:marLeft w:val="0"/>
      <w:marRight w:val="0"/>
      <w:marTop w:val="0"/>
      <w:marBottom w:val="0"/>
      <w:divBdr>
        <w:top w:val="none" w:sz="0" w:space="0" w:color="auto"/>
        <w:left w:val="none" w:sz="0" w:space="0" w:color="auto"/>
        <w:bottom w:val="none" w:sz="0" w:space="0" w:color="auto"/>
        <w:right w:val="none" w:sz="0" w:space="0" w:color="auto"/>
      </w:divBdr>
    </w:div>
    <w:div w:id="1441560076">
      <w:bodyDiv w:val="1"/>
      <w:marLeft w:val="0"/>
      <w:marRight w:val="0"/>
      <w:marTop w:val="0"/>
      <w:marBottom w:val="0"/>
      <w:divBdr>
        <w:top w:val="none" w:sz="0" w:space="0" w:color="auto"/>
        <w:left w:val="none" w:sz="0" w:space="0" w:color="auto"/>
        <w:bottom w:val="none" w:sz="0" w:space="0" w:color="auto"/>
        <w:right w:val="none" w:sz="0" w:space="0" w:color="auto"/>
      </w:divBdr>
    </w:div>
    <w:div w:id="1451506843">
      <w:bodyDiv w:val="1"/>
      <w:marLeft w:val="0"/>
      <w:marRight w:val="0"/>
      <w:marTop w:val="0"/>
      <w:marBottom w:val="0"/>
      <w:divBdr>
        <w:top w:val="none" w:sz="0" w:space="0" w:color="auto"/>
        <w:left w:val="none" w:sz="0" w:space="0" w:color="auto"/>
        <w:bottom w:val="none" w:sz="0" w:space="0" w:color="auto"/>
        <w:right w:val="none" w:sz="0" w:space="0" w:color="auto"/>
      </w:divBdr>
    </w:div>
    <w:div w:id="1507331515">
      <w:bodyDiv w:val="1"/>
      <w:marLeft w:val="0"/>
      <w:marRight w:val="0"/>
      <w:marTop w:val="0"/>
      <w:marBottom w:val="0"/>
      <w:divBdr>
        <w:top w:val="none" w:sz="0" w:space="0" w:color="auto"/>
        <w:left w:val="none" w:sz="0" w:space="0" w:color="auto"/>
        <w:bottom w:val="none" w:sz="0" w:space="0" w:color="auto"/>
        <w:right w:val="none" w:sz="0" w:space="0" w:color="auto"/>
      </w:divBdr>
    </w:div>
    <w:div w:id="1558472998">
      <w:bodyDiv w:val="1"/>
      <w:marLeft w:val="0"/>
      <w:marRight w:val="0"/>
      <w:marTop w:val="0"/>
      <w:marBottom w:val="0"/>
      <w:divBdr>
        <w:top w:val="none" w:sz="0" w:space="0" w:color="auto"/>
        <w:left w:val="none" w:sz="0" w:space="0" w:color="auto"/>
        <w:bottom w:val="none" w:sz="0" w:space="0" w:color="auto"/>
        <w:right w:val="none" w:sz="0" w:space="0" w:color="auto"/>
      </w:divBdr>
    </w:div>
    <w:div w:id="1595480235">
      <w:bodyDiv w:val="1"/>
      <w:marLeft w:val="0"/>
      <w:marRight w:val="0"/>
      <w:marTop w:val="0"/>
      <w:marBottom w:val="0"/>
      <w:divBdr>
        <w:top w:val="none" w:sz="0" w:space="0" w:color="auto"/>
        <w:left w:val="none" w:sz="0" w:space="0" w:color="auto"/>
        <w:bottom w:val="none" w:sz="0" w:space="0" w:color="auto"/>
        <w:right w:val="none" w:sz="0" w:space="0" w:color="auto"/>
      </w:divBdr>
    </w:div>
    <w:div w:id="1778018988">
      <w:bodyDiv w:val="1"/>
      <w:marLeft w:val="0"/>
      <w:marRight w:val="0"/>
      <w:marTop w:val="0"/>
      <w:marBottom w:val="0"/>
      <w:divBdr>
        <w:top w:val="none" w:sz="0" w:space="0" w:color="auto"/>
        <w:left w:val="none" w:sz="0" w:space="0" w:color="auto"/>
        <w:bottom w:val="none" w:sz="0" w:space="0" w:color="auto"/>
        <w:right w:val="none" w:sz="0" w:space="0" w:color="auto"/>
      </w:divBdr>
    </w:div>
    <w:div w:id="1804813193">
      <w:bodyDiv w:val="1"/>
      <w:marLeft w:val="0"/>
      <w:marRight w:val="0"/>
      <w:marTop w:val="0"/>
      <w:marBottom w:val="0"/>
      <w:divBdr>
        <w:top w:val="none" w:sz="0" w:space="0" w:color="auto"/>
        <w:left w:val="none" w:sz="0" w:space="0" w:color="auto"/>
        <w:bottom w:val="none" w:sz="0" w:space="0" w:color="auto"/>
        <w:right w:val="none" w:sz="0" w:space="0" w:color="auto"/>
      </w:divBdr>
    </w:div>
    <w:div w:id="1818259662">
      <w:bodyDiv w:val="1"/>
      <w:marLeft w:val="0"/>
      <w:marRight w:val="0"/>
      <w:marTop w:val="0"/>
      <w:marBottom w:val="0"/>
      <w:divBdr>
        <w:top w:val="none" w:sz="0" w:space="0" w:color="auto"/>
        <w:left w:val="none" w:sz="0" w:space="0" w:color="auto"/>
        <w:bottom w:val="none" w:sz="0" w:space="0" w:color="auto"/>
        <w:right w:val="none" w:sz="0" w:space="0" w:color="auto"/>
      </w:divBdr>
    </w:div>
    <w:div w:id="1874340289">
      <w:bodyDiv w:val="1"/>
      <w:marLeft w:val="0"/>
      <w:marRight w:val="0"/>
      <w:marTop w:val="0"/>
      <w:marBottom w:val="0"/>
      <w:divBdr>
        <w:top w:val="none" w:sz="0" w:space="0" w:color="auto"/>
        <w:left w:val="none" w:sz="0" w:space="0" w:color="auto"/>
        <w:bottom w:val="none" w:sz="0" w:space="0" w:color="auto"/>
        <w:right w:val="none" w:sz="0" w:space="0" w:color="auto"/>
      </w:divBdr>
    </w:div>
    <w:div w:id="1886520077">
      <w:bodyDiv w:val="1"/>
      <w:marLeft w:val="0"/>
      <w:marRight w:val="0"/>
      <w:marTop w:val="0"/>
      <w:marBottom w:val="0"/>
      <w:divBdr>
        <w:top w:val="none" w:sz="0" w:space="0" w:color="auto"/>
        <w:left w:val="none" w:sz="0" w:space="0" w:color="auto"/>
        <w:bottom w:val="none" w:sz="0" w:space="0" w:color="auto"/>
        <w:right w:val="none" w:sz="0" w:space="0" w:color="auto"/>
      </w:divBdr>
    </w:div>
    <w:div w:id="1902717897">
      <w:bodyDiv w:val="1"/>
      <w:marLeft w:val="0"/>
      <w:marRight w:val="0"/>
      <w:marTop w:val="0"/>
      <w:marBottom w:val="0"/>
      <w:divBdr>
        <w:top w:val="none" w:sz="0" w:space="0" w:color="auto"/>
        <w:left w:val="none" w:sz="0" w:space="0" w:color="auto"/>
        <w:bottom w:val="none" w:sz="0" w:space="0" w:color="auto"/>
        <w:right w:val="none" w:sz="0" w:space="0" w:color="auto"/>
      </w:divBdr>
    </w:div>
    <w:div w:id="1914464599">
      <w:bodyDiv w:val="1"/>
      <w:marLeft w:val="0"/>
      <w:marRight w:val="0"/>
      <w:marTop w:val="0"/>
      <w:marBottom w:val="0"/>
      <w:divBdr>
        <w:top w:val="none" w:sz="0" w:space="0" w:color="auto"/>
        <w:left w:val="none" w:sz="0" w:space="0" w:color="auto"/>
        <w:bottom w:val="none" w:sz="0" w:space="0" w:color="auto"/>
        <w:right w:val="none" w:sz="0" w:space="0" w:color="auto"/>
      </w:divBdr>
    </w:div>
    <w:div w:id="1929390014">
      <w:bodyDiv w:val="1"/>
      <w:marLeft w:val="0"/>
      <w:marRight w:val="0"/>
      <w:marTop w:val="0"/>
      <w:marBottom w:val="0"/>
      <w:divBdr>
        <w:top w:val="none" w:sz="0" w:space="0" w:color="auto"/>
        <w:left w:val="none" w:sz="0" w:space="0" w:color="auto"/>
        <w:bottom w:val="none" w:sz="0" w:space="0" w:color="auto"/>
        <w:right w:val="none" w:sz="0" w:space="0" w:color="auto"/>
      </w:divBdr>
    </w:div>
    <w:div w:id="1938514562">
      <w:bodyDiv w:val="1"/>
      <w:marLeft w:val="0"/>
      <w:marRight w:val="0"/>
      <w:marTop w:val="0"/>
      <w:marBottom w:val="0"/>
      <w:divBdr>
        <w:top w:val="none" w:sz="0" w:space="0" w:color="auto"/>
        <w:left w:val="none" w:sz="0" w:space="0" w:color="auto"/>
        <w:bottom w:val="none" w:sz="0" w:space="0" w:color="auto"/>
        <w:right w:val="none" w:sz="0" w:space="0" w:color="auto"/>
      </w:divBdr>
    </w:div>
    <w:div w:id="1975479877">
      <w:bodyDiv w:val="1"/>
      <w:marLeft w:val="0"/>
      <w:marRight w:val="0"/>
      <w:marTop w:val="0"/>
      <w:marBottom w:val="0"/>
      <w:divBdr>
        <w:top w:val="none" w:sz="0" w:space="0" w:color="auto"/>
        <w:left w:val="none" w:sz="0" w:space="0" w:color="auto"/>
        <w:bottom w:val="none" w:sz="0" w:space="0" w:color="auto"/>
        <w:right w:val="none" w:sz="0" w:space="0" w:color="auto"/>
      </w:divBdr>
    </w:div>
    <w:div w:id="1989508890">
      <w:bodyDiv w:val="1"/>
      <w:marLeft w:val="0"/>
      <w:marRight w:val="0"/>
      <w:marTop w:val="0"/>
      <w:marBottom w:val="0"/>
      <w:divBdr>
        <w:top w:val="none" w:sz="0" w:space="0" w:color="auto"/>
        <w:left w:val="none" w:sz="0" w:space="0" w:color="auto"/>
        <w:bottom w:val="none" w:sz="0" w:space="0" w:color="auto"/>
        <w:right w:val="none" w:sz="0" w:space="0" w:color="auto"/>
      </w:divBdr>
    </w:div>
    <w:div w:id="1992521577">
      <w:bodyDiv w:val="1"/>
      <w:marLeft w:val="0"/>
      <w:marRight w:val="0"/>
      <w:marTop w:val="0"/>
      <w:marBottom w:val="0"/>
      <w:divBdr>
        <w:top w:val="none" w:sz="0" w:space="0" w:color="auto"/>
        <w:left w:val="none" w:sz="0" w:space="0" w:color="auto"/>
        <w:bottom w:val="none" w:sz="0" w:space="0" w:color="auto"/>
        <w:right w:val="none" w:sz="0" w:space="0" w:color="auto"/>
      </w:divBdr>
    </w:div>
    <w:div w:id="1993946561">
      <w:bodyDiv w:val="1"/>
      <w:marLeft w:val="0"/>
      <w:marRight w:val="0"/>
      <w:marTop w:val="0"/>
      <w:marBottom w:val="0"/>
      <w:divBdr>
        <w:top w:val="none" w:sz="0" w:space="0" w:color="auto"/>
        <w:left w:val="none" w:sz="0" w:space="0" w:color="auto"/>
        <w:bottom w:val="none" w:sz="0" w:space="0" w:color="auto"/>
        <w:right w:val="none" w:sz="0" w:space="0" w:color="auto"/>
      </w:divBdr>
    </w:div>
    <w:div w:id="2014146085">
      <w:bodyDiv w:val="1"/>
      <w:marLeft w:val="0"/>
      <w:marRight w:val="0"/>
      <w:marTop w:val="0"/>
      <w:marBottom w:val="0"/>
      <w:divBdr>
        <w:top w:val="none" w:sz="0" w:space="0" w:color="auto"/>
        <w:left w:val="none" w:sz="0" w:space="0" w:color="auto"/>
        <w:bottom w:val="none" w:sz="0" w:space="0" w:color="auto"/>
        <w:right w:val="none" w:sz="0" w:space="0" w:color="auto"/>
      </w:divBdr>
    </w:div>
    <w:div w:id="2046369176">
      <w:bodyDiv w:val="1"/>
      <w:marLeft w:val="0"/>
      <w:marRight w:val="0"/>
      <w:marTop w:val="0"/>
      <w:marBottom w:val="0"/>
      <w:divBdr>
        <w:top w:val="none" w:sz="0" w:space="0" w:color="auto"/>
        <w:left w:val="none" w:sz="0" w:space="0" w:color="auto"/>
        <w:bottom w:val="none" w:sz="0" w:space="0" w:color="auto"/>
        <w:right w:val="none" w:sz="0" w:space="0" w:color="auto"/>
      </w:divBdr>
    </w:div>
    <w:div w:id="2085294550">
      <w:bodyDiv w:val="1"/>
      <w:marLeft w:val="0"/>
      <w:marRight w:val="0"/>
      <w:marTop w:val="0"/>
      <w:marBottom w:val="0"/>
      <w:divBdr>
        <w:top w:val="none" w:sz="0" w:space="0" w:color="auto"/>
        <w:left w:val="none" w:sz="0" w:space="0" w:color="auto"/>
        <w:bottom w:val="none" w:sz="0" w:space="0" w:color="auto"/>
        <w:right w:val="none" w:sz="0" w:space="0" w:color="auto"/>
      </w:divBdr>
    </w:div>
    <w:div w:id="211277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12F7769080450087D71EBC11B4420F"/>
        <w:category>
          <w:name w:val="General"/>
          <w:gallery w:val="placeholder"/>
        </w:category>
        <w:types>
          <w:type w:val="bbPlcHdr"/>
        </w:types>
        <w:behaviors>
          <w:behavior w:val="content"/>
        </w:behaviors>
        <w:guid w:val="{CF585E32-2109-48BE-B723-12450B221588}"/>
      </w:docPartPr>
      <w:docPartBody>
        <w:p w:rsidR="00855EE0" w:rsidRDefault="003A539A" w:rsidP="003A539A">
          <w:pPr>
            <w:pStyle w:val="D412F7769080450087D71EBC11B4420F"/>
          </w:pPr>
          <w:r>
            <w:rPr>
              <w:rFonts w:asciiTheme="majorHAnsi" w:eastAsiaTheme="majorEastAsia" w:hAnsiTheme="majorHAnsi" w:cstheme="majorBidi"/>
              <w:caps/>
              <w:color w:val="4472C4" w:themeColor="accent1"/>
              <w:sz w:val="80"/>
              <w:szCs w:val="80"/>
            </w:rPr>
            <w:t>[Document title]</w:t>
          </w:r>
        </w:p>
      </w:docPartBody>
    </w:docPart>
    <w:docPart>
      <w:docPartPr>
        <w:name w:val="E9D9B5E459BB4C9A9E9D34A489A7E313"/>
        <w:category>
          <w:name w:val="General"/>
          <w:gallery w:val="placeholder"/>
        </w:category>
        <w:types>
          <w:type w:val="bbPlcHdr"/>
        </w:types>
        <w:behaviors>
          <w:behavior w:val="content"/>
        </w:behaviors>
        <w:guid w:val="{A4EA04F8-D43A-411C-92F5-145EF100ACBB}"/>
      </w:docPartPr>
      <w:docPartBody>
        <w:p w:rsidR="00855EE0" w:rsidRDefault="003A539A" w:rsidP="003A539A">
          <w:pPr>
            <w:pStyle w:val="E9D9B5E459BB4C9A9E9D34A489A7E31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39A"/>
    <w:rsid w:val="000E01BB"/>
    <w:rsid w:val="003A539A"/>
    <w:rsid w:val="00855EE0"/>
    <w:rsid w:val="00A20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12F7769080450087D71EBC11B4420F">
    <w:name w:val="D412F7769080450087D71EBC11B4420F"/>
    <w:rsid w:val="003A539A"/>
  </w:style>
  <w:style w:type="paragraph" w:customStyle="1" w:styleId="E9D9B5E459BB4C9A9E9D34A489A7E313">
    <w:name w:val="E9D9B5E459BB4C9A9E9D34A489A7E313"/>
    <w:rsid w:val="003A5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cASSIE JOHNS (1500616)</PublishDate>
  <Abstract/>
  <CompanyAddress>YEAR TWO</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IOP19</b:Tag>
    <b:SourceType>InternetSite</b:SourceType>
    <b:Guid>{2C25AB72-AAFF-4714-B4D0-0A6DA7AB7889}</b:Guid>
    <b:Title>IOPC - INDEPENDANT OFFICE FOR POLICE CONDUCT</b:Title>
    <b:Year>2019</b:Year>
    <b:YearAccessed>2019</b:YearAccessed>
    <b:MonthAccessed>10</b:MonthAccessed>
    <b:DayAccessed>07</b:DayAccessed>
    <b:URL>https://www.policeconduct.gov.uk/</b:URL>
    <b:RefOrder>1</b:RefOrder>
  </b:Source>
  <b:Source>
    <b:Tag>TIM19</b:Tag>
    <b:SourceType>InternetSite</b:SourceType>
    <b:Guid>{7462FA80-FEF9-4B7D-8EFD-CED504B0FB92}</b:Guid>
    <b:Author>
      <b:Author>
        <b:NameList>
          <b:Person>
            <b:Last>LAMBERT</b:Last>
            <b:First>TIM</b:First>
          </b:Person>
        </b:NameList>
      </b:Author>
    </b:Author>
    <b:Title>A BRIEF HISTORY OF THE POLICE IN BRITAIN</b:Title>
    <b:Year>2019</b:Year>
    <b:YearAccessed>2019</b:YearAccessed>
    <b:MonthAccessed>10</b:MonthAccessed>
    <b:DayAccessed>07</b:DayAccessed>
    <b:URL>http://www.localhistories.org/police.html</b:URL>
    <b:RefOrder>3</b:RefOrder>
  </b:Source>
  <b:Source>
    <b:Tag>Hom13</b:Tag>
    <b:SourceType>InternetSite</b:SourceType>
    <b:Guid>{C55F6368-4EFC-4302-98D8-98D4DDD8B9C1}</b:Guid>
    <b:Author>
      <b:Author>
        <b:Corporate>Home Office</b:Corporate>
      </b:Author>
    </b:Author>
    <b:Title>Police and Criminal Evidence Act 1984 (PACE) codes of practice</b:Title>
    <b:Year>2013</b:Year>
    <b:YearAccessed>2019</b:YearAccessed>
    <b:MonthAccessed>10</b:MonthAccessed>
    <b:DayAccessed>09</b:DayAccessed>
    <b:URL>https://www.gov.uk/guidance/police-and-criminal-evidence-act-1984-pace-codes-of-practice</b:URL>
    <b:RefOrder>4</b:RefOrder>
  </b:Source>
  <b:Source>
    <b:Tag>Luc19</b:Tag>
    <b:SourceType>InternetSite</b:SourceType>
    <b:Guid>{A6258FF8-8DBF-4E4D-BC1B-9735278E8A0C}</b:Guid>
    <b:Author>
      <b:Author>
        <b:NameList>
          <b:Person>
            <b:Last>Trevelyann</b:Last>
            <b:First>Lucy</b:First>
          </b:Person>
        </b:NameList>
      </b:Author>
    </b:Author>
    <b:Title>PACE: The Police and Criminal Evidence Act 1984</b:Title>
    <b:Year>2019</b:Year>
    <b:YearAccessed>2019</b:YearAccessed>
    <b:MonthAccessed>10</b:MonthAccessed>
    <b:DayAccessed>09</b:DayAccessed>
    <b:URL>https://www.inbrief.co.uk/police/pace/</b:URL>
    <b:RefOrder>5</b:RefOrder>
  </b:Source>
  <b:Source>
    <b:Tag>Wha19</b:Tag>
    <b:SourceType>InternetSite</b:SourceType>
    <b:Guid>{EF001921-1066-4242-8D3B-90CF1A9BA3CE}</b:Guid>
    <b:Title>What Are Some Examples of Police Misconduct? </b:Title>
    <b:Year>2019</b:Year>
    <b:YearAccessed>2019</b:YearAccessed>
    <b:MonthAccessed>10</b:MonthAccessed>
    <b:DayAccessed>09</b:DayAccessed>
    <b:URL>https://www.reference.com/government-politics/examples-police-misconduct-b7e6dd5b920b618a</b:URL>
    <b:RefOrder>6</b:RefOrder>
  </b:Source>
  <b:Source>
    <b:Tag>BBC09</b:Tag>
    <b:SourceType>InternetSite</b:SourceType>
    <b:Guid>{1B9DFAEB-0A52-4341-BBA2-5ED5DC64D003}</b:Guid>
    <b:Author>
      <b:Author>
        <b:Corporate>BBC</b:Corporate>
      </b:Author>
    </b:Author>
    <b:Title>How the Hillsborough disaster happened</b:Title>
    <b:Year>2009</b:Year>
    <b:YearAccessed>2019</b:YearAccessed>
    <b:MonthAccessed>10</b:MonthAccessed>
    <b:DayAccessed>10</b:DayAccessed>
    <b:URL>http://news.bbc.co.uk/1/hi/uk/7992845.stm</b:URL>
    <b:RefOrder>7</b:RefOrder>
  </b:Source>
  <b:Source>
    <b:Tag>BBC18</b:Tag>
    <b:SourceType>InternetSite</b:SourceType>
    <b:Guid>{D45871F0-CDB1-4D84-8274-1B04EDD8B65D}</b:Guid>
    <b:Author>
      <b:Author>
        <b:Corporate>BBC</b:Corporate>
      </b:Author>
    </b:Author>
    <b:Title>Stephen Lawrence murder: A timeline of how the story unfolded</b:Title>
    <b:Year>2018</b:Year>
    <b:YearAccessed>2019</b:YearAccessed>
    <b:MonthAccessed>10</b:MonthAccessed>
    <b:DayAccessed>10</b:DayAccessed>
    <b:URL>https://www.bbc.co.uk/news/uk-26465916</b:URL>
    <b:RefOrder>8</b:RefOrder>
  </b:Source>
  <b:Source>
    <b:Tag>GOV19</b:Tag>
    <b:SourceType>InternetSite</b:SourceType>
    <b:Guid>{E7D8A626-BD16-4514-BEB8-573D05997965}</b:Guid>
    <b:Author>
      <b:Author>
        <b:Corporate>GOV</b:Corporate>
      </b:Author>
    </b:Author>
    <b:Title>Independent Office for Police Conduct</b:Title>
    <b:Year>2019</b:Year>
    <b:YearAccessed>2019</b:YearAccessed>
    <b:MonthAccessed>10</b:MonthAccessed>
    <b:DayAccessed>10</b:DayAccessed>
    <b:URL>https://www.gov.uk/government/organisations/independent-office-for-police-conduct</b:URL>
    <b:RefOrder>11</b:RefOrder>
  </b:Source>
  <b:Source>
    <b:Tag>GOV18</b:Tag>
    <b:SourceType>InternetSite</b:SourceType>
    <b:Guid>{ACF572E4-A70E-4327-911F-05DE73C39DAD}</b:Guid>
    <b:Author>
      <b:Author>
        <b:Corporate>GOV</b:Corporate>
      </b:Author>
    </b:Author>
    <b:Year>2018</b:Year>
    <b:YearAccessed>2019</b:YearAccessed>
    <b:MonthAccessed>10</b:MonthAccessed>
    <b:DayAccessed>10</b:DayAccessed>
    <b:URL>https://www.gov.uk/government/news/independent-office-for-police-conduct-launches-today</b:URL>
    <b:RefOrder>10</b:RefOrder>
  </b:Source>
  <b:Source>
    <b:Tag>Hou13</b:Tag>
    <b:SourceType>Report</b:SourceType>
    <b:Guid>{F8B60821-7405-402D-B3B8-BEF90D4A816D}</b:Guid>
    <b:Title>Independent Police Complaints Commission</b:Title>
    <b:Year>2013</b:Year>
    <b:Author>
      <b:Author>
        <b:Corporate>House of Commons</b:Corporate>
      </b:Author>
    </b:Author>
    <b:Publisher>The Stationery Office by Order of the House</b:Publisher>
    <b:City>London, United Kingdom</b:City>
    <b:RefOrder>2</b:RefOrder>
  </b:Source>
  <b:Source>
    <b:Tag>Jen16</b:Tag>
    <b:SourceType>InternetSite</b:SourceType>
    <b:Guid>{9114BCA7-1F0F-4D9E-9985-F9CB0D08E182}</b:Guid>
    <b:Title>The Office for Police Conduct must be a watchdog with teeth </b:Title>
    <b:Year>2016</b:Year>
    <b:Author>
      <b:Author>
        <b:NameList>
          <b:Person>
            <b:Last>Jones</b:Last>
            <b:First>Jenny</b:First>
          </b:Person>
        </b:NameList>
      </b:Author>
    </b:Author>
    <b:YearAccessed>2019</b:YearAccessed>
    <b:MonthAccessed>10</b:MonthAccessed>
    <b:DayAccessed>12</b:DayAccessed>
    <b:URL>https://www.theguardian.com/commentisfree/2016/mar/10/office-for-police-conduct-watchdog</b:URL>
    <b:RefOrder>9</b:RefOrder>
  </b:Source>
  <b:Source>
    <b:Tag>Pre16</b:Tag>
    <b:SourceType>InternetSite</b:SourceType>
    <b:Guid>{29072FB7-A0D8-49F6-8C7E-D732B514CE5C}</b:Guid>
    <b:Author>
      <b:Author>
        <b:Corporate>Press Association</b:Corporate>
      </b:Author>
    </b:Author>
    <b:Title>Police complaints watchdog renamed Office for Police Conduct</b:Title>
    <b:Year>2016</b:Year>
    <b:YearAccessed>2019</b:YearAccessed>
    <b:MonthAccessed>10</b:MonthAccessed>
    <b:DayAccessed>13</b:DayAccessed>
    <b:URL>https://www.theguardian.com/politics/2016/mar/07/police-complaints-watchdog-ipcc-renamed-office-for-police-conduct</b:URL>
    <b:RefOrder>13</b:RefOrder>
  </b:Source>
  <b:Source>
    <b:Tag>Ala12</b:Tag>
    <b:SourceType>InternetSite</b:SourceType>
    <b:Guid>{B628C3E7-8C11-4BBE-A935-6312DB366454}</b:Guid>
    <b:Author>
      <b:Author>
        <b:NameList>
          <b:Person>
            <b:Last>Travis</b:Last>
            <b:First>Alan</b:First>
          </b:Person>
        </b:NameList>
      </b:Author>
    </b:Author>
    <b:Title>Labour announces plans to replace police complaints commission</b:Title>
    <b:Year>2012</b:Year>
    <b:YearAccessed>2019</b:YearAccessed>
    <b:MonthAccessed>10</b:MonthAccessed>
    <b:DayAccessed>13</b:DayAccessed>
    <b:URL>https://www.theguardian.com/uk/2012/oct/03/police-complaints-commission-reform-labour</b:URL>
    <b:RefOrder>12</b:RefOrder>
  </b:Source>
  <b:Source>
    <b:Tag>HMI17</b:Tag>
    <b:SourceType>InternetSite</b:SourceType>
    <b:Guid>{575E987C-F25B-4DC4-A92E-15E8FD4B0FB6}</b:Guid>
    <b:Title>PEEL: Police legitimacy 2016 </b:Title>
    <b:Year>2017</b:Year>
    <b:YearAccessed>2019</b:YearAccessed>
    <b:MonthAccessed>10</b:MonthAccessed>
    <b:DayAccessed>13</b:DayAccessed>
    <b:URL>https://www.justiceinspectorates.gov.uk/hmicfrs/wp-content/uploads/peel-police-legitimacy-2016.pdf</b:URL>
    <b:Author>
      <b:Author>
        <b:Corporate>HMIC</b:Corporate>
      </b:Author>
    </b:Author>
    <b:Publisher>HMIC</b:Publisher>
    <b:RefOrder>14</b:RefOrder>
  </b:Source>
  <b:Source>
    <b:Tag>Ben12</b:Tag>
    <b:SourceType>InternetSite</b:SourceType>
    <b:Guid>{0C0ACF56-DFC1-483B-8FD3-C6253739FF41}</b:Guid>
    <b:Author>
      <b:Author>
        <b:Corporate>Ben Bradford and Jonathon Jackson</b:Corporate>
      </b:Author>
    </b:Author>
    <b:Title>Public trust and police legitimacy in Great Britain: Short term effects and long-term processes</b:Title>
    <b:Year>2012</b:Year>
    <b:YearAccessed>2019</b:YearAccessed>
    <b:MonthAccessed>10</b:MonthAccessed>
    <b:DayAccessed>13</b:DayAccessed>
    <b:URL>http://eprints.lse.ac.uk/33155/1/La_Vie_des_idees_-_final_english.pdf</b:URL>
    <b:RefOrder>15</b:RefOrder>
  </b:Source>
  <b:Source>
    <b:Tag>Rei00</b:Tag>
    <b:SourceType>JournalArticle</b:SourceType>
    <b:Guid>{538D677B-B85B-49DE-ACBD-C12B8E853758}</b:Guid>
    <b:Title>Crime and Control in Britain</b:Title>
    <b:Year>2000</b:Year>
    <b:Author>
      <b:Author>
        <b:NameList>
          <b:Person>
            <b:Last>Reiner</b:Last>
            <b:First>Robert</b:First>
          </b:Person>
        </b:NameList>
      </b:Author>
    </b:Author>
    <b:BookTitle>Crime and Control in Britain</b:BookTitle>
    <b:Pages>71-94</b:Pages>
    <b:JournalName>Sociology</b:JournalName>
    <b:Volume>34</b:Volume>
    <b:Issue>1</b:Issue>
    <b:RefOrder>16</b:RefOrder>
  </b:Source>
  <b:Source>
    <b:Tag>Kev18</b:Tag>
    <b:SourceType>DocumentFromInternetSite</b:SourceType>
    <b:Guid>{60BDF17F-C7C8-4E20-B293-F96EA37C679F}</b:Guid>
    <b:Title>Will the Independent Office for Police Conduct Work?</b:Title>
    <b:Year>2018</b:Year>
    <b:Author>
      <b:Author>
        <b:NameList>
          <b:Person>
            <b:Last>Donoghue</b:Last>
            <b:First>Kevin</b:First>
          </b:Person>
        </b:NameList>
      </b:Author>
    </b:Author>
    <b:Month>01</b:Month>
    <b:Day>08</b:Day>
    <b:YearAccessed>2019</b:YearAccessed>
    <b:MonthAccessed>10</b:MonthAccessed>
    <b:DayAccessed>13</b:DayAccessed>
    <b:URL>https://www.donoghue-solicitors.co.uk/will-independent-office-for-police-conduct-work/</b:URL>
    <b:RefOrder>17</b:RefOrder>
  </b:Source>
  <b:Source>
    <b:Tag>Con17</b:Tag>
    <b:SourceType>InternetSite</b:SourceType>
    <b:Guid>{355C7077-B361-4AA3-983D-22C8645D5BF0}</b:Guid>
    <b:Title>Legal Dictionary </b:Title>
    <b:Year>2017</b:Year>
    <b:YearAccessed>2019</b:YearAccessed>
    <b:MonthAccessed>10</b:MonthAccessed>
    <b:DayAccessed>13</b:DayAccessed>
    <b:URL>https://legaldictionary.net/police-misconduct/</b:URL>
    <b:Author>
      <b:Author>
        <b:Corporate>Content Team</b:Corporate>
      </b:Author>
    </b:Author>
    <b:RefOrder>18</b:RefOrder>
  </b:Source>
  <b:Source>
    <b:Tag>Tan14</b:Tag>
    <b:SourceType>Book</b:SourceType>
    <b:Guid>{894154A4-BDB3-4ACB-8B12-2F1E675C52E1}</b:Guid>
    <b:Title>Police Legitimacy</b:Title>
    <b:Year>2014</b:Year>
    <b:Author>
      <b:Author>
        <b:NameList>
          <b:Person>
            <b:Last>Tankebe</b:Last>
            <b:First>Justice</b:First>
          </b:Person>
        </b:NameList>
      </b:Author>
    </b:Author>
    <b:BookTitle>The Oxford Handbook of Police and Policing </b:BookTitle>
    <b:City>Oxford</b:City>
    <b:Publisher>Oxford University</b:Publisher>
    <b:Edition>1</b:Edition>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B78DDB-81EA-45A5-91C4-68B6C36BB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CFF2A3-5A31-4DFE-98E1-1686497CA7D7}">
  <ds:schemaRefs>
    <ds:schemaRef ds:uri="http://schemas.microsoft.com/sharepoint/v3/contenttype/forms"/>
  </ds:schemaRefs>
</ds:datastoreItem>
</file>

<file path=customXml/itemProps4.xml><?xml version="1.0" encoding="utf-8"?>
<ds:datastoreItem xmlns:ds="http://schemas.openxmlformats.org/officeDocument/2006/customXml" ds:itemID="{5C4518C5-3668-4778-98CA-977778CC7F06}">
  <ds:schemaRefs>
    <ds:schemaRef ds:uri="http://purl.org/dc/terms/"/>
    <ds:schemaRef ds:uri="http://schemas.microsoft.com/office/2006/documentManagement/types"/>
    <ds:schemaRef ds:uri="http://schemas.microsoft.com/office/infopath/2007/PartnerControls"/>
    <ds:schemaRef ds:uri="http://purl.org/dc/elements/1.1/"/>
    <ds:schemaRef ds:uri="ed25a739-d205-4a8f-b117-2566f909cb60"/>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A76BE814-1A5C-4767-903F-EF406D996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4304</TotalTime>
  <Pages>16</Pages>
  <Words>3034</Words>
  <Characters>17296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REVIEW AND DISCUSS THE EFFECTIVENESS OF THE independent OFFICE FOR POLICE CONDUCT IN UPHOLDING THE LEGITIMACY OF THE POLICE.</vt:lpstr>
    </vt:vector>
  </TitlesOfParts>
  <Company>BA LAW AND CRIMINOLOGY</Company>
  <LinksUpToDate>false</LinksUpToDate>
  <CharactersWithSpaces>20290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DISCUSS THE EFFECTIVENESS OF THE independent OFFICE FOR POLICE CONDUCT IN UPHOLDING THE LEGITIMACY OF THE POLICE.</dc:title>
  <dc:subject>UNDERSTANDING POLICING</dc:subject>
  <dc:creator>Cassie Johns (1500616)</dc:creator>
  <cp:keywords/>
  <dc:description/>
  <cp:lastModifiedBy>Cassie Johns (1500616)</cp:lastModifiedBy>
  <cp:revision>89</cp:revision>
  <dcterms:created xsi:type="dcterms:W3CDTF">2019-10-09T21:16:00Z</dcterms:created>
  <dcterms:modified xsi:type="dcterms:W3CDTF">2019-10-13T13:31:00Z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