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after="160" w:before="0" w:line="360" w:lineRule="auto"/>
        <w:contextualSpacing w:val="0"/>
        <w:jc w:val="center"/>
        <w:rPr>
          <w:sz w:val="32"/>
          <w:szCs w:val="32"/>
        </w:rPr>
      </w:pPr>
      <w:r w:rsidDel="00000000" w:rsidR="00000000" w:rsidRPr="00000000">
        <w:rPr>
          <w:sz w:val="32"/>
          <w:szCs w:val="32"/>
          <w:rtl w:val="0"/>
        </w:rPr>
        <w:t xml:space="preserve">LCBB6601 International Business Communications</w:t>
      </w:r>
    </w:p>
    <w:p w:rsidR="00000000" w:rsidDel="00000000" w:rsidP="00000000" w:rsidRDefault="00000000" w:rsidRPr="00000000" w14:paraId="00000001">
      <w:pPr>
        <w:spacing w:after="160" w:before="0" w:line="360" w:lineRule="auto"/>
        <w:contextualSpacing w:val="0"/>
        <w:jc w:val="left"/>
        <w:rPr/>
      </w:pPr>
      <w:r w:rsidDel="00000000" w:rsidR="00000000" w:rsidRPr="00000000">
        <w:rPr>
          <w:rtl w:val="0"/>
        </w:rPr>
        <w:t xml:space="preserve">Student Name: Ivan Todorov </w:t>
      </w:r>
    </w:p>
    <w:p w:rsidR="00000000" w:rsidDel="00000000" w:rsidP="00000000" w:rsidRDefault="00000000" w:rsidRPr="00000000" w14:paraId="00000002">
      <w:pPr>
        <w:spacing w:after="160" w:before="0" w:line="360" w:lineRule="auto"/>
        <w:contextualSpacing w:val="0"/>
        <w:jc w:val="left"/>
        <w:rPr>
          <w:color w:val="2f5496"/>
          <w:sz w:val="32"/>
          <w:szCs w:val="32"/>
        </w:rPr>
      </w:pPr>
      <w:r w:rsidDel="00000000" w:rsidR="00000000" w:rsidRPr="00000000">
        <w:rPr>
          <w:rtl w:val="0"/>
        </w:rPr>
        <w:t xml:space="preserve">Student ID: 2023561</w:t>
      </w:r>
      <w:r w:rsidDel="00000000" w:rsidR="00000000" w:rsidRPr="00000000">
        <w:br w:type="page"/>
      </w:r>
      <w:r w:rsidDel="00000000" w:rsidR="00000000" w:rsidRPr="00000000">
        <w:rPr>
          <w:rtl w:val="0"/>
        </w:rPr>
      </w:r>
    </w:p>
    <w:p w:rsidR="00000000" w:rsidDel="00000000" w:rsidP="00000000" w:rsidRDefault="00000000" w:rsidRPr="00000000" w14:paraId="00000003">
      <w:pPr>
        <w:spacing w:line="360" w:lineRule="auto"/>
        <w:contextualSpacing w:val="0"/>
        <w:rPr/>
      </w:pPr>
      <w:r w:rsidDel="00000000" w:rsidR="00000000" w:rsidRPr="00000000">
        <w:rPr>
          <w:rtl w:val="0"/>
        </w:rPr>
        <w:t xml:space="preserve">International business and communication basically represents communication related to businesses, but the unique part here is the business does not take place locally instead it takes place between people from different culture and geographical location </w:t>
      </w:r>
      <w:r w:rsidDel="00000000" w:rsidR="00000000" w:rsidRPr="00000000">
        <w:rPr>
          <w:highlight w:val="white"/>
          <w:rtl w:val="0"/>
        </w:rPr>
        <w:t xml:space="preserve">(Daniels et al., 2014)</w:t>
      </w:r>
      <w:r w:rsidDel="00000000" w:rsidR="00000000" w:rsidRPr="00000000">
        <w:rPr>
          <w:rtl w:val="0"/>
        </w:rPr>
        <w:t xml:space="preserve">. This report is concentrated on Centrica PLC which is a UK based company that provides energy solutions around the globe, but yet to provide their service in several countries in the Europe. This report studies the international business and communication opportunities and barriers that Centrica PLC may face to expand their business in a new country. The new country that is being considered is Portugal and the culture and communication of Portugal can create several issues for Centrica PLC to develop their business in Portugal. This report includes a brief introduction of Portugal, its geographical location, and an overview of their culture. After that, the cultural differences of Portugal with respect to the UK is studied by using the Hofstede cultural dimension theory to understand the degree of variation between the culture of the two referenced country. Next, the cultural sensitivity of the Portuguese people is studied and presented to have a clear understanding on it. Later, the communication barriers that Centrica PLC will be faced to develop there business in the Portugal have been identified. Based on these studies, recommendations are provided that the Centrica PLC can practice to remove the communication barriers and develop a successful business in the Portugal.</w:t>
      </w:r>
    </w:p>
    <w:p w:rsidR="00000000" w:rsidDel="00000000" w:rsidP="00000000" w:rsidRDefault="00000000" w:rsidRPr="00000000" w14:paraId="00000004">
      <w:pPr>
        <w:spacing w:line="360" w:lineRule="auto"/>
        <w:contextualSpacing w:val="0"/>
        <w:rPr/>
      </w:pPr>
      <w:r w:rsidDel="00000000" w:rsidR="00000000" w:rsidRPr="00000000">
        <w:rPr>
          <w:rtl w:val="0"/>
        </w:rPr>
        <w:t xml:space="preserve">Portugal is a country located in the Europe and known as one of the developing countries in the Europe. As Portugal is located in the Europe, it is part of the EU and enjoys the benefits of being a EU member in terms of business and economy. Portugal is known for their strong tradition that is related to catholic practices and consists of a vast cultutral heritage regarding their food, fashion, culture, etc. Apart from these, Portugal is a country known for their sports specially soccer which have made them recognizable to anyone throughout the world. As the country is located beside sea, they are known for their great seafood dishes as well as beautiful scenario across the country which attract millions of tourists each year. Since 2014, Portugal had attracted in average of 13 million people to visit Portugal, even in 2020 when Pandemic reduced the tourists travelling all around the globe, Portugal was visited by more than four million people (Worlddata.info, 2022). Portugal is ranked 41</w:t>
      </w:r>
      <w:r w:rsidDel="00000000" w:rsidR="00000000" w:rsidRPr="00000000">
        <w:rPr>
          <w:vertAlign w:val="superscript"/>
          <w:rtl w:val="0"/>
        </w:rPr>
        <w:t xml:space="preserve">st</w:t>
      </w:r>
      <w:r w:rsidDel="00000000" w:rsidR="00000000" w:rsidRPr="00000000">
        <w:rPr>
          <w:rtl w:val="0"/>
        </w:rPr>
        <w:t xml:space="preserve"> in the year 2020 in terms of tourism and the country was able to earn a whooping 10 billion USD only on that year (Worlddata.info, 2022). The official language of Portugal is Portuguese which is also used in several other countries like Brazil, etc. Being a tourist spot, English is also a widely used language in the Portugal and people of Portugal uses English in several places especially in their urban regions. Portugal is known for their seafood and tourism which contributes to a big chunk of their economy, and the country have attreacted several international companies such as Google, Amazon, etc. have been operating from Portugal (The Portugal News, 2022). </w:t>
      </w:r>
    </w:p>
    <w:p w:rsidR="00000000" w:rsidDel="00000000" w:rsidP="00000000" w:rsidRDefault="00000000" w:rsidRPr="00000000" w14:paraId="00000005">
      <w:pPr>
        <w:spacing w:line="360" w:lineRule="auto"/>
        <w:contextualSpacing w:val="0"/>
        <w:rPr/>
      </w:pPr>
      <w:r w:rsidDel="00000000" w:rsidR="00000000" w:rsidRPr="00000000">
        <w:rPr/>
        <w:drawing>
          <wp:inline distB="0" distT="0" distL="0" distR="0">
            <wp:extent cx="5943600" cy="3189605"/>
            <wp:effectExtent b="0" l="0" r="0" t="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3189605"/>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spacing w:line="360" w:lineRule="auto"/>
        <w:contextualSpacing w:val="0"/>
        <w:rPr/>
      </w:pPr>
      <w:r w:rsidDel="00000000" w:rsidR="00000000" w:rsidRPr="00000000">
        <w:rPr>
          <w:rtl w:val="0"/>
        </w:rPr>
        <w:t xml:space="preserve">For international and cultural comparison, Hofstede </w:t>
      </w:r>
      <w:r w:rsidDel="00000000" w:rsidR="00000000" w:rsidRPr="00000000">
        <w:rPr>
          <w:b w:val="1"/>
          <w:rtl w:val="0"/>
        </w:rPr>
        <w:t xml:space="preserve">cultural dimension</w:t>
      </w:r>
      <w:r w:rsidDel="00000000" w:rsidR="00000000" w:rsidRPr="00000000">
        <w:rPr>
          <w:rtl w:val="0"/>
        </w:rPr>
        <w:t xml:space="preserve"> is a well known theory that can be used to compare the UK and Portugal in order to find out their similarities and differences from six different perspective </w:t>
      </w:r>
      <w:r w:rsidDel="00000000" w:rsidR="00000000" w:rsidRPr="00000000">
        <w:rPr>
          <w:highlight w:val="white"/>
          <w:rtl w:val="0"/>
        </w:rPr>
        <w:t xml:space="preserve">(Hofstede, 2009)</w:t>
      </w:r>
      <w:r w:rsidDel="00000000" w:rsidR="00000000" w:rsidRPr="00000000">
        <w:rPr>
          <w:rtl w:val="0"/>
        </w:rPr>
        <w:t xml:space="preserve">. From Power Distance perspective, UK gets a lower mark which is 35 where as Portugal gets more than average mark which is 63 (Hofstede Insights, 2023). This basically means, the Portugal practices and accepts the unequal power distribution in their country in comparison to UK where the acceptance of unequal power distribution is low. In Portugal, people accepts that the power is given to a few people only and they have the right to exercise the power but in the UK, people can question these individuals for their exercise of power. In terms of Individualism, Portugal only got 27, but UK got a very high score of 89 (Hofstede Insights, 2023) which means the UK people are highly individualistic and only care about themselves. As the Portugal got a very low score, they are more collectivist society than they are individualistic. In terms of Masculinity, Portugal got 31, and UK got 66 (Hofstede Insights, 2023) which means the UK is more driven by their success and accomplishment in the society. The UK people are success oriented and they want to be known as the best at what they do, whereas the Portuguese people are more prone to liking what they do instead of achieving success. In terms of Uncertainty Avoidance, Portugal got a whopping score of 99 where as UK only got 35 (Hofstede Insights, 2023) that means the Portuguese people are more prone to follow specific rules or traditions to feel secured by avoiding unsure risks. The people of UK are more prone to adapt the situation and take unknown and uncertain risks. In terms of Long Term Orientation, Portugal scores 28 and UK scores 51  (Hofstede Insights, 2023) that means the people of UK prefer long term planning as they make future oriented decisions where as the people of Portugal are more prone to short term results. In terms of Indulgence, the Portugal got 33, and the UK got 69 (Hofstede Insights, 2023) that means the people of UK are more prone to meet their desires in short period of time without investing much time to think about it whereas the Portuguese people are more prone to control their desires and prioritize their culture or religion over it.</w:t>
      </w:r>
    </w:p>
    <w:p w:rsidR="00000000" w:rsidDel="00000000" w:rsidP="00000000" w:rsidRDefault="00000000" w:rsidRPr="00000000" w14:paraId="00000007">
      <w:pPr>
        <w:spacing w:line="360" w:lineRule="auto"/>
        <w:contextualSpacing w:val="0"/>
        <w:rPr/>
      </w:pPr>
      <w:r w:rsidDel="00000000" w:rsidR="00000000" w:rsidRPr="00000000">
        <w:rPr>
          <w:rtl w:val="0"/>
        </w:rPr>
        <w:t xml:space="preserve">The </w:t>
      </w:r>
      <w:r w:rsidDel="00000000" w:rsidR="00000000" w:rsidRPr="00000000">
        <w:rPr>
          <w:b w:val="1"/>
          <w:rtl w:val="0"/>
        </w:rPr>
        <w:t xml:space="preserve">cultural sensitivity</w:t>
      </w:r>
      <w:r w:rsidDel="00000000" w:rsidR="00000000" w:rsidRPr="00000000">
        <w:rPr>
          <w:rtl w:val="0"/>
        </w:rPr>
        <w:t xml:space="preserve"> basically represents the differences and similarities that exists between cultures without judging the cultures as right or wrong, instead comparing and finding the differences only (Sieck, 2021). Portugal’s geography is an important factor to understand their cultural sensitivity as their climate and culture will decide the future of the business and acceptance of the business to the people. Portugal is enriched in terms of culture and follows their cultural norms extensively, so Centrica PLC needs to follow and imply with Portugal’s culture to do business over there. Learning some key phrases that are related to Portugal’s culture will help to get accepted in the country. Secondly, the Portugal is a democratic country with parliamentary system where the authority practices higher power without much confrontation from people for their decisions, and Centrica PLC needs to follow the political rules and regulations to do business in Portugal. Thirdly, the Portuguese accepts the usual formal suits in a business meeting so that will not be an issue for the UK based company. The practice of maintaining a respect and being polite while talking to another person is important to Portuguese people and should be maintained by the Centrica PLC while talking to people of Portugal. However, the Portuguese should not be compared to Spanish or the country to Spain because the culture of the two countries are different even tough their geographical location being close (Cultural Atlas, 2018). The Portuguese might get offended when they are compared to Spanish and it is not necessary for a Portuguese to know Spanish. Topics like the colonial wars can be sensitive to the Portuguese people and should be avoided if possible (Cultural Atlas, 2018). If the topic does come up, the point of view should be based on the Portuguese that has joined in the conversation (Cultural Atlas, 2018).</w:t>
      </w:r>
    </w:p>
    <w:p w:rsidR="00000000" w:rsidDel="00000000" w:rsidP="00000000" w:rsidRDefault="00000000" w:rsidRPr="00000000" w14:paraId="00000008">
      <w:pPr>
        <w:pStyle w:val="Heading1"/>
        <w:spacing w:line="360" w:lineRule="auto"/>
        <w:contextualSpacing w:val="0"/>
        <w:rPr/>
      </w:pPr>
      <w:r w:rsidDel="00000000" w:rsidR="00000000" w:rsidRPr="00000000">
        <w:rPr>
          <w:rtl w:val="0"/>
        </w:rPr>
        <w:t xml:space="preserve"> </w:t>
      </w:r>
    </w:p>
    <w:p w:rsidR="00000000" w:rsidDel="00000000" w:rsidP="00000000" w:rsidRDefault="00000000" w:rsidRPr="00000000" w14:paraId="00000009">
      <w:pPr>
        <w:spacing w:line="360" w:lineRule="auto"/>
        <w:contextualSpacing w:val="0"/>
        <w:rPr/>
      </w:pPr>
      <w:r w:rsidDel="00000000" w:rsidR="00000000" w:rsidRPr="00000000">
        <w:rPr>
          <w:rtl w:val="0"/>
        </w:rPr>
        <w:t xml:space="preserve">Due to the respect to the Portugal’s culture, the Centrica PLC may face several </w:t>
      </w:r>
      <w:r w:rsidDel="00000000" w:rsidR="00000000" w:rsidRPr="00000000">
        <w:rPr>
          <w:b w:val="1"/>
          <w:rtl w:val="0"/>
        </w:rPr>
        <w:t xml:space="preserve">communication barriers and challenges </w:t>
      </w:r>
      <w:r w:rsidDel="00000000" w:rsidR="00000000" w:rsidRPr="00000000">
        <w:rPr>
          <w:rtl w:val="0"/>
        </w:rPr>
        <w:t xml:space="preserve">while doing business in the Portugal such as language barriers, cultural differences, lack of trust, time management, etc. First of all, the Portugal people use Portuguese language as their first language and many of them do not know any other language let alone English, even the people that know English may not be comfortable to speak in English. It possess a communication barrier as misunderstanding or communication gap may often take place when a foreign business moves to Portugal. For example, it is very common to call people by shortening their name like Ronaldo can be called Ron and so on, but these practices have been banned in the Portugal, so anyone from the Centrica PLC may address someone with their shortened name which may result in offense to the person (Leasca, 2019). Second of all, the cultural differences between UK and Portugal can create communication barriers for the Centrica PLC in the Portugal because the culture may vary widely based on the country. In terms of Portugal, some gestures that are commonly used in the UK can be impolite in Portugal. Gesture is one of the most common non verbal communication which is used for non verbal communication as well as while verbal communication is taking place. Among all the gestures, pointing someone with index finger is very common to UK citizens, however, it is considered as impolite in the Portugal which can create a communication barrier (Scroope, 2018). Third of all, the time management of the Portuguese people may create a communication barrier with the UK people as Portuguese people are known for being flexible regarding time and deadlines. The Portuguese often considers times and deadlines as a flexible parameter and even though they expect the deadline will be known well in advance, yet they often miss the deadlines which is not the case for UK people thus misunderstanding can happen (Commisceo Global, 2022). Fourth of all, the Portuguese people do not jump to business with foreigners, instead they need to spend time with the foreigners to gain trust first to join in a business (Business Culture, 2023). The UK people are not used to this type of approach which can create a communication barrier and result in failure to reach the goal that was intended. </w:t>
      </w:r>
    </w:p>
    <w:p w:rsidR="00000000" w:rsidDel="00000000" w:rsidP="00000000" w:rsidRDefault="00000000" w:rsidRPr="00000000" w14:paraId="0000000A">
      <w:pPr>
        <w:spacing w:line="360" w:lineRule="auto"/>
        <w:contextualSpacing w:val="0"/>
        <w:rPr/>
      </w:pPr>
      <w:r w:rsidDel="00000000" w:rsidR="00000000" w:rsidRPr="00000000">
        <w:rPr>
          <w:rtl w:val="0"/>
        </w:rPr>
      </w:r>
    </w:p>
    <w:p w:rsidR="00000000" w:rsidDel="00000000" w:rsidP="00000000" w:rsidRDefault="00000000" w:rsidRPr="00000000" w14:paraId="0000000B">
      <w:pPr>
        <w:spacing w:line="360" w:lineRule="auto"/>
        <w:contextualSpacing w:val="0"/>
        <w:rPr/>
      </w:pPr>
      <w:r w:rsidDel="00000000" w:rsidR="00000000" w:rsidRPr="00000000">
        <w:rPr>
          <w:rtl w:val="0"/>
        </w:rPr>
      </w:r>
    </w:p>
    <w:p w:rsidR="00000000" w:rsidDel="00000000" w:rsidP="00000000" w:rsidRDefault="00000000" w:rsidRPr="00000000" w14:paraId="0000000C">
      <w:pPr>
        <w:spacing w:line="360" w:lineRule="auto"/>
        <w:contextualSpacing w:val="0"/>
        <w:rPr/>
      </w:pPr>
      <w:r w:rsidDel="00000000" w:rsidR="00000000" w:rsidRPr="00000000">
        <w:rPr>
          <w:rtl w:val="0"/>
        </w:rPr>
        <w:t xml:space="preserve">For the Centrica PLC to succeed in Portugal, the communication barriers need to be removed by following several communication strategies. The strategies need to be set while taking into account the culture of the Portuguese people as well as the business culture that are followed by the Portuguese people. First of all, the employees of the Centrica PLC that will be communicating with the Portuguese people needs to learn Portuguese language as the Portuguese people are most comfortable to speak in their own language. Some of them may know English, yet most of them feel uncomfortable and are unable to express their thoughts in other languages which is why the employees of the Centrica PLC needs to learn Portuguese language. It will also help to gain trust and build strong relationship with the Portuguese people which is essential for developing business in Portugal. Second of all, the employees of the Centrica PLC that will be communicating with the Portuguese people needs to learn the Portuguese culture and their verbal and non verbal communication practices. It will help them to communicate clearly with the Portuguese as well as do not pose the threat of showing impoliteness mistakenly. Third of all, the employees of the Centrica PLC that will be communicating with the Portuguese people need to spend time with the Portuguese people before asking for a business related decision or making an offer. It will help to create a bond or relationship with the Portuguese people which is essential to develop a business with the Portuguese people. Fourth of all, the employees must take into account the flexibility regarding time management that the Portuguese people practices and set the deadlines accordingly, if not, then the success of the business at Portugal will reduce and may not work out at all. They need to develop a business strategy or practice where flexibility to meet the deadlines will not create major issues and the Portuguese people will not face consequences for not meeting deadlines.</w:t>
      </w:r>
    </w:p>
    <w:p w:rsidR="00000000" w:rsidDel="00000000" w:rsidP="00000000" w:rsidRDefault="00000000" w:rsidRPr="00000000" w14:paraId="0000000D">
      <w:pPr>
        <w:spacing w:line="360" w:lineRule="auto"/>
        <w:contextualSpacing w:val="0"/>
        <w:rPr/>
      </w:pPr>
      <w:r w:rsidDel="00000000" w:rsidR="00000000" w:rsidRPr="00000000">
        <w:rPr>
          <w:rtl w:val="0"/>
        </w:rPr>
      </w:r>
    </w:p>
    <w:p w:rsidR="00000000" w:rsidDel="00000000" w:rsidP="00000000" w:rsidRDefault="00000000" w:rsidRPr="00000000" w14:paraId="0000000E">
      <w:pPr>
        <w:spacing w:line="360" w:lineRule="auto"/>
        <w:contextualSpacing w:val="0"/>
        <w:rPr/>
      </w:pPr>
      <w:r w:rsidDel="00000000" w:rsidR="00000000" w:rsidRPr="00000000">
        <w:rPr>
          <w:rtl w:val="0"/>
        </w:rPr>
        <w:t xml:space="preserve">Overall, Portugal is enriched in terms of culture and follows their cultural norms extensively, so Centrica PLC needs to follow and imply with Portugal’s culture to do business over there. The cultural differences that are identified with the help of Hofstede cultural dimension theory shows that the cultural degree of variation is high between the two countries such as the UK people are highly individualistic and only care about themselves where as  the Portuguese people are more collectivist society, and so on. Regarding cultural sensitivity, the Portuguese people are very sensitive regarding the colonial war and talks related to colonial war should be avoided by the people of Centrica PLC to be able to develop a relation with the Portuguese people. There are several communication barriers regarding culture, business practices, time management, etc. between UK and Portugal such as the Portuguese are usually flexible regarding meeting a specific deadline, using shortened name of a person is considered impolite, etc. which can hinder the chances of creating bonding or relation with the Portuguese people and it is extremely important as the Portuguese people do not get into a business with foreigner before they feel a sense of trust with the foreigner. Some recommendations are provided which Centrica PLC can follow to develop a business in the Portugal such as spending time with the Portuguese people to create bonding, learning Portuguese language to communicate with the Portuguese people, the cultural and business practices including non verbal communication, etc. should be learned and practiced by Centrica PLC, etc. With the provided recommendations, it is expected that the people of the Portugal will cooperate, help Centrica PLC to develop their business in the Portugal, and provide the necessary workforce to Centric PLC from Portugal.</w:t>
      </w:r>
    </w:p>
    <w:p w:rsidR="00000000" w:rsidDel="00000000" w:rsidP="00000000" w:rsidRDefault="00000000" w:rsidRPr="00000000" w14:paraId="0000000F">
      <w:pPr>
        <w:spacing w:after="160" w:before="0" w:line="360" w:lineRule="auto"/>
        <w:contextualSpacing w:val="0"/>
        <w:jc w:val="left"/>
        <w:rPr/>
      </w:pPr>
      <w:r w:rsidDel="00000000" w:rsidR="00000000" w:rsidRPr="00000000">
        <w:br w:type="page"/>
      </w:r>
      <w:r w:rsidDel="00000000" w:rsidR="00000000" w:rsidRPr="00000000">
        <w:rPr>
          <w:rtl w:val="0"/>
        </w:rPr>
      </w:r>
    </w:p>
    <w:p w:rsidR="00000000" w:rsidDel="00000000" w:rsidP="00000000" w:rsidRDefault="00000000" w:rsidRPr="00000000" w14:paraId="00000010">
      <w:pPr>
        <w:pStyle w:val="Heading1"/>
        <w:spacing w:line="360" w:lineRule="auto"/>
        <w:contextualSpacing w:val="0"/>
        <w:rPr/>
      </w:pPr>
      <w:r w:rsidDel="00000000" w:rsidR="00000000" w:rsidRPr="00000000">
        <w:rPr>
          <w:rtl w:val="0"/>
        </w:rPr>
        <w:t xml:space="preserve">References</w:t>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contextualSpacing w:val="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Business Culture.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Portugal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https://businessculture.org/southern-europe/business-culture-in-portugal/.</w:t>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contextualSpacing w:val="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Commisceo Global.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Expat Management Guide - Portugal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https://www.commisceo-global.com/resources/management-guides/portugal-management-guide.</w:t>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contextualSpacing w:val="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Cultural Atlas. (2018).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Portuguese Culture - Do’s and Don’ts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https://culturalatlas.sbs.com.au/portuguese-culture/portuguese-culture-do-s-and-don-ts.</w:t>
      </w:r>
    </w:p>
    <w:p w:rsidR="00000000" w:rsidDel="00000000" w:rsidP="00000000" w:rsidRDefault="00000000" w:rsidRPr="00000000" w14:paraId="00000014">
      <w:pPr>
        <w:spacing w:line="360" w:lineRule="auto"/>
        <w:contextualSpacing w:val="0"/>
        <w:rPr>
          <w:highlight w:val="white"/>
        </w:rPr>
      </w:pPr>
      <w:r w:rsidDel="00000000" w:rsidR="00000000" w:rsidRPr="00000000">
        <w:rPr>
          <w:highlight w:val="white"/>
          <w:rtl w:val="0"/>
        </w:rPr>
        <w:t xml:space="preserve">Daniels, J.D., Radebaugh, L.H., Sullivan, D.P. and Click, R.W., 2014. </w:t>
      </w:r>
      <w:r w:rsidDel="00000000" w:rsidR="00000000" w:rsidRPr="00000000">
        <w:rPr>
          <w:i w:val="1"/>
          <w:highlight w:val="white"/>
          <w:rtl w:val="0"/>
        </w:rPr>
        <w:t xml:space="preserve">International business</w:t>
      </w:r>
      <w:r w:rsidDel="00000000" w:rsidR="00000000" w:rsidRPr="00000000">
        <w:rPr>
          <w:highlight w:val="white"/>
          <w:rtl w:val="0"/>
        </w:rPr>
        <w:t xml:space="preserve">. Prentice Hall.</w:t>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contextualSpacing w:val="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Hofstede Insights.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Country Comparison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https://www.hofstede-insights.com/country-comparison/portugal.</w:t>
      </w:r>
    </w:p>
    <w:p w:rsidR="00000000" w:rsidDel="00000000" w:rsidP="00000000" w:rsidRDefault="00000000" w:rsidRPr="00000000" w14:paraId="00000016">
      <w:pPr>
        <w:spacing w:line="360" w:lineRule="auto"/>
        <w:contextualSpacing w:val="0"/>
        <w:rPr>
          <w:highlight w:val="white"/>
        </w:rPr>
      </w:pPr>
      <w:r w:rsidDel="00000000" w:rsidR="00000000" w:rsidRPr="00000000">
        <w:rPr>
          <w:highlight w:val="white"/>
          <w:rtl w:val="0"/>
        </w:rPr>
        <w:t xml:space="preserve">Hofstede, G., 2009. Geert Hofstede cultural dimensions.</w:t>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contextualSpacing w:val="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Leasca, S. (2019).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Banned Baby Names Around the World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Travel + Leisure. Available at: https://www.travelandleisure.com/travel-news/banned-baby-names-around-the-world#:~:text=While%20you%20can%20name%20your [Accessed 22 Apr. 2023].</w:t>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contextualSpacing w:val="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Scroope, C. (2018).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Portuguese Culture - Communication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Cultural Atlas. Available at: https://culturalatlas.sbs.com.au/portuguese-culture/portuguese-culture-communication.</w:t>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contextualSpacing w:val="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Sieck, W.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What is Cultural Sensitivity and How Does it Develop?</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Global Cognition. Available at: </w:t>
      </w:r>
      <w:hyperlink r:id="rId7">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https://www.globalcognition.org/what-is-cultural-sensitivity/</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contextualSpacing w:val="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Portugal News.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How Portugal is Becoming a New European Hub for Tech Companies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https://www.theportugalnews.com/news/2022-03-11/how-portugal-is-becoming-a-new-european-hub-for-tech-companies/65769#:~:text=However%2C%20there%20are%20companies%20from [Accessed 22 Apr. 2023].</w:t>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contextualSpacing w:val="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Worlddata.info.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Tourism in Portugal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w:t>
      </w:r>
      <w:hyperlink r:id="rId8">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https://www.worlddata.info/europe/portugal/tourism.php</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1C">
      <w:pPr>
        <w:spacing w:line="360" w:lineRule="auto"/>
        <w:contextualSpacing w:val="0"/>
        <w:rPr/>
      </w:pPr>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contextualSpacing w:val="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E">
      <w:pPr>
        <w:spacing w:line="360" w:lineRule="auto"/>
        <w:contextualSpacing w:val="0"/>
        <w:rPr>
          <w:highlight w:val="white"/>
        </w:rPr>
      </w:pPr>
      <w:r w:rsidDel="00000000" w:rsidR="00000000" w:rsidRPr="00000000">
        <w:rPr>
          <w:rtl w:val="0"/>
        </w:rPr>
      </w:r>
    </w:p>
    <w:p w:rsidR="00000000" w:rsidDel="00000000" w:rsidP="00000000" w:rsidRDefault="00000000" w:rsidRPr="00000000" w14:paraId="0000001F">
      <w:pPr>
        <w:spacing w:line="360" w:lineRule="auto"/>
        <w:contextualSpacing w:val="0"/>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20" w:before="120" w:line="276"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f5496"/>
      <w:sz w:val="32"/>
      <w:szCs w:val="32"/>
    </w:rPr>
  </w:style>
  <w:style w:type="paragraph" w:styleId="Heading2">
    <w:name w:val="heading 2"/>
    <w:basedOn w:val="Normal"/>
    <w:next w:val="Normal"/>
    <w:pPr>
      <w:keepNext w:val="1"/>
      <w:keepLines w:val="1"/>
      <w:spacing w:after="0" w:before="40" w:line="240" w:lineRule="auto"/>
      <w:jc w:val="left"/>
    </w:pPr>
    <w:rPr>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4A5955"/>
    <w:pPr>
      <w:spacing w:after="120" w:before="120" w:line="276" w:lineRule="auto"/>
      <w:jc w:val="both"/>
    </w:pPr>
    <w:rPr>
      <w:rFonts w:ascii="Times New Roman" w:hAnsi="Times New Roman"/>
      <w:kern w:val="0"/>
      <w:sz w:val="24"/>
      <w:lang w:val="en-GB"/>
    </w:rPr>
  </w:style>
  <w:style w:type="paragraph" w:styleId="Heading1">
    <w:name w:val="heading 1"/>
    <w:basedOn w:val="Normal"/>
    <w:next w:val="Normal"/>
    <w:link w:val="Heading1Char"/>
    <w:uiPriority w:val="9"/>
    <w:qFormat w:val="1"/>
    <w:rsid w:val="0096468A"/>
    <w:pPr>
      <w:keepNext w:val="1"/>
      <w:keepLines w:val="1"/>
      <w:spacing w:after="0" w:before="240"/>
      <w:outlineLvl w:val="0"/>
    </w:pPr>
    <w:rPr>
      <w:rFonts w:cstheme="majorBidi" w:eastAsiaTheme="majorEastAsia"/>
      <w:color w:val="2f5496" w:themeColor="accent1" w:themeShade="0000BF"/>
      <w:sz w:val="32"/>
      <w:szCs w:val="32"/>
    </w:rPr>
  </w:style>
  <w:style w:type="paragraph" w:styleId="Heading2">
    <w:name w:val="heading 2"/>
    <w:basedOn w:val="Normal"/>
    <w:next w:val="Normal"/>
    <w:link w:val="Heading2Char"/>
    <w:uiPriority w:val="9"/>
    <w:unhideWhenUsed w:val="1"/>
    <w:qFormat w:val="1"/>
    <w:rsid w:val="005D11A4"/>
    <w:pPr>
      <w:keepNext w:val="1"/>
      <w:keepLines w:val="1"/>
      <w:spacing w:after="0" w:before="40" w:line="240" w:lineRule="auto"/>
      <w:jc w:val="left"/>
      <w:outlineLvl w:val="1"/>
    </w:pPr>
    <w:rPr>
      <w:rFonts w:cstheme="majorBidi" w:eastAsiaTheme="majorEastAsia"/>
      <w:color w:val="2f5496" w:themeColor="accent1" w:themeShade="0000BF"/>
      <w:sz w:val="26"/>
      <w:szCs w:val="26"/>
      <w:lang w:eastAsia="en-GB" w:val="en-US"/>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96468A"/>
    <w:rPr>
      <w:rFonts w:ascii="Times New Roman" w:hAnsi="Times New Roman" w:cstheme="majorBidi" w:eastAsiaTheme="majorEastAsia"/>
      <w:color w:val="2f5496" w:themeColor="accent1" w:themeShade="0000BF"/>
      <w:sz w:val="32"/>
      <w:szCs w:val="32"/>
      <w:lang w:val="en-GB"/>
    </w:rPr>
  </w:style>
  <w:style w:type="character" w:styleId="Heading2Char" w:customStyle="1">
    <w:name w:val="Heading 2 Char"/>
    <w:basedOn w:val="DefaultParagraphFont"/>
    <w:link w:val="Heading2"/>
    <w:uiPriority w:val="9"/>
    <w:rsid w:val="005D11A4"/>
    <w:rPr>
      <w:rFonts w:ascii="Times New Roman" w:hAnsi="Times New Roman" w:cstheme="majorBidi" w:eastAsiaTheme="majorEastAsia"/>
      <w:color w:val="2f5496" w:themeColor="accent1" w:themeShade="0000BF"/>
      <w:sz w:val="26"/>
      <w:szCs w:val="26"/>
      <w:lang w:eastAsia="en-GB"/>
    </w:rPr>
  </w:style>
  <w:style w:type="paragraph" w:styleId="NormalWeb">
    <w:name w:val="Normal (Web)"/>
    <w:basedOn w:val="Normal"/>
    <w:uiPriority w:val="99"/>
    <w:semiHidden w:val="1"/>
    <w:unhideWhenUsed w:val="1"/>
    <w:rsid w:val="00936210"/>
    <w:pPr>
      <w:spacing w:after="100" w:afterAutospacing="1" w:before="100" w:beforeAutospacing="1" w:line="240" w:lineRule="auto"/>
      <w:jc w:val="left"/>
    </w:pPr>
    <w:rPr>
      <w:rFonts w:cs="Times New Roman" w:eastAsia="Times New Roman"/>
      <w:szCs w:val="24"/>
      <w:lang w:val="en-US"/>
    </w:rPr>
  </w:style>
  <w:style w:type="character" w:styleId="Hyperlink">
    <w:name w:val="Hyperlink"/>
    <w:basedOn w:val="DefaultParagraphFont"/>
    <w:uiPriority w:val="99"/>
    <w:unhideWhenUsed w:val="1"/>
    <w:rsid w:val="00BD6810"/>
    <w:rPr>
      <w:color w:val="0563c1" w:themeColor="hyperlink"/>
      <w:u w:val="single"/>
    </w:rPr>
  </w:style>
  <w:style w:type="character" w:styleId="UnresolvedMention">
    <w:name w:val="Unresolved Mention"/>
    <w:basedOn w:val="DefaultParagraphFont"/>
    <w:uiPriority w:val="99"/>
    <w:semiHidden w:val="1"/>
    <w:unhideWhenUsed w:val="1"/>
    <w:rsid w:val="00BD6810"/>
    <w:rPr>
      <w:color w:val="605e5c"/>
      <w:shd w:color="auto" w:fill="e1dfdd" w:val="clear"/>
    </w:rPr>
  </w:style>
  <w:style w:type="paragraph" w:styleId="TOCHeading">
    <w:name w:val="TOC Heading"/>
    <w:basedOn w:val="Heading1"/>
    <w:next w:val="Normal"/>
    <w:uiPriority w:val="39"/>
    <w:unhideWhenUsed w:val="1"/>
    <w:qFormat w:val="1"/>
    <w:rsid w:val="00BD6810"/>
    <w:pPr>
      <w:spacing w:line="259" w:lineRule="auto"/>
      <w:jc w:val="left"/>
      <w:outlineLvl w:val="9"/>
    </w:pPr>
    <w:rPr>
      <w:rFonts w:asciiTheme="majorHAnsi" w:hAnsiTheme="majorHAnsi"/>
      <w:lang w:val="en-US"/>
    </w:rPr>
  </w:style>
  <w:style w:type="paragraph" w:styleId="TOC1">
    <w:name w:val="toc 1"/>
    <w:basedOn w:val="Normal"/>
    <w:next w:val="Normal"/>
    <w:autoRedefine w:val="1"/>
    <w:uiPriority w:val="39"/>
    <w:unhideWhenUsed w:val="1"/>
    <w:rsid w:val="00BD6810"/>
    <w:pPr>
      <w:spacing w:after="100"/>
    </w:pPr>
  </w:style>
  <w:style w:type="paragraph" w:styleId="Header">
    <w:name w:val="header"/>
    <w:basedOn w:val="Normal"/>
    <w:link w:val="HeaderChar"/>
    <w:uiPriority w:val="99"/>
    <w:unhideWhenUsed w:val="1"/>
    <w:rsid w:val="006B06C3"/>
    <w:pPr>
      <w:tabs>
        <w:tab w:val="center" w:pos="4680"/>
        <w:tab w:val="right" w:pos="9360"/>
      </w:tabs>
      <w:spacing w:after="0" w:before="0" w:line="240" w:lineRule="auto"/>
    </w:pPr>
  </w:style>
  <w:style w:type="character" w:styleId="HeaderChar" w:customStyle="1">
    <w:name w:val="Header Char"/>
    <w:basedOn w:val="DefaultParagraphFont"/>
    <w:link w:val="Header"/>
    <w:uiPriority w:val="99"/>
    <w:rsid w:val="006B06C3"/>
    <w:rPr>
      <w:rFonts w:ascii="Times New Roman" w:hAnsi="Times New Roman"/>
      <w:kern w:val="0"/>
      <w:sz w:val="24"/>
      <w:lang w:val="en-GB"/>
    </w:rPr>
  </w:style>
  <w:style w:type="paragraph" w:styleId="Footer">
    <w:name w:val="footer"/>
    <w:basedOn w:val="Normal"/>
    <w:link w:val="FooterChar"/>
    <w:uiPriority w:val="99"/>
    <w:unhideWhenUsed w:val="1"/>
    <w:rsid w:val="006B06C3"/>
    <w:pPr>
      <w:tabs>
        <w:tab w:val="center" w:pos="4680"/>
        <w:tab w:val="right" w:pos="9360"/>
      </w:tabs>
      <w:spacing w:after="0" w:before="0" w:line="240" w:lineRule="auto"/>
    </w:pPr>
  </w:style>
  <w:style w:type="character" w:styleId="FooterChar" w:customStyle="1">
    <w:name w:val="Footer Char"/>
    <w:basedOn w:val="DefaultParagraphFont"/>
    <w:link w:val="Footer"/>
    <w:uiPriority w:val="99"/>
    <w:rsid w:val="006B06C3"/>
    <w:rPr>
      <w:rFonts w:ascii="Times New Roman" w:hAnsi="Times New Roman"/>
      <w:kern w:val="0"/>
      <w:sz w:val="24"/>
      <w:lang w:val="en-GB"/>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globalcognition.org/what-is-cultural-sensitivity/" TargetMode="External"/><Relationship Id="rId8" Type="http://schemas.openxmlformats.org/officeDocument/2006/relationships/hyperlink" Target="https://www.worlddata.info/europe/portugal/tourism.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