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8E38F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2019-20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E38F9">
              <w:rPr>
                <w:rFonts w:ascii="Arial" w:hAnsi="Arial" w:cs="Arial"/>
                <w:b/>
                <w:sz w:val="22"/>
                <w:szCs w:val="22"/>
                <w:lang w:val="en-GB"/>
              </w:rPr>
              <w:t>Energy Management and Efficiency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8E38F9">
              <w:rPr>
                <w:rFonts w:ascii="Arial" w:hAnsi="Arial" w:cs="Arial"/>
                <w:b/>
                <w:sz w:val="22"/>
                <w:szCs w:val="22"/>
                <w:lang w:val="en-GB"/>
              </w:rPr>
              <w:t>M6X01197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8E38F9">
              <w:rPr>
                <w:rFonts w:ascii="Arial" w:hAnsi="Arial" w:cs="Arial"/>
                <w:sz w:val="22"/>
                <w:szCs w:val="22"/>
                <w:lang w:val="en-GB"/>
              </w:rPr>
              <w:t xml:space="preserve"> 5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8E38F9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8E38F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 felt that the subject material covered reflected good practice in energy management and they gained a number transferable skills.  They also felt that this module complement the renewable energy module well.  Some more application in places would be useful, but also understood that Covid-19 issues had been well handled on their behalf.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8E38F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Pr="00DA6D01" w:rsidRDefault="00DA6D0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Very pleased with the comments made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8E38F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Assessment might be changed to developing and energy monitoring systems from an energy audit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DA6D0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Via email and student feedback sessions.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DA6D0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Andrew Thorn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A6D0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Date: 02/07/2020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A6D0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Kelvin Lake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A6D0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DA6D0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02/07/2020</w:t>
            </w: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7F3" w:rsidRDefault="004D27F3" w:rsidP="007D6054">
      <w:r>
        <w:separator/>
      </w:r>
    </w:p>
  </w:endnote>
  <w:endnote w:type="continuationSeparator" w:id="0">
    <w:p w:rsidR="004D27F3" w:rsidRDefault="004D27F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7F3" w:rsidRDefault="004D27F3" w:rsidP="007D6054">
      <w:r>
        <w:separator/>
      </w:r>
    </w:p>
  </w:footnote>
  <w:footnote w:type="continuationSeparator" w:id="0">
    <w:p w:rsidR="004D27F3" w:rsidRDefault="004D27F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D27F3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E38F9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A6D01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221B05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Andrew Thorn</cp:lastModifiedBy>
  <cp:revision>2</cp:revision>
  <cp:lastPrinted>2009-06-12T12:35:00Z</cp:lastPrinted>
  <dcterms:created xsi:type="dcterms:W3CDTF">2020-07-07T01:12:00Z</dcterms:created>
  <dcterms:modified xsi:type="dcterms:W3CDTF">2020-07-07T01:12:00Z</dcterms:modified>
</cp:coreProperties>
</file>