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4C43" w14:textId="4DA4B815" w:rsidR="00C7451F" w:rsidRDefault="00C7451F"/>
    <w:p w14:paraId="4336E40F" w14:textId="2BD7DE01" w:rsidR="003D519F" w:rsidRDefault="003D519F"/>
    <w:p w14:paraId="136C9BF1" w14:textId="673B5515" w:rsidR="003D519F" w:rsidRPr="003D519F" w:rsidRDefault="003D519F" w:rsidP="003D519F">
      <w:pPr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sz w:val="48"/>
          <w:szCs w:val="48"/>
        </w:rPr>
        <w:t xml:space="preserve"> </w:t>
      </w:r>
      <w:r w:rsidRPr="003D519F">
        <w:rPr>
          <w:rFonts w:asciiTheme="minorBidi" w:hAnsiTheme="minorBidi"/>
          <w:sz w:val="48"/>
          <w:szCs w:val="48"/>
        </w:rPr>
        <w:t>Student Number:</w:t>
      </w:r>
      <w:r w:rsidR="00E609A5">
        <w:rPr>
          <w:rFonts w:asciiTheme="minorBidi" w:hAnsiTheme="minorBidi"/>
          <w:sz w:val="48"/>
          <w:szCs w:val="48"/>
        </w:rPr>
        <w:t xml:space="preserve"> 2416451</w:t>
      </w:r>
    </w:p>
    <w:p w14:paraId="34625E3A" w14:textId="3CC5A4D9" w:rsidR="003D519F" w:rsidRPr="003D519F" w:rsidRDefault="003D519F" w:rsidP="003D519F">
      <w:pPr>
        <w:jc w:val="center"/>
        <w:rPr>
          <w:rFonts w:asciiTheme="minorBidi" w:hAnsiTheme="minorBidi"/>
          <w:sz w:val="48"/>
          <w:szCs w:val="48"/>
        </w:rPr>
      </w:pPr>
    </w:p>
    <w:p w14:paraId="79E83686" w14:textId="2BB53267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  <w:r w:rsidRPr="003D519F">
        <w:rPr>
          <w:rFonts w:asciiTheme="minorBidi" w:hAnsiTheme="minorBidi"/>
          <w:sz w:val="48"/>
          <w:szCs w:val="48"/>
        </w:rPr>
        <w:t>ECIE40</w:t>
      </w:r>
      <w:r w:rsidR="00C53BE5">
        <w:rPr>
          <w:rFonts w:asciiTheme="minorBidi" w:hAnsiTheme="minorBidi"/>
          <w:sz w:val="48"/>
          <w:szCs w:val="48"/>
        </w:rPr>
        <w:t>11</w:t>
      </w:r>
      <w:r w:rsidRPr="003D519F">
        <w:rPr>
          <w:rFonts w:asciiTheme="minorBidi" w:hAnsiTheme="minorBidi"/>
          <w:sz w:val="48"/>
          <w:szCs w:val="48"/>
        </w:rPr>
        <w:t xml:space="preserve">: </w:t>
      </w:r>
      <w:r w:rsidRPr="003D519F">
        <w:rPr>
          <w:rFonts w:asciiTheme="minorBidi" w:hAnsiTheme="minorBidi"/>
          <w:bCs/>
          <w:sz w:val="48"/>
          <w:szCs w:val="48"/>
        </w:rPr>
        <w:t>Exploring Behaviour and Interventions in the Learning Environment</w:t>
      </w:r>
    </w:p>
    <w:p w14:paraId="3B145C33" w14:textId="1721D8C3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08856837" w14:textId="00FBC260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555C9FC9" w14:textId="7D95CC1C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Video Assignment</w:t>
      </w:r>
    </w:p>
    <w:p w14:paraId="76C43964" w14:textId="77777777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1FD5FA3" w14:textId="216607C6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52"/>
          <w:szCs w:val="52"/>
        </w:rPr>
      </w:pPr>
    </w:p>
    <w:p w14:paraId="624502FB" w14:textId="60DAAED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  <w:r w:rsidRPr="003D519F">
        <w:rPr>
          <w:rFonts w:asciiTheme="minorBidi" w:hAnsiTheme="minorBidi"/>
          <w:bCs/>
          <w:sz w:val="44"/>
          <w:szCs w:val="44"/>
        </w:rPr>
        <w:t>Link to my Video Submission:</w:t>
      </w:r>
    </w:p>
    <w:p w14:paraId="407204CF" w14:textId="2CE47E8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54D685C3" w14:textId="359AFD1D" w:rsidR="003D519F" w:rsidRDefault="00E609A5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  <w:r w:rsidRPr="00E609A5">
        <w:rPr>
          <w:rFonts w:asciiTheme="minorBidi" w:hAnsiTheme="minorBidi"/>
          <w:bCs/>
          <w:sz w:val="44"/>
          <w:szCs w:val="44"/>
        </w:rPr>
        <w:t>https://uowtsd.sharepoint.com/teams/ECIE4011ExploringBehavioursInterventionsintheLearningEnv_GRP/Shared%20Documents/General/Recordings/Meeting%20in%20_General_-20250217_155908-Meeting%20Recording.mp4?web=1&amp;referrer=Teams.TEAMS-WEB&amp;referrerScenario=MeetingChicletGetLink.view</w:t>
      </w:r>
    </w:p>
    <w:p w14:paraId="72475E86" w14:textId="37022BAC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69523C06" w14:textId="12D5AA8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29FB58DB" w14:textId="2A8C874D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6C2F6239" w14:textId="70D808F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BE64A8F" w14:textId="2B1B66AC" w:rsidR="003D519F" w:rsidRPr="003D519F" w:rsidRDefault="003D519F" w:rsidP="003D519F">
      <w:pPr>
        <w:spacing w:before="120" w:after="120"/>
        <w:rPr>
          <w:rFonts w:asciiTheme="minorBidi" w:hAnsiTheme="minorBidi"/>
          <w:b/>
          <w:sz w:val="32"/>
          <w:szCs w:val="32"/>
          <w:u w:val="single"/>
        </w:rPr>
      </w:pPr>
      <w:r w:rsidRPr="003D519F">
        <w:rPr>
          <w:rFonts w:asciiTheme="minorBidi" w:hAnsiTheme="minorBidi"/>
          <w:b/>
          <w:sz w:val="32"/>
          <w:szCs w:val="32"/>
          <w:u w:val="single"/>
        </w:rPr>
        <w:t>References</w:t>
      </w:r>
    </w:p>
    <w:p w14:paraId="57A5438E" w14:textId="77777777" w:rsidR="00E609A5" w:rsidRDefault="00E609A5" w:rsidP="00E609A5">
      <w:pPr>
        <w:rPr>
          <w:b/>
          <w:bCs/>
        </w:rPr>
      </w:pPr>
    </w:p>
    <w:p w14:paraId="0737E973" w14:textId="6690AF63" w:rsidR="00E609A5" w:rsidRPr="00E609A5" w:rsidRDefault="00E609A5" w:rsidP="00E609A5">
      <w:r w:rsidRPr="00E609A5">
        <w:t xml:space="preserve">Atkin, L. (2019). Support and Supervision for Emotional Literacy Support Assistants (ELSAs): Gathering ELSAs views about the support offered to them - White Rose </w:t>
      </w:r>
      <w:proofErr w:type="spellStart"/>
      <w:r w:rsidRPr="00E609A5">
        <w:t>eTheses</w:t>
      </w:r>
      <w:proofErr w:type="spellEnd"/>
      <w:r w:rsidRPr="00E609A5">
        <w:t xml:space="preserve"> Online. </w:t>
      </w:r>
      <w:r w:rsidRPr="00E609A5">
        <w:rPr>
          <w:i/>
          <w:iCs/>
        </w:rPr>
        <w:t>Whiterose.ac.uk</w:t>
      </w:r>
      <w:r w:rsidRPr="00E609A5">
        <w:t xml:space="preserve">. [online] </w:t>
      </w:r>
      <w:proofErr w:type="gramStart"/>
      <w:r w:rsidRPr="00E609A5">
        <w:t>doi:https://etheses.whiterose.ac.uk/id/eprint/24761/1/Lisa%20Atkin%20Thesis%20Final.pdf</w:t>
      </w:r>
      <w:proofErr w:type="gramEnd"/>
      <w:r w:rsidRPr="00E609A5">
        <w:t>.</w:t>
      </w:r>
    </w:p>
    <w:p w14:paraId="07038A5E" w14:textId="77777777" w:rsidR="00E609A5" w:rsidRPr="00E609A5" w:rsidRDefault="00E609A5" w:rsidP="00E609A5">
      <w:r w:rsidRPr="00E609A5">
        <w:t xml:space="preserve">Bates, B. (2023). </w:t>
      </w:r>
      <w:r w:rsidRPr="00E609A5">
        <w:rPr>
          <w:i/>
          <w:iCs/>
        </w:rPr>
        <w:t xml:space="preserve">Learning Theories </w:t>
      </w:r>
      <w:proofErr w:type="gramStart"/>
      <w:r w:rsidRPr="00E609A5">
        <w:rPr>
          <w:i/>
          <w:iCs/>
        </w:rPr>
        <w:t>Simplified :</w:t>
      </w:r>
      <w:proofErr w:type="gramEnd"/>
      <w:r w:rsidRPr="00E609A5">
        <w:rPr>
          <w:i/>
          <w:iCs/>
        </w:rPr>
        <w:t xml:space="preserve"> ... and How to Apply Them to teaching.</w:t>
      </w:r>
      <w:r w:rsidRPr="00E609A5">
        <w:t xml:space="preserve"> 3rd ed. London: Sage.</w:t>
      </w:r>
    </w:p>
    <w:p w14:paraId="2DDFEFDC" w14:textId="77777777" w:rsidR="00E609A5" w:rsidRPr="00E609A5" w:rsidRDefault="00E609A5" w:rsidP="00E609A5">
      <w:r w:rsidRPr="00E609A5">
        <w:t xml:space="preserve">Coulter, J. (2024). The Power of Belonging. </w:t>
      </w:r>
      <w:r w:rsidRPr="00E609A5">
        <w:rPr>
          <w:i/>
          <w:iCs/>
        </w:rPr>
        <w:t>Professional Case Management</w:t>
      </w:r>
      <w:r w:rsidRPr="00E609A5">
        <w:t xml:space="preserve">, [online] 29(6), pp.263–264. </w:t>
      </w:r>
      <w:proofErr w:type="spellStart"/>
      <w:proofErr w:type="gramStart"/>
      <w:r w:rsidRPr="00E609A5">
        <w:t>doi:https</w:t>
      </w:r>
      <w:proofErr w:type="spellEnd"/>
      <w:r w:rsidRPr="00E609A5">
        <w:t>://doi.org/10.1097/ncm.0000000000000764</w:t>
      </w:r>
      <w:proofErr w:type="gramEnd"/>
      <w:r w:rsidRPr="00E609A5">
        <w:t>.</w:t>
      </w:r>
    </w:p>
    <w:p w14:paraId="0301937E" w14:textId="77777777" w:rsidR="00E609A5" w:rsidRPr="00E609A5" w:rsidRDefault="00E609A5" w:rsidP="00E609A5">
      <w:r w:rsidRPr="00E609A5">
        <w:t xml:space="preserve">Harris, P.L. (1983). Children’s understanding of the link between situation and emotion. </w:t>
      </w:r>
      <w:r w:rsidRPr="00E609A5">
        <w:rPr>
          <w:i/>
          <w:iCs/>
        </w:rPr>
        <w:t>Journal of Experimental Child Psychology</w:t>
      </w:r>
      <w:r w:rsidRPr="00E609A5">
        <w:t xml:space="preserve">, 36(3), pp.490–509. </w:t>
      </w:r>
      <w:proofErr w:type="spellStart"/>
      <w:proofErr w:type="gramStart"/>
      <w:r w:rsidRPr="00E609A5">
        <w:t>doi:https</w:t>
      </w:r>
      <w:proofErr w:type="spellEnd"/>
      <w:r w:rsidRPr="00E609A5">
        <w:t>://doi.org/10.1016/0022-0965(83)90048-6</w:t>
      </w:r>
      <w:proofErr w:type="gramEnd"/>
      <w:r w:rsidRPr="00E609A5">
        <w:t>.</w:t>
      </w:r>
    </w:p>
    <w:p w14:paraId="6E840C52" w14:textId="77777777" w:rsidR="00E609A5" w:rsidRPr="00E609A5" w:rsidRDefault="00E609A5" w:rsidP="00E609A5">
      <w:r w:rsidRPr="00E609A5">
        <w:t xml:space="preserve">Krause, N., Blackwell, L. and Claridge, S. (2019). An exploration of the impact of the Emotional Literacy Support Assistant (ELSA) programme on wellbeing from the perspective of pupils. </w:t>
      </w:r>
      <w:r w:rsidRPr="00E609A5">
        <w:rPr>
          <w:i/>
          <w:iCs/>
        </w:rPr>
        <w:t>Educational Psychology in Practice</w:t>
      </w:r>
      <w:r w:rsidRPr="00E609A5">
        <w:t xml:space="preserve">, 36(1), pp.17–31. </w:t>
      </w:r>
      <w:proofErr w:type="spellStart"/>
      <w:proofErr w:type="gramStart"/>
      <w:r w:rsidRPr="00E609A5">
        <w:t>doi:https</w:t>
      </w:r>
      <w:proofErr w:type="spellEnd"/>
      <w:r w:rsidRPr="00E609A5">
        <w:t>://doi.org/10.1080/02667363.2019.1657801</w:t>
      </w:r>
      <w:proofErr w:type="gramEnd"/>
      <w:r w:rsidRPr="00E609A5">
        <w:t>.</w:t>
      </w:r>
    </w:p>
    <w:p w14:paraId="5AD9892F" w14:textId="77777777" w:rsidR="00E609A5" w:rsidRPr="00E609A5" w:rsidRDefault="00E609A5" w:rsidP="00E609A5">
      <w:r w:rsidRPr="00E609A5">
        <w:t xml:space="preserve">Perry, B. (2014). </w:t>
      </w:r>
      <w:r w:rsidRPr="00E609A5">
        <w:rPr>
          <w:i/>
          <w:iCs/>
        </w:rPr>
        <w:t xml:space="preserve">Creative interventions with </w:t>
      </w:r>
      <w:proofErr w:type="spellStart"/>
      <w:r w:rsidRPr="00E609A5">
        <w:rPr>
          <w:i/>
          <w:iCs/>
        </w:rPr>
        <w:t>traumatrized</w:t>
      </w:r>
      <w:proofErr w:type="spellEnd"/>
      <w:r w:rsidRPr="00E609A5">
        <w:rPr>
          <w:i/>
          <w:iCs/>
        </w:rPr>
        <w:t xml:space="preserve"> </w:t>
      </w:r>
      <w:proofErr w:type="gramStart"/>
      <w:r w:rsidRPr="00E609A5">
        <w:rPr>
          <w:i/>
          <w:iCs/>
        </w:rPr>
        <w:t>children.</w:t>
      </w:r>
      <w:r w:rsidRPr="00E609A5">
        <w:t>.</w:t>
      </w:r>
      <w:proofErr w:type="gramEnd"/>
    </w:p>
    <w:p w14:paraId="6670ABB6" w14:textId="77777777" w:rsidR="00E609A5" w:rsidRPr="00E609A5" w:rsidRDefault="00E609A5" w:rsidP="00E609A5">
      <w:r w:rsidRPr="00E609A5">
        <w:t xml:space="preserve">Rogers, H. and Kelly, C. (2024). A scoping review of the literature exploring and evaluating the emotional literacy support assistant (ELSA) intervention. </w:t>
      </w:r>
      <w:r w:rsidRPr="00E609A5">
        <w:rPr>
          <w:i/>
          <w:iCs/>
        </w:rPr>
        <w:t>Emotional and behavioural difficulties/Emotional &amp; behavioural difficulties</w:t>
      </w:r>
      <w:r w:rsidRPr="00E609A5">
        <w:t xml:space="preserve">, pp.1–19. </w:t>
      </w:r>
      <w:proofErr w:type="spellStart"/>
      <w:proofErr w:type="gramStart"/>
      <w:r w:rsidRPr="00E609A5">
        <w:t>doi:https</w:t>
      </w:r>
      <w:proofErr w:type="spellEnd"/>
      <w:r w:rsidRPr="00E609A5">
        <w:t>://doi.org/10.1080/13632752.2024.2360779</w:t>
      </w:r>
      <w:proofErr w:type="gramEnd"/>
      <w:r w:rsidRPr="00E609A5">
        <w:t>.</w:t>
      </w:r>
    </w:p>
    <w:p w14:paraId="0B784494" w14:textId="77777777" w:rsidR="00E609A5" w:rsidRPr="00E609A5" w:rsidRDefault="00E609A5" w:rsidP="00E609A5">
      <w:r w:rsidRPr="00E609A5">
        <w:t>The Impact of Emotional Literacy Support Assistant Training on Teaching Assistants’ Own Trait-Emotional Intelligence and Self-Efficacy and Their Perceptions in Relation to Their Future Role. (n.d.). Available at: https://orca.cardiff.ac.uk/id/eprint/95293/12/Carys%20Rees%20Thesis%202016%20DPR.pdf [Accessed 10 Dec. 2023].</w:t>
      </w:r>
    </w:p>
    <w:p w14:paraId="1FEBA4FB" w14:textId="77777777" w:rsidR="00E609A5" w:rsidRPr="00E609A5" w:rsidRDefault="00E609A5" w:rsidP="00E609A5">
      <w:r w:rsidRPr="00E609A5">
        <w:t xml:space="preserve">Witcraft, F. (1950). Within My Power. </w:t>
      </w:r>
      <w:r w:rsidRPr="00E609A5">
        <w:rPr>
          <w:i/>
          <w:iCs/>
        </w:rPr>
        <w:t>Scouting Magazine</w:t>
      </w:r>
      <w:r w:rsidRPr="00E609A5">
        <w:t>, Oct., p.2.</w:t>
      </w:r>
    </w:p>
    <w:p w14:paraId="1B3C15F9" w14:textId="77777777" w:rsidR="003D519F" w:rsidRDefault="003D519F"/>
    <w:sectPr w:rsidR="003D5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19F"/>
    <w:rsid w:val="003254A3"/>
    <w:rsid w:val="003D519F"/>
    <w:rsid w:val="00AA4099"/>
    <w:rsid w:val="00C53BE5"/>
    <w:rsid w:val="00C7451F"/>
    <w:rsid w:val="00CE3C36"/>
    <w:rsid w:val="00E609A5"/>
    <w:rsid w:val="00F65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DE09AC"/>
  <w15:chartTrackingRefBased/>
  <w15:docId w15:val="{2440CFCF-6B00-4FA9-9259-1AF007833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02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9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176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4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224</Words>
  <Characters>2021</Characters>
  <Application>Microsoft Office Word</Application>
  <DocSecurity>0</DocSecurity>
  <Lines>144</Lines>
  <Paragraphs>33</Paragraphs>
  <ScaleCrop>false</ScaleCrop>
  <Company>University of Wales Trinity Saint David</Company>
  <LinksUpToDate>false</LinksUpToDate>
  <CharactersWithSpaces>2212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Parry</dc:creator>
  <cp:keywords/>
  <dc:description/>
  <cp:lastModifiedBy>clair gammon</cp:lastModifiedBy>
  <cp:revision>2</cp:revision>
  <dcterms:created xsi:type="dcterms:W3CDTF">2025-02-17T16:16:00Z</dcterms:created>
  <dcterms:modified xsi:type="dcterms:W3CDTF">2025-02-17T16:16:00Z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28fdf56a5444958fd489bc21555a001f54e4ac29481c5715933a4689263790e9</vt:lpwstr>
  </property>
</Properties>
</file>