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03FBD02"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91A5B18" w:rsidR="002229F0" w:rsidRDefault="002229F0" w:rsidP="00AE1A4C">
            <w:pPr>
              <w:pStyle w:val="AssignBody"/>
            </w:pPr>
            <w:r>
              <w:t>T</w:t>
            </w:r>
            <w:bookmarkStart w:id="0" w:name="cysill"/>
            <w:bookmarkEnd w:id="0"/>
            <w:r>
              <w:t>arged</w:t>
            </w:r>
            <w:r w:rsidR="001806A5">
              <w:t xml:space="preserve"> </w:t>
            </w:r>
            <w:r>
              <w:t>1</w:t>
            </w:r>
          </w:p>
        </w:tc>
        <w:tc>
          <w:tcPr>
            <w:tcW w:w="7178" w:type="dxa"/>
          </w:tcPr>
          <w:p w14:paraId="394C5558" w14:textId="1B0F53A8" w:rsidR="002229F0" w:rsidRDefault="001806A5" w:rsidP="00AE1A4C">
            <w:pPr>
              <w:pStyle w:val="AssignBody"/>
            </w:pPr>
            <w:r w:rsidRPr="001806A5">
              <w:t>Darllen dros fy ngwaith cyn ei gyflwyno.</w:t>
            </w:r>
            <w:r w:rsidR="00F52BE8">
              <w:t xml:space="preserve"> Byddaf yn gwneud hyn gan ddarllen drwy fy ngwaith yn ofalus.</w:t>
            </w:r>
          </w:p>
        </w:tc>
      </w:tr>
    </w:tbl>
    <w:p w14:paraId="45E34BBD" w14:textId="77777777" w:rsidR="002229F0" w:rsidRDefault="002229F0" w:rsidP="00E611D9">
      <w:pPr>
        <w:pStyle w:val="AssignBody"/>
      </w:pPr>
    </w:p>
    <w:p w14:paraId="3E379C99" w14:textId="77777777" w:rsidR="001806A5" w:rsidRDefault="001806A5" w:rsidP="001806A5">
      <w:pPr>
        <w:pStyle w:val="AssignSubHeader"/>
        <w:jc w:val="center"/>
        <w:rPr>
          <w:sz w:val="36"/>
          <w:u w:val="single"/>
        </w:rPr>
      </w:pPr>
      <w:r w:rsidRPr="001806A5">
        <w:rPr>
          <w:sz w:val="36"/>
          <w:u w:val="single"/>
        </w:rPr>
        <w:t>Dylunio a chynnal astudiaeth ymchwil ar raddfa fach, a gwerthuso'n feirniadol effaith offer ymchwil a ddewiswyd, a’r data, ar y dysgwr ac ar eich ymarfer proffesiynol.</w:t>
      </w:r>
    </w:p>
    <w:p w14:paraId="6B17B22A" w14:textId="77777777" w:rsidR="001806A5" w:rsidRDefault="001806A5" w:rsidP="00CD1240">
      <w:pPr>
        <w:pStyle w:val="AssignBody"/>
        <w:rPr>
          <w:b/>
          <w:sz w:val="28"/>
        </w:rPr>
      </w:pPr>
      <w:r w:rsidRPr="001806A5">
        <w:rPr>
          <w:b/>
          <w:sz w:val="28"/>
        </w:rPr>
        <w:t>Cwestiwn ymchwil: Beth yw canfyddiadau dysgwyr a staff o Asesu ar gyfer Dysgu?</w:t>
      </w:r>
    </w:p>
    <w:p w14:paraId="4D1333EA" w14:textId="3EA1AD3F" w:rsidR="001806A5" w:rsidRPr="001806A5" w:rsidRDefault="001806A5" w:rsidP="00E5746F">
      <w:pPr>
        <w:pStyle w:val="AssignBody"/>
      </w:pPr>
      <w:r w:rsidRPr="001806A5">
        <w:t xml:space="preserve">Pwysleisa Clark (2005), BERA (2014) a Laurillard (2008) rôl yr athro fel ymchwilydd, yn cymryd rhan mewn proses gyson o adeiladu gwybodaeth am blant a’r modd o addysgu. Nodir bwysigrwydd yn yr angen i athrawon fod â'r offer i gymryd rhan mewn ymarfer ymholi. Golygai hyn bod â'r gallu, y cymhelliant, yr hyder a'r cyfle i wneud hynny. Felly, yn yr aseiniad yma, rwy’n bwriadu creu a chynnal astudiaeth ymchwil ar yr effeithiau o asesu ar gyfer dysgu drwy ddulliau megis holiadur, cyfweliad ac arsylwad. Byddwn yn </w:t>
      </w:r>
      <w:r w:rsidR="005465A3">
        <w:t>ymchwilio</w:t>
      </w:r>
      <w:r w:rsidR="00810F9B">
        <w:t xml:space="preserve"> drwy ddull lled-strwythuredig</w:t>
      </w:r>
      <w:r w:rsidRPr="001806A5">
        <w:t xml:space="preserve"> gan ddechrau gyda’r arsylwad, yna’r holiadur ac yn olaf y cyfweliad. </w:t>
      </w:r>
      <w:r w:rsidR="003A3D9B">
        <w:t>B</w:t>
      </w:r>
      <w:r w:rsidRPr="001806A5">
        <w:t xml:space="preserve">yddaf yn mynd ati i ymchwilio effeithiolrwydd yr offer ymchwil yma o ganlyniadau’r data, gan bwyso a mesur y pwyntiau o blaid ac yn erbyn y dulliau fel fy mod yn </w:t>
      </w:r>
      <w:r w:rsidR="00640DD0">
        <w:t xml:space="preserve">esblygu </w:t>
      </w:r>
      <w:r w:rsidRPr="001806A5">
        <w:t>fy arfer broffesiynol</w:t>
      </w:r>
      <w:r w:rsidR="00640DD0">
        <w:t xml:space="preserve"> </w:t>
      </w:r>
      <w:r w:rsidR="00640DD0" w:rsidRPr="00640DD0">
        <w:t xml:space="preserve">(Suskind 2016). </w:t>
      </w:r>
      <w:r w:rsidRPr="001806A5">
        <w:t>Crybwylla Pat.nhs.uk</w:t>
      </w:r>
      <w:r w:rsidR="00640DD0">
        <w:t xml:space="preserve"> </w:t>
      </w:r>
      <w:r w:rsidRPr="001806A5">
        <w:t>(2020) y gall ymchwil ddod o hyd i atebion</w:t>
      </w:r>
      <w:r w:rsidR="00640DD0">
        <w:t xml:space="preserve"> </w:t>
      </w:r>
      <w:r w:rsidRPr="001806A5">
        <w:t>anhysbys, gan lenwi bylchau mewn gwybodaeth ac felly bydd yr ymchwil yma o fudd er mwyn dod o hyd i’r ffordd fwyaf effeithiol o asesu ar gyfer dysgu</w:t>
      </w:r>
      <w:r w:rsidR="00640DD0">
        <w:t>.</w:t>
      </w:r>
      <w:r w:rsidRPr="001806A5">
        <w:t xml:space="preserve"> Yn benodol, rwy’n craffu a</w:t>
      </w:r>
      <w:r w:rsidR="003A3D9B">
        <w:t>r</w:t>
      </w:r>
      <w:r w:rsidRPr="001806A5">
        <w:t xml:space="preserve"> </w:t>
      </w:r>
      <w:r w:rsidR="003A3D9B">
        <w:t>g</w:t>
      </w:r>
      <w:r w:rsidRPr="001806A5">
        <w:t>eisio ateb y cwestiwn ‘</w:t>
      </w:r>
      <w:r w:rsidR="001B7A6B">
        <w:t>A’i</w:t>
      </w:r>
      <w:r w:rsidRPr="001806A5">
        <w:t xml:space="preserve"> hunan farcio </w:t>
      </w:r>
      <w:r w:rsidR="001B7A6B">
        <w:t>neu f</w:t>
      </w:r>
      <w:r w:rsidRPr="001806A5">
        <w:t xml:space="preserve">arcio cyfoedion </w:t>
      </w:r>
      <w:r w:rsidR="001B7A6B">
        <w:t>s’</w:t>
      </w:r>
      <w:r w:rsidRPr="001806A5">
        <w:t>yn ysgogi dysgwyr i wella eu gwaith</w:t>
      </w:r>
      <w:r w:rsidR="001B7A6B">
        <w:t xml:space="preserve"> orau</w:t>
      </w:r>
      <w:r w:rsidRPr="001806A5">
        <w:t>?’ Rhagdybiaf y bydd hunan asesu yn ysgogi dysgwyr y mwyaf oblegid bod</w:t>
      </w:r>
      <w:r w:rsidR="00640DD0">
        <w:t xml:space="preserve"> </w:t>
      </w:r>
      <w:r w:rsidRPr="001806A5">
        <w:t>disgyblion yn gweld camgymeriadau eu hunain ac yna yn dysgu ohonynt yn hytrach na canfod camgymeriadau eraill drwy farcio cyfoedion.</w:t>
      </w:r>
    </w:p>
    <w:p w14:paraId="5E43641A" w14:textId="77777777" w:rsidR="00640DD0" w:rsidRDefault="00640DD0" w:rsidP="001806A5">
      <w:pPr>
        <w:pStyle w:val="AssignBody"/>
      </w:pPr>
    </w:p>
    <w:p w14:paraId="26CAC7C1" w14:textId="4E654FBB" w:rsidR="001806A5" w:rsidRPr="001806A5" w:rsidRDefault="001806A5" w:rsidP="00E5746F">
      <w:pPr>
        <w:pStyle w:val="AssignBody"/>
      </w:pPr>
      <w:r w:rsidRPr="001806A5">
        <w:t xml:space="preserve">Mae hunan asesu ac asesu cyfoedion yn agweddau pwysig ar gyfer asesu ar gyfer dysgu. Wrth i ddisgyblion asesu gwaith eu hunain neu waith eraill, gall helpu i ddatblygu eu dealltwriaeth o'r canlyniadau dysgu a fwriadwyd a'r meini prawf llwyddiant. Felly yn gwneud mwy o gynnydd pan fyddant yn cymryd rhan weithredol yn eu dysgu a'u hasesiad eu hunain (Robinson, 2019). Esbonia Topping (2009) fod asesu cyfoedion yn “arrangement for learners to consider and specify the level, value, or quality of a product or performance of other </w:t>
      </w:r>
      <w:r w:rsidRPr="001806A5">
        <w:lastRenderedPageBreak/>
        <w:t>equal-status learners.” Cytuna Liu a Carless (2006) gyda hyn oblegid bod yn pwysleisio fod gan asesu cyfoedion y potensial i wella dysgu disgyblion. Dywed De Grez, Valcke a Roozen (2012) y canfwud bod asesiad cyfoedion yn cael effeithiau cadarnhaol ar sgiliau parth-benodol ac ar sgiliau asesu cyfoedion (Van Zundert 2009). Eglura Topping (2009) hyn yn bellach drwy gysylltu asesu cyfoedion â darparu adborth ar unwaith, adborth unigol ac adborth cyfoethocach. Gan fod yr adborth hwn yn ffurfiannol ei natur, mae ganddo botensial amlwg o feithrin y broses ddysgu ddilynol (Hattie, 2009). Crybwylla Reading.ac.uk. (d.d) nad oes gan athrawon ddigon o amser i asesu</w:t>
      </w:r>
      <w:r w:rsidR="00640DD0">
        <w:t xml:space="preserve">, </w:t>
      </w:r>
      <w:r w:rsidRPr="001806A5">
        <w:t>felly dywedant wrth i’r dysgwyr gyfrannu tuag at y meini prawf marcio drwy asesu eu cyfoedion mae’n rhoi pwyslais ar y disgybl gan ganiatau iddynt ddysgu o lwyddiannau eraill</w:t>
      </w:r>
      <w:r w:rsidR="00640DD0">
        <w:t xml:space="preserve">, </w:t>
      </w:r>
      <w:r w:rsidRPr="001806A5">
        <w:t>felly yn ffordd dda o gyflawni dysgu mewn dyfnder. Fodd bynnag, heria Nfer.ac.uk. (2012) hyn gan ddweud ni ddylwn ysgogi’r ba</w:t>
      </w:r>
      <w:r w:rsidR="00B16E44">
        <w:t>i</w:t>
      </w:r>
      <w:r w:rsidRPr="001806A5">
        <w:t xml:space="preserve">ch gan yr athrawon, ond yn hytrach dylai’r athro ddangos a modelu sut i roi adborth adeiladol ar lafar a thrwy farcio cyn i’r asesu cyfoedion ddigwydd. Heb os nac oni bai, cytuna Dunn (2017) gyda hyn gan nodi ni fydd asesu cyfoedion yn effeithiol nes eich bod wedi trafod, rhannu a datblygu'r defnydd cywir o amcanion dysgu a meini prawf llwyddiant. Cyfaddefa Sydney.edu.au. (d.d) fod gan y broses o asesu cyfoedion rywfaint o risg o ran dibynadwyedd oherwydd gall pwysau cyfoedion i gymhwyso marciau uwch neu gyfeillgarwch ddylanwadu ar yr asesu. Ar y llaw arall, awgryma Alrubail (2015) mai un o'r elfennau mwyaf pwerus trwy gydol y broses o waith ysgrifenedig yw adborth gan cyfoedion. Credai ef, fod disgyblion yn meddwl taw’r athro yw eu unig gynulleidfa tra yn ysgrifennu. Bydd symud y meddylfryd hwn drwy asesu cyfoedion yn caniatáu dysgwyr i ymgymryd ag ysgrifennu gyda “a much larger scope” gan eu bod </w:t>
      </w:r>
      <w:r w:rsidR="00B16E44">
        <w:t>n</w:t>
      </w:r>
      <w:r w:rsidRPr="001806A5">
        <w:t>awr yn gweld eu cyfoedion fel cynulleidfa hefyd</w:t>
      </w:r>
      <w:r w:rsidR="00B16E44">
        <w:t>,</w:t>
      </w:r>
      <w:r w:rsidRPr="001806A5">
        <w:t xml:space="preserve"> felly yn gweld mwy o bwrpas i’w gwaith.</w:t>
      </w:r>
    </w:p>
    <w:p w14:paraId="47B03256" w14:textId="77777777" w:rsidR="001806A5" w:rsidRDefault="001806A5" w:rsidP="001806A5">
      <w:pPr>
        <w:pStyle w:val="AssignBody"/>
      </w:pPr>
    </w:p>
    <w:p w14:paraId="4C5DFB99" w14:textId="767B050C" w:rsidR="001806A5" w:rsidRDefault="001806A5" w:rsidP="00E5746F">
      <w:pPr>
        <w:pStyle w:val="AssignBody"/>
      </w:pPr>
      <w:r w:rsidRPr="001806A5">
        <w:t>Dywed Dunn (2017) unwaith y bydd disgyblion yn hyderus wrth asesu cyfoedion, maent yn barod i symud ymlaen i hunan asesu. Noda Griffith, a Burns (2012) mai diben hunan asesu yw i ddyfnhau dealltwriaeth disgyblion o'r hyn y mae angen iddynt ei wneud, ac fel y dywed Dunn (2017, t.47) er mwyn i’r dysgwr allu cymryd cyfrifoldeb dros eu dysgu fel y gallent “identify how they can improve.” Dywed Bailey (1979) mai hunan asesiad gan disgyblion yw'r weithred o archwilio'r broses ddysgu yn hytrach nag archwilio’r gwaith terfynol. Uwcholeua Muncaster a Clarke (2018) unwaith y byddwch chi'n gwybod sut i ddysgu, rydych chi mewn gwell sefyllfa i wneud y mwyaf o gyfleoedd dysgu</w:t>
      </w:r>
      <w:r w:rsidR="00B16E44">
        <w:t>,</w:t>
      </w:r>
      <w:r w:rsidRPr="001806A5">
        <w:t xml:space="preserve"> felly yn caniatau i’r disgybl cael argraff realistig o dargedau y gallai bennu iddo’i hun. Cytuna Prifysgol Stanford (d.d) y gall hunan farcio helpu disgyblion i deimlo’n rhan o’r dysgu</w:t>
      </w:r>
      <w:r w:rsidR="00B16E44">
        <w:t>,</w:t>
      </w:r>
      <w:r w:rsidRPr="001806A5">
        <w:t xml:space="preserve"> felly yn rhoi cymhelliant a diddordeb iddynt i wneud yn dda. Yn yr un modd, crybwylla Clarke (2014, t.6) bod hunan asesu yn bwysig fel bod disgyblion “in control of their learning and its assessment.”  Fodd bynnag, dadlai Papa (2017) y gall hyn fod yn rwystredig gan fod hunan asesu yn dechrau ac yn gorffen gyda’r </w:t>
      </w:r>
      <w:r w:rsidRPr="001806A5">
        <w:lastRenderedPageBreak/>
        <w:t>unigolyn,</w:t>
      </w:r>
      <w:r w:rsidR="00AC2603">
        <w:t xml:space="preserve"> </w:t>
      </w:r>
      <w:r w:rsidRPr="001806A5">
        <w:t>felly yn gadael y sialens yn nwylo’r disgybl i wella y meysydd sydd o wendid iddynt heb unrhyw gymorth ac adborth gan yr athro. Diffinia Hattie (2018) hunan asesu fel ffordd o gwestiynu dysgu eich hun,</w:t>
      </w:r>
      <w:r w:rsidR="00AC2603">
        <w:t xml:space="preserve"> </w:t>
      </w:r>
      <w:r w:rsidRPr="001806A5">
        <w:t xml:space="preserve">felly yn gwneud dysgu'n weladwy. Trwy wneud hyn, mae’n cyfuno metawybyddiaeth a hunan farcio, gan fod dysgwyr yn arsylwi’n graff ac yn onest am eu gwaith eu hunain </w:t>
      </w:r>
      <w:r w:rsidR="00957B52">
        <w:t>(</w:t>
      </w:r>
      <w:r w:rsidRPr="001806A5">
        <w:t>Claxton 2018). Canfu ymchwil ddiweddar gan yr Education Endowment Foundation (2018) bod cael disgyblion i graffu ar eu dysgu a gwaith eu hunain yn ffordd effeithiol o wella ei cyflawniad addysgol. Er hyn, mae’n edrych debyg eu bod dal yn sgeptigol oherwydd nodwyd ganddynt er i bosibiliadau hunan asesu fod o fudd uchel, gall fod yn anodd ei gyflawni yn ymarferol ar lawr y dosbarth o ddydd i ddydd “as they require pupils to take greater responsibility for their learning and develop their understanding of what is required to succeed.” Yn ôl McDonald a Boud (2003), mynega Black a William (1998) yr un farn wrth iddynt nodi nid yw canolbwyntio ar hunan asesu yn arfer cyffredin, hyd yn oed ymhlith yr athrawon hynny sy’n cymryd asesiad o ddifrif. Anghytunai Sadler (1989) gyda hyn oblegid creda bod yn angenrheidiol i athrawon drosglwyddo’r cyfrifoldeb o asesu i ddisgyblion fel bod y dysgwyr yn datblygu gwybodaeth werthusol mewn ffordd naturiol.</w:t>
      </w:r>
    </w:p>
    <w:p w14:paraId="71C181E9" w14:textId="77777777" w:rsidR="001806A5" w:rsidRPr="001806A5" w:rsidRDefault="001806A5" w:rsidP="001806A5">
      <w:pPr>
        <w:pStyle w:val="AssignBody"/>
      </w:pPr>
    </w:p>
    <w:p w14:paraId="1343EFF4" w14:textId="2F82E0C9" w:rsidR="001806A5" w:rsidRDefault="001806A5" w:rsidP="00E5746F">
      <w:pPr>
        <w:pStyle w:val="AssignBody"/>
      </w:pPr>
      <w:r w:rsidRPr="001806A5">
        <w:t>Argymhella BERA (2018) yn gryf y dylai ymchwilwyr addysgol gynnal ymgynghoriad eang o’r broses ymchwilio i nodi materion moesegol perthnasol. Honna Robson (2002) fod moeseg yn cyfeirio at reolau ymddygiad; fel arfer i gydymffurfio â chod neu set o egwyddorion. Yn ddi-os, cytunai Resnik (2015) gyda’r pwysigrwydd o fod yn foesegol gan nodi bod moeseg yn hyrwyddo’r nodau a bwriad ymchwil yn gilr</w:t>
      </w:r>
      <w:r w:rsidR="00AC2FD2">
        <w:t>.</w:t>
      </w:r>
      <w:r w:rsidRPr="001806A5">
        <w:t xml:space="preserve"> Crybwylla Blackburn (2015) y pwysigrwydd o ofyn caniatad a cydsyniad ar gyfer yr holl gyfranogwyr, fodd bynnag eu hoedran a’u gallu yn feddyliol. Felly sicrhais fy mod yn cael caniatad gwybodus y cyfranogwyr drwy ffurflen foeseg (gweler atodiad) a hefyd yn gofyn yn gyson drwyddi draw y broses o ymchwilio. Drwy wneud hyn, roeddwn yn cadw mewn cof bod yn rhaid i holl ddata a gasglwyd fod â elfen o gyfrinachedd ac anhysbysrwydd oherwydd “the lives and stories that we hear and study are given to us under a promise, that promise being that we protect those who have shared them with us” </w:t>
      </w:r>
      <w:r w:rsidR="00957B52">
        <w:t>(</w:t>
      </w:r>
      <w:r w:rsidRPr="001806A5">
        <w:t xml:space="preserve">Denzin 1989). Dywed yn Erthygl 16 gan Comisiynydd Plant Cymru (2020), fod gan bob plentyn yr hawl i breifatrwydd ac felly parchais hyn drwy gydol fy ymchwiliad drwy dim ond defnyddio’r data ar gyfer pwrpas yr ymchwil yn unig. </w:t>
      </w:r>
    </w:p>
    <w:p w14:paraId="4AF6454D" w14:textId="77777777" w:rsidR="00AC2FD2" w:rsidRDefault="00AC2FD2" w:rsidP="001806A5">
      <w:pPr>
        <w:pStyle w:val="AssignBody"/>
      </w:pPr>
    </w:p>
    <w:p w14:paraId="63DC1D9C" w14:textId="1E8AD85F" w:rsidR="001806A5" w:rsidRDefault="001806A5" w:rsidP="00E5746F">
      <w:pPr>
        <w:pStyle w:val="AssignBody"/>
      </w:pPr>
      <w:r w:rsidRPr="001806A5">
        <w:t>Dechreuais fy ymchwil drwy arsylwi tri disgybl</w:t>
      </w:r>
      <w:r w:rsidR="00AC2FD2">
        <w:t xml:space="preserve">, gwahanol eu gallu, </w:t>
      </w:r>
      <w:r w:rsidRPr="001806A5">
        <w:t>yn nosbarth blwyddyn pump</w:t>
      </w:r>
      <w:r w:rsidR="00AC2FD2">
        <w:t>. R</w:t>
      </w:r>
      <w:r w:rsidRPr="001806A5">
        <w:t xml:space="preserve">oeddwn yn edrych i weld beth oedd eu ymateb wrth hunan asesu ac asesu cyfoedion. Teimla Denscombe (2010, t.196) mai dull arsylwi yw’r “best to observe what actually happens,” am ei fod yn cynnig ffordd benodol i'r ymchwilydd gasglu data. Nid yw'n dibynnu ar yr hyn y mae pobl yn dweud eu bod yn ei wneud, na'r hyn maen nhw'n ei ddweud maen nhw'n ei feddwl. Mae'n fwy uniongyrchol na hynny. Yn lle, mae'n tynnu ar dystiolaeth </w:t>
      </w:r>
      <w:r w:rsidRPr="001806A5">
        <w:lastRenderedPageBreak/>
        <w:t xml:space="preserve">uniongyrchol y llygad i weld digwyddiadau. Esbonia NSW Goverment (2019) gall arsylwi gynhyrchu cymysgedd o ddata ansoddol a meintiol tra hefyd </w:t>
      </w:r>
      <w:r w:rsidR="00654F55">
        <w:t xml:space="preserve">yn </w:t>
      </w:r>
      <w:r w:rsidRPr="001806A5">
        <w:t>ffordd effaith isel ac uniongyrchol i gasglu data. Pan gynlluniwyd yn briodol, gall yr arsylwr gael effaith fach yn unig ar y gweithgareddau ac felly y dull lleiaf ymwthiol. Cytuna Llywodraeth Cymru (2008, t.6) fod arsylwi yn ffordd dda i feithrin arfer broffesiynol athrawon oblegid “drwy arsylwi a gwrando, mae ymarferwyr yn gallu casglu tystiolaeth cyn i blant ddysg</w:t>
      </w:r>
      <w:r w:rsidR="00434925">
        <w:t>u</w:t>
      </w:r>
      <w:r w:rsidRPr="001806A5">
        <w:t>.” Fodd bynnag, rhaid ystyried efallai na welwch chi yr hyn rydych wedi meddwl ei arsylwi ar waith neu gan mai dim ond fi oedd yn arsylwi, efallai gallwn i wedi colli gwybodaeth defnyddiol. Fel y dadlai Dewy (1938, t.68) “observation alone is not enough”. Yn yr un modd, noda Austin (2016) gall fod “observer bias</w:t>
      </w:r>
      <w:r w:rsidR="00654F55">
        <w:t xml:space="preserve">,” </w:t>
      </w:r>
      <w:r w:rsidRPr="001806A5">
        <w:t>felly gall bod y data a gasglwyd yn un-ochrog</w:t>
      </w:r>
      <w:r w:rsidR="00654F55">
        <w:t xml:space="preserve">, </w:t>
      </w:r>
      <w:r w:rsidRPr="001806A5">
        <w:t>felly yn anodd i</w:t>
      </w:r>
      <w:r w:rsidR="00654F55">
        <w:t>’w</w:t>
      </w:r>
      <w:r w:rsidRPr="001806A5">
        <w:t xml:space="preserve"> ddehongli</w:t>
      </w:r>
      <w:r w:rsidR="00654F55">
        <w:t xml:space="preserve">. </w:t>
      </w:r>
      <w:r w:rsidRPr="001806A5">
        <w:t>Sylwais wrth gynnal yr arsylwad ei bod yn rhwystredig ar adegau o ran ddim yn gallu ymyrru i ofyn cwestiynau</w:t>
      </w:r>
      <w:r w:rsidR="00654F55">
        <w:t xml:space="preserve">, </w:t>
      </w:r>
      <w:r w:rsidRPr="001806A5">
        <w:t>felly dim ond yn gallu arsylwi nodweddion ymddygiad personol ffisegol.</w:t>
      </w:r>
      <w:r w:rsidR="00654F55">
        <w:t xml:space="preserve"> </w:t>
      </w:r>
      <w:r w:rsidRPr="001806A5">
        <w:t>Gallai hyn gael effaith ar ddyfnder y data.</w:t>
      </w:r>
    </w:p>
    <w:p w14:paraId="44517E75" w14:textId="77777777" w:rsidR="001806A5" w:rsidRPr="001806A5" w:rsidRDefault="001806A5" w:rsidP="00E5746F">
      <w:pPr>
        <w:pStyle w:val="AssignBody"/>
      </w:pPr>
    </w:p>
    <w:p w14:paraId="0E68E695" w14:textId="7A0C4638" w:rsidR="001806A5" w:rsidRDefault="001806A5" w:rsidP="00E5746F">
      <w:pPr>
        <w:pStyle w:val="AssignBody"/>
      </w:pPr>
      <w:r w:rsidRPr="001806A5">
        <w:t>Nesaf yn fy ymchwiliad dyluniais a dosbarthais holiadur i weld beth oedd barn staff yr ysgol ar hunan asesu ac asesu cyfoedion. Gall holiadur fod ag atebion yn anghyflawn</w:t>
      </w:r>
      <w:r w:rsidR="008B3EB9">
        <w:t xml:space="preserve">, </w:t>
      </w:r>
      <w:r w:rsidRPr="001806A5">
        <w:t>felly</w:t>
      </w:r>
      <w:r w:rsidR="008B3EB9">
        <w:t xml:space="preserve"> gall bod </w:t>
      </w:r>
      <w:r w:rsidRPr="001806A5">
        <w:t>cyfradd yr atebion yn isel</w:t>
      </w:r>
      <w:r w:rsidR="008B3EB9">
        <w:t>,</w:t>
      </w:r>
      <w:r w:rsidRPr="001806A5">
        <w:t xml:space="preserve"> felly yn arwain at rhwyster tra yn gwirio gwirionedd yr atebion. Gwêl Bell (2010), yr un agwedd gan nodi fod gan cyfranogwr hawl i adael cwestiynau’n wag</w:t>
      </w:r>
      <w:r w:rsidR="008B3EB9">
        <w:t xml:space="preserve"> am unrhyw reswm, </w:t>
      </w:r>
      <w:r w:rsidRPr="001806A5">
        <w:t xml:space="preserve">gallai hyn adael bylchau o fewn yr ymchwil. Ar y llaw arall, anghytunai Popper, Hughes a Ackroyd (d.d) </w:t>
      </w:r>
      <w:r w:rsidR="008B3EB9">
        <w:t xml:space="preserve">gan honni </w:t>
      </w:r>
      <w:r w:rsidRPr="001806A5">
        <w:t>nid yn unig yw’r dull holiadur yn ymarferol ond gellir casglu llawer o wybodaeth gan nifer fawr o bobl mewn cyfnod byr ac mewn ffordd gost-effeithiol. Mynega Economicsnetwork.ac.uk (2020) bod holiaduron yn fantais oblegid bod yn caniatáu amser i gyfranogwyr ystyried ymatebion yn ofalus heb ymyrraeth gan gyfwelydd. Heb os nac oni bai, cysyllta Fox, Murray a Warm (2010) holiaduron gyda canllawiau moeseg BERA (2018) gan nodi fod a’r gallu i ddarparu lefel uchel o anhysbysrwydd. Gall holiadur gymryd amser hir nid yn unig i ddylunio ond hefyd i gymhwyso a dadansoddi ac yn aml nid yw'n bosibl egluro unrhyw bwyntiau yn y cwestiynau y gallai cyfranogwyr eu camddehongli. Gellid datrys hyn yn rhannol drwy peilota’r cwestiynau ar grŵp bach o bobl yn gyntaf (Milne, 1999).</w:t>
      </w:r>
    </w:p>
    <w:p w14:paraId="43EECB94" w14:textId="77777777" w:rsidR="005A25C4" w:rsidRPr="001806A5" w:rsidRDefault="005A25C4" w:rsidP="00E5746F">
      <w:pPr>
        <w:pStyle w:val="AssignBody"/>
      </w:pPr>
    </w:p>
    <w:p w14:paraId="69628DBC" w14:textId="291BF66A" w:rsidR="001806A5" w:rsidRDefault="001806A5" w:rsidP="00E5746F">
      <w:pPr>
        <w:pStyle w:val="AssignBody"/>
      </w:pPr>
      <w:r w:rsidRPr="001806A5">
        <w:t xml:space="preserve">Y broses olaf yn fy ymchwiliad oedd i gynnal cyfweliad gyda tri disgybl, cymysg eu gallu, o flwyddyn 5. Honna Danby, Ewing a Thorpe (2011) bod cynnal cyfweliad gyda phlant ifanc yn gofyn am ddealltwriaeth o'r broses gyfweld. Felly sicrhais fy mod yn cynllunio cwestiynau’r cyfweliad yn ofalus o flaen llaw (gweler atodiad). Noda Austin (2016) bod cyfweliad yn fwy tebygol o gynhyrchu data naratif, data sy'n adrodd stori gan bod yn ddata sy’n uniongyrchol gan y cyfranogwr. Pwysleisia Danby a Farell (2004), Irwin a Johnson (2005) a Schiller a Einarsdottir (2009) yr angen a’r pwysigrwydd i ofyn disgyblion i drafod materion sy'n </w:t>
      </w:r>
      <w:r w:rsidRPr="001806A5">
        <w:lastRenderedPageBreak/>
        <w:t xml:space="preserve">ymwneud â nhw eu hunain. Cytuna Eder a Fingerson (2001) wrth iddynt drafod mai un o fwriadau cyfweliad yw i wahodd plant i drafod eu syniadau a’u safbwyntiau. Awgryma Clark (2005) y dull ‘mosaic’ </w:t>
      </w:r>
      <w:r w:rsidR="00C30202">
        <w:t>i g</w:t>
      </w:r>
      <w:r w:rsidRPr="001806A5">
        <w:t>ynnwys llais plentyn mewn cyfweliad gan nodi mai’r bwriad yw i ddod a gwahanol ddarnau neu safbwyntiau ynghyd. Fodd bynnag, teimla Rahman (2018) fod cyfweliadau'n anodd i rai bobl; efallai eu bod yn teimlo'n anghyffyrddus neu’n bryderus a allai arwain at berfformiad gwael yn y cyfweliad sydd wedyn yn arwain at ddata anghyflawn. Yn yr un modd, sonia Mcleod (2014) am effaith annisgwyl y cyfwelydd. Dyweda oherwydd bod cyfweliad yn fater rhyngweithiol, gall ymddangosiad neu ymddygiad y cyfwelydd ddylanwadu ar atebion y cyfranogwy</w:t>
      </w:r>
      <w:r w:rsidR="007A73E9">
        <w:t>r</w:t>
      </w:r>
      <w:r w:rsidRPr="001806A5">
        <w:t xml:space="preserve">. Mae hon yn broblem oblegid gall ddylanwadu’n sylweddol ar </w:t>
      </w:r>
      <w:r w:rsidR="007A73E9">
        <w:t>g</w:t>
      </w:r>
      <w:r w:rsidRPr="001806A5">
        <w:t>anlyniadau a data’r ymchwiliad.</w:t>
      </w:r>
    </w:p>
    <w:p w14:paraId="6EAC255D" w14:textId="77777777" w:rsidR="00FC1C5D" w:rsidRPr="00FF3CCF" w:rsidRDefault="00FC1C5D" w:rsidP="00E5746F">
      <w:pPr>
        <w:pStyle w:val="AssignBody"/>
        <w:rPr>
          <w:b/>
          <w:bCs/>
        </w:rPr>
      </w:pPr>
    </w:p>
    <w:p w14:paraId="60840CC1" w14:textId="2D8BBF12" w:rsidR="00EE3E04" w:rsidRPr="00354DB6" w:rsidRDefault="00D7728C" w:rsidP="00E5746F">
      <w:pPr>
        <w:pStyle w:val="AssignBody"/>
      </w:pPr>
      <w:r>
        <w:t xml:space="preserve">Gan edrych yn </w:t>
      </w:r>
      <w:r>
        <w:rPr>
          <w:rFonts w:cs="Arial"/>
        </w:rPr>
        <w:t>ô</w:t>
      </w:r>
      <w:r>
        <w:t xml:space="preserve">l ar y </w:t>
      </w:r>
      <w:r w:rsidR="00F82BB2">
        <w:t xml:space="preserve">broses o gasglu </w:t>
      </w:r>
      <w:r>
        <w:t>data o wneud holiadur</w:t>
      </w:r>
      <w:r w:rsidR="00F82BB2">
        <w:t>,</w:t>
      </w:r>
      <w:r>
        <w:t xml:space="preserve"> </w:t>
      </w:r>
      <w:r w:rsidR="00FF3CCF">
        <w:t xml:space="preserve">sylwais </w:t>
      </w:r>
      <w:r>
        <w:t xml:space="preserve">nad oeddwn i wedi cael llawer o ymatebion gan gyfranogwyr ac felly does dim llawer o ddata i’w ddadansoddi. </w:t>
      </w:r>
      <w:r w:rsidR="002664BD" w:rsidRPr="00354DB6">
        <w:t>Argyhoedd</w:t>
      </w:r>
      <w:r w:rsidR="00887B09" w:rsidRPr="00354DB6">
        <w:t>a Open University (2017) y gall hyn fod yn broblem gan nodi y dylwn i bob amser “consider non-responses.”</w:t>
      </w:r>
      <w:r w:rsidR="00F82BB2" w:rsidRPr="00354DB6">
        <w:t xml:space="preserve"> </w:t>
      </w:r>
      <w:r w:rsidR="008730BD" w:rsidRPr="00354DB6">
        <w:t>Er dywed MacIntyre (2000</w:t>
      </w:r>
      <w:r w:rsidR="00053805" w:rsidRPr="00354DB6">
        <w:t xml:space="preserve"> t.94</w:t>
      </w:r>
      <w:r w:rsidR="008730BD" w:rsidRPr="00354DB6">
        <w:t>) “</w:t>
      </w:r>
      <w:r w:rsidR="007A3A97" w:rsidRPr="00354DB6">
        <w:t>open questions have the facility to give more information</w:t>
      </w:r>
      <w:r w:rsidR="008730BD" w:rsidRPr="00354DB6">
        <w:t>,” credaf fy mod</w:t>
      </w:r>
      <w:r w:rsidR="002C4CDD">
        <w:t xml:space="preserve"> </w:t>
      </w:r>
      <w:r w:rsidR="008730BD" w:rsidRPr="00354DB6">
        <w:t xml:space="preserve">wedi gosod gormod o gwestiynau agored ac o ganlyniad, doedd </w:t>
      </w:r>
      <w:r w:rsidR="00FF3CCF" w:rsidRPr="00354DB6">
        <w:t xml:space="preserve">dim </w:t>
      </w:r>
      <w:r w:rsidR="008730BD" w:rsidRPr="00354DB6">
        <w:t>gymaint o ddyfnder</w:t>
      </w:r>
      <w:r w:rsidR="00FF3CCF" w:rsidRPr="00354DB6">
        <w:t xml:space="preserve"> i’r atebion</w:t>
      </w:r>
      <w:r w:rsidR="008730BD" w:rsidRPr="00354DB6">
        <w:t xml:space="preserve"> a gobeithiais. I wella fy sgiliau ymchwilio, teimlaf y dylwn ddefnydio cymysgedd </w:t>
      </w:r>
      <w:r w:rsidR="008F5A0A" w:rsidRPr="00354DB6">
        <w:t xml:space="preserve">o </w:t>
      </w:r>
      <w:r w:rsidR="008730BD" w:rsidRPr="00354DB6">
        <w:t xml:space="preserve">gwestiynnau fel nad yw’r cyfranogwr yn </w:t>
      </w:r>
      <w:r w:rsidR="008F5A0A" w:rsidRPr="00354DB6">
        <w:t>diflasu wrth d</w:t>
      </w:r>
      <w:r w:rsidR="008730BD" w:rsidRPr="00354DB6">
        <w:t>eimlo eu bod yn gorfod ysgrifennu llawer. Noda Bakhmut (2017) bod modd gwneu</w:t>
      </w:r>
      <w:r w:rsidR="00053805" w:rsidRPr="00354DB6">
        <w:t>d</w:t>
      </w:r>
      <w:r w:rsidR="008730BD" w:rsidRPr="00354DB6">
        <w:t xml:space="preserve"> hyn drwy </w:t>
      </w:r>
      <w:r w:rsidR="00053805" w:rsidRPr="00354DB6">
        <w:t xml:space="preserve">ofyn cwestiynau </w:t>
      </w:r>
      <w:r w:rsidR="008730BD" w:rsidRPr="00354DB6">
        <w:t>yn gryno</w:t>
      </w:r>
      <w:r w:rsidR="00053805" w:rsidRPr="00354DB6">
        <w:t>.</w:t>
      </w:r>
      <w:r w:rsidR="008F5A0A" w:rsidRPr="00354DB6">
        <w:t xml:space="preserve"> Fodd bynnag, gwelaf bod cynnal holiadur ar gyfer pwrpas ymchwil yn ffordd </w:t>
      </w:r>
      <w:r w:rsidR="005E472E" w:rsidRPr="00354DB6">
        <w:t xml:space="preserve">eithaf </w:t>
      </w:r>
      <w:r w:rsidR="008F5A0A" w:rsidRPr="00354DB6">
        <w:t xml:space="preserve">dibynadwy </w:t>
      </w:r>
      <w:r w:rsidR="005E472E" w:rsidRPr="00354DB6">
        <w:t>oblegid bod yr atebion yn</w:t>
      </w:r>
      <w:r w:rsidR="00FF3CCF" w:rsidRPr="00354DB6">
        <w:t xml:space="preserve"> gytun. </w:t>
      </w:r>
      <w:r w:rsidR="005E472E" w:rsidRPr="00354DB6">
        <w:t>(</w:t>
      </w:r>
      <w:r w:rsidR="00234AD6" w:rsidRPr="00354DB6">
        <w:t>Oden d.d).</w:t>
      </w:r>
      <w:r w:rsidR="005E472E" w:rsidRPr="00354DB6">
        <w:t xml:space="preserve"> Er enghraifft</w:t>
      </w:r>
      <w:r w:rsidR="006E2C38" w:rsidRPr="00354DB6">
        <w:t xml:space="preserve"> diddorol oedd gweld</w:t>
      </w:r>
      <w:r w:rsidR="005E472E" w:rsidRPr="00354DB6">
        <w:t xml:space="preserve"> </w:t>
      </w:r>
      <w:r w:rsidR="006E2C38" w:rsidRPr="00354DB6">
        <w:t>bod</w:t>
      </w:r>
      <w:r w:rsidR="005E472E" w:rsidRPr="00354DB6">
        <w:t xml:space="preserve"> </w:t>
      </w:r>
      <w:r w:rsidR="006E2C38" w:rsidRPr="00354DB6">
        <w:t xml:space="preserve">yn well gan </w:t>
      </w:r>
      <w:r w:rsidR="005E472E" w:rsidRPr="00354DB6">
        <w:t>pob cyfranogwr d</w:t>
      </w:r>
      <w:r w:rsidR="00396FDD" w:rsidRPr="00354DB6">
        <w:t>d</w:t>
      </w:r>
      <w:r w:rsidR="005E472E" w:rsidRPr="00354DB6">
        <w:t>efnyddio hunan asesu yn hytrach nag asesu cyfoedio</w:t>
      </w:r>
      <w:r w:rsidR="005D1AAC" w:rsidRPr="00354DB6">
        <w:t xml:space="preserve">n. </w:t>
      </w:r>
      <w:r w:rsidR="007045D2" w:rsidRPr="00354DB6">
        <w:t>Cyflwyna</w:t>
      </w:r>
      <w:r w:rsidR="005D1AAC" w:rsidRPr="00354DB6">
        <w:t xml:space="preserve"> atebion cwestiwn 10 ac 11 hyn gan nodi b</w:t>
      </w:r>
      <w:r w:rsidR="005A578F" w:rsidRPr="00354DB6">
        <w:t xml:space="preserve">od y disgyblion yn fwy brwdfrydig i wella gwaith ar </w:t>
      </w:r>
      <w:r w:rsidR="005A578F" w:rsidRPr="00354DB6">
        <w:rPr>
          <w:rFonts w:cs="Arial"/>
        </w:rPr>
        <w:t>ô</w:t>
      </w:r>
      <w:r w:rsidR="005A578F" w:rsidRPr="00354DB6">
        <w:t>l hunanfarcio.</w:t>
      </w:r>
      <w:r w:rsidR="005D1AAC" w:rsidRPr="00354DB6">
        <w:t xml:space="preserve"> </w:t>
      </w:r>
      <w:r w:rsidR="006E2C38" w:rsidRPr="00354DB6">
        <w:t xml:space="preserve">Dangosir y data bod </w:t>
      </w:r>
      <w:r w:rsidR="00FC1C5D" w:rsidRPr="00354DB6">
        <w:t>hunan asesu yn fan cychwyn ar gyfer trafodaeth rhwng disgybl ac athro i nodi agweddau da y gwaith ac i adnabod camau nesaf y dysgu.</w:t>
      </w:r>
      <w:r w:rsidR="000426BC" w:rsidRPr="00354DB6">
        <w:t xml:space="preserve"> </w:t>
      </w:r>
      <w:r w:rsidR="00B95D98">
        <w:t xml:space="preserve">Gellid cysylltu hyn </w:t>
      </w:r>
      <w:r w:rsidR="00B95D98">
        <w:rPr>
          <w:rFonts w:cs="Arial"/>
        </w:rPr>
        <w:t>â</w:t>
      </w:r>
      <w:r w:rsidR="00B95D98">
        <w:t xml:space="preserve"> damcaniaeth Vygotsky (1978); bod athro yn r</w:t>
      </w:r>
      <w:r w:rsidR="00B95D98">
        <w:rPr>
          <w:rFonts w:cs="Arial"/>
        </w:rPr>
        <w:t>ô</w:t>
      </w:r>
      <w:r w:rsidR="00B95D98">
        <w:t>l hanfodol i sgaffaldio dysgu.</w:t>
      </w:r>
      <w:r w:rsidR="00D026C1">
        <w:t xml:space="preserve"> </w:t>
      </w:r>
      <w:r w:rsidR="000426BC" w:rsidRPr="00354DB6">
        <w:t>Sylweddolwyd bod hyn yn cael ei wneud gan gadw’n agos at amcanion y meini prawf llwyddiant.</w:t>
      </w:r>
      <w:r w:rsidR="00FC1C5D" w:rsidRPr="00354DB6">
        <w:t xml:space="preserve"> </w:t>
      </w:r>
      <w:r w:rsidR="005D1AAC" w:rsidRPr="00354DB6">
        <w:t>Teimlir fod hunan-asesu yn rhoi amser i ddysgwyr gymryd saib a meddwl am yr hyn y maent wedi gweithio arn</w:t>
      </w:r>
      <w:r w:rsidR="002B4EE1" w:rsidRPr="00354DB6">
        <w:t>o, felly yn sicrhau bod y disgybl yn ymglymu’n fwy trwyadl i’r dysgu.</w:t>
      </w:r>
      <w:r w:rsidR="00AA62AF">
        <w:t xml:space="preserve"> Cefnoga Piaget (2000) hyn am ei fod yn ffordd o gynnwys y plentyn yn y broses dysgu.</w:t>
      </w:r>
      <w:r w:rsidR="00396FDD" w:rsidRPr="00354DB6">
        <w:t xml:space="preserve"> </w:t>
      </w:r>
      <w:r w:rsidR="000426BC" w:rsidRPr="00354DB6">
        <w:t xml:space="preserve">I’r gwrthwyneb, arddangosir </w:t>
      </w:r>
      <w:r w:rsidR="002B4EE1" w:rsidRPr="00354DB6">
        <w:t xml:space="preserve">nad oedd asesu cyfoedion mor effeithiol </w:t>
      </w:r>
      <w:r w:rsidR="00396FDD" w:rsidRPr="00354DB6">
        <w:t>oblegid nodwyd y data</w:t>
      </w:r>
      <w:r w:rsidR="002B4EE1" w:rsidRPr="00354DB6">
        <w:t xml:space="preserve"> bod disgyblion yn debygol o dicio popeth yn gywir</w:t>
      </w:r>
      <w:r w:rsidR="00396FDD" w:rsidRPr="00354DB6">
        <w:t>.</w:t>
      </w:r>
      <w:r w:rsidR="00D26DD8" w:rsidRPr="00354DB6">
        <w:t xml:space="preserve"> </w:t>
      </w:r>
      <w:r w:rsidR="00EE3E04" w:rsidRPr="00354DB6">
        <w:t>Wrth edrych ar y ddau yn gyffredinol, canfwud</w:t>
      </w:r>
      <w:r w:rsidR="00694E17" w:rsidRPr="00354DB6">
        <w:t xml:space="preserve"> yn ateb</w:t>
      </w:r>
      <w:r w:rsidR="006A6877" w:rsidRPr="00354DB6">
        <w:t>ion cwestiwn 3</w:t>
      </w:r>
      <w:r w:rsidR="00EE3E04" w:rsidRPr="00354DB6">
        <w:t xml:space="preserve"> bod dulliau hunan asesu ac asesu cyfoedion yn bwysig er mwyn darganfod dealltwriaeth personol yn hytrach na deall gallu disgybl.</w:t>
      </w:r>
      <w:r w:rsidR="002158A5" w:rsidRPr="00354DB6">
        <w:t xml:space="preserve"> </w:t>
      </w:r>
      <w:r w:rsidR="00886D06" w:rsidRPr="00354DB6">
        <w:t xml:space="preserve">Cymhara tabl cwestiwn 9 gyda </w:t>
      </w:r>
      <w:r w:rsidR="00694E17" w:rsidRPr="00354DB6">
        <w:t>66.</w:t>
      </w:r>
      <w:r w:rsidR="008A0049" w:rsidRPr="00354DB6">
        <w:t>6</w:t>
      </w:r>
      <w:r w:rsidR="00886D06" w:rsidRPr="00354DB6">
        <w:t xml:space="preserve">% yn credu mai diben hunan asesu ac asesu cyfoedion yw i wybod os yw’r disgybl wedi deall y gwaith, ac yna y </w:t>
      </w:r>
      <w:r w:rsidR="00694E17" w:rsidRPr="00354DB6">
        <w:t>33.3</w:t>
      </w:r>
      <w:r w:rsidR="00886D06" w:rsidRPr="00354DB6">
        <w:t>% arall yn meddwl mai bwrpas yw i weld sut i wella.</w:t>
      </w:r>
    </w:p>
    <w:p w14:paraId="68B4E976" w14:textId="77777777" w:rsidR="008D0ECB" w:rsidRPr="00354DB6" w:rsidRDefault="008D0ECB" w:rsidP="00E5746F">
      <w:pPr>
        <w:pStyle w:val="AssignBody"/>
      </w:pPr>
    </w:p>
    <w:p w14:paraId="04D51C94" w14:textId="695BD89F" w:rsidR="00706C90" w:rsidRDefault="002664BD" w:rsidP="00E5746F">
      <w:pPr>
        <w:pStyle w:val="AssignBody"/>
      </w:pPr>
      <w:r w:rsidRPr="00354DB6">
        <w:t>Cydnaby</w:t>
      </w:r>
      <w:r w:rsidR="00ED53D4" w:rsidRPr="00354DB6">
        <w:t xml:space="preserve">dda O'Reilly a Dogra (2017) </w:t>
      </w:r>
      <w:r w:rsidR="000E71BF" w:rsidRPr="00354DB6">
        <w:t>y pwysigrwydd o gynnwys plant mewn cyfweliadau ymchwiliol</w:t>
      </w:r>
      <w:r w:rsidR="00961959" w:rsidRPr="00354DB6">
        <w:t>, ac yn sicr roedd hyn yn gryfer yn fy ymchwiliad.</w:t>
      </w:r>
      <w:r w:rsidR="005C5199" w:rsidRPr="00354DB6">
        <w:t xml:space="preserve"> Am fy mod wedi defnyddio cwestiynau agored,</w:t>
      </w:r>
      <w:r w:rsidR="00961959" w:rsidRPr="00354DB6">
        <w:t xml:space="preserve"> </w:t>
      </w:r>
      <w:r w:rsidR="005C5199" w:rsidRPr="00354DB6">
        <w:t>c</w:t>
      </w:r>
      <w:r w:rsidR="00CD651D" w:rsidRPr="00354DB6">
        <w:t xml:space="preserve">efais atebion </w:t>
      </w:r>
      <w:r w:rsidR="00343B2A" w:rsidRPr="00354DB6">
        <w:t xml:space="preserve">dwys a oedd yn dangos dealltwriaeth llwyr o broses asesu’r ysgol. </w:t>
      </w:r>
      <w:r w:rsidR="005C5199" w:rsidRPr="00354DB6">
        <w:t xml:space="preserve">Canmola </w:t>
      </w:r>
      <w:r w:rsidR="009E5E24" w:rsidRPr="00354DB6">
        <w:t>Green (2009) hyn gan nodi gall cwestiynau o’r fath g</w:t>
      </w:r>
      <w:r w:rsidR="005C5199" w:rsidRPr="00354DB6">
        <w:t>asglu gwybodaeth o realiti’r cyfranogw</w:t>
      </w:r>
      <w:r w:rsidR="009E5E24" w:rsidRPr="00354DB6">
        <w:t>r.</w:t>
      </w:r>
      <w:r w:rsidR="00356FD6" w:rsidRPr="00354DB6">
        <w:t xml:space="preserve"> </w:t>
      </w:r>
      <w:r w:rsidR="00293000" w:rsidRPr="00354DB6">
        <w:t>Yn y b</w:t>
      </w:r>
      <w:r w:rsidR="00293000" w:rsidRPr="00354DB6">
        <w:rPr>
          <w:rFonts w:cs="Arial"/>
        </w:rPr>
        <w:t>ô</w:t>
      </w:r>
      <w:r w:rsidR="00293000" w:rsidRPr="00354DB6">
        <w:t xml:space="preserve">n, </w:t>
      </w:r>
      <w:r w:rsidR="00303438">
        <w:t>roedd</w:t>
      </w:r>
      <w:r w:rsidR="00293000" w:rsidRPr="00354DB6">
        <w:t xml:space="preserve"> defnyddio cyfweliad fel modd o ymchwil yn gredadwy gan bod yr ymatebion yn dod yn syth o geg y cyfranogwr ac felly </w:t>
      </w:r>
      <w:r w:rsidR="007929E0" w:rsidRPr="00354DB6">
        <w:t xml:space="preserve">yn </w:t>
      </w:r>
      <w:r w:rsidR="00293000" w:rsidRPr="00354DB6">
        <w:t xml:space="preserve">“sensitive and revealing tool in building our understanding” </w:t>
      </w:r>
      <w:r w:rsidR="00356FD6" w:rsidRPr="00354DB6">
        <w:t>Parker (1984 t.18)</w:t>
      </w:r>
      <w:r w:rsidR="00293000" w:rsidRPr="00354DB6">
        <w:t xml:space="preserve">. </w:t>
      </w:r>
      <w:r w:rsidR="00CE5799" w:rsidRPr="00354DB6">
        <w:t>D</w:t>
      </w:r>
      <w:r w:rsidR="009F41D5" w:rsidRPr="00354DB6">
        <w:t>ylai'r hyn</w:t>
      </w:r>
      <w:r w:rsidR="00CE5799" w:rsidRPr="00354DB6">
        <w:t xml:space="preserve"> yr</w:t>
      </w:r>
      <w:r w:rsidR="009F41D5" w:rsidRPr="00354DB6">
        <w:t xml:space="preserve"> ydy</w:t>
      </w:r>
      <w:r w:rsidR="00CE5799" w:rsidRPr="00354DB6">
        <w:t>m yn</w:t>
      </w:r>
      <w:r w:rsidR="009F41D5" w:rsidRPr="00354DB6">
        <w:t xml:space="preserve"> ei wybod am blant gael effaith wirioneddol ar sut rydyn ni'n mynd ati i'w</w:t>
      </w:r>
      <w:r w:rsidR="009F41D5" w:rsidRPr="009F41D5">
        <w:t xml:space="preserve"> haddysgu</w:t>
      </w:r>
      <w:r w:rsidR="00CE5799">
        <w:t xml:space="preserve"> ac felly </w:t>
      </w:r>
      <w:r w:rsidR="00706AB2">
        <w:t xml:space="preserve">meddyliaf bod cynnal cyfweliad yn ffordd ddefnyddiol o ganfod gwybodaeth dilys. </w:t>
      </w:r>
      <w:r w:rsidR="00EA38BF">
        <w:t xml:space="preserve">Cafwyd </w:t>
      </w:r>
      <w:r w:rsidR="006279C2">
        <w:t>nifer o ddata ansoddol gan y cyfranogwyr a sylweddolwyd bod yn well gan y mwyafrif i hunan farcio rhag ofn i’r partner ei farcio yn anghywir wrth asesu cyfoedion. Nodwyd gan disgybl A, bod hunan farcio o fudd er mwyn atal yr un camgymeriad gan ei bod yn gyfle i adfyfyrio ar yr amcanion dysgu ac ymarfer agweddau gwan o’u gwaith.</w:t>
      </w:r>
      <w:r w:rsidR="00AA62AF">
        <w:t xml:space="preserve"> Cysyllta hyn </w:t>
      </w:r>
      <w:r w:rsidR="00AA62AF">
        <w:rPr>
          <w:rFonts w:cs="Arial"/>
        </w:rPr>
        <w:t>â</w:t>
      </w:r>
      <w:r w:rsidR="00AA62AF">
        <w:t xml:space="preserve"> damcaniaeth Dew</w:t>
      </w:r>
      <w:r w:rsidR="00F64BA4">
        <w:t>e</w:t>
      </w:r>
      <w:r w:rsidR="00AA62AF">
        <w:t>y</w:t>
      </w:r>
      <w:r w:rsidR="00F64BA4">
        <w:t xml:space="preserve"> (1997) oblegid bod</w:t>
      </w:r>
      <w:r w:rsidR="00F64BA4" w:rsidRPr="00F64BA4">
        <w:t xml:space="preserve"> yn golygu bod yn rhaid i fyfyrwyr addasu er mwyn dysgu</w:t>
      </w:r>
      <w:r w:rsidR="00F64BA4">
        <w:t xml:space="preserve">. </w:t>
      </w:r>
      <w:r w:rsidR="00407D38">
        <w:t>Yn yr un modd, dywed</w:t>
      </w:r>
      <w:r w:rsidR="00407D38" w:rsidRPr="00407D38">
        <w:t xml:space="preserve"> disgybl B bod hunan asesu “yn gwneud i mi eisiau gwella fy ngwaith.”</w:t>
      </w:r>
      <w:r w:rsidR="006279C2">
        <w:t xml:space="preserve"> </w:t>
      </w:r>
      <w:r w:rsidR="004B7681">
        <w:t>Darganfwud bod yn well gan di</w:t>
      </w:r>
      <w:r w:rsidR="00176DC4">
        <w:t>s</w:t>
      </w:r>
      <w:r w:rsidR="004B7681">
        <w:t>gyblion ddefnyddio beiro gwyrdd er mwyn marcio fel bod y camsyniadau’n glir ac yn eglur yn ei gwaith</w:t>
      </w:r>
      <w:r w:rsidR="00176DC4">
        <w:t>.</w:t>
      </w:r>
      <w:r w:rsidR="00D26C40">
        <w:t xml:space="preserve"> </w:t>
      </w:r>
      <w:r w:rsidR="000D1BCA">
        <w:t>I’r gwrthwyneb,</w:t>
      </w:r>
      <w:r w:rsidR="00407D38">
        <w:t xml:space="preserve"> cofnodwyd nad oedd marcio cyfoedion yr un mor boblogaidd. </w:t>
      </w:r>
      <w:r w:rsidR="009B4F6D">
        <w:t>Nodwyd mai’r person sy’n eistedd drws nesaf iddynt sy’n marcio eu gwaith, ac ar adegau gall hyn fod yn heriol gan fod gallu</w:t>
      </w:r>
      <w:r w:rsidR="004328DF">
        <w:t xml:space="preserve"> academaidd</w:t>
      </w:r>
      <w:r w:rsidR="009B4F6D">
        <w:t xml:space="preserve"> disgyb</w:t>
      </w:r>
      <w:r w:rsidR="004328DF">
        <w:t>l</w:t>
      </w:r>
      <w:r w:rsidR="009B4F6D">
        <w:t xml:space="preserve"> yn is na’r person maent yn ei marcio</w:t>
      </w:r>
      <w:r w:rsidR="00744691">
        <w:t xml:space="preserve"> ac o ganlyniad, yn dueddol o farcio popeth yn gywir.</w:t>
      </w:r>
      <w:r w:rsidR="00F76DF8">
        <w:t xml:space="preserve"> Noda Vygotsky (1978) y pwysigrwydd o gael person mwy gwybodus i gynorthwyo gyda gwaith.</w:t>
      </w:r>
      <w:r w:rsidR="009B4F6D">
        <w:t xml:space="preserve"> Roedd disgybl C or farn nad oedd pwrpas i farcio cyfoedion, gan ei </w:t>
      </w:r>
      <w:r w:rsidR="00133D07">
        <w:t>b</w:t>
      </w:r>
      <w:r w:rsidR="009B4F6D">
        <w:t>od yn ei weld fel “gwaith ychwanegol i farcio” yn hytrach na fel cymorth i wella gwaith.</w:t>
      </w:r>
      <w:r w:rsidR="004328DF">
        <w:t xml:space="preserve"> Fodd bynnag, sylweddolwyd</w:t>
      </w:r>
      <w:r w:rsidR="003834DA">
        <w:t xml:space="preserve"> bod yr athro yn rhoi mwy o fewnbwn wrth </w:t>
      </w:r>
      <w:r w:rsidR="00802906">
        <w:t>asesu cyf</w:t>
      </w:r>
      <w:r w:rsidR="009675FE">
        <w:t>oedion n</w:t>
      </w:r>
      <w:r w:rsidR="00E91A69">
        <w:t xml:space="preserve">ag yn hunan asesu. Eglurodd disgybl B bod hyn yn fantais am fod yr athrawes yn modelu drwy roi atebion cywir pan fo angen ac felly ei fod yn fwy bodlon i gymeryd sylw o sylwadau ei bartner ar </w:t>
      </w:r>
      <w:r w:rsidR="00E91A69">
        <w:rPr>
          <w:rFonts w:cs="Arial"/>
        </w:rPr>
        <w:t>ô</w:t>
      </w:r>
      <w:r w:rsidR="00E91A69">
        <w:t xml:space="preserve">l i’r athrawes ei wirio. </w:t>
      </w:r>
      <w:r w:rsidR="00A53EFA">
        <w:t>O fewn y cyfweliad, trafodwyd yn fras y defnydd o bartneriaid trafod fel modd o asesu cyfoedion oblegid eu bod yn cael gofyn wrth tri ffrind am gymorth ac adborth academaidd pan fo angen. Roedd disgyblion A a C o blaid hyn am eu bod yn credu bod cael barn mwy nag un person yn helpu iddynt wella cynnwys eu gwaith.</w:t>
      </w:r>
    </w:p>
    <w:p w14:paraId="607AFAF8" w14:textId="68FAE810" w:rsidR="009F1EFA" w:rsidRDefault="009F1EFA" w:rsidP="00E5746F">
      <w:pPr>
        <w:pStyle w:val="AssignBody"/>
      </w:pPr>
    </w:p>
    <w:p w14:paraId="5FA8C1F4" w14:textId="4DFC0DB5" w:rsidR="00DE7208" w:rsidRDefault="009F1EFA" w:rsidP="00E5746F">
      <w:pPr>
        <w:pStyle w:val="AssignBody"/>
      </w:pPr>
      <w:r>
        <w:t xml:space="preserve">Ar </w:t>
      </w:r>
      <w:r>
        <w:rPr>
          <w:rFonts w:cs="Arial"/>
        </w:rPr>
        <w:t>ô</w:t>
      </w:r>
      <w:r>
        <w:t xml:space="preserve">l yr arsylwad, teimlais yn bositif fy mod wedi gweld yr hyn roeddwn yn gobeithio. </w:t>
      </w:r>
      <w:r w:rsidR="00B71218">
        <w:t>Gwyddwn nad oedd hwn yn rywbeth cyffredin oblegid dywed MacDonald a Tipton (199</w:t>
      </w:r>
      <w:r w:rsidR="00306B2E">
        <w:t>6</w:t>
      </w:r>
      <w:r w:rsidR="00B71218">
        <w:t xml:space="preserve">) yn </w:t>
      </w:r>
      <w:r w:rsidR="00B71218" w:rsidRPr="00DE7208">
        <w:t>Punch (2014 t.202), “nothing can be taken for granted”.</w:t>
      </w:r>
      <w:r w:rsidR="004305B3" w:rsidRPr="00DE7208">
        <w:t xml:space="preserve"> Er hyn teimlaf</w:t>
      </w:r>
      <w:r w:rsidR="00626356" w:rsidRPr="00DE7208">
        <w:t xml:space="preserve"> tra yn arsylwi roedd </w:t>
      </w:r>
      <w:r w:rsidR="00303438" w:rsidRPr="00DE7208">
        <w:t>gen i f</w:t>
      </w:r>
      <w:r w:rsidR="00626356" w:rsidRPr="00DE7208">
        <w:t>eddwl</w:t>
      </w:r>
      <w:r w:rsidR="002238B8" w:rsidRPr="00DE7208">
        <w:t xml:space="preserve"> </w:t>
      </w:r>
      <w:r w:rsidR="00303438" w:rsidRPr="00DE7208">
        <w:t>c</w:t>
      </w:r>
      <w:r w:rsidR="002238B8" w:rsidRPr="00DE7208">
        <w:t>ae</w:t>
      </w:r>
      <w:r w:rsidR="002238B8" w:rsidRPr="00DE7208">
        <w:rPr>
          <w:rFonts w:cs="Arial"/>
        </w:rPr>
        <w:t>ë</w:t>
      </w:r>
      <w:r w:rsidR="002238B8" w:rsidRPr="00DE7208">
        <w:t xml:space="preserve">dig </w:t>
      </w:r>
      <w:r w:rsidR="004305B3" w:rsidRPr="00DE7208">
        <w:t>gan fy mod ond yn edrych ar weithredoedd y disgyblion tra yn asesu cyfoedion a hunan asesu y</w:t>
      </w:r>
      <w:r w:rsidR="00474162" w:rsidRPr="00DE7208">
        <w:t>n</w:t>
      </w:r>
      <w:r w:rsidR="00626356" w:rsidRPr="00DE7208">
        <w:t xml:space="preserve"> hytrach na’r darlun llawn o asesu</w:t>
      </w:r>
      <w:r w:rsidR="004305B3" w:rsidRPr="00DE7208">
        <w:t xml:space="preserve">. </w:t>
      </w:r>
      <w:r w:rsidR="00874059" w:rsidRPr="00DE7208">
        <w:t xml:space="preserve">Yn ystod yr arsylwad, roedd </w:t>
      </w:r>
      <w:r w:rsidR="00874059" w:rsidRPr="00DE7208">
        <w:lastRenderedPageBreak/>
        <w:t xml:space="preserve">hefyd yn anodd i beidio bod yn rhagfarnllyd gan fy mod yn dueddol o ddarllen i fewn weithredoedd ac efallai nadoedd yn wir. </w:t>
      </w:r>
      <w:r w:rsidR="00626356" w:rsidRPr="00DE7208">
        <w:t>O ganlyniad</w:t>
      </w:r>
      <w:r w:rsidR="004305B3" w:rsidRPr="00DE7208">
        <w:t>, byddwn i y tro nesaf yn dilyn a</w:t>
      </w:r>
      <w:r w:rsidR="00C42C12" w:rsidRPr="00DE7208">
        <w:t>rweiniad</w:t>
      </w:r>
      <w:r w:rsidR="004305B3" w:rsidRPr="00DE7208">
        <w:t xml:space="preserve"> Lowe (2007</w:t>
      </w:r>
      <w:r w:rsidR="00626356" w:rsidRPr="00DE7208">
        <w:t xml:space="preserve"> t.62</w:t>
      </w:r>
      <w:r w:rsidR="004305B3" w:rsidRPr="00DE7208">
        <w:t>)</w:t>
      </w:r>
      <w:r w:rsidR="00626356" w:rsidRPr="00DE7208">
        <w:t xml:space="preserve"> </w:t>
      </w:r>
      <w:r w:rsidR="004C3686" w:rsidRPr="00DE7208">
        <w:t xml:space="preserve">er mwyn gwella ansawdd fy arsylwad oherwydd dywedai </w:t>
      </w:r>
      <w:r w:rsidR="00626356" w:rsidRPr="00DE7208">
        <w:t>“</w:t>
      </w:r>
      <w:r w:rsidR="004C3686" w:rsidRPr="00DE7208">
        <w:t>t</w:t>
      </w:r>
      <w:r w:rsidR="00626356" w:rsidRPr="00DE7208">
        <w:t>he quality of an observation is dependent upon the ability of the observer to be open to what they see</w:t>
      </w:r>
      <w:r w:rsidR="004C3686" w:rsidRPr="00DE7208">
        <w:t>.</w:t>
      </w:r>
      <w:r w:rsidR="00626356" w:rsidRPr="00DE7208">
        <w:t>”</w:t>
      </w:r>
      <w:r w:rsidR="004C7A63" w:rsidRPr="00DE7208">
        <w:t xml:space="preserve"> </w:t>
      </w:r>
      <w:r w:rsidR="00303438" w:rsidRPr="00DE7208">
        <w:t>Ar y llaw arall, d</w:t>
      </w:r>
      <w:r w:rsidR="00874059" w:rsidRPr="00DE7208">
        <w:t xml:space="preserve">iddorol oedd gweld y disgyblion </w:t>
      </w:r>
      <w:r w:rsidR="00303438" w:rsidRPr="00DE7208">
        <w:t>mewn</w:t>
      </w:r>
      <w:r w:rsidR="00874059" w:rsidRPr="00DE7208">
        <w:t xml:space="preserve"> lleoliad arferol</w:t>
      </w:r>
      <w:r w:rsidR="003A6FE6" w:rsidRPr="00DE7208">
        <w:t xml:space="preserve"> a credaf bod hyn wedi bod o fudd i gael data credadwy a dilys</w:t>
      </w:r>
      <w:r w:rsidR="00874059" w:rsidRPr="00DE7208">
        <w:t xml:space="preserve">. Disgrifia Fawcett (2009 t.45) hyn yn </w:t>
      </w:r>
      <w:r w:rsidR="00674C03" w:rsidRPr="00DE7208">
        <w:t xml:space="preserve">Mukherji a Albon (2015) </w:t>
      </w:r>
      <w:r w:rsidR="00874059" w:rsidRPr="00DE7208">
        <w:t>fel y 'dull ecolegol' gan ei fod yn ystyried cynefin go iawn y plentyn</w:t>
      </w:r>
      <w:r w:rsidR="00D0365C">
        <w:t>.</w:t>
      </w:r>
    </w:p>
    <w:p w14:paraId="1FAF81E1" w14:textId="77777777" w:rsidR="00DD0909" w:rsidRDefault="00E42F06" w:rsidP="00E5746F">
      <w:pPr>
        <w:pStyle w:val="AssignBody"/>
      </w:pPr>
      <w:r>
        <w:t>Gwelwyd bod disgybl A</w:t>
      </w:r>
      <w:r w:rsidR="001C736E">
        <w:t xml:space="preserve">, sydd </w:t>
      </w:r>
      <w:r w:rsidR="001C736E">
        <w:rPr>
          <w:rFonts w:cs="Arial"/>
        </w:rPr>
        <w:t>â</w:t>
      </w:r>
      <w:r w:rsidR="001C736E">
        <w:t xml:space="preserve"> gallu is, </w:t>
      </w:r>
      <w:r>
        <w:t>yn ysgrifennu at</w:t>
      </w:r>
      <w:r w:rsidR="007368F3">
        <w:t>e</w:t>
      </w:r>
      <w:r>
        <w:t>bion i fewn gyda beiro gwyrdd tra yn hunan asesu</w:t>
      </w:r>
      <w:r w:rsidR="0073787B">
        <w:t xml:space="preserve"> ond er</w:t>
      </w:r>
      <w:r w:rsidR="001C736E" w:rsidRPr="001C736E">
        <w:t xml:space="preserve"> bod nifer o’i atebion yn anghywir</w:t>
      </w:r>
      <w:r w:rsidR="001C736E">
        <w:t xml:space="preserve"> roedd yn </w:t>
      </w:r>
      <w:r w:rsidR="001C736E" w:rsidRPr="001C736E">
        <w:t xml:space="preserve">dal </w:t>
      </w:r>
      <w:r w:rsidR="001C736E">
        <w:t>i</w:t>
      </w:r>
      <w:r w:rsidR="001C736E" w:rsidRPr="001C736E">
        <w:t xml:space="preserve"> roi gwyrdd fel lliw dealltwriaeth ar y goleuadau traffig</w:t>
      </w:r>
      <w:r w:rsidR="001C736E">
        <w:t>. Felly rhaid cwestiynu</w:t>
      </w:r>
      <w:r w:rsidR="001C736E" w:rsidRPr="001C736E">
        <w:t xml:space="preserve"> os yw e’n deall beth yw</w:t>
      </w:r>
      <w:r w:rsidR="001C736E">
        <w:t xml:space="preserve"> bwriad</w:t>
      </w:r>
      <w:r w:rsidR="00413A9B">
        <w:t xml:space="preserve"> </w:t>
      </w:r>
      <w:r w:rsidR="001C736E" w:rsidRPr="001C736E">
        <w:t>hunan asesu</w:t>
      </w:r>
      <w:r w:rsidR="00413A9B">
        <w:t xml:space="preserve"> gan ei bod hefyd yn e</w:t>
      </w:r>
      <w:r w:rsidR="00413A9B" w:rsidRPr="00413A9B">
        <w:t>drych dros ei ysgwydd i</w:t>
      </w:r>
      <w:r w:rsidR="0073787B">
        <w:t xml:space="preserve"> gop</w:t>
      </w:r>
      <w:r w:rsidR="0073787B">
        <w:rPr>
          <w:rFonts w:cs="Arial"/>
        </w:rPr>
        <w:t>ï</w:t>
      </w:r>
      <w:r w:rsidR="0073787B">
        <w:t>o’r</w:t>
      </w:r>
      <w:r w:rsidR="00413A9B" w:rsidRPr="00413A9B">
        <w:t xml:space="preserve"> person drws nesaf iddo.</w:t>
      </w:r>
      <w:r w:rsidR="001C736E">
        <w:t xml:space="preserve"> Arsylwais bod disgybl A </w:t>
      </w:r>
      <w:r w:rsidR="007368F3">
        <w:t>yn</w:t>
      </w:r>
      <w:r w:rsidR="007368F3" w:rsidRPr="007368F3">
        <w:t xml:space="preserve"> ticio atebion anghywir yn gywir fel bod ei waith yn edrych </w:t>
      </w:r>
      <w:r w:rsidR="007368F3" w:rsidRPr="001A163B">
        <w:t>yn dda</w:t>
      </w:r>
      <w:r w:rsidR="001A163B">
        <w:t xml:space="preserve"> i’r athrawes</w:t>
      </w:r>
      <w:r w:rsidR="007368F3" w:rsidRPr="001A163B">
        <w:t>.</w:t>
      </w:r>
      <w:r w:rsidR="001471C4">
        <w:t xml:space="preserve"> </w:t>
      </w:r>
      <w:r w:rsidR="001A163B">
        <w:t xml:space="preserve">Cysyllta hyn </w:t>
      </w:r>
      <w:r w:rsidR="001A163B">
        <w:rPr>
          <w:rFonts w:cs="Arial"/>
        </w:rPr>
        <w:t>â</w:t>
      </w:r>
      <w:r w:rsidR="001A163B">
        <w:t xml:space="preserve"> damcaniaeth </w:t>
      </w:r>
      <w:r w:rsidR="001A163B" w:rsidRPr="00F52BE8">
        <w:t>Skinner (1938)</w:t>
      </w:r>
      <w:r w:rsidR="001A163B">
        <w:t xml:space="preserve"> gan bod y disgybl yn cysylltu atebion cywir gyda plesio’r athrawes fel gwobr.</w:t>
      </w:r>
      <w:r w:rsidR="004F3614">
        <w:t xml:space="preserve"> </w:t>
      </w:r>
      <w:r w:rsidR="001471C4">
        <w:t>Yn yr un modd, pan yn asesu ei gyfoedion, doedd disgybl A ddim yn darllen yr amcanion dysgu ond yn hytrach yn rhoi tic wrth ymyl popeth.</w:t>
      </w:r>
      <w:r w:rsidR="00550ED9">
        <w:t xml:space="preserve"> </w:t>
      </w:r>
    </w:p>
    <w:p w14:paraId="61DBDEA9" w14:textId="3035EC1B" w:rsidR="008D2DDF" w:rsidRDefault="002E7F86" w:rsidP="00E5746F">
      <w:pPr>
        <w:pStyle w:val="AssignBody"/>
        <w:rPr>
          <w:rFonts w:cs="Arial"/>
        </w:rPr>
      </w:pPr>
      <w:r>
        <w:rPr>
          <w:rFonts w:cs="Arial"/>
        </w:rPr>
        <w:t>Ar yr un llaw, roedd disgybl B, sy’n ganolig ei gallu, hefyd yn defnyddio beiro gwyrdd i ychwanegu’r atebion cywir yn ei waith. Roedd y disgybl yn lliwio’r goleadau traffig dealltwriaeth i fewn gan ddeall ei bwrpas. Gwelais disgybl B yn edrych yn ôl ar ei darged blaenorol ac yn ceisio gwella arno ar y darn o waith newydd. Gellir dadlau felly bod hunan asesu yn rhoi hwb iddo i wella ei gwaith am ei bod yn cymeryd balchder wrth ysgrifennu.</w:t>
      </w:r>
      <w:r w:rsidR="00F518F0">
        <w:rPr>
          <w:rFonts w:cs="Arial"/>
        </w:rPr>
        <w:t xml:space="preserve"> </w:t>
      </w:r>
      <w:r w:rsidR="008D2DDF">
        <w:rPr>
          <w:rFonts w:cs="Arial"/>
        </w:rPr>
        <w:t xml:space="preserve">Awgrymai </w:t>
      </w:r>
      <w:r w:rsidR="008D2DDF" w:rsidRPr="00F52BE8">
        <w:rPr>
          <w:rFonts w:cs="Arial"/>
        </w:rPr>
        <w:t>Steiner (1999)</w:t>
      </w:r>
      <w:r w:rsidR="008D2DDF">
        <w:rPr>
          <w:rFonts w:cs="Arial"/>
        </w:rPr>
        <w:t xml:space="preserve"> y gall hyn fod yn gadarnhaol tuag at llythrenned emosiynol y disgybl </w:t>
      </w:r>
      <w:r w:rsidR="00BB2600">
        <w:rPr>
          <w:rFonts w:cs="Arial"/>
        </w:rPr>
        <w:t>gan ei bod yn gallu adnabod bodlonrwydd wrth gwblhau darn o waith.</w:t>
      </w:r>
    </w:p>
    <w:p w14:paraId="0A3BB907" w14:textId="77777777" w:rsidR="00DD0909" w:rsidRDefault="00F518F0" w:rsidP="00E5746F">
      <w:pPr>
        <w:pStyle w:val="AssignBody"/>
        <w:rPr>
          <w:rFonts w:cs="Arial"/>
        </w:rPr>
      </w:pPr>
      <w:r>
        <w:rPr>
          <w:rFonts w:cs="Arial"/>
        </w:rPr>
        <w:t xml:space="preserve">Tra yn asesu cyfoedion roedd disgybl B yn marcio yn erbyn y meini prawf llwyddiant ac yna wrth dderbyn gwaith yn ôl, roedd yn edrych ar </w:t>
      </w:r>
      <w:r w:rsidRPr="00F518F0">
        <w:rPr>
          <w:rFonts w:cs="Arial"/>
        </w:rPr>
        <w:t>beth oedd ei darged hunan asesu diwethaf ac yn gweld os yw e wedi cael yr un targed eto</w:t>
      </w:r>
      <w:r>
        <w:rPr>
          <w:rFonts w:cs="Arial"/>
        </w:rPr>
        <w:t>; r</w:t>
      </w:r>
      <w:r w:rsidRPr="00F518F0">
        <w:rPr>
          <w:rFonts w:cs="Arial"/>
        </w:rPr>
        <w:t>oedd ganddo darged gwahanol y tro hyn ac roedd yn hapus iawn</w:t>
      </w:r>
      <w:r>
        <w:rPr>
          <w:rFonts w:cs="Arial"/>
        </w:rPr>
        <w:t>.</w:t>
      </w:r>
      <w:r w:rsidR="00B95D98">
        <w:rPr>
          <w:rFonts w:cs="Arial"/>
        </w:rPr>
        <w:t xml:space="preserve"> </w:t>
      </w:r>
      <w:r w:rsidR="00DD0909">
        <w:rPr>
          <w:rFonts w:cs="Arial"/>
        </w:rPr>
        <w:t xml:space="preserve"> </w:t>
      </w:r>
    </w:p>
    <w:p w14:paraId="200E17C3" w14:textId="0B3D0AAD" w:rsidR="00F518F0" w:rsidRPr="00DD0909" w:rsidRDefault="00D97918" w:rsidP="00E5746F">
      <w:pPr>
        <w:pStyle w:val="AssignBody"/>
        <w:rPr>
          <w:rFonts w:cs="Arial"/>
        </w:rPr>
      </w:pPr>
      <w:r>
        <w:rPr>
          <w:rFonts w:cs="Arial"/>
        </w:rPr>
        <w:t>Roedd disgybl C, uwch ei gallu yn defnyddio’r goleadau traffic dealltwriaeth yn gywir ond yn wahanol i’r dau ddisgybl arall, nid oedd yn hoffi defnyddio beiro gwyrdd i farcio ei gwaith.</w:t>
      </w:r>
      <w:r w:rsidR="00880FEB">
        <w:rPr>
          <w:rFonts w:cs="Arial"/>
        </w:rPr>
        <w:t xml:space="preserve"> </w:t>
      </w:r>
      <w:r>
        <w:rPr>
          <w:rFonts w:cs="Arial"/>
        </w:rPr>
        <w:t>Nod y disgybl yma oedd i beidio cael unrhyw farciau gwyrdd yn ei waith ac felly wrth iddo wybod ei bod angen hunan asesu ar y diwedd, roedd yn rhoi ymdrech ychwanegol i fewn i’w gwaith.</w:t>
      </w:r>
      <w:r w:rsidR="00880FEB">
        <w:rPr>
          <w:rFonts w:cs="Arial"/>
        </w:rPr>
        <w:t xml:space="preserve"> Yn sicr, roedd hyn yn rhoi yr awch iddo wneud ei orau.</w:t>
      </w:r>
    </w:p>
    <w:p w14:paraId="4BC25281" w14:textId="4F60BAB5" w:rsidR="00DE7208" w:rsidRDefault="00D97918" w:rsidP="00E5746F">
      <w:pPr>
        <w:pStyle w:val="AssignBody"/>
      </w:pPr>
      <w:r>
        <w:t xml:space="preserve">Wrth farcio cyfoedion, nid oedd disgybl C yn hapus i rannu ei gwaith gydag erall. Gellir dadlau fod hyn oherwydd ei fod yn ofn cyfaddef os oedd unrhywbeth yn anghywir. </w:t>
      </w:r>
      <w:r>
        <w:rPr>
          <w:rFonts w:cs="Arial"/>
        </w:rPr>
        <w:t xml:space="preserve">Gwelwyd bod disgybl C </w:t>
      </w:r>
      <w:r w:rsidR="00F518F0">
        <w:t>yn fodlon gwrando ar a</w:t>
      </w:r>
      <w:r>
        <w:t>dbo</w:t>
      </w:r>
      <w:r w:rsidR="00F518F0">
        <w:t xml:space="preserve">rth ei bartner </w:t>
      </w:r>
      <w:r>
        <w:t xml:space="preserve">drwy ddull partneriaid trafod </w:t>
      </w:r>
      <w:r w:rsidR="00F518F0">
        <w:t>ond ddim bob amser yn cytuno â’r hyn a ddywedwyd</w:t>
      </w:r>
      <w:r w:rsidR="00A00198">
        <w:t>, gall hyn fod yn rwyster iddo os mae’n dymuno gwella ymhellac</w:t>
      </w:r>
      <w:r w:rsidR="003A5666">
        <w:t>h.</w:t>
      </w:r>
    </w:p>
    <w:p w14:paraId="5963A690" w14:textId="77777777" w:rsidR="00EE2E05" w:rsidRDefault="00EE2E05" w:rsidP="00E5746F">
      <w:pPr>
        <w:pStyle w:val="AssignBody"/>
      </w:pPr>
    </w:p>
    <w:p w14:paraId="0EC000F9" w14:textId="6C6E48AD" w:rsidR="001967A2" w:rsidRPr="00B07B78" w:rsidRDefault="00745446" w:rsidP="00E5746F">
      <w:pPr>
        <w:pStyle w:val="AssignBody"/>
        <w:rPr>
          <w:rFonts w:cs="Arial"/>
        </w:rPr>
      </w:pPr>
      <w:r>
        <w:t>I gloi,</w:t>
      </w:r>
      <w:r w:rsidR="00B74048">
        <w:t xml:space="preserve"> darganfwud </w:t>
      </w:r>
      <w:r w:rsidR="001B7A6B">
        <w:t>mai hunan</w:t>
      </w:r>
      <w:r w:rsidR="003A5666">
        <w:t xml:space="preserve"> </w:t>
      </w:r>
      <w:r w:rsidR="001B7A6B">
        <w:t>asesu sy’n ysgogi dysgwyr i wella eu gwaith</w:t>
      </w:r>
      <w:r w:rsidR="00637DE8">
        <w:t xml:space="preserve"> </w:t>
      </w:r>
      <w:r w:rsidR="00B74048">
        <w:t xml:space="preserve">mwyaf </w:t>
      </w:r>
      <w:r w:rsidR="00637DE8">
        <w:t xml:space="preserve">oblegid </w:t>
      </w:r>
      <w:r w:rsidR="00E5746F">
        <w:t>adlewyrchir</w:t>
      </w:r>
      <w:r w:rsidR="00637DE8">
        <w:t xml:space="preserve"> y canfyddiadau</w:t>
      </w:r>
      <w:r w:rsidR="00E5746F">
        <w:t xml:space="preserve"> bod</w:t>
      </w:r>
      <w:r w:rsidR="00637DE8">
        <w:t xml:space="preserve"> ymateb fwy positif tra </w:t>
      </w:r>
      <w:r w:rsidR="00946A15">
        <w:t>yn</w:t>
      </w:r>
      <w:r w:rsidR="00637DE8">
        <w:t xml:space="preserve"> hunan asesu na</w:t>
      </w:r>
      <w:r w:rsidR="00946A15">
        <w:t>g</w:t>
      </w:r>
      <w:r w:rsidR="00637DE8">
        <w:t xml:space="preserve"> wrth asesu cyfoedion</w:t>
      </w:r>
      <w:r w:rsidR="00946A15">
        <w:t>.</w:t>
      </w:r>
      <w:r w:rsidR="00637DE8">
        <w:t xml:space="preserve"> </w:t>
      </w:r>
      <w:r w:rsidR="00B74048">
        <w:t>Gwelwyd</w:t>
      </w:r>
      <w:r w:rsidR="00946A15">
        <w:t xml:space="preserve"> </w:t>
      </w:r>
      <w:r w:rsidR="00B74048">
        <w:t>mai</w:t>
      </w:r>
      <w:r w:rsidR="00946A15">
        <w:t xml:space="preserve"> hunan asesu </w:t>
      </w:r>
      <w:r w:rsidR="00B74048">
        <w:t>s</w:t>
      </w:r>
      <w:r w:rsidR="00946A15">
        <w:t>y</w:t>
      </w:r>
      <w:r w:rsidR="00465FA8">
        <w:t>’</w:t>
      </w:r>
      <w:r w:rsidR="00946A15">
        <w:t xml:space="preserve">n rhoi yr awch ar parodrwydd i ddisgybion i wella </w:t>
      </w:r>
      <w:r w:rsidR="00465FA8">
        <w:t xml:space="preserve">gyda’r prif reswm eu </w:t>
      </w:r>
      <w:r w:rsidR="00946A15">
        <w:t xml:space="preserve">bod yn gallu adnabod </w:t>
      </w:r>
      <w:r w:rsidR="00E5746F">
        <w:t>g</w:t>
      </w:r>
      <w:r w:rsidR="00B74048">
        <w:rPr>
          <w:rFonts w:cs="Arial"/>
        </w:rPr>
        <w:t>wallau eu hunain a gweithio arnynt yn annibynnol. Canfwud nad oedd asesu cyfoedion mor effeithiol gan bod disgyblion yn ei weld fel gwaith ychwanegol, ac yn aml nid yn deall ei bwrpas.</w:t>
      </w:r>
      <w:r w:rsidR="00E5746F">
        <w:rPr>
          <w:rFonts w:cs="Arial"/>
        </w:rPr>
        <w:t xml:space="preserve"> D</w:t>
      </w:r>
      <w:r w:rsidR="00F001F0">
        <w:rPr>
          <w:rFonts w:cs="Arial"/>
        </w:rPr>
        <w:t xml:space="preserve">ysgais </w:t>
      </w:r>
      <w:r w:rsidR="00DE136B">
        <w:rPr>
          <w:rFonts w:cs="Arial"/>
        </w:rPr>
        <w:t>pan yn</w:t>
      </w:r>
      <w:r w:rsidR="00F001F0">
        <w:rPr>
          <w:rFonts w:cs="Arial"/>
        </w:rPr>
        <w:t xml:space="preserve"> ymchwilio</w:t>
      </w:r>
      <w:r w:rsidR="00E5746F">
        <w:rPr>
          <w:rFonts w:cs="Arial"/>
        </w:rPr>
        <w:t>,</w:t>
      </w:r>
      <w:r w:rsidR="00F001F0">
        <w:rPr>
          <w:rFonts w:cs="Arial"/>
        </w:rPr>
        <w:t xml:space="preserve"> y pwysigrwydd o fod yn sgeptigol</w:t>
      </w:r>
      <w:r w:rsidR="00465FA8">
        <w:rPr>
          <w:rFonts w:cs="Arial"/>
        </w:rPr>
        <w:t xml:space="preserve"> er mwyn bod yn ymchwilydd medrus</w:t>
      </w:r>
      <w:r w:rsidR="00F001F0" w:rsidRPr="00F001F0">
        <w:t xml:space="preserve"> </w:t>
      </w:r>
      <w:r w:rsidR="00465FA8">
        <w:t>(</w:t>
      </w:r>
      <w:r w:rsidR="00F001F0" w:rsidRPr="00F001F0">
        <w:rPr>
          <w:rFonts w:cs="Arial"/>
        </w:rPr>
        <w:t>Senchuk</w:t>
      </w:r>
      <w:r w:rsidR="00465FA8">
        <w:rPr>
          <w:rFonts w:cs="Arial"/>
        </w:rPr>
        <w:t xml:space="preserve"> </w:t>
      </w:r>
      <w:r w:rsidR="00F001F0" w:rsidRPr="00F001F0">
        <w:rPr>
          <w:rFonts w:cs="Arial"/>
        </w:rPr>
        <w:t>2008)</w:t>
      </w:r>
      <w:r w:rsidR="00F001F0">
        <w:rPr>
          <w:rFonts w:cs="Arial"/>
        </w:rPr>
        <w:t xml:space="preserve">, a rhaid cofio mai dim ond barn un ysgol yw hwn. Efallai os byddwn i wedi gwneud y sampl o gyfranogwyr yn fwy, byddai’r canfyddiadau’n wahanol. </w:t>
      </w:r>
      <w:r w:rsidR="00465FA8">
        <w:rPr>
          <w:rFonts w:cs="Arial"/>
        </w:rPr>
        <w:t>Dysgais drwy</w:t>
      </w:r>
      <w:r w:rsidR="00E5746F">
        <w:rPr>
          <w:rFonts w:cs="Arial"/>
        </w:rPr>
        <w:t xml:space="preserve">’r </w:t>
      </w:r>
      <w:r w:rsidR="00465FA8">
        <w:rPr>
          <w:rFonts w:cs="Arial"/>
        </w:rPr>
        <w:t>ymchwiliad y pwysigrwydd o fod yn foesegol er mwyn bod yn rhan o broffesiwn ymholgar</w:t>
      </w:r>
      <w:r w:rsidR="00EE2E05">
        <w:rPr>
          <w:rFonts w:cs="Arial"/>
        </w:rPr>
        <w:t xml:space="preserve"> a sylwais bod dysgu i ymchwilio ag ymchwilio i ddysgu yn dod law yn llaw</w:t>
      </w:r>
      <w:r w:rsidR="00B07B78">
        <w:rPr>
          <w:rFonts w:cs="Arial"/>
        </w:rPr>
        <w:t>. Yn olaf, credaf bod fy nghanfyddiad yn cyfateb geiriau Llywodraeth Cymru (2015, t.2) bod hunan asesu ac asesu cyfoedion yn “</w:t>
      </w:r>
      <w:r w:rsidR="00B07B78" w:rsidRPr="00B07B78">
        <w:t>helpu athrawon i weld sut gynnydd y mae plant a phobl ifanc yn ei wneud, a gweld pan mae angen help ychwanegol arnyn nhw</w:t>
      </w:r>
      <w:r w:rsidR="00DA0A17">
        <w:t>.”</w:t>
      </w:r>
    </w:p>
    <w:p w14:paraId="76F20D85" w14:textId="22DFC066" w:rsidR="001967A2" w:rsidRDefault="001967A2" w:rsidP="00A9061F">
      <w:pPr>
        <w:pStyle w:val="AssignBody"/>
      </w:pPr>
    </w:p>
    <w:p w14:paraId="6E6974EE" w14:textId="77777777" w:rsidR="002238B8" w:rsidRDefault="002238B8" w:rsidP="001806A5">
      <w:pPr>
        <w:pStyle w:val="AssignBody"/>
      </w:pPr>
    </w:p>
    <w:p w14:paraId="272FCBD4" w14:textId="77777777" w:rsidR="00706C90" w:rsidRPr="001806A5" w:rsidRDefault="00706C90" w:rsidP="001806A5">
      <w:pPr>
        <w:pStyle w:val="AssignBody"/>
      </w:pPr>
    </w:p>
    <w:p w14:paraId="04E45A90" w14:textId="77777777" w:rsidR="001806A5" w:rsidRPr="001806A5" w:rsidRDefault="001806A5" w:rsidP="001806A5">
      <w:pPr>
        <w:pStyle w:val="AssignBody"/>
        <w:rPr>
          <w:b/>
          <w:bCs/>
          <w:u w:val="single"/>
        </w:rPr>
      </w:pPr>
    </w:p>
    <w:p w14:paraId="4773040E" w14:textId="75374821" w:rsidR="001806A5" w:rsidRDefault="001806A5" w:rsidP="001806A5">
      <w:pPr>
        <w:pStyle w:val="AssignBody"/>
        <w:rPr>
          <w:b/>
          <w:bCs/>
          <w:u w:val="single"/>
        </w:rPr>
      </w:pPr>
      <w:r w:rsidRPr="001806A5">
        <w:rPr>
          <w:b/>
          <w:bCs/>
          <w:u w:val="single"/>
        </w:rPr>
        <w:t>Rhestr Cyfeirnodi:</w:t>
      </w:r>
    </w:p>
    <w:p w14:paraId="5B3A2C3F" w14:textId="77777777" w:rsidR="008F67CC" w:rsidRDefault="008F67CC" w:rsidP="001806A5">
      <w:pPr>
        <w:pStyle w:val="AssignBody"/>
        <w:spacing w:before="240"/>
      </w:pPr>
      <w:bookmarkStart w:id="1" w:name="_Hlk33627214"/>
      <w:r w:rsidRPr="001806A5">
        <w:t xml:space="preserve">Alrubail, R. (2015). </w:t>
      </w:r>
      <w:bookmarkEnd w:id="1"/>
      <w:r w:rsidRPr="001806A5">
        <w:rPr>
          <w:i/>
          <w:iCs/>
        </w:rPr>
        <w:t>The Power of Peer Feedback</w:t>
      </w:r>
      <w:r w:rsidRPr="001806A5">
        <w:t xml:space="preserve">. [Ar lein] Edutopia. Ar gael: </w:t>
      </w:r>
      <w:hyperlink r:id="rId10" w:history="1">
        <w:r w:rsidRPr="001806A5">
          <w:rPr>
            <w:rStyle w:val="Hyperlink"/>
          </w:rPr>
          <w:t>https://www.edutopia.org/discussion/power-peer-feedback</w:t>
        </w:r>
      </w:hyperlink>
      <w:r w:rsidRPr="001806A5">
        <w:t xml:space="preserve"> [Cyrchwyd 26 Chwefror. 2020].</w:t>
      </w:r>
    </w:p>
    <w:p w14:paraId="61C05470" w14:textId="77777777" w:rsidR="008F67CC" w:rsidRDefault="008F67CC" w:rsidP="001806A5">
      <w:pPr>
        <w:pStyle w:val="AssignBody"/>
        <w:spacing w:before="240"/>
      </w:pPr>
      <w:r w:rsidRPr="001806A5">
        <w:t xml:space="preserve">Austin, R. (2016). </w:t>
      </w:r>
      <w:r w:rsidRPr="001806A5">
        <w:rPr>
          <w:i/>
          <w:iCs/>
        </w:rPr>
        <w:t>Researching primary education</w:t>
      </w:r>
      <w:r w:rsidRPr="001806A5">
        <w:t>. London: SAGE.</w:t>
      </w:r>
    </w:p>
    <w:p w14:paraId="2A742794" w14:textId="77777777" w:rsidR="008F67CC" w:rsidRPr="001806A5" w:rsidRDefault="008F67CC" w:rsidP="001806A5">
      <w:pPr>
        <w:pStyle w:val="AssignBody"/>
        <w:spacing w:before="240"/>
      </w:pPr>
      <w:r w:rsidRPr="001806A5">
        <w:t xml:space="preserve">Bailey, D. (1979) Student Self-Assessment: Helping Students Help Themselves [Ar lein] Ar gael:  </w:t>
      </w:r>
      <w:hyperlink r:id="rId11" w:history="1">
        <w:r w:rsidRPr="001806A5">
          <w:rPr>
            <w:rStyle w:val="Hyperlink"/>
          </w:rPr>
          <w:t>https://doi.org/10.1080/00228958.1979.10518180</w:t>
        </w:r>
      </w:hyperlink>
      <w:r w:rsidRPr="001806A5">
        <w:t xml:space="preserve"> [Cyrchwyd Chwefror 25. 2020]</w:t>
      </w:r>
    </w:p>
    <w:p w14:paraId="451F18E7" w14:textId="77777777" w:rsidR="008F67CC" w:rsidRPr="008730BD" w:rsidRDefault="008F67CC" w:rsidP="001806A5">
      <w:pPr>
        <w:pStyle w:val="AssignBody"/>
      </w:pPr>
      <w:bookmarkStart w:id="2" w:name="_Hlk34317627"/>
      <w:r w:rsidRPr="008730BD">
        <w:t xml:space="preserve">Bakhmut (2017). </w:t>
      </w:r>
      <w:bookmarkEnd w:id="2"/>
      <w:r w:rsidRPr="008730BD">
        <w:rPr>
          <w:i/>
          <w:iCs/>
        </w:rPr>
        <w:t xml:space="preserve">Too Long And Too Boring Questionnaires, What To Do With Them?. </w:t>
      </w:r>
      <w:r w:rsidRPr="008730BD">
        <w:t>[</w:t>
      </w:r>
      <w:r>
        <w:t>Ar lein</w:t>
      </w:r>
      <w:r w:rsidRPr="008730BD">
        <w:t>] Cooltool.com. A</w:t>
      </w:r>
      <w:r>
        <w:t>r gael</w:t>
      </w:r>
      <w:r w:rsidRPr="008730BD">
        <w:t xml:space="preserve">: </w:t>
      </w:r>
      <w:hyperlink r:id="rId12" w:history="1">
        <w:r w:rsidRPr="008730BD">
          <w:rPr>
            <w:rStyle w:val="Hyperlink"/>
          </w:rPr>
          <w:t>https://cooltool.com/blog/too-long-and-too-boring-questionnaires-what-to-do-with-them-</w:t>
        </w:r>
      </w:hyperlink>
      <w:r w:rsidRPr="008730BD">
        <w:t xml:space="preserve"> [</w:t>
      </w:r>
      <w:r>
        <w:t>Cyrchwy</w:t>
      </w:r>
      <w:r w:rsidRPr="008730BD">
        <w:t>d 5 Ma</w:t>
      </w:r>
      <w:r>
        <w:t>wrth</w:t>
      </w:r>
      <w:r w:rsidRPr="008730BD">
        <w:t>. 2020].</w:t>
      </w:r>
    </w:p>
    <w:p w14:paraId="550B4257" w14:textId="77777777" w:rsidR="008F67CC" w:rsidRPr="001806A5" w:rsidRDefault="008F67CC" w:rsidP="001806A5">
      <w:pPr>
        <w:pStyle w:val="AssignBody"/>
        <w:spacing w:before="240"/>
      </w:pPr>
      <w:r w:rsidRPr="001806A5">
        <w:t>Bell (2010) Doing your Research Project. Milton Keynes: Open University Press</w:t>
      </w:r>
    </w:p>
    <w:p w14:paraId="2BFCD714" w14:textId="77777777" w:rsidR="008F67CC" w:rsidRPr="001806A5" w:rsidRDefault="008F67CC" w:rsidP="001806A5">
      <w:pPr>
        <w:pStyle w:val="AssignBody"/>
        <w:spacing w:before="240"/>
      </w:pPr>
      <w:r w:rsidRPr="001806A5">
        <w:t xml:space="preserve">BERA (2014). </w:t>
      </w:r>
      <w:r w:rsidRPr="001806A5">
        <w:rPr>
          <w:i/>
          <w:iCs/>
        </w:rPr>
        <w:t>RESEARCH AND THE TEACHING PROFESSION Building the capacity for a self-improving education system</w:t>
      </w:r>
      <w:r w:rsidRPr="001806A5">
        <w:t xml:space="preserve">. [Ar lein] Ar gael: </w:t>
      </w:r>
      <w:hyperlink r:id="rId13" w:history="1">
        <w:r w:rsidRPr="001806A5">
          <w:rPr>
            <w:rStyle w:val="Hyperlink"/>
          </w:rPr>
          <w:t>https://www.thersa.org/globalassets/pdfs/bera-rsa-research-teaching-profession-full-report-for-web-2.pdf</w:t>
        </w:r>
      </w:hyperlink>
      <w:r w:rsidRPr="001806A5">
        <w:t xml:space="preserve"> [Cyrchwyd Chwefror 20. 2020]</w:t>
      </w:r>
    </w:p>
    <w:p w14:paraId="1DD3DB15" w14:textId="77777777" w:rsidR="008F67CC" w:rsidRPr="001806A5" w:rsidRDefault="008F67CC" w:rsidP="001806A5">
      <w:pPr>
        <w:pStyle w:val="AssignBody"/>
        <w:spacing w:before="240"/>
      </w:pPr>
      <w:r w:rsidRPr="001806A5">
        <w:lastRenderedPageBreak/>
        <w:t xml:space="preserve">BERA (2018). </w:t>
      </w:r>
      <w:r w:rsidRPr="001806A5">
        <w:rPr>
          <w:i/>
          <w:iCs/>
        </w:rPr>
        <w:t>Ethical Guidelines for Educational Research.</w:t>
      </w:r>
      <w:r w:rsidRPr="001806A5">
        <w:t xml:space="preserve"> [Ar lein] Study.sagepub.com. Ar gael: </w:t>
      </w:r>
      <w:hyperlink r:id="rId14" w:history="1">
        <w:r w:rsidRPr="001806A5">
          <w:rPr>
            <w:rStyle w:val="Hyperlink"/>
          </w:rPr>
          <w:t>http://study.sagepub.com/sites/default/files/bera_ethical_guidelines_2018_4th_ed.pdf</w:t>
        </w:r>
      </w:hyperlink>
      <w:r w:rsidRPr="001806A5">
        <w:t xml:space="preserve"> [Cyrchwyd 27 Chwefror. 2020].</w:t>
      </w:r>
    </w:p>
    <w:p w14:paraId="63886CAC" w14:textId="77777777" w:rsidR="008F67CC" w:rsidRPr="001806A5" w:rsidRDefault="008F67CC" w:rsidP="001806A5">
      <w:pPr>
        <w:pStyle w:val="AssignBody"/>
        <w:spacing w:before="240"/>
      </w:pPr>
      <w:r w:rsidRPr="001806A5">
        <w:t xml:space="preserve">Black a Wiliam (1998) </w:t>
      </w:r>
      <w:r w:rsidRPr="001806A5">
        <w:rPr>
          <w:i/>
          <w:iCs/>
        </w:rPr>
        <w:t>Assessment and Classroom Learning, Assessment in Education: Principles, Policy &amp; Practice,</w:t>
      </w:r>
      <w:r w:rsidRPr="001806A5">
        <w:t xml:space="preserve"> DOI: 10.1080/0969595980050102</w:t>
      </w:r>
    </w:p>
    <w:p w14:paraId="03BDFD98" w14:textId="77777777" w:rsidR="008F67CC" w:rsidRPr="001806A5" w:rsidRDefault="008F67CC" w:rsidP="001806A5">
      <w:pPr>
        <w:pStyle w:val="AssignBody"/>
        <w:spacing w:before="240"/>
      </w:pPr>
      <w:r w:rsidRPr="001806A5">
        <w:t xml:space="preserve">Blackburn (2015). </w:t>
      </w:r>
      <w:r w:rsidRPr="001806A5">
        <w:rPr>
          <w:i/>
          <w:iCs/>
        </w:rPr>
        <w:t>Researching with young and developmentally young children – ethical considerations, dilemmas and compromises.</w:t>
      </w:r>
      <w:r w:rsidRPr="001806A5">
        <w:t xml:space="preserve"> [Ar lein] Bera.ac.uk. Ar gaek: </w:t>
      </w:r>
      <w:hyperlink r:id="rId15" w:history="1">
        <w:r w:rsidRPr="001806A5">
          <w:rPr>
            <w:rStyle w:val="Hyperlink"/>
          </w:rPr>
          <w:t>https://www.bera.ac.uk/blog/researching-with-young-and-developmentally-young-children-ethical-considerations-dilemmas-and-compromises</w:t>
        </w:r>
      </w:hyperlink>
      <w:r w:rsidRPr="001806A5">
        <w:t xml:space="preserve"> [Cyrchwyd 27 Chwefror. 2020].</w:t>
      </w:r>
    </w:p>
    <w:p w14:paraId="2AB67468" w14:textId="77777777" w:rsidR="008F67CC" w:rsidRPr="001806A5" w:rsidRDefault="008F67CC" w:rsidP="001806A5">
      <w:pPr>
        <w:pStyle w:val="AssignBody"/>
        <w:spacing w:before="240"/>
      </w:pPr>
      <w:r w:rsidRPr="001806A5">
        <w:t xml:space="preserve">Clark, A (2005) </w:t>
      </w:r>
      <w:r w:rsidRPr="001806A5">
        <w:rPr>
          <w:i/>
          <w:iCs/>
        </w:rPr>
        <w:t>Ways of seeing: using the mosaic approach to listen to young children’s perspectives.</w:t>
      </w:r>
      <w:r w:rsidRPr="001806A5">
        <w:t xml:space="preserve"> Bristol: Policy Press</w:t>
      </w:r>
    </w:p>
    <w:p w14:paraId="349C787F" w14:textId="77777777" w:rsidR="008F67CC" w:rsidRPr="001806A5" w:rsidRDefault="008F67CC" w:rsidP="001806A5">
      <w:pPr>
        <w:pStyle w:val="AssignBody"/>
        <w:spacing w:before="240"/>
      </w:pPr>
      <w:r w:rsidRPr="001806A5">
        <w:t xml:space="preserve">Clarke, S. (2014). </w:t>
      </w:r>
      <w:r w:rsidRPr="001806A5">
        <w:rPr>
          <w:i/>
          <w:iCs/>
        </w:rPr>
        <w:t>Outstanding formative assessment</w:t>
      </w:r>
      <w:r w:rsidRPr="001806A5">
        <w:t>. London: Hodder Education</w:t>
      </w:r>
    </w:p>
    <w:p w14:paraId="71C77B3F" w14:textId="77777777" w:rsidR="008F67CC" w:rsidRPr="001806A5" w:rsidRDefault="008F67CC" w:rsidP="001806A5">
      <w:pPr>
        <w:pStyle w:val="AssignBody"/>
        <w:spacing w:before="240"/>
      </w:pPr>
      <w:r w:rsidRPr="001806A5">
        <w:t xml:space="preserve">Claxton, G. (2018) </w:t>
      </w:r>
      <w:r w:rsidRPr="001806A5">
        <w:rPr>
          <w:i/>
          <w:iCs/>
        </w:rPr>
        <w:t>The Learning Power Approach</w:t>
      </w:r>
      <w:r w:rsidRPr="001806A5">
        <w:t>. Carmarthen: Crown House Publishing.</w:t>
      </w:r>
    </w:p>
    <w:p w14:paraId="0CD01B4C" w14:textId="77777777" w:rsidR="008F67CC" w:rsidRPr="001806A5" w:rsidRDefault="008F67CC" w:rsidP="001806A5">
      <w:pPr>
        <w:pStyle w:val="AssignBody"/>
        <w:spacing w:before="240"/>
      </w:pPr>
      <w:r w:rsidRPr="001806A5">
        <w:t xml:space="preserve">Comisiynydd Plant Cymru. (2020). </w:t>
      </w:r>
      <w:r w:rsidRPr="001806A5">
        <w:rPr>
          <w:i/>
          <w:iCs/>
        </w:rPr>
        <w:t>CCUHP - Hawliau Plant - Children’s Commissioner for Wales.</w:t>
      </w:r>
      <w:r w:rsidRPr="001806A5">
        <w:t xml:space="preserve"> [Ar lein] Ar gael: </w:t>
      </w:r>
      <w:hyperlink r:id="rId16" w:history="1">
        <w:r w:rsidRPr="001806A5">
          <w:rPr>
            <w:rStyle w:val="Hyperlink"/>
          </w:rPr>
          <w:t>https://www.complantcymru.org.uk/ccuhp-hawliau-plant/ccuhp-hawliau-planthttpswww-youtube-comwatchvvs1usdrn-voindex4listplgsiznczbjkhq3lfdktmsbnlhtbzu5yrc/</w:t>
        </w:r>
      </w:hyperlink>
      <w:r w:rsidRPr="001806A5">
        <w:t xml:space="preserve"> [Cyrchwydd 27 Chwefror. 2020].</w:t>
      </w:r>
    </w:p>
    <w:p w14:paraId="26B3EC62" w14:textId="77777777" w:rsidR="008F67CC" w:rsidRPr="001806A5" w:rsidRDefault="008F67CC" w:rsidP="001806A5">
      <w:pPr>
        <w:pStyle w:val="AssignBody"/>
        <w:spacing w:before="240"/>
      </w:pPr>
      <w:r w:rsidRPr="001806A5">
        <w:t>Danby a Farrell (2004</w:t>
      </w:r>
      <w:r w:rsidRPr="001806A5">
        <w:rPr>
          <w:i/>
          <w:iCs/>
        </w:rPr>
        <w:t>) Accounting for young children’s competence in educational research: New perspectives on research ethics</w:t>
      </w:r>
      <w:r w:rsidRPr="001806A5">
        <w:t>: Australian Educational Researcher.</w:t>
      </w:r>
    </w:p>
    <w:p w14:paraId="5F8020CD" w14:textId="77777777" w:rsidR="008F67CC" w:rsidRPr="001806A5" w:rsidRDefault="008F67CC" w:rsidP="001806A5">
      <w:pPr>
        <w:pStyle w:val="AssignBody"/>
        <w:spacing w:before="240"/>
      </w:pPr>
      <w:bookmarkStart w:id="3" w:name="_Hlk33972146"/>
      <w:r w:rsidRPr="001806A5">
        <w:t xml:space="preserve">Danby, Ewing a Thorpe (2011) </w:t>
      </w:r>
      <w:bookmarkEnd w:id="3"/>
      <w:r w:rsidRPr="001806A5">
        <w:rPr>
          <w:i/>
          <w:iCs/>
        </w:rPr>
        <w:t>The novice researcher: interviewing young children</w:t>
      </w:r>
      <w:r w:rsidRPr="001806A5">
        <w:t>. Qualitive Enquiry.</w:t>
      </w:r>
    </w:p>
    <w:p w14:paraId="517730F6" w14:textId="77777777" w:rsidR="008F67CC" w:rsidRPr="001806A5" w:rsidRDefault="008F67CC" w:rsidP="001806A5">
      <w:pPr>
        <w:pStyle w:val="AssignBody"/>
        <w:spacing w:before="240"/>
      </w:pPr>
      <w:r w:rsidRPr="001806A5">
        <w:t xml:space="preserve">De Grez, L., Valcke, M. and Roozen, I. (2012). </w:t>
      </w:r>
      <w:r w:rsidRPr="001806A5">
        <w:rPr>
          <w:i/>
          <w:iCs/>
        </w:rPr>
        <w:t xml:space="preserve">How effective are self- and peer assessment of oral presentation skills compared with teachers’ assessments? </w:t>
      </w:r>
      <w:r w:rsidRPr="001806A5">
        <w:t xml:space="preserve">[Ar lein] SAGE Journals. Ar gael: </w:t>
      </w:r>
      <w:hyperlink r:id="rId17" w:history="1">
        <w:r w:rsidRPr="001806A5">
          <w:rPr>
            <w:rStyle w:val="Hyperlink"/>
          </w:rPr>
          <w:t>https://journals.sagepub.com/doi/10.1177/1469787412441284?icid=int.sj-abstract.similar-articles.2</w:t>
        </w:r>
      </w:hyperlink>
      <w:r w:rsidRPr="001806A5">
        <w:t xml:space="preserve"> [Cyrchwyd 25 Chwefror. 2020].</w:t>
      </w:r>
    </w:p>
    <w:p w14:paraId="649E3B0F" w14:textId="77777777" w:rsidR="008F67CC" w:rsidRPr="001806A5" w:rsidRDefault="008F67CC" w:rsidP="001806A5">
      <w:pPr>
        <w:pStyle w:val="AssignBody"/>
        <w:spacing w:before="240"/>
      </w:pPr>
      <w:r w:rsidRPr="001806A5">
        <w:t>Denscombe, M (2010) Good Research Guide for small-scale Social Research Projects. Maidenhead: McGraw Hill</w:t>
      </w:r>
    </w:p>
    <w:p w14:paraId="254CABA8" w14:textId="77777777" w:rsidR="008F67CC" w:rsidRPr="001806A5" w:rsidRDefault="008F67CC" w:rsidP="001806A5">
      <w:pPr>
        <w:pStyle w:val="AssignBody"/>
        <w:spacing w:before="240"/>
      </w:pPr>
      <w:r w:rsidRPr="001806A5">
        <w:t xml:space="preserve">Denzin, N.K. (1989) </w:t>
      </w:r>
      <w:r w:rsidRPr="001806A5">
        <w:rPr>
          <w:i/>
          <w:iCs/>
        </w:rPr>
        <w:t>Interpretive biography</w:t>
      </w:r>
      <w:r w:rsidRPr="001806A5">
        <w:t xml:space="preserve"> London, Sage</w:t>
      </w:r>
    </w:p>
    <w:p w14:paraId="09621384" w14:textId="77777777" w:rsidR="008F67CC" w:rsidRPr="001806A5" w:rsidRDefault="008F67CC" w:rsidP="001806A5">
      <w:pPr>
        <w:pStyle w:val="AssignBody"/>
        <w:spacing w:before="240"/>
      </w:pPr>
      <w:r w:rsidRPr="001806A5">
        <w:t>Dewey, J. (1938). Experience and education. New York: Macmillan Publishing Company.</w:t>
      </w:r>
    </w:p>
    <w:p w14:paraId="12936D5F" w14:textId="5F36B99A" w:rsidR="008F67CC" w:rsidRDefault="008F67CC" w:rsidP="001806A5">
      <w:pPr>
        <w:pStyle w:val="AssignBody"/>
        <w:spacing w:before="240"/>
      </w:pPr>
      <w:r w:rsidRPr="00F64BA4">
        <w:lastRenderedPageBreak/>
        <w:t xml:space="preserve">Dewey, J., </w:t>
      </w:r>
      <w:r w:rsidR="00213730">
        <w:t>(</w:t>
      </w:r>
      <w:r w:rsidRPr="00F64BA4">
        <w:t>1997</w:t>
      </w:r>
      <w:r w:rsidR="00213730">
        <w:t>)</w:t>
      </w:r>
      <w:r w:rsidRPr="00F64BA4">
        <w:t xml:space="preserve">. </w:t>
      </w:r>
      <w:r w:rsidRPr="00F64BA4">
        <w:rPr>
          <w:i/>
          <w:iCs/>
        </w:rPr>
        <w:t>Experince And Education</w:t>
      </w:r>
      <w:r w:rsidRPr="00F64BA4">
        <w:t>. New York: Touchstone.</w:t>
      </w:r>
    </w:p>
    <w:p w14:paraId="3CD794C0" w14:textId="77777777" w:rsidR="008F67CC" w:rsidRPr="001806A5" w:rsidRDefault="008F67CC" w:rsidP="001806A5">
      <w:pPr>
        <w:pStyle w:val="AssignBody"/>
        <w:spacing w:before="240"/>
      </w:pPr>
      <w:r w:rsidRPr="001806A5">
        <w:t xml:space="preserve">DUNN, D. (2017). </w:t>
      </w:r>
      <w:r w:rsidRPr="001806A5">
        <w:rPr>
          <w:i/>
          <w:iCs/>
        </w:rPr>
        <w:t>How to be an outstanding primary teacher</w:t>
      </w:r>
      <w:r w:rsidRPr="001806A5">
        <w:t xml:space="preserve">. 2nd ed. Llundain: Bloomsbury. </w:t>
      </w:r>
    </w:p>
    <w:p w14:paraId="35726F47" w14:textId="77777777" w:rsidR="008F67CC" w:rsidRPr="001806A5" w:rsidRDefault="008F67CC" w:rsidP="001806A5">
      <w:pPr>
        <w:pStyle w:val="AssignBody"/>
        <w:spacing w:before="240"/>
      </w:pPr>
      <w:r w:rsidRPr="001806A5">
        <w:t xml:space="preserve">Economicsnetwork.ac.uk. (2020). </w:t>
      </w:r>
      <w:r w:rsidRPr="001806A5">
        <w:rPr>
          <w:i/>
          <w:iCs/>
        </w:rPr>
        <w:t>1.3 What is the purpose of questionnaires?</w:t>
      </w:r>
      <w:r w:rsidRPr="001806A5">
        <w:t xml:space="preserve"> | The Economics Network. [Ar lein] Ar gael: </w:t>
      </w:r>
      <w:hyperlink r:id="rId18" w:history="1">
        <w:r w:rsidRPr="001806A5">
          <w:rPr>
            <w:rStyle w:val="Hyperlink"/>
          </w:rPr>
          <w:t>https://www.economicsnetwork.ac.uk/handbook/questionnaires/13</w:t>
        </w:r>
      </w:hyperlink>
      <w:r w:rsidRPr="001806A5">
        <w:t xml:space="preserve"> [Cyrchwyd 27 Chwefror. 2020].</w:t>
      </w:r>
    </w:p>
    <w:p w14:paraId="0223D55B" w14:textId="77777777" w:rsidR="008F67CC" w:rsidRPr="001806A5" w:rsidRDefault="008F67CC" w:rsidP="001806A5">
      <w:pPr>
        <w:pStyle w:val="AssignBody"/>
        <w:spacing w:before="240"/>
      </w:pPr>
      <w:r w:rsidRPr="001806A5">
        <w:t xml:space="preserve">Eder a Fingerson (2001) </w:t>
      </w:r>
      <w:r w:rsidRPr="001806A5">
        <w:rPr>
          <w:i/>
          <w:iCs/>
        </w:rPr>
        <w:t>Interviewing children and adolescents. Yn J.F Gubrium &amp; J.A Holstein. Handbook of interview research</w:t>
      </w:r>
      <w:r w:rsidRPr="001806A5">
        <w:t>: Thousand Oaks. Sage</w:t>
      </w:r>
    </w:p>
    <w:p w14:paraId="33BCC060" w14:textId="77777777" w:rsidR="008F67CC" w:rsidRPr="001806A5" w:rsidRDefault="008F67CC" w:rsidP="001806A5">
      <w:pPr>
        <w:pStyle w:val="AssignBody"/>
        <w:spacing w:before="240"/>
      </w:pPr>
      <w:r w:rsidRPr="001806A5">
        <w:t xml:space="preserve">EEF (2018) Education Endowment Foundation ToolKit (2018). </w:t>
      </w:r>
      <w:r w:rsidRPr="001806A5">
        <w:rPr>
          <w:i/>
          <w:iCs/>
        </w:rPr>
        <w:t>Metacognition and self-regulation | Toolkit Strand</w:t>
      </w:r>
      <w:r w:rsidRPr="001806A5">
        <w:t xml:space="preserve">. [Ar lein] Ar gael: </w:t>
      </w:r>
      <w:hyperlink r:id="rId19" w:history="1">
        <w:r w:rsidRPr="001806A5">
          <w:rPr>
            <w:rStyle w:val="Hyperlink"/>
          </w:rPr>
          <w:t>https://educationendowmentfoundation.org.uk/evidence-summaries/teaching-learning-toolkit/meta-cognition-and-self-regulation</w:t>
        </w:r>
      </w:hyperlink>
      <w:r w:rsidRPr="001806A5">
        <w:t xml:space="preserve"> [Cyrchwyd 25 Chwefror. 2020].</w:t>
      </w:r>
    </w:p>
    <w:p w14:paraId="6B2D052E" w14:textId="77777777" w:rsidR="008F67CC" w:rsidRDefault="008F67CC" w:rsidP="001806A5">
      <w:pPr>
        <w:pStyle w:val="AssignBody"/>
        <w:spacing w:before="240"/>
      </w:pPr>
      <w:r>
        <w:t xml:space="preserve">Fawcett, M, (2009) </w:t>
      </w:r>
      <w:r w:rsidRPr="00874059">
        <w:rPr>
          <w:i/>
          <w:iCs/>
        </w:rPr>
        <w:t>Learning Through Child Observation, 2</w:t>
      </w:r>
      <w:r w:rsidRPr="00874059">
        <w:rPr>
          <w:i/>
          <w:iCs/>
          <w:vertAlign w:val="superscript"/>
        </w:rPr>
        <w:t>nd</w:t>
      </w:r>
      <w:r>
        <w:rPr>
          <w:i/>
          <w:iCs/>
        </w:rPr>
        <w:t xml:space="preserve"> ed</w:t>
      </w:r>
      <w:r>
        <w:t>. London: Jessica Kingsley</w:t>
      </w:r>
    </w:p>
    <w:p w14:paraId="392CB28B" w14:textId="77777777" w:rsidR="008F67CC" w:rsidRPr="001806A5" w:rsidRDefault="008F67CC" w:rsidP="001806A5">
      <w:pPr>
        <w:pStyle w:val="AssignBody"/>
        <w:spacing w:before="240"/>
      </w:pPr>
      <w:r w:rsidRPr="001806A5">
        <w:t xml:space="preserve">Fox, Murray a Warm (2003) </w:t>
      </w:r>
      <w:r w:rsidRPr="001806A5">
        <w:rPr>
          <w:i/>
          <w:iCs/>
        </w:rPr>
        <w:t>International Journal of Social Research Methodology</w:t>
      </w:r>
      <w:r w:rsidRPr="001806A5">
        <w:t xml:space="preserve">. [Ar lein] Taylor &amp; Francis. Ar gael: </w:t>
      </w:r>
      <w:hyperlink r:id="rId20" w:history="1">
        <w:r w:rsidRPr="001806A5">
          <w:rPr>
            <w:rStyle w:val="Hyperlink"/>
          </w:rPr>
          <w:t>https://www.tandfonline.com/doi/abs/10.1080/13645570210142883?journalCode=tsrm20</w:t>
        </w:r>
      </w:hyperlink>
      <w:r w:rsidRPr="001806A5">
        <w:t xml:space="preserve"> [Cyrchwyd 27 Chwefror. 2020]</w:t>
      </w:r>
    </w:p>
    <w:p w14:paraId="02CA49A7" w14:textId="77777777" w:rsidR="008F67CC" w:rsidRDefault="008F67CC" w:rsidP="001806A5">
      <w:pPr>
        <w:pStyle w:val="AssignBody"/>
        <w:spacing w:before="240"/>
      </w:pPr>
      <w:r w:rsidRPr="009E5E24">
        <w:t xml:space="preserve">Green, J., </w:t>
      </w:r>
      <w:r>
        <w:t>(</w:t>
      </w:r>
      <w:r w:rsidRPr="009E5E24">
        <w:t>2009</w:t>
      </w:r>
      <w:r>
        <w:t xml:space="preserve">) </w:t>
      </w:r>
      <w:r w:rsidRPr="009E5E24">
        <w:rPr>
          <w:i/>
          <w:iCs/>
        </w:rPr>
        <w:t>Handbook Of Complementary Methods In Education Research</w:t>
      </w:r>
      <w:r w:rsidRPr="009E5E24">
        <w:t>. New York, NY: Taylor &amp; Francis.</w:t>
      </w:r>
    </w:p>
    <w:p w14:paraId="25784644" w14:textId="77777777" w:rsidR="008F67CC" w:rsidRPr="001806A5" w:rsidRDefault="008F67CC" w:rsidP="001806A5">
      <w:pPr>
        <w:pStyle w:val="AssignBody"/>
        <w:spacing w:before="240"/>
      </w:pPr>
      <w:r w:rsidRPr="001806A5">
        <w:t xml:space="preserve">Griffith, A. a Burns, M. (2012). </w:t>
      </w:r>
      <w:r w:rsidRPr="001806A5">
        <w:rPr>
          <w:i/>
          <w:iCs/>
        </w:rPr>
        <w:t>Engaging Learners</w:t>
      </w:r>
      <w:r w:rsidRPr="001806A5">
        <w:t>. Caerfyrddin, Cymru: Crown House Publishing.</w:t>
      </w:r>
    </w:p>
    <w:p w14:paraId="122C53D5" w14:textId="77777777" w:rsidR="008F67CC" w:rsidRPr="001806A5" w:rsidRDefault="008F67CC" w:rsidP="001806A5">
      <w:pPr>
        <w:pStyle w:val="AssignBody"/>
        <w:spacing w:before="240"/>
      </w:pPr>
      <w:r w:rsidRPr="001806A5">
        <w:t xml:space="preserve">Hattie, J (2009) </w:t>
      </w:r>
      <w:r w:rsidRPr="001806A5">
        <w:rPr>
          <w:i/>
          <w:iCs/>
        </w:rPr>
        <w:t>Visible Learning: A Synthesis of over 800 Meta-analyses Relating to Achievement</w:t>
      </w:r>
      <w:r w:rsidRPr="001806A5">
        <w:t>. Abingdon: Routledge</w:t>
      </w:r>
    </w:p>
    <w:p w14:paraId="4998D48A" w14:textId="77777777" w:rsidR="008F67CC" w:rsidRPr="001806A5" w:rsidRDefault="008F67CC" w:rsidP="001806A5">
      <w:pPr>
        <w:pStyle w:val="AssignBody"/>
        <w:spacing w:before="240"/>
      </w:pPr>
      <w:r w:rsidRPr="001806A5">
        <w:t xml:space="preserve">Hattie, J.A (2018) </w:t>
      </w:r>
      <w:r w:rsidRPr="001806A5">
        <w:rPr>
          <w:i/>
          <w:iCs/>
        </w:rPr>
        <w:t>Visible Learning Feedback</w:t>
      </w:r>
      <w:r w:rsidRPr="001806A5">
        <w:t>. London: Routledge.</w:t>
      </w:r>
    </w:p>
    <w:p w14:paraId="071E9AE3" w14:textId="77777777" w:rsidR="008F67CC" w:rsidRPr="001806A5" w:rsidRDefault="008F67CC" w:rsidP="001806A5">
      <w:pPr>
        <w:pStyle w:val="AssignBody"/>
        <w:spacing w:before="240"/>
      </w:pPr>
      <w:r w:rsidRPr="001806A5">
        <w:t xml:space="preserve">Irwin a Johnson (2005) </w:t>
      </w:r>
      <w:r w:rsidRPr="001806A5">
        <w:rPr>
          <w:i/>
          <w:iCs/>
        </w:rPr>
        <w:t>Interviewing young children: Explicating our practices and dilemmas</w:t>
      </w:r>
      <w:r w:rsidRPr="001806A5">
        <w:t>: Qualitive Health Research</w:t>
      </w:r>
    </w:p>
    <w:p w14:paraId="3C28A765" w14:textId="77777777" w:rsidR="008F67CC" w:rsidRPr="001806A5" w:rsidRDefault="008F67CC" w:rsidP="001806A5">
      <w:pPr>
        <w:pStyle w:val="AssignBody"/>
        <w:spacing w:before="240"/>
      </w:pPr>
      <w:r w:rsidRPr="001806A5">
        <w:t xml:space="preserve">Laurillard (2008). </w:t>
      </w:r>
      <w:r w:rsidRPr="001806A5">
        <w:rPr>
          <w:i/>
          <w:iCs/>
        </w:rPr>
        <w:t>The teacher as action researcher: using technology to capture pedagogic form.</w:t>
      </w:r>
      <w:r w:rsidRPr="001806A5">
        <w:t xml:space="preserve"> [Ar lein] Taylor &amp; Francis. Ar gael: </w:t>
      </w:r>
      <w:hyperlink r:id="rId21" w:history="1">
        <w:r w:rsidRPr="001806A5">
          <w:rPr>
            <w:rStyle w:val="Hyperlink"/>
          </w:rPr>
          <w:t>https://srhe.tandfonline.com/doi/abs/10.1080/03075070801915908</w:t>
        </w:r>
      </w:hyperlink>
      <w:r w:rsidRPr="001806A5">
        <w:t xml:space="preserve"> [Cyrchwyd Chwefror 20. 2020].</w:t>
      </w:r>
    </w:p>
    <w:p w14:paraId="7EAA989E" w14:textId="77777777" w:rsidR="008F67CC" w:rsidRPr="001806A5" w:rsidRDefault="008F67CC" w:rsidP="001806A5">
      <w:pPr>
        <w:pStyle w:val="AssignBody"/>
        <w:spacing w:before="240"/>
      </w:pPr>
      <w:bookmarkStart w:id="4" w:name="_Hlk33621981"/>
      <w:r w:rsidRPr="001806A5">
        <w:t>Liu, N. and Carless, D. (2006)</w:t>
      </w:r>
      <w:bookmarkEnd w:id="4"/>
      <w:r w:rsidRPr="001806A5">
        <w:t xml:space="preserve">. </w:t>
      </w:r>
      <w:r w:rsidRPr="001806A5">
        <w:rPr>
          <w:i/>
          <w:iCs/>
        </w:rPr>
        <w:t>Peer feedback: the learning element of peer assessment. Teaching in Higher Education</w:t>
      </w:r>
      <w:r w:rsidRPr="001806A5">
        <w:t>, 11(3), tt.279-290.</w:t>
      </w:r>
    </w:p>
    <w:p w14:paraId="71ADD7D0" w14:textId="77777777" w:rsidR="008F67CC" w:rsidRPr="001806A5" w:rsidRDefault="008F67CC" w:rsidP="001806A5">
      <w:pPr>
        <w:pStyle w:val="AssignBody"/>
        <w:spacing w:before="240"/>
      </w:pPr>
      <w:r w:rsidRPr="001806A5">
        <w:t xml:space="preserve">Llywodraeth Cymru (2008) </w:t>
      </w:r>
      <w:r w:rsidRPr="001806A5">
        <w:rPr>
          <w:i/>
          <w:iCs/>
        </w:rPr>
        <w:t>Arsylwi ar blant</w:t>
      </w:r>
      <w:r w:rsidRPr="001806A5">
        <w:t>. Caerdydd: Llywodraeth Cymru</w:t>
      </w:r>
    </w:p>
    <w:p w14:paraId="353D2E7D" w14:textId="77777777" w:rsidR="008F67CC" w:rsidRDefault="008F67CC" w:rsidP="001806A5">
      <w:pPr>
        <w:pStyle w:val="AssignBody"/>
        <w:spacing w:before="240"/>
      </w:pPr>
      <w:r w:rsidRPr="004305B3">
        <w:t xml:space="preserve">Lowe, M. </w:t>
      </w:r>
      <w:r>
        <w:t>(</w:t>
      </w:r>
      <w:r w:rsidRPr="004305B3">
        <w:t>2007</w:t>
      </w:r>
      <w:r>
        <w:t>)</w:t>
      </w:r>
      <w:r w:rsidRPr="004305B3">
        <w:rPr>
          <w:i/>
          <w:iCs/>
        </w:rPr>
        <w:t>. Beginning Research</w:t>
      </w:r>
      <w:r w:rsidRPr="004305B3">
        <w:t>. London: Routledge.</w:t>
      </w:r>
    </w:p>
    <w:p w14:paraId="072D48DB" w14:textId="77777777" w:rsidR="008F67CC" w:rsidRDefault="008F67CC" w:rsidP="001806A5">
      <w:pPr>
        <w:pStyle w:val="AssignBody"/>
        <w:spacing w:before="240"/>
      </w:pPr>
      <w:r>
        <w:t xml:space="preserve">MacDonald, K and Tipton (1996) </w:t>
      </w:r>
      <w:r w:rsidRPr="00B71218">
        <w:rPr>
          <w:i/>
          <w:iCs/>
        </w:rPr>
        <w:t xml:space="preserve">‘Using documents’ yn Researching Social </w:t>
      </w:r>
      <w:r>
        <w:rPr>
          <w:i/>
          <w:iCs/>
        </w:rPr>
        <w:t>L</w:t>
      </w:r>
      <w:r w:rsidRPr="00B71218">
        <w:rPr>
          <w:i/>
          <w:iCs/>
        </w:rPr>
        <w:t>ife</w:t>
      </w:r>
      <w:r>
        <w:t>. London: SAGE</w:t>
      </w:r>
    </w:p>
    <w:p w14:paraId="6F50AC0F" w14:textId="77777777" w:rsidR="008F67CC" w:rsidRDefault="008F67CC" w:rsidP="001806A5">
      <w:pPr>
        <w:pStyle w:val="AssignBody"/>
        <w:spacing w:before="240"/>
      </w:pPr>
      <w:bookmarkStart w:id="5" w:name="_Hlk34316555"/>
      <w:r w:rsidRPr="007A3A97">
        <w:t xml:space="preserve">MacIntyre, C. (2000). </w:t>
      </w:r>
      <w:bookmarkEnd w:id="5"/>
      <w:r w:rsidRPr="007A3A97">
        <w:rPr>
          <w:i/>
          <w:iCs/>
        </w:rPr>
        <w:t>The art of action research in the classroom</w:t>
      </w:r>
      <w:r w:rsidRPr="007A3A97">
        <w:t>. London: David Fulton.</w:t>
      </w:r>
    </w:p>
    <w:p w14:paraId="04E5A5A0" w14:textId="77777777" w:rsidR="008F67CC" w:rsidRPr="001806A5" w:rsidRDefault="008F67CC" w:rsidP="001806A5">
      <w:pPr>
        <w:pStyle w:val="AssignBody"/>
        <w:spacing w:before="240"/>
      </w:pPr>
      <w:r w:rsidRPr="001806A5">
        <w:t>McDonald a Boud (2003</w:t>
      </w:r>
      <w:r w:rsidRPr="001806A5">
        <w:rPr>
          <w:i/>
          <w:iCs/>
        </w:rPr>
        <w:t>) The Impact of Self-assessment on Achievement: The effects of self-assessment training on performance in external examinations, Assessment in Education: Principles, Policy &amp; Practice</w:t>
      </w:r>
      <w:r w:rsidRPr="001806A5">
        <w:t xml:space="preserve">, DOI: 10.1080/0969594032000121289 Ar gael: </w:t>
      </w:r>
      <w:hyperlink r:id="rId22" w:history="1">
        <w:r w:rsidRPr="001806A5">
          <w:rPr>
            <w:rStyle w:val="Hyperlink"/>
          </w:rPr>
          <w:t>https://www.tandfonline.com/doi/pdf/10.1080/0969594032000121289?needAccess=true</w:t>
        </w:r>
      </w:hyperlink>
      <w:r w:rsidRPr="001806A5">
        <w:t xml:space="preserve"> </w:t>
      </w:r>
    </w:p>
    <w:p w14:paraId="790FAD6F" w14:textId="77777777" w:rsidR="008F67CC" w:rsidRPr="001806A5" w:rsidRDefault="008F67CC" w:rsidP="001806A5">
      <w:pPr>
        <w:pStyle w:val="AssignBody"/>
        <w:spacing w:before="240"/>
      </w:pPr>
      <w:r w:rsidRPr="001806A5">
        <w:t xml:space="preserve">Mcleod, S. (2014). </w:t>
      </w:r>
      <w:r w:rsidRPr="001806A5">
        <w:rPr>
          <w:i/>
          <w:iCs/>
        </w:rPr>
        <w:t>Structured and Unstructured Interviews</w:t>
      </w:r>
      <w:r w:rsidRPr="001806A5">
        <w:t xml:space="preserve"> | Simply Psychology. [Ar lein] Simplypsychology.org. Ar gael: </w:t>
      </w:r>
      <w:hyperlink r:id="rId23" w:history="1">
        <w:r w:rsidRPr="001806A5">
          <w:rPr>
            <w:rStyle w:val="Hyperlink"/>
          </w:rPr>
          <w:t>https://www.simplypsychology.org/interviews.html</w:t>
        </w:r>
      </w:hyperlink>
      <w:r w:rsidRPr="001806A5">
        <w:t xml:space="preserve"> [Cyrchwyd 1 Mawrth. 2020].</w:t>
      </w:r>
    </w:p>
    <w:p w14:paraId="697D7202" w14:textId="77777777" w:rsidR="008F67CC" w:rsidRPr="001806A5" w:rsidRDefault="008F67CC" w:rsidP="001806A5">
      <w:pPr>
        <w:pStyle w:val="AssignBody"/>
        <w:spacing w:before="240"/>
      </w:pPr>
      <w:r w:rsidRPr="001806A5">
        <w:t>Milne, J. (1999)</w:t>
      </w:r>
      <w:r w:rsidRPr="001806A5">
        <w:rPr>
          <w:i/>
          <w:iCs/>
        </w:rPr>
        <w:t>. Questionnaires: advantages and disadvantages</w:t>
      </w:r>
      <w:r w:rsidRPr="001806A5">
        <w:t xml:space="preserve">. [Ar lein] Icbl.hw.ac.uk. Ar gael: </w:t>
      </w:r>
      <w:hyperlink r:id="rId24" w:history="1">
        <w:r w:rsidRPr="001806A5">
          <w:rPr>
            <w:rStyle w:val="Hyperlink"/>
          </w:rPr>
          <w:t>http://www.icbl.hw.ac.uk/ltdi/cookbook/info_questionnaires/index.html</w:t>
        </w:r>
      </w:hyperlink>
      <w:r w:rsidRPr="001806A5">
        <w:t xml:space="preserve"> [Cyrchwyd 27 Chwefror. 2020].</w:t>
      </w:r>
    </w:p>
    <w:p w14:paraId="0C8BAC25" w14:textId="77777777" w:rsidR="008F67CC" w:rsidRDefault="008F67CC" w:rsidP="001806A5">
      <w:pPr>
        <w:pStyle w:val="AssignBody"/>
        <w:spacing w:before="240"/>
      </w:pPr>
      <w:r w:rsidRPr="00874059">
        <w:t>Mukherji, P. and Albon, D.</w:t>
      </w:r>
      <w:r>
        <w:t xml:space="preserve"> (</w:t>
      </w:r>
      <w:r w:rsidRPr="00874059">
        <w:t>2015</w:t>
      </w:r>
      <w:r>
        <w:t>)</w:t>
      </w:r>
      <w:r w:rsidRPr="00674C03">
        <w:rPr>
          <w:i/>
          <w:iCs/>
        </w:rPr>
        <w:t>. Research Methods In Early Childhood. 2</w:t>
      </w:r>
      <w:r w:rsidRPr="00674C03">
        <w:rPr>
          <w:i/>
          <w:iCs/>
          <w:vertAlign w:val="superscript"/>
        </w:rPr>
        <w:t>nd</w:t>
      </w:r>
      <w:r w:rsidRPr="00674C03">
        <w:rPr>
          <w:i/>
          <w:iCs/>
        </w:rPr>
        <w:t xml:space="preserve"> ed</w:t>
      </w:r>
      <w:r w:rsidRPr="00874059">
        <w:t>. London: SAGE.</w:t>
      </w:r>
    </w:p>
    <w:p w14:paraId="6557ACC1" w14:textId="77777777" w:rsidR="008F67CC" w:rsidRPr="001806A5" w:rsidRDefault="008F67CC" w:rsidP="001806A5">
      <w:pPr>
        <w:pStyle w:val="AssignBody"/>
        <w:spacing w:before="240"/>
      </w:pPr>
      <w:r w:rsidRPr="001806A5">
        <w:t xml:space="preserve">Muncaster, K. and Clarke, S. (2018). </w:t>
      </w:r>
      <w:r w:rsidRPr="001806A5">
        <w:rPr>
          <w:i/>
          <w:iCs/>
        </w:rPr>
        <w:t>Thinking classrooms</w:t>
      </w:r>
      <w:r w:rsidRPr="001806A5">
        <w:t>. Rising Stars.</w:t>
      </w:r>
    </w:p>
    <w:p w14:paraId="6F8B537C" w14:textId="77777777" w:rsidR="008F67CC" w:rsidRPr="001806A5" w:rsidRDefault="008F67CC" w:rsidP="001806A5">
      <w:pPr>
        <w:pStyle w:val="AssignBody"/>
        <w:spacing w:before="240"/>
      </w:pPr>
      <w:r w:rsidRPr="001806A5">
        <w:t xml:space="preserve">Nfer.ac.uk. (2012). </w:t>
      </w:r>
      <w:r w:rsidRPr="001806A5">
        <w:rPr>
          <w:i/>
          <w:iCs/>
        </w:rPr>
        <w:t>Getting to grips with assessment: Primary</w:t>
      </w:r>
      <w:r w:rsidRPr="001806A5">
        <w:t xml:space="preserve">. [Ar lein] Ar gael: </w:t>
      </w:r>
      <w:hyperlink r:id="rId25" w:history="1">
        <w:r w:rsidRPr="001806A5">
          <w:rPr>
            <w:rStyle w:val="Hyperlink"/>
          </w:rPr>
          <w:t>https://www.nfer.ac.uk/pdf/getting-to-grips-with-assessment-4.pdf</w:t>
        </w:r>
      </w:hyperlink>
      <w:r w:rsidRPr="001806A5">
        <w:t xml:space="preserve"> [Cyrchwyd 26 Chwefror. 2020].</w:t>
      </w:r>
    </w:p>
    <w:p w14:paraId="4F0EA10D" w14:textId="77777777" w:rsidR="008F67CC" w:rsidRPr="001806A5" w:rsidRDefault="008F67CC" w:rsidP="001806A5">
      <w:pPr>
        <w:pStyle w:val="AssignBody"/>
        <w:spacing w:before="240"/>
      </w:pPr>
      <w:r w:rsidRPr="001806A5">
        <w:t xml:space="preserve">NSW Goverment (2019). </w:t>
      </w:r>
      <w:r w:rsidRPr="001806A5">
        <w:rPr>
          <w:i/>
          <w:iCs/>
        </w:rPr>
        <w:t>Observation: a guide for use in evaluation</w:t>
      </w:r>
      <w:r w:rsidRPr="001806A5">
        <w:t xml:space="preserve">. [Ar lein] Education.nsw.gov.au. Ar gael: </w:t>
      </w:r>
      <w:hyperlink r:id="rId26" w:history="1">
        <w:r w:rsidRPr="001806A5">
          <w:rPr>
            <w:rStyle w:val="Hyperlink"/>
          </w:rPr>
          <w:t>https://education.nsw.gov.au/teaching-and-learning/professional-learning/evaluation-resource-hub/collecting-data/observation</w:t>
        </w:r>
      </w:hyperlink>
      <w:r w:rsidRPr="001806A5">
        <w:t xml:space="preserve"> [Cyrchwyd 27 Chwefror. 2020].</w:t>
      </w:r>
    </w:p>
    <w:p w14:paraId="7F4543DD" w14:textId="77777777" w:rsidR="008F67CC" w:rsidRPr="00E611D9" w:rsidRDefault="008F67CC" w:rsidP="001806A5">
      <w:pPr>
        <w:pStyle w:val="AssignBody"/>
        <w:spacing w:before="240"/>
      </w:pPr>
      <w:r w:rsidRPr="005E472E">
        <w:lastRenderedPageBreak/>
        <w:t>Oden (</w:t>
      </w:r>
      <w:r>
        <w:t>d.d</w:t>
      </w:r>
      <w:r w:rsidRPr="005E472E">
        <w:t xml:space="preserve">). </w:t>
      </w:r>
      <w:r w:rsidRPr="005E472E">
        <w:rPr>
          <w:i/>
          <w:iCs/>
        </w:rPr>
        <w:t>Validity and Reliability of Questionnaires: How to Check - Project Topics</w:t>
      </w:r>
      <w:r w:rsidRPr="005E472E">
        <w:t>. [</w:t>
      </w:r>
      <w:r>
        <w:t>Ar lein</w:t>
      </w:r>
      <w:r w:rsidRPr="005E472E">
        <w:t>] Project Topics. A</w:t>
      </w:r>
      <w:r>
        <w:t>r gael</w:t>
      </w:r>
      <w:r w:rsidRPr="005E472E">
        <w:t xml:space="preserve">: </w:t>
      </w:r>
      <w:hyperlink r:id="rId27" w:history="1">
        <w:r w:rsidRPr="005E472E">
          <w:rPr>
            <w:rStyle w:val="Hyperlink"/>
          </w:rPr>
          <w:t>https://www.projecttopics.org/validity-and-reliability-of-questionnaires-how-to-check.html</w:t>
        </w:r>
      </w:hyperlink>
      <w:r w:rsidRPr="005E472E">
        <w:t xml:space="preserve"> [</w:t>
      </w:r>
      <w:r>
        <w:t>Cyrchwy</w:t>
      </w:r>
      <w:r w:rsidRPr="005E472E">
        <w:t>d 5 Ma</w:t>
      </w:r>
      <w:r>
        <w:t>wrth</w:t>
      </w:r>
      <w:r w:rsidRPr="005E472E">
        <w:t>. 2020].</w:t>
      </w:r>
    </w:p>
    <w:p w14:paraId="1F4974D1" w14:textId="77777777" w:rsidR="008F67CC" w:rsidRDefault="008F67CC" w:rsidP="001806A5">
      <w:pPr>
        <w:pStyle w:val="AssignBody"/>
        <w:spacing w:before="240"/>
      </w:pPr>
      <w:r w:rsidRPr="00887B09">
        <w:t xml:space="preserve">Open University (2017). </w:t>
      </w:r>
      <w:r w:rsidRPr="00887B09">
        <w:rPr>
          <w:i/>
          <w:iCs/>
        </w:rPr>
        <w:t>Postgraduate study skills: Using a questionnaire | Help Centre</w:t>
      </w:r>
      <w:r w:rsidRPr="00887B09">
        <w:t xml:space="preserve"> | The Open University. [</w:t>
      </w:r>
      <w:r>
        <w:t>ar lein</w:t>
      </w:r>
      <w:r w:rsidRPr="00887B09">
        <w:t>] Help.open.ac.uk. A</w:t>
      </w:r>
      <w:r>
        <w:t>r gael</w:t>
      </w:r>
      <w:r w:rsidRPr="00887B09">
        <w:t xml:space="preserve">: </w:t>
      </w:r>
      <w:hyperlink r:id="rId28" w:history="1">
        <w:r w:rsidRPr="00887B09">
          <w:rPr>
            <w:rStyle w:val="Hyperlink"/>
          </w:rPr>
          <w:t>https://help.open.ac.uk/using-a-questionnaire</w:t>
        </w:r>
      </w:hyperlink>
      <w:r w:rsidRPr="00887B09">
        <w:t xml:space="preserve"> </w:t>
      </w:r>
      <w:r>
        <w:t>[Cyrchwy</w:t>
      </w:r>
      <w:r w:rsidRPr="00887B09">
        <w:t>d 5 Ma</w:t>
      </w:r>
      <w:r>
        <w:t>wrth</w:t>
      </w:r>
      <w:r w:rsidRPr="00887B09">
        <w:t>. 2020].</w:t>
      </w:r>
    </w:p>
    <w:p w14:paraId="60132F65" w14:textId="77777777" w:rsidR="008F67CC" w:rsidRDefault="008F67CC" w:rsidP="001806A5">
      <w:pPr>
        <w:pStyle w:val="AssignBody"/>
        <w:spacing w:before="240"/>
      </w:pPr>
      <w:r w:rsidRPr="00332CF0">
        <w:t xml:space="preserve">O'Reilly, M. and Dogra, N. (2017). </w:t>
      </w:r>
      <w:r w:rsidRPr="00332CF0">
        <w:rPr>
          <w:i/>
          <w:iCs/>
        </w:rPr>
        <w:t>Interviewing children and young people for research</w:t>
      </w:r>
      <w:r w:rsidRPr="00332CF0">
        <w:t>. Los Angeles: SAGE.</w:t>
      </w:r>
    </w:p>
    <w:p w14:paraId="5B0E1BBE" w14:textId="77777777" w:rsidR="008F67CC" w:rsidRDefault="008F67CC" w:rsidP="001806A5">
      <w:pPr>
        <w:pStyle w:val="AssignBody"/>
        <w:spacing w:before="240"/>
      </w:pPr>
      <w:bookmarkStart w:id="6" w:name="_Hlk34759128"/>
      <w:r w:rsidRPr="008556EE">
        <w:t xml:space="preserve">Parker, W. (1984). </w:t>
      </w:r>
      <w:bookmarkEnd w:id="6"/>
      <w:r w:rsidRPr="008556EE">
        <w:rPr>
          <w:i/>
          <w:iCs/>
        </w:rPr>
        <w:t>Interviewing Children: Problems and Promise. The Journal of Negro Education, 53(1)</w:t>
      </w:r>
      <w:r>
        <w:rPr>
          <w:i/>
          <w:iCs/>
        </w:rPr>
        <w:t xml:space="preserve"> </w:t>
      </w:r>
      <w:r w:rsidRPr="008556EE">
        <w:t>doi:10.2307/2294981</w:t>
      </w:r>
      <w:r>
        <w:t xml:space="preserve"> </w:t>
      </w:r>
    </w:p>
    <w:p w14:paraId="474B30FF" w14:textId="77777777" w:rsidR="008F67CC" w:rsidRPr="001806A5" w:rsidRDefault="008F67CC" w:rsidP="001806A5">
      <w:pPr>
        <w:pStyle w:val="AssignBody"/>
        <w:spacing w:before="240"/>
      </w:pPr>
      <w:r w:rsidRPr="001806A5">
        <w:t xml:space="preserve">Pat.nhs.uk. (2020). </w:t>
      </w:r>
      <w:r w:rsidRPr="001806A5">
        <w:rPr>
          <w:i/>
          <w:iCs/>
        </w:rPr>
        <w:t>Why is Research Important?</w:t>
      </w:r>
      <w:r w:rsidRPr="001806A5">
        <w:t xml:space="preserve"> [Ar lein] Ar gael: </w:t>
      </w:r>
      <w:hyperlink r:id="rId29" w:history="1">
        <w:r w:rsidRPr="001806A5">
          <w:rPr>
            <w:rStyle w:val="Hyperlink"/>
          </w:rPr>
          <w:t>https://www.pat.nhs.uk/education-and-research/why-is-research-important.htm</w:t>
        </w:r>
      </w:hyperlink>
      <w:r w:rsidRPr="001806A5">
        <w:t xml:space="preserve"> [Cyrchwyd Chwefror 17. 2020].</w:t>
      </w:r>
    </w:p>
    <w:p w14:paraId="6044DA4E" w14:textId="77777777" w:rsidR="008F67CC" w:rsidRPr="001806A5" w:rsidRDefault="008F67CC" w:rsidP="001806A5">
      <w:pPr>
        <w:pStyle w:val="AssignBody"/>
        <w:spacing w:before="240"/>
      </w:pPr>
      <w:r w:rsidRPr="00AA62AF">
        <w:t xml:space="preserve">Piaget, J. </w:t>
      </w:r>
      <w:r>
        <w:t>(</w:t>
      </w:r>
      <w:r w:rsidRPr="00AA62AF">
        <w:t>2000</w:t>
      </w:r>
      <w:r>
        <w:t>)</w:t>
      </w:r>
      <w:r w:rsidRPr="00AA62AF">
        <w:t xml:space="preserve">. </w:t>
      </w:r>
      <w:r w:rsidRPr="00AA62AF">
        <w:rPr>
          <w:i/>
          <w:iCs/>
        </w:rPr>
        <w:t>The Psychology Of The Child.</w:t>
      </w:r>
      <w:r w:rsidRPr="00AA62AF">
        <w:t xml:space="preserve"> New York: Basic Books.</w:t>
      </w:r>
    </w:p>
    <w:p w14:paraId="4C77D5E0" w14:textId="77777777" w:rsidR="008F67CC" w:rsidRPr="001806A5" w:rsidRDefault="008F67CC" w:rsidP="001806A5">
      <w:pPr>
        <w:pStyle w:val="AssignBody"/>
        <w:spacing w:before="240"/>
      </w:pPr>
      <w:bookmarkStart w:id="7" w:name="_Hlk33725432"/>
      <w:r w:rsidRPr="001806A5">
        <w:t xml:space="preserve">Popper, Hughes a Ackroyd (d.d). </w:t>
      </w:r>
      <w:bookmarkEnd w:id="7"/>
      <w:r w:rsidRPr="001806A5">
        <w:rPr>
          <w:i/>
          <w:iCs/>
        </w:rPr>
        <w:t>9. The advantages and disadvantages of questionnaires</w:t>
      </w:r>
      <w:r w:rsidRPr="001806A5">
        <w:t xml:space="preserve">. [Ar lein] Le.ac.uk. Ar gael: </w:t>
      </w:r>
      <w:hyperlink r:id="rId30" w:history="1">
        <w:r w:rsidRPr="001806A5">
          <w:rPr>
            <w:rStyle w:val="Hyperlink"/>
          </w:rPr>
          <w:t>https://www.le.ac.uk/oerresources/lill/fdmvco/module9/page_51.htm</w:t>
        </w:r>
      </w:hyperlink>
      <w:r w:rsidRPr="001806A5">
        <w:t xml:space="preserve"> [Cyrchwyd 27 Chwefror. 2020].</w:t>
      </w:r>
    </w:p>
    <w:p w14:paraId="2C54CFAA" w14:textId="77777777" w:rsidR="008F67CC" w:rsidRPr="001806A5" w:rsidRDefault="008F67CC" w:rsidP="001806A5">
      <w:pPr>
        <w:pStyle w:val="AssignBody"/>
        <w:spacing w:before="240"/>
      </w:pPr>
      <w:r w:rsidRPr="001806A5">
        <w:t xml:space="preserve">Prifysgol Stanford (d.d). </w:t>
      </w:r>
      <w:r w:rsidRPr="001806A5">
        <w:rPr>
          <w:i/>
          <w:iCs/>
        </w:rPr>
        <w:t>Student Self-Assessment | Teaching Commons</w:t>
      </w:r>
      <w:r w:rsidRPr="001806A5">
        <w:t xml:space="preserve">. [Ar lein] Teachingcommons.stanford.edu. Ar gael: </w:t>
      </w:r>
      <w:hyperlink r:id="rId31" w:history="1">
        <w:r w:rsidRPr="001806A5">
          <w:rPr>
            <w:rStyle w:val="Hyperlink"/>
          </w:rPr>
          <w:t>https://teachingcommons.stanford.edu/resources/teaching/evaluating-students/assessing-student-learning/student-self-assessment</w:t>
        </w:r>
      </w:hyperlink>
      <w:r w:rsidRPr="001806A5">
        <w:t xml:space="preserve"> [Cyrchwyd 24 Chwefror. 2020].</w:t>
      </w:r>
    </w:p>
    <w:p w14:paraId="4CAF65B4" w14:textId="77777777" w:rsidR="008F67CC" w:rsidRDefault="008F67CC" w:rsidP="001806A5">
      <w:pPr>
        <w:pStyle w:val="AssignBody"/>
        <w:spacing w:before="240"/>
      </w:pPr>
      <w:r>
        <w:t xml:space="preserve">Punch (2014) </w:t>
      </w:r>
      <w:r w:rsidRPr="00B71218">
        <w:rPr>
          <w:i/>
          <w:iCs/>
        </w:rPr>
        <w:t xml:space="preserve">Introduction to </w:t>
      </w:r>
      <w:r>
        <w:rPr>
          <w:i/>
          <w:iCs/>
        </w:rPr>
        <w:t>R</w:t>
      </w:r>
      <w:r w:rsidRPr="00B71218">
        <w:rPr>
          <w:i/>
          <w:iCs/>
        </w:rPr>
        <w:t xml:space="preserve">esearch </w:t>
      </w:r>
      <w:r>
        <w:rPr>
          <w:i/>
          <w:iCs/>
        </w:rPr>
        <w:t>M</w:t>
      </w:r>
      <w:r w:rsidRPr="00B71218">
        <w:rPr>
          <w:i/>
          <w:iCs/>
        </w:rPr>
        <w:t xml:space="preserve">ethods in </w:t>
      </w:r>
      <w:r>
        <w:rPr>
          <w:i/>
          <w:iCs/>
        </w:rPr>
        <w:t>E</w:t>
      </w:r>
      <w:r w:rsidRPr="00B71218">
        <w:rPr>
          <w:i/>
          <w:iCs/>
        </w:rPr>
        <w:t>ducation</w:t>
      </w:r>
      <w:r>
        <w:t>. London: SAGE</w:t>
      </w:r>
    </w:p>
    <w:p w14:paraId="7FDD8606" w14:textId="77777777" w:rsidR="008F67CC" w:rsidRPr="001806A5" w:rsidRDefault="008F67CC" w:rsidP="001806A5">
      <w:pPr>
        <w:pStyle w:val="AssignBody"/>
        <w:spacing w:before="240"/>
      </w:pPr>
      <w:r w:rsidRPr="001806A5">
        <w:t xml:space="preserve">Rahman, M. (2018). </w:t>
      </w:r>
      <w:r w:rsidRPr="001806A5">
        <w:rPr>
          <w:i/>
          <w:iCs/>
        </w:rPr>
        <w:t>Advantages and disadvantages of interviews</w:t>
      </w:r>
      <w:r w:rsidRPr="001806A5">
        <w:t xml:space="preserve"> | howandwhat. [Ar lein] howandwhat. Ar gaelt</w:t>
      </w:r>
      <w:hyperlink r:id="rId32" w:history="1">
        <w:r w:rsidRPr="001806A5">
          <w:rPr>
            <w:rStyle w:val="Hyperlink"/>
          </w:rPr>
          <w:t>: https://www.howandwhat.net/advantages-disadvantages-interviews/</w:t>
        </w:r>
      </w:hyperlink>
      <w:r w:rsidRPr="001806A5">
        <w:t xml:space="preserve"> [Cyrchwyd 1 Fawrth. 2020].</w:t>
      </w:r>
    </w:p>
    <w:p w14:paraId="706B9A00" w14:textId="77777777" w:rsidR="008F67CC" w:rsidRPr="001806A5" w:rsidRDefault="008F67CC" w:rsidP="001806A5">
      <w:pPr>
        <w:pStyle w:val="AssignBody"/>
        <w:spacing w:before="240"/>
      </w:pPr>
      <w:bookmarkStart w:id="8" w:name="_Hlk33623958"/>
      <w:r w:rsidRPr="001806A5">
        <w:t xml:space="preserve">Reading.ac.uk. (d.d). </w:t>
      </w:r>
      <w:bookmarkEnd w:id="8"/>
      <w:r w:rsidRPr="001806A5">
        <w:rPr>
          <w:i/>
          <w:iCs/>
        </w:rPr>
        <w:t>Why should I use peer assessment? - Peer assessment - Engage in assessment - University of Reading</w:t>
      </w:r>
      <w:r w:rsidRPr="001806A5">
        <w:t xml:space="preserve">. [Ar lein] Ar gael: </w:t>
      </w:r>
      <w:hyperlink r:id="rId33" w:history="1">
        <w:r w:rsidRPr="001806A5">
          <w:rPr>
            <w:rStyle w:val="Hyperlink"/>
          </w:rPr>
          <w:t>https://www.reading.ac.uk/engageinassessment/peer-and-self-assessment/peer-assessment/eia-why-use-peer-assessment.aspx</w:t>
        </w:r>
      </w:hyperlink>
      <w:r w:rsidRPr="001806A5">
        <w:t xml:space="preserve"> [Cyrchwyd 26 Chwefror. 2020].</w:t>
      </w:r>
    </w:p>
    <w:p w14:paraId="6AFFDBB9" w14:textId="77777777" w:rsidR="008F67CC" w:rsidRPr="001806A5" w:rsidRDefault="008F67CC" w:rsidP="001806A5">
      <w:pPr>
        <w:pStyle w:val="AssignBody"/>
        <w:spacing w:before="240"/>
      </w:pPr>
      <w:r w:rsidRPr="001806A5">
        <w:lastRenderedPageBreak/>
        <w:t xml:space="preserve">Resnik (2015). </w:t>
      </w:r>
      <w:r w:rsidRPr="001806A5">
        <w:rPr>
          <w:i/>
          <w:iCs/>
        </w:rPr>
        <w:t>What Is Ethics in Research &amp; Why Is It Important?</w:t>
      </w:r>
      <w:r w:rsidRPr="001806A5">
        <w:t xml:space="preserve"> [Ar lein] National Institute of Environmental Health Sciences. Ar gael: </w:t>
      </w:r>
      <w:hyperlink r:id="rId34" w:history="1">
        <w:r w:rsidRPr="001806A5">
          <w:rPr>
            <w:rStyle w:val="Hyperlink"/>
          </w:rPr>
          <w:t>https://www.niehs.nih.gov/research/resources/bioethics/whatis/index.cfm</w:t>
        </w:r>
      </w:hyperlink>
      <w:r w:rsidRPr="001806A5">
        <w:t xml:space="preserve"> [Cyrchwyd 27 Chwefror. 2020].</w:t>
      </w:r>
    </w:p>
    <w:p w14:paraId="749D2D6F" w14:textId="77777777" w:rsidR="008F67CC" w:rsidRPr="001806A5" w:rsidRDefault="008F67CC" w:rsidP="001806A5">
      <w:pPr>
        <w:pStyle w:val="AssignBody"/>
        <w:spacing w:before="240"/>
      </w:pPr>
      <w:r w:rsidRPr="001806A5">
        <w:t xml:space="preserve">Robinson, D. (2019). </w:t>
      </w:r>
      <w:r w:rsidRPr="001806A5">
        <w:rPr>
          <w:i/>
          <w:iCs/>
        </w:rPr>
        <w:t>10 - Peer and self assessment in student work: principles and criteria - Teaching Quality Assurance Manual - University of Exeter</w:t>
      </w:r>
      <w:r w:rsidRPr="001806A5">
        <w:t xml:space="preserve">. [Ar lein] As.exeter.ac.uk. Ar gael: </w:t>
      </w:r>
      <w:hyperlink r:id="rId35" w:history="1">
        <w:r w:rsidRPr="001806A5">
          <w:rPr>
            <w:rStyle w:val="Hyperlink"/>
          </w:rPr>
          <w:t>http://as.exeter.ac.uk/academic-policy-standards/tqa-manual/lts/peerselfassessment/</w:t>
        </w:r>
      </w:hyperlink>
      <w:r w:rsidRPr="001806A5">
        <w:t xml:space="preserve"> [Cyrchwyd 26 Chwefror. 2020].</w:t>
      </w:r>
    </w:p>
    <w:p w14:paraId="4CE4E473" w14:textId="77777777" w:rsidR="008F67CC" w:rsidRPr="001806A5" w:rsidRDefault="008F67CC" w:rsidP="001806A5">
      <w:pPr>
        <w:pStyle w:val="AssignBody"/>
        <w:spacing w:before="240"/>
      </w:pPr>
      <w:r w:rsidRPr="001806A5">
        <w:t>Robson, C. (2002). Real world research. Blackwell Publishers.</w:t>
      </w:r>
    </w:p>
    <w:p w14:paraId="041CE3A0" w14:textId="77777777" w:rsidR="008F67CC" w:rsidRPr="001806A5" w:rsidRDefault="008F67CC" w:rsidP="001806A5">
      <w:pPr>
        <w:pStyle w:val="AssignBody"/>
        <w:spacing w:before="240"/>
      </w:pPr>
      <w:r w:rsidRPr="001806A5">
        <w:t>Sadler, D. (1989</w:t>
      </w:r>
      <w:r w:rsidRPr="001806A5">
        <w:rPr>
          <w:i/>
          <w:iCs/>
        </w:rPr>
        <w:t>). Formative assessment and the design of instructional systems. Instructional Science</w:t>
      </w:r>
      <w:r w:rsidRPr="001806A5">
        <w:t xml:space="preserve">, 18(2), tt.119-144. </w:t>
      </w:r>
    </w:p>
    <w:p w14:paraId="63552E6A" w14:textId="77777777" w:rsidR="008F67CC" w:rsidRPr="001806A5" w:rsidRDefault="008F67CC" w:rsidP="001806A5">
      <w:pPr>
        <w:pStyle w:val="AssignBody"/>
        <w:spacing w:before="240"/>
      </w:pPr>
      <w:r w:rsidRPr="001806A5">
        <w:t xml:space="preserve">Schiller a Einarsdottir (2009) </w:t>
      </w:r>
      <w:r w:rsidRPr="001806A5">
        <w:rPr>
          <w:i/>
          <w:iCs/>
        </w:rPr>
        <w:t>Special issue: Listening to young children’s voices in research – changing perspectives/changing relationships</w:t>
      </w:r>
      <w:r w:rsidRPr="001806A5">
        <w:t>: Early Child Development and Care</w:t>
      </w:r>
    </w:p>
    <w:p w14:paraId="55E288AD" w14:textId="77777777" w:rsidR="008F67CC" w:rsidRDefault="008F67CC" w:rsidP="001806A5">
      <w:pPr>
        <w:pStyle w:val="AssignBody"/>
        <w:spacing w:before="240"/>
      </w:pPr>
      <w:r w:rsidRPr="00C879C6">
        <w:t xml:space="preserve">Senchuk, D., </w:t>
      </w:r>
      <w:r>
        <w:t>(</w:t>
      </w:r>
      <w:r w:rsidRPr="00C879C6">
        <w:t>2008</w:t>
      </w:r>
      <w:r>
        <w:t>)</w:t>
      </w:r>
      <w:r w:rsidRPr="00C879C6">
        <w:t xml:space="preserve">. </w:t>
      </w:r>
      <w:r w:rsidRPr="003A5666">
        <w:rPr>
          <w:i/>
          <w:iCs/>
        </w:rPr>
        <w:t>A SKEPTICAL EDUCATION</w:t>
      </w:r>
      <w:r w:rsidRPr="00C879C6">
        <w:t>. Educational Theory</w:t>
      </w:r>
      <w:r>
        <w:t>.</w:t>
      </w:r>
    </w:p>
    <w:p w14:paraId="6EA22B76" w14:textId="77777777" w:rsidR="008F67CC" w:rsidRDefault="008F67CC" w:rsidP="001806A5">
      <w:pPr>
        <w:pStyle w:val="AssignBody"/>
        <w:spacing w:before="240"/>
      </w:pPr>
      <w:r w:rsidRPr="001A163B">
        <w:t xml:space="preserve">Skinner, B. F. (1938). </w:t>
      </w:r>
      <w:r w:rsidRPr="001A163B">
        <w:rPr>
          <w:i/>
          <w:iCs/>
        </w:rPr>
        <w:t>The Behaviour of organisms: An experimental analysis</w:t>
      </w:r>
      <w:r w:rsidRPr="001A163B">
        <w:t>. New York: Appleton-Century</w:t>
      </w:r>
    </w:p>
    <w:p w14:paraId="5E6A4D2B" w14:textId="77777777" w:rsidR="008F67CC" w:rsidRDefault="008F67CC" w:rsidP="001806A5">
      <w:pPr>
        <w:pStyle w:val="AssignBody"/>
        <w:spacing w:before="240"/>
      </w:pPr>
      <w:r w:rsidRPr="008D2DDF">
        <w:t xml:space="preserve">Steiner, C. and Perry, P., </w:t>
      </w:r>
      <w:r>
        <w:t>(</w:t>
      </w:r>
      <w:r w:rsidRPr="008D2DDF">
        <w:t>1999</w:t>
      </w:r>
      <w:r>
        <w:t>)</w:t>
      </w:r>
      <w:r w:rsidRPr="008D2DDF">
        <w:t xml:space="preserve">. </w:t>
      </w:r>
      <w:r w:rsidRPr="008D2DDF">
        <w:rPr>
          <w:i/>
          <w:iCs/>
        </w:rPr>
        <w:t>Achieving Emotional Literacy.</w:t>
      </w:r>
      <w:r w:rsidRPr="008D2DDF">
        <w:t xml:space="preserve"> London: Bloomsbury.</w:t>
      </w:r>
    </w:p>
    <w:p w14:paraId="2F1F5BD7" w14:textId="77777777" w:rsidR="008F67CC" w:rsidRPr="001806A5" w:rsidRDefault="008F67CC" w:rsidP="001806A5">
      <w:pPr>
        <w:pStyle w:val="AssignBody"/>
        <w:spacing w:before="240"/>
      </w:pPr>
      <w:r w:rsidRPr="001806A5">
        <w:t xml:space="preserve">Suskind, D. (2016). </w:t>
      </w:r>
      <w:r w:rsidRPr="001806A5">
        <w:rPr>
          <w:i/>
          <w:iCs/>
        </w:rPr>
        <w:t>Teacher as Researcher: The Ultimate Professional Development</w:t>
      </w:r>
      <w:r w:rsidRPr="001806A5">
        <w:t xml:space="preserve">. [Ar lein] Edutopia. Ar gael: </w:t>
      </w:r>
      <w:hyperlink r:id="rId36" w:history="1">
        <w:r w:rsidRPr="001806A5">
          <w:rPr>
            <w:rStyle w:val="Hyperlink"/>
          </w:rPr>
          <w:t>https://www.edutopia.org/blog/reacher-researcher-ultimate-professional-development-dorothy-suskind</w:t>
        </w:r>
      </w:hyperlink>
      <w:r w:rsidRPr="001806A5">
        <w:t xml:space="preserve"> [Cyrchwyd Chwefror 20. 2020].</w:t>
      </w:r>
    </w:p>
    <w:p w14:paraId="61130C30" w14:textId="77777777" w:rsidR="008F67CC" w:rsidRPr="001806A5" w:rsidRDefault="008F67CC" w:rsidP="001806A5">
      <w:pPr>
        <w:pStyle w:val="AssignBody"/>
        <w:spacing w:before="240"/>
      </w:pPr>
      <w:bookmarkStart w:id="9" w:name="_Hlk33629520"/>
      <w:r w:rsidRPr="001806A5">
        <w:t>Sydney.edu.au. (d.d</w:t>
      </w:r>
      <w:bookmarkEnd w:id="9"/>
      <w:r w:rsidRPr="001806A5">
        <w:t xml:space="preserve">). </w:t>
      </w:r>
      <w:r w:rsidRPr="001806A5">
        <w:rPr>
          <w:i/>
          <w:iCs/>
        </w:rPr>
        <w:t>Self and peer assessment – advantages and disadvantages</w:t>
      </w:r>
      <w:r w:rsidRPr="001806A5">
        <w:t xml:space="preserve"> [Ar lein] Ar gael: </w:t>
      </w:r>
      <w:hyperlink r:id="rId37" w:history="1">
        <w:r w:rsidRPr="001806A5">
          <w:rPr>
            <w:rStyle w:val="Hyperlink"/>
          </w:rPr>
          <w:t>http://sydney.edu.au/education_social_work/groupwork/docs/SelfPeerAssessment.pdf</w:t>
        </w:r>
      </w:hyperlink>
      <w:r w:rsidRPr="001806A5">
        <w:t xml:space="preserve"> [Cyrchwyd 26 Chwefror. 2020].</w:t>
      </w:r>
    </w:p>
    <w:p w14:paraId="32C77969" w14:textId="77777777" w:rsidR="008F67CC" w:rsidRPr="001806A5" w:rsidRDefault="008F67CC" w:rsidP="001806A5">
      <w:pPr>
        <w:pStyle w:val="AssignBody"/>
        <w:spacing w:before="240"/>
        <w:rPr>
          <w:i/>
          <w:iCs/>
        </w:rPr>
      </w:pPr>
      <w:r w:rsidRPr="001806A5">
        <w:t xml:space="preserve">Topping, K (2009) </w:t>
      </w:r>
      <w:r w:rsidRPr="001806A5">
        <w:rPr>
          <w:i/>
          <w:iCs/>
        </w:rPr>
        <w:t>Peer assessment. Theory Into Practice</w:t>
      </w:r>
    </w:p>
    <w:p w14:paraId="2989812B" w14:textId="77777777" w:rsidR="008F67CC" w:rsidRPr="001806A5" w:rsidRDefault="008F67CC" w:rsidP="001806A5">
      <w:pPr>
        <w:pStyle w:val="AssignBody"/>
        <w:spacing w:before="240"/>
      </w:pPr>
      <w:r w:rsidRPr="001806A5">
        <w:t xml:space="preserve">Topping, K. (2009). </w:t>
      </w:r>
      <w:r w:rsidRPr="001806A5">
        <w:rPr>
          <w:i/>
          <w:iCs/>
        </w:rPr>
        <w:t>Peer Assessment</w:t>
      </w:r>
      <w:r w:rsidRPr="001806A5">
        <w:t xml:space="preserve">. [Ar lein] Taylor &amp; Francis. Ar gael: </w:t>
      </w:r>
      <w:hyperlink r:id="rId38" w:history="1">
        <w:r w:rsidRPr="001806A5">
          <w:rPr>
            <w:rStyle w:val="Hyperlink"/>
          </w:rPr>
          <w:t>https://www.tandfonline.com/doi/abs/10.1080/00405840802577569</w:t>
        </w:r>
      </w:hyperlink>
      <w:r w:rsidRPr="001806A5">
        <w:t xml:space="preserve"> [Cyrchwyd 26 Chwefror. 2020].</w:t>
      </w:r>
    </w:p>
    <w:p w14:paraId="1B2D282A" w14:textId="77777777" w:rsidR="008F67CC" w:rsidRDefault="008F67CC" w:rsidP="001806A5">
      <w:pPr>
        <w:pStyle w:val="AssignBody"/>
        <w:spacing w:before="240"/>
      </w:pPr>
      <w:r w:rsidRPr="001806A5">
        <w:lastRenderedPageBreak/>
        <w:t xml:space="preserve">Van Zundert (2009) </w:t>
      </w:r>
      <w:r w:rsidRPr="001806A5">
        <w:rPr>
          <w:i/>
          <w:iCs/>
        </w:rPr>
        <w:t>Effective peer assessment processes: Research findings and future directions. Learning and Instruction</w:t>
      </w:r>
      <w:r w:rsidRPr="001806A5">
        <w:t>.</w:t>
      </w:r>
    </w:p>
    <w:p w14:paraId="2E6A890F" w14:textId="77777777" w:rsidR="008F67CC" w:rsidRDefault="008F67CC" w:rsidP="001806A5">
      <w:pPr>
        <w:pStyle w:val="AssignBody"/>
        <w:spacing w:before="240"/>
      </w:pPr>
      <w:r w:rsidRPr="00FD64BF">
        <w:t xml:space="preserve">Vygotsky, L. S. (1978). </w:t>
      </w:r>
      <w:r w:rsidRPr="00FD64BF">
        <w:rPr>
          <w:i/>
          <w:iCs/>
        </w:rPr>
        <w:t>Mind in society: The development of higher psychological processes</w:t>
      </w:r>
      <w:r w:rsidRPr="00FD64BF">
        <w:t>. Cambridge, MA: Harvard University Press.</w:t>
      </w:r>
    </w:p>
    <w:sectPr w:rsidR="008F67CC">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B9F805" w14:textId="77777777" w:rsidR="00CB18BA" w:rsidRDefault="00CB18BA" w:rsidP="00E611D9">
      <w:pPr>
        <w:spacing w:after="0" w:line="240" w:lineRule="auto"/>
      </w:pPr>
      <w:r>
        <w:separator/>
      </w:r>
    </w:p>
  </w:endnote>
  <w:endnote w:type="continuationSeparator" w:id="0">
    <w:p w14:paraId="299D4F0D" w14:textId="77777777" w:rsidR="00CB18BA" w:rsidRDefault="00CB18B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2909A3" w14:textId="77777777" w:rsidR="00CB18BA" w:rsidRDefault="00CB18BA" w:rsidP="00E611D9">
      <w:pPr>
        <w:spacing w:after="0" w:line="240" w:lineRule="auto"/>
      </w:pPr>
      <w:r>
        <w:separator/>
      </w:r>
    </w:p>
  </w:footnote>
  <w:footnote w:type="continuationSeparator" w:id="0">
    <w:p w14:paraId="175A6548" w14:textId="77777777" w:rsidR="00CB18BA" w:rsidRDefault="00CB18B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2504B1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806A5">
            <w:rPr>
              <w:rFonts w:ascii="Arial" w:hAnsi="Arial" w:cs="Arial"/>
            </w:rPr>
            <w:t>5010C</w:t>
          </w:r>
        </w:p>
      </w:tc>
      <w:tc>
        <w:tcPr>
          <w:tcW w:w="4508" w:type="dxa"/>
        </w:tcPr>
        <w:p w14:paraId="2497F63B" w14:textId="77777777" w:rsidR="001806A5" w:rsidRDefault="00E611D9" w:rsidP="00E611D9">
          <w:pPr>
            <w:pStyle w:val="Header"/>
            <w:jc w:val="right"/>
            <w:rPr>
              <w:rFonts w:ascii="Arial" w:hAnsi="Arial" w:cs="Arial"/>
            </w:rPr>
          </w:pPr>
          <w:r>
            <w:rPr>
              <w:rFonts w:ascii="Arial" w:hAnsi="Arial" w:cs="Arial"/>
            </w:rPr>
            <w:t xml:space="preserve"> Rhif Myfyriwr:</w:t>
          </w:r>
          <w:r w:rsidR="001806A5">
            <w:rPr>
              <w:rFonts w:ascii="Arial" w:hAnsi="Arial" w:cs="Arial"/>
            </w:rPr>
            <w:t xml:space="preserve"> 1801068</w:t>
          </w:r>
        </w:p>
        <w:p w14:paraId="51D506A0" w14:textId="74FF44A9" w:rsidR="00E611D9" w:rsidRPr="00E611D9" w:rsidRDefault="001806A5" w:rsidP="00E611D9">
          <w:pPr>
            <w:pStyle w:val="Header"/>
            <w:jc w:val="right"/>
            <w:rPr>
              <w:rFonts w:ascii="Arial" w:hAnsi="Arial" w:cs="Arial"/>
            </w:rPr>
          </w:pPr>
          <w:r>
            <w:rPr>
              <w:rFonts w:ascii="Arial" w:hAnsi="Arial" w:cs="Arial"/>
            </w:rPr>
            <w:t>Lois Elen Green</w:t>
          </w:r>
          <w:r w:rsidR="00E611D9">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2E0AF3"/>
    <w:multiLevelType w:val="hybridMultilevel"/>
    <w:tmpl w:val="5A025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E60433"/>
    <w:multiLevelType w:val="hybridMultilevel"/>
    <w:tmpl w:val="9BEC13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1003"/>
    <w:rsid w:val="000426BC"/>
    <w:rsid w:val="00053805"/>
    <w:rsid w:val="000D1BCA"/>
    <w:rsid w:val="000E71BF"/>
    <w:rsid w:val="00133D07"/>
    <w:rsid w:val="001471C4"/>
    <w:rsid w:val="00147B7A"/>
    <w:rsid w:val="00176DC4"/>
    <w:rsid w:val="001806A5"/>
    <w:rsid w:val="001967A2"/>
    <w:rsid w:val="001A163B"/>
    <w:rsid w:val="001B7A6B"/>
    <w:rsid w:val="001C21DD"/>
    <w:rsid w:val="001C736E"/>
    <w:rsid w:val="001D4D3C"/>
    <w:rsid w:val="00213730"/>
    <w:rsid w:val="002158A5"/>
    <w:rsid w:val="002229F0"/>
    <w:rsid w:val="002238B8"/>
    <w:rsid w:val="00234AD6"/>
    <w:rsid w:val="002664BD"/>
    <w:rsid w:val="00293000"/>
    <w:rsid w:val="002B4EE1"/>
    <w:rsid w:val="002C4CDD"/>
    <w:rsid w:val="002E7F86"/>
    <w:rsid w:val="00303438"/>
    <w:rsid w:val="00306B2E"/>
    <w:rsid w:val="00332CF0"/>
    <w:rsid w:val="00343B2A"/>
    <w:rsid w:val="00354DB6"/>
    <w:rsid w:val="00355205"/>
    <w:rsid w:val="00356FD6"/>
    <w:rsid w:val="003834DA"/>
    <w:rsid w:val="00396FDD"/>
    <w:rsid w:val="003A3D9B"/>
    <w:rsid w:val="003A5666"/>
    <w:rsid w:val="003A6FE6"/>
    <w:rsid w:val="003F6ED2"/>
    <w:rsid w:val="00407D38"/>
    <w:rsid w:val="00413A9B"/>
    <w:rsid w:val="004305B3"/>
    <w:rsid w:val="004328DF"/>
    <w:rsid w:val="00434925"/>
    <w:rsid w:val="00465FA8"/>
    <w:rsid w:val="00474162"/>
    <w:rsid w:val="004B7681"/>
    <w:rsid w:val="004C3686"/>
    <w:rsid w:val="004C7A63"/>
    <w:rsid w:val="004F11A8"/>
    <w:rsid w:val="004F3614"/>
    <w:rsid w:val="00542E1B"/>
    <w:rsid w:val="005465A3"/>
    <w:rsid w:val="00550ED9"/>
    <w:rsid w:val="005A25C4"/>
    <w:rsid w:val="005A578F"/>
    <w:rsid w:val="005C5199"/>
    <w:rsid w:val="005D1AAC"/>
    <w:rsid w:val="005E472E"/>
    <w:rsid w:val="00600C9A"/>
    <w:rsid w:val="00626356"/>
    <w:rsid w:val="006279C2"/>
    <w:rsid w:val="00637DE8"/>
    <w:rsid w:val="00640DD0"/>
    <w:rsid w:val="006419C3"/>
    <w:rsid w:val="00654F55"/>
    <w:rsid w:val="00665A4C"/>
    <w:rsid w:val="00674C03"/>
    <w:rsid w:val="00691A46"/>
    <w:rsid w:val="00694E17"/>
    <w:rsid w:val="006A6877"/>
    <w:rsid w:val="006B5861"/>
    <w:rsid w:val="006E2C38"/>
    <w:rsid w:val="007045D2"/>
    <w:rsid w:val="00705EAE"/>
    <w:rsid w:val="00706AB2"/>
    <w:rsid w:val="00706C90"/>
    <w:rsid w:val="00733F0D"/>
    <w:rsid w:val="007368F3"/>
    <w:rsid w:val="0073787B"/>
    <w:rsid w:val="00744691"/>
    <w:rsid w:val="00745446"/>
    <w:rsid w:val="00746E00"/>
    <w:rsid w:val="007929E0"/>
    <w:rsid w:val="007A3A97"/>
    <w:rsid w:val="007A73E9"/>
    <w:rsid w:val="007C05A6"/>
    <w:rsid w:val="00802906"/>
    <w:rsid w:val="00810F9B"/>
    <w:rsid w:val="00817F7A"/>
    <w:rsid w:val="008327F5"/>
    <w:rsid w:val="008408E9"/>
    <w:rsid w:val="008556EE"/>
    <w:rsid w:val="00862B0C"/>
    <w:rsid w:val="00865A98"/>
    <w:rsid w:val="008730BD"/>
    <w:rsid w:val="00874059"/>
    <w:rsid w:val="00880FEB"/>
    <w:rsid w:val="00886D06"/>
    <w:rsid w:val="00887B09"/>
    <w:rsid w:val="008A0049"/>
    <w:rsid w:val="008B3EB9"/>
    <w:rsid w:val="008D0ECB"/>
    <w:rsid w:val="008D2DDF"/>
    <w:rsid w:val="008D6556"/>
    <w:rsid w:val="008F5A0A"/>
    <w:rsid w:val="008F67CC"/>
    <w:rsid w:val="00946A15"/>
    <w:rsid w:val="00947877"/>
    <w:rsid w:val="00957B52"/>
    <w:rsid w:val="00961959"/>
    <w:rsid w:val="009675FE"/>
    <w:rsid w:val="009A1B67"/>
    <w:rsid w:val="009B4F6D"/>
    <w:rsid w:val="009E5E24"/>
    <w:rsid w:val="009F1EFA"/>
    <w:rsid w:val="009F41D5"/>
    <w:rsid w:val="00A00198"/>
    <w:rsid w:val="00A0138F"/>
    <w:rsid w:val="00A26B56"/>
    <w:rsid w:val="00A537F3"/>
    <w:rsid w:val="00A53EFA"/>
    <w:rsid w:val="00A7118F"/>
    <w:rsid w:val="00A77B82"/>
    <w:rsid w:val="00A9061F"/>
    <w:rsid w:val="00A94B52"/>
    <w:rsid w:val="00AA62AF"/>
    <w:rsid w:val="00AB6468"/>
    <w:rsid w:val="00AC2603"/>
    <w:rsid w:val="00AC2FD2"/>
    <w:rsid w:val="00AC7528"/>
    <w:rsid w:val="00B07B78"/>
    <w:rsid w:val="00B16E44"/>
    <w:rsid w:val="00B66EA7"/>
    <w:rsid w:val="00B71218"/>
    <w:rsid w:val="00B71449"/>
    <w:rsid w:val="00B74048"/>
    <w:rsid w:val="00B95D98"/>
    <w:rsid w:val="00BB2600"/>
    <w:rsid w:val="00BC651E"/>
    <w:rsid w:val="00C30202"/>
    <w:rsid w:val="00C42C12"/>
    <w:rsid w:val="00C75412"/>
    <w:rsid w:val="00C86A6D"/>
    <w:rsid w:val="00C879C6"/>
    <w:rsid w:val="00CB18BA"/>
    <w:rsid w:val="00CD1240"/>
    <w:rsid w:val="00CD651D"/>
    <w:rsid w:val="00CE5799"/>
    <w:rsid w:val="00D026C1"/>
    <w:rsid w:val="00D0365C"/>
    <w:rsid w:val="00D26C40"/>
    <w:rsid w:val="00D26DD8"/>
    <w:rsid w:val="00D7728C"/>
    <w:rsid w:val="00D97918"/>
    <w:rsid w:val="00DA0A17"/>
    <w:rsid w:val="00DC28B1"/>
    <w:rsid w:val="00DD0909"/>
    <w:rsid w:val="00DE136B"/>
    <w:rsid w:val="00DE7208"/>
    <w:rsid w:val="00DF67A6"/>
    <w:rsid w:val="00E42F06"/>
    <w:rsid w:val="00E5746F"/>
    <w:rsid w:val="00E611D9"/>
    <w:rsid w:val="00E91A69"/>
    <w:rsid w:val="00EA38BF"/>
    <w:rsid w:val="00ED53D4"/>
    <w:rsid w:val="00EE2E05"/>
    <w:rsid w:val="00EE3E04"/>
    <w:rsid w:val="00F001F0"/>
    <w:rsid w:val="00F518F0"/>
    <w:rsid w:val="00F52BE8"/>
    <w:rsid w:val="00F64BA4"/>
    <w:rsid w:val="00F76DF8"/>
    <w:rsid w:val="00F77352"/>
    <w:rsid w:val="00F82BB2"/>
    <w:rsid w:val="00FC1C5D"/>
    <w:rsid w:val="00FD64BF"/>
    <w:rsid w:val="00FF3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06A5"/>
    <w:rPr>
      <w:color w:val="0563C1" w:themeColor="hyperlink"/>
      <w:u w:val="single"/>
    </w:rPr>
  </w:style>
  <w:style w:type="character" w:styleId="UnresolvedMention">
    <w:name w:val="Unresolved Mention"/>
    <w:basedOn w:val="DefaultParagraphFont"/>
    <w:uiPriority w:val="99"/>
    <w:semiHidden/>
    <w:unhideWhenUsed/>
    <w:rsid w:val="001806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rsa.org/globalassets/pdfs/bera-rsa-research-teaching-profession-full-report-for-web-2.pdf%20" TargetMode="External"/><Relationship Id="rId18" Type="http://schemas.openxmlformats.org/officeDocument/2006/relationships/hyperlink" Target="https://www.economicsnetwork.ac.uk/handbook/questionnaires/13%20" TargetMode="External"/><Relationship Id="rId26" Type="http://schemas.openxmlformats.org/officeDocument/2006/relationships/hyperlink" Target="https://education.nsw.gov.au/teaching-and-learning/professional-learning/evaluation-resource-hub/collecting-data/observation"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srhe.tandfonline.com/doi/abs/10.1080/03075070801915908" TargetMode="External"/><Relationship Id="rId34" Type="http://schemas.openxmlformats.org/officeDocument/2006/relationships/hyperlink" Target="https://www.niehs.nih.gov/research/resources/bioethics/whatis/index.cfm%20"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cooltool.com/blog/too-long-and-too-boring-questionnaires-what-to-do-with-them-" TargetMode="External"/><Relationship Id="rId17" Type="http://schemas.openxmlformats.org/officeDocument/2006/relationships/hyperlink" Target="https://journals.sagepub.com/doi/10.1177/1469787412441284?icid=int.sj-abstract.similar-articles.2%20" TargetMode="External"/><Relationship Id="rId25" Type="http://schemas.openxmlformats.org/officeDocument/2006/relationships/hyperlink" Target="https://www.nfer.ac.uk/pdf/getting-to-grips-with-assessment-4.pdf%20" TargetMode="External"/><Relationship Id="rId33" Type="http://schemas.openxmlformats.org/officeDocument/2006/relationships/hyperlink" Target="https://www.reading.ac.uk/engageinassessment/peer-and-self-assessment/peer-assessment/eia-why-use-peer-assessment.aspx%20" TargetMode="External"/><Relationship Id="rId38" Type="http://schemas.openxmlformats.org/officeDocument/2006/relationships/hyperlink" Target="https://www.tandfonline.com/doi/abs/10.1080/00405840802577569%20" TargetMode="External"/><Relationship Id="rId2" Type="http://schemas.openxmlformats.org/officeDocument/2006/relationships/customXml" Target="../customXml/item2.xml"/><Relationship Id="rId16" Type="http://schemas.openxmlformats.org/officeDocument/2006/relationships/hyperlink" Target="https://www.complantcymru.org.uk/ccuhp-hawliau-plant/ccuhp-hawliau-planthttpswww-youtube-comwatchvvs1usdrn-voindex4listplgsiznczbjkhq3lfdktmsbnlhtbzu5yrc/%20" TargetMode="External"/><Relationship Id="rId20" Type="http://schemas.openxmlformats.org/officeDocument/2006/relationships/hyperlink" Target="https://www.tandfonline.com/doi/abs/10.1080/13645570210142883?journalCode=tsrm20" TargetMode="External"/><Relationship Id="rId29" Type="http://schemas.openxmlformats.org/officeDocument/2006/relationships/hyperlink" Target="https://www.pat.nhs.uk/education-and-research/why-is-research-important.ht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0228958.1979.10518180" TargetMode="External"/><Relationship Id="rId24" Type="http://schemas.openxmlformats.org/officeDocument/2006/relationships/hyperlink" Target="http://www.icbl.hw.ac.uk/ltdi/cookbook/info_questionnaires/index.html%20" TargetMode="External"/><Relationship Id="rId32" Type="http://schemas.openxmlformats.org/officeDocument/2006/relationships/hyperlink" Target=":%20https:/www.howandwhat.net/advantages-disadvantages-interviews/%20" TargetMode="External"/><Relationship Id="rId37" Type="http://schemas.openxmlformats.org/officeDocument/2006/relationships/hyperlink" Target="http://sydney.edu.au/education_social_work/groupwork/docs/SelfPeerAssessment.pdf%20"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bera.ac.uk/blog/researching-with-young-and-developmentally-young-children-ethical-considerations-dilemmas-and-compromises%20" TargetMode="External"/><Relationship Id="rId23" Type="http://schemas.openxmlformats.org/officeDocument/2006/relationships/hyperlink" Target="https://www.simplypsychology.org/interviews.html%20" TargetMode="External"/><Relationship Id="rId28" Type="http://schemas.openxmlformats.org/officeDocument/2006/relationships/hyperlink" Target="https://help.open.ac.uk/using-a-questionnaire" TargetMode="External"/><Relationship Id="rId36" Type="http://schemas.openxmlformats.org/officeDocument/2006/relationships/hyperlink" Target="https://www.edutopia.org/blog/reacher-researcher-ultimate-professional-development-dorothy-suskind%20" TargetMode="External"/><Relationship Id="rId10" Type="http://schemas.openxmlformats.org/officeDocument/2006/relationships/hyperlink" Target="https://www.edutopia.org/discussion/power-peer-feedback%20" TargetMode="External"/><Relationship Id="rId19" Type="http://schemas.openxmlformats.org/officeDocument/2006/relationships/hyperlink" Target="https://educationendowmentfoundation.org.uk/evidence-summaries/teaching-learning-toolkit/meta-cognition-and-self-regulation%20" TargetMode="External"/><Relationship Id="rId31" Type="http://schemas.openxmlformats.org/officeDocument/2006/relationships/hyperlink" Target="https://teachingcommons.stanford.edu/resources/teaching/evaluating-students/assessing-student-learning/student-self-assessment%2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udy.sagepub.com/sites/default/files/bera_ethical_guidelines_2018_4th_ed.pdf%20" TargetMode="External"/><Relationship Id="rId22" Type="http://schemas.openxmlformats.org/officeDocument/2006/relationships/hyperlink" Target="https://www.tandfonline.com/doi/pdf/10.1080/0969594032000121289?needAccess=true" TargetMode="External"/><Relationship Id="rId27" Type="http://schemas.openxmlformats.org/officeDocument/2006/relationships/hyperlink" Target="https://www.projecttopics.org/validity-and-reliability-of-questionnaires-how-to-check.html%20" TargetMode="External"/><Relationship Id="rId30" Type="http://schemas.openxmlformats.org/officeDocument/2006/relationships/hyperlink" Target="https://www.le.ac.uk/oerresources/lill/fdmvco/module9/page_51.htm" TargetMode="External"/><Relationship Id="rId35" Type="http://schemas.openxmlformats.org/officeDocument/2006/relationships/hyperlink" Target="http://as.exeter.ac.uk/academic-policy-standards/tqa-manual/lts/peerselfassessment/%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Pages>14</Pages>
  <Words>5314</Words>
  <Characters>30291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Lois Elen Green</cp:lastModifiedBy>
  <cp:revision>98</cp:revision>
  <dcterms:created xsi:type="dcterms:W3CDTF">2020-02-27T23:31:00Z</dcterms:created>
  <dcterms:modified xsi:type="dcterms:W3CDTF">2020-03-13T17:21:00Z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