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2B0BD" w14:textId="77777777" w:rsidR="00CA10EE" w:rsidRDefault="00CA10EE" w:rsidP="00CA10EE">
      <w:pPr>
        <w:jc w:val="center"/>
        <w:rPr>
          <w:b/>
          <w:bCs/>
          <w:sz w:val="44"/>
          <w:szCs w:val="40"/>
        </w:rPr>
      </w:pPr>
    </w:p>
    <w:p w14:paraId="0AF65275" w14:textId="77777777" w:rsidR="00CA10EE" w:rsidRDefault="00CA10EE" w:rsidP="00CA10EE">
      <w:pPr>
        <w:jc w:val="center"/>
        <w:rPr>
          <w:b/>
          <w:bCs/>
          <w:sz w:val="44"/>
          <w:szCs w:val="40"/>
        </w:rPr>
      </w:pPr>
    </w:p>
    <w:p w14:paraId="14A9CDD3" w14:textId="77777777" w:rsidR="00CA10EE" w:rsidRDefault="00CA10EE" w:rsidP="00CA10EE">
      <w:pPr>
        <w:jc w:val="center"/>
        <w:rPr>
          <w:b/>
          <w:bCs/>
          <w:sz w:val="44"/>
          <w:szCs w:val="40"/>
        </w:rPr>
      </w:pPr>
    </w:p>
    <w:p w14:paraId="29F4C1C3" w14:textId="6B6AF796" w:rsidR="00B55E4C" w:rsidRPr="00CA10EE" w:rsidRDefault="005778D9" w:rsidP="00CA10EE">
      <w:pPr>
        <w:jc w:val="center"/>
        <w:rPr>
          <w:b/>
          <w:bCs/>
          <w:sz w:val="44"/>
          <w:szCs w:val="40"/>
        </w:rPr>
      </w:pPr>
      <w:r>
        <w:rPr>
          <w:b/>
          <w:bCs/>
          <w:sz w:val="44"/>
          <w:szCs w:val="40"/>
        </w:rPr>
        <w:t xml:space="preserve">Module code: </w:t>
      </w:r>
      <w:r w:rsidR="00000000" w:rsidRPr="00CA10EE">
        <w:rPr>
          <w:b/>
          <w:bCs/>
          <w:sz w:val="44"/>
          <w:szCs w:val="40"/>
        </w:rPr>
        <w:t>BMIH6003</w:t>
      </w:r>
    </w:p>
    <w:p w14:paraId="1A669B9B" w14:textId="379EBB2A" w:rsidR="00CA10EE" w:rsidRPr="005778D9" w:rsidRDefault="005778D9" w:rsidP="00CA10EE">
      <w:pPr>
        <w:jc w:val="center"/>
        <w:rPr>
          <w:b/>
          <w:bCs/>
          <w:sz w:val="44"/>
          <w:szCs w:val="44"/>
        </w:rPr>
      </w:pPr>
      <w:r w:rsidRPr="005778D9">
        <w:rPr>
          <w:b/>
          <w:bCs/>
          <w:sz w:val="44"/>
          <w:szCs w:val="44"/>
        </w:rPr>
        <w:t>Module Name:</w:t>
      </w:r>
    </w:p>
    <w:p w14:paraId="034C6245" w14:textId="5149E1C1" w:rsidR="00CA10EE" w:rsidRDefault="00000000" w:rsidP="00CA10EE">
      <w:pPr>
        <w:jc w:val="center"/>
        <w:rPr>
          <w:b/>
          <w:bCs/>
          <w:sz w:val="36"/>
          <w:szCs w:val="32"/>
        </w:rPr>
      </w:pPr>
      <w:r w:rsidRPr="00CA10EE">
        <w:rPr>
          <w:b/>
          <w:bCs/>
          <w:sz w:val="36"/>
          <w:szCs w:val="32"/>
        </w:rPr>
        <w:t>Managing Guest Service Operations</w:t>
      </w:r>
    </w:p>
    <w:p w14:paraId="3BC743C0" w14:textId="2EC52A56" w:rsidR="005778D9" w:rsidRPr="00CA10EE" w:rsidRDefault="005778D9" w:rsidP="00CA10EE">
      <w:pPr>
        <w:jc w:val="center"/>
        <w:rPr>
          <w:b/>
          <w:bCs/>
          <w:sz w:val="36"/>
          <w:szCs w:val="32"/>
        </w:rPr>
      </w:pPr>
      <w:r>
        <w:rPr>
          <w:b/>
          <w:bCs/>
          <w:sz w:val="36"/>
          <w:szCs w:val="32"/>
        </w:rPr>
        <w:t>Module Lecturer: Natalie Brailsford</w:t>
      </w:r>
    </w:p>
    <w:p w14:paraId="24C427BA" w14:textId="1A1230CD" w:rsidR="00CA10EE" w:rsidRPr="005778D9" w:rsidRDefault="00000000" w:rsidP="00CA10EE">
      <w:pPr>
        <w:jc w:val="center"/>
        <w:rPr>
          <w:b/>
          <w:bCs/>
          <w:sz w:val="36"/>
          <w:szCs w:val="36"/>
        </w:rPr>
      </w:pPr>
      <w:r w:rsidRPr="005778D9">
        <w:rPr>
          <w:b/>
          <w:bCs/>
          <w:sz w:val="36"/>
          <w:szCs w:val="36"/>
        </w:rPr>
        <w:t>Student Name:</w:t>
      </w:r>
      <w:r w:rsidR="005778D9">
        <w:rPr>
          <w:b/>
          <w:bCs/>
          <w:sz w:val="36"/>
          <w:szCs w:val="36"/>
        </w:rPr>
        <w:t xml:space="preserve"> Mihai-Viorel Simon</w:t>
      </w:r>
    </w:p>
    <w:p w14:paraId="18CC1D61" w14:textId="370C491D" w:rsidR="00CA10EE" w:rsidRPr="005778D9" w:rsidRDefault="00000000" w:rsidP="00CA10EE">
      <w:pPr>
        <w:jc w:val="center"/>
        <w:rPr>
          <w:b/>
          <w:bCs/>
          <w:sz w:val="36"/>
          <w:szCs w:val="36"/>
        </w:rPr>
      </w:pPr>
      <w:r w:rsidRPr="005778D9">
        <w:rPr>
          <w:b/>
          <w:bCs/>
          <w:sz w:val="36"/>
          <w:szCs w:val="36"/>
        </w:rPr>
        <w:t>Student ID:</w:t>
      </w:r>
      <w:r w:rsidR="005778D9">
        <w:rPr>
          <w:b/>
          <w:bCs/>
          <w:sz w:val="36"/>
          <w:szCs w:val="36"/>
        </w:rPr>
        <w:t xml:space="preserve"> 2025172</w:t>
      </w:r>
    </w:p>
    <w:p w14:paraId="6F89987A" w14:textId="0CAB7D3B" w:rsidR="00CA10EE" w:rsidRDefault="00000000">
      <w:pPr>
        <w:spacing w:after="160" w:line="259" w:lineRule="auto"/>
        <w:jc w:val="left"/>
      </w:pPr>
      <w:r>
        <w:br w:type="page"/>
      </w:r>
    </w:p>
    <w:p w14:paraId="0CB4ECB9" w14:textId="77777777" w:rsidR="00B855B0" w:rsidRDefault="00000000" w:rsidP="00B855B0">
      <w:pPr>
        <w:pStyle w:val="Heading1"/>
        <w:rPr>
          <w:rFonts w:cs="Times New Roman"/>
          <w:sz w:val="24"/>
          <w:lang w:val="en-IN"/>
        </w:rPr>
      </w:pPr>
      <w:r>
        <w:lastRenderedPageBreak/>
        <w:t>Introduction</w:t>
      </w:r>
    </w:p>
    <w:p w14:paraId="13EA3127" w14:textId="77777777" w:rsidR="00B855B0" w:rsidRDefault="00000000" w:rsidP="00B855B0">
      <w:pPr>
        <w:pStyle w:val="NormalWeb"/>
        <w:spacing w:before="0" w:beforeAutospacing="0" w:after="0" w:afterAutospacing="0" w:line="480" w:lineRule="auto"/>
        <w:jc w:val="both"/>
        <w:rPr>
          <w:color w:val="000000"/>
        </w:rPr>
      </w:pPr>
      <w:r>
        <w:rPr>
          <w:color w:val="000000"/>
        </w:rPr>
        <w:t>The following essay will briefly describe the learning experience for critically reviewing Hilton at the Ageas Bowl within the housekeeping and back-of-house areas. Further, some of the development and lost opportunities encountered while working in the hotel will be shown. Additionally, during placement, one major management issue or challenge faced by the organisation will be covered for putting forward possible solutions depending upon practical considerations. Therefore, some of the actional solutions will be recommended for the hotel to overcome their possible performance or management-related issues.</w:t>
      </w:r>
    </w:p>
    <w:p w14:paraId="5B3CFF44" w14:textId="4E19AB72" w:rsidR="00B855B0" w:rsidRDefault="00000000">
      <w:pPr>
        <w:spacing w:after="160" w:line="259" w:lineRule="auto"/>
        <w:jc w:val="left"/>
        <w:rPr>
          <w:rFonts w:eastAsia="Times New Roman" w:cs="Times New Roman"/>
          <w:color w:val="000000"/>
          <w:szCs w:val="24"/>
          <w:lang w:val="en-IN" w:eastAsia="en-IN"/>
        </w:rPr>
      </w:pPr>
      <w:r>
        <w:rPr>
          <w:color w:val="000000"/>
        </w:rPr>
        <w:br w:type="page"/>
      </w:r>
    </w:p>
    <w:p w14:paraId="3FC4C325" w14:textId="77777777" w:rsidR="00F74A01" w:rsidRDefault="00000000" w:rsidP="00F74A01">
      <w:pPr>
        <w:pStyle w:val="Heading1"/>
        <w:rPr>
          <w:rFonts w:cs="Times New Roman"/>
          <w:sz w:val="24"/>
          <w:lang w:val="en-IN"/>
        </w:rPr>
      </w:pPr>
      <w:r>
        <w:lastRenderedPageBreak/>
        <w:t>Discussion</w:t>
      </w:r>
    </w:p>
    <w:p w14:paraId="7A7F25F3" w14:textId="34A3A8C5" w:rsidR="00F74A01" w:rsidRDefault="00000000" w:rsidP="00F74A01">
      <w:pPr>
        <w:pStyle w:val="NormalWeb"/>
        <w:spacing w:before="0" w:beforeAutospacing="0" w:after="0" w:afterAutospacing="0" w:line="480" w:lineRule="auto"/>
        <w:jc w:val="both"/>
      </w:pPr>
      <w:r>
        <w:rPr>
          <w:color w:val="000000"/>
        </w:rPr>
        <w:t xml:space="preserve">The method of learning by experience is outlined in four stages by Kolb's Experiential Learning Cycle. Physical experience, thoughtful observation, abstract conception, as well as active exploration are its four phases. Primarily comes the concrete experience stage. I got the chance to see and support the hotel's growth in several ways while I was a student employee at the Hilton at the Ageas Bowl in Southampton. I found the housekeeping as well as back-of-house operations to be particularly noteworthy. I saw the Housekeeping staff's commitment to upholding rigorous requirements of organisation and sanitation throughout my internship </w:t>
      </w:r>
      <w:sdt>
        <w:sdtPr>
          <w:rPr>
            <w:color w:val="000000"/>
          </w:rPr>
          <w:id w:val="-441464448"/>
          <w:citation/>
        </w:sdtPr>
        <w:sdtContent>
          <w:r>
            <w:rPr>
              <w:color w:val="000000"/>
            </w:rPr>
            <w:fldChar w:fldCharType="begin"/>
          </w:r>
          <w:r>
            <w:rPr>
              <w:color w:val="000000"/>
              <w:lang w:val="en-US"/>
            </w:rPr>
            <w:instrText xml:space="preserve"> CITATION nic23 \l 1033 </w:instrText>
          </w:r>
          <w:r>
            <w:rPr>
              <w:color w:val="000000"/>
            </w:rPr>
            <w:fldChar w:fldCharType="separate"/>
          </w:r>
          <w:r w:rsidRPr="00F74A01">
            <w:rPr>
              <w:noProof/>
              <w:color w:val="000000"/>
              <w:lang w:val="en-US"/>
            </w:rPr>
            <w:t>(nicole-brown, 2023)</w:t>
          </w:r>
          <w:r>
            <w:rPr>
              <w:color w:val="000000"/>
            </w:rPr>
            <w:fldChar w:fldCharType="end"/>
          </w:r>
        </w:sdtContent>
      </w:sdt>
      <w:r>
        <w:rPr>
          <w:color w:val="000000"/>
        </w:rPr>
        <w:t xml:space="preserve">. </w:t>
      </w:r>
      <w:r w:rsidR="00D7628D">
        <w:rPr>
          <w:color w:val="000000"/>
        </w:rPr>
        <w:t xml:space="preserve">They kept a nice atmosphere and made sure the rooms were prepared for visitors with efficiency. I did see some room for enhancement, though. There have been times when the hotel experienced a breakdown of interaction among the front desk staff along with the housekeeping staff, which caused interruptions in the opening of rooms for visitors. This emphasised how crucial it is for departments to coordinate and communicate well. I discovered the value of managing time and paying close attention to specifics in terms of my professional progress. I had to make sure that the processes for checking in and checking out ran well and that demands from guests were quickly fulfilled </w:t>
      </w:r>
      <w:sdt>
        <w:sdtPr>
          <w:rPr>
            <w:color w:val="000000"/>
          </w:rPr>
          <w:id w:val="-401678258"/>
          <w:citation/>
        </w:sdtPr>
        <w:sdtContent>
          <w:r w:rsidR="00D7628D">
            <w:rPr>
              <w:color w:val="000000"/>
            </w:rPr>
            <w:fldChar w:fldCharType="begin"/>
          </w:r>
          <w:r w:rsidR="00D7628D">
            <w:rPr>
              <w:color w:val="000000"/>
              <w:lang w:val="en-US"/>
            </w:rPr>
            <w:instrText xml:space="preserve"> CITATION the2312 \l 1033 </w:instrText>
          </w:r>
          <w:r w:rsidR="00D7628D">
            <w:rPr>
              <w:color w:val="000000"/>
            </w:rPr>
            <w:fldChar w:fldCharType="separate"/>
          </w:r>
          <w:r w:rsidR="00D7628D" w:rsidRPr="00D7628D">
            <w:rPr>
              <w:noProof/>
              <w:color w:val="000000"/>
              <w:lang w:val="en-US"/>
            </w:rPr>
            <w:t>(thetrainingthinking, 2023)</w:t>
          </w:r>
          <w:r w:rsidR="00D7628D">
            <w:rPr>
              <w:color w:val="000000"/>
            </w:rPr>
            <w:fldChar w:fldCharType="end"/>
          </w:r>
        </w:sdtContent>
      </w:sdt>
      <w:r w:rsidR="00D7628D">
        <w:rPr>
          <w:color w:val="000000"/>
        </w:rPr>
        <w:t xml:space="preserve">. </w:t>
      </w:r>
      <w:r w:rsidR="005A1637">
        <w:rPr>
          <w:color w:val="000000"/>
        </w:rPr>
        <w:t>I have to use initiative to overcome issues and efficiently handle responsibilities because of this. I came to understand the importance of retaining a positive outlook and offering first-rate client care regarding personal growth. Working with visitors from different backgrounds made me see how important flexibility and good interaction are (Casado, 2012). The absence of a defined onboarding training programme was one managerial issue I noticed. As a result, there were variances in the level of customer happiness and workmanship. I propose creating an extensive training programme that addresses every facet of the hotel's daily operations to solve this and guarantee that staff members have the requisite abilities (Bardi, 2010).</w:t>
      </w:r>
    </w:p>
    <w:p w14:paraId="40AF2EA5" w14:textId="77777777" w:rsidR="00E72AD3" w:rsidRDefault="00E72AD3" w:rsidP="00F74A01">
      <w:pPr>
        <w:pStyle w:val="NormalWeb"/>
        <w:spacing w:before="0" w:beforeAutospacing="0" w:after="0" w:afterAutospacing="0" w:line="480" w:lineRule="auto"/>
        <w:jc w:val="both"/>
      </w:pPr>
    </w:p>
    <w:p w14:paraId="1B3B1960" w14:textId="22AE8537" w:rsidR="00191B47" w:rsidRDefault="00000000" w:rsidP="00191B47">
      <w:pPr>
        <w:pStyle w:val="NormalWeb"/>
        <w:spacing w:before="0" w:beforeAutospacing="0" w:after="0" w:afterAutospacing="0" w:line="480" w:lineRule="auto"/>
        <w:jc w:val="both"/>
        <w:rPr>
          <w:color w:val="000000"/>
        </w:rPr>
      </w:pPr>
      <w:r>
        <w:rPr>
          <w:color w:val="000000"/>
        </w:rPr>
        <w:lastRenderedPageBreak/>
        <w:t xml:space="preserve">The next stage is reflective observation. I got the chance to see and consider how the hotel was developing in several areas, especially in the maintenance as well as back-of-house divisions. I saw through careful inspection that the cleaning staff showed a great dedication to upholding the highest levels of organisation and sanitation. I did notice a few things that might be done better, though (Hagg, 2013). In certain cases, there had been a breakdown of interaction between the front desk and the cleaning crew, which delayed the opening of guest rooms. This emphasised how crucial it is for departments to coordinate and communicate well. I saw that paying close attention to particulars and scheduling are crucial for career advancement. In addition to responding to guest demands, the front desk staff also had to oversee the arrival and departure procedures. As I thought back on my growth, I saw how important it is to keep a positive outlook and deliver outstanding client service (Fallon &amp; Rutherford, 2010). Engaging with visitors from all backgrounds made me see how crucial it is to communicate clearly and be flexible while attending to their requirements. I was competent at using my education to put theory into practice. For instance, I saw that ideas of teamwork and interaction were essential in resolving problems and enhancing departmental collaboration </w:t>
      </w:r>
      <w:sdt>
        <w:sdtPr>
          <w:rPr>
            <w:color w:val="000000"/>
          </w:rPr>
          <w:id w:val="-520158898"/>
          <w:citation/>
        </w:sdtPr>
        <w:sdtContent>
          <w:r>
            <w:rPr>
              <w:color w:val="000000"/>
            </w:rPr>
            <w:fldChar w:fldCharType="begin"/>
          </w:r>
          <w:r>
            <w:rPr>
              <w:color w:val="000000"/>
              <w:lang w:val="en-US"/>
            </w:rPr>
            <w:instrText xml:space="preserve"> CITATION Sau23 \l 1033 </w:instrText>
          </w:r>
          <w:r>
            <w:rPr>
              <w:color w:val="000000"/>
            </w:rPr>
            <w:fldChar w:fldCharType="separate"/>
          </w:r>
          <w:r w:rsidRPr="00191B47">
            <w:rPr>
              <w:noProof/>
              <w:color w:val="000000"/>
              <w:lang w:val="en-US"/>
            </w:rPr>
            <w:t>(Mcleod, 2023)</w:t>
          </w:r>
          <w:r>
            <w:rPr>
              <w:color w:val="000000"/>
            </w:rPr>
            <w:fldChar w:fldCharType="end"/>
          </w:r>
        </w:sdtContent>
      </w:sdt>
      <w:r>
        <w:rPr>
          <w:color w:val="000000"/>
        </w:rPr>
        <w:t xml:space="preserve">. The absence of a defined onboarding training programme was one managerial issue I noticed. As a result, there were variances in the level of customer happiness and the standard of service. To solve this, I advise putting in place an extensive training programme that covers every facet of the hotel's activities and guarantees that staff members have the requisite abilities </w:t>
      </w:r>
      <w:sdt>
        <w:sdtPr>
          <w:rPr>
            <w:color w:val="000000"/>
          </w:rPr>
          <w:id w:val="276764688"/>
          <w:citation/>
        </w:sdtPr>
        <w:sdtContent>
          <w:r>
            <w:rPr>
              <w:color w:val="000000"/>
            </w:rPr>
            <w:fldChar w:fldCharType="begin"/>
          </w:r>
          <w:r>
            <w:rPr>
              <w:color w:val="000000"/>
              <w:lang w:val="en-US"/>
            </w:rPr>
            <w:instrText xml:space="preserve"> CITATION Kim191 \l 1033 </w:instrText>
          </w:r>
          <w:r>
            <w:rPr>
              <w:color w:val="000000"/>
            </w:rPr>
            <w:fldChar w:fldCharType="separate"/>
          </w:r>
          <w:r w:rsidRPr="00191B47">
            <w:rPr>
              <w:noProof/>
              <w:color w:val="000000"/>
              <w:lang w:val="en-US"/>
            </w:rPr>
            <w:t>(Leonard, 2019)</w:t>
          </w:r>
          <w:r>
            <w:rPr>
              <w:color w:val="000000"/>
            </w:rPr>
            <w:fldChar w:fldCharType="end"/>
          </w:r>
        </w:sdtContent>
      </w:sdt>
      <w:r>
        <w:rPr>
          <w:color w:val="000000"/>
        </w:rPr>
        <w:t>.</w:t>
      </w:r>
    </w:p>
    <w:p w14:paraId="5E9CF2CF" w14:textId="77777777" w:rsidR="00191B47" w:rsidRDefault="00191B47" w:rsidP="00191B47">
      <w:pPr>
        <w:pStyle w:val="NormalWeb"/>
        <w:spacing w:before="0" w:beforeAutospacing="0" w:after="0" w:afterAutospacing="0" w:line="480" w:lineRule="auto"/>
        <w:jc w:val="both"/>
        <w:rPr>
          <w:color w:val="000000"/>
        </w:rPr>
      </w:pPr>
    </w:p>
    <w:p w14:paraId="3277F506" w14:textId="77777777" w:rsidR="007C190C" w:rsidRDefault="00000000" w:rsidP="00D21CA5">
      <w:pPr>
        <w:pStyle w:val="NormalWeb"/>
        <w:spacing w:before="0" w:beforeAutospacing="0" w:after="0" w:afterAutospacing="0" w:line="480" w:lineRule="auto"/>
        <w:jc w:val="both"/>
        <w:rPr>
          <w:color w:val="000000"/>
        </w:rPr>
      </w:pPr>
      <w:r>
        <w:rPr>
          <w:color w:val="000000"/>
        </w:rPr>
        <w:t xml:space="preserve">The third stage comprises critical reflection. I gave careful thought to how the hotel has evolved throughout the years, particularly within the fields of housekeeping as well as the back of the house. After giving it some thought, I realised how committed the cleaning crew is to upholding the highest levels of organisation and hygiene. A pleasant visitor experience was enhanced by their effectiveness in handling the hotel rooms and their care to detail. I did, however, also </w:t>
      </w:r>
      <w:r>
        <w:rPr>
          <w:color w:val="000000"/>
        </w:rPr>
        <w:lastRenderedPageBreak/>
        <w:t xml:space="preserve">point up several things that needed work. Customer satisfaction suffered as a consequence of the cleaning staff and front office's lack of interaction, which caused disruptions in booking rooms. This demonstrated how departments need to coordinate and communicate with one another more effectively </w:t>
      </w:r>
      <w:sdt>
        <w:sdtPr>
          <w:rPr>
            <w:color w:val="000000"/>
          </w:rPr>
          <w:id w:val="1591427152"/>
          <w:citation/>
        </w:sdtPr>
        <w:sdtContent>
          <w:r>
            <w:rPr>
              <w:color w:val="000000"/>
            </w:rPr>
            <w:fldChar w:fldCharType="begin"/>
          </w:r>
          <w:r>
            <w:rPr>
              <w:color w:val="000000"/>
              <w:lang w:val="en-US"/>
            </w:rPr>
            <w:instrText xml:space="preserve"> CITATION Pau222 \l 1033 </w:instrText>
          </w:r>
          <w:r>
            <w:rPr>
              <w:color w:val="000000"/>
            </w:rPr>
            <w:fldChar w:fldCharType="separate"/>
          </w:r>
          <w:r w:rsidRPr="00D21CA5">
            <w:rPr>
              <w:noProof/>
              <w:color w:val="000000"/>
              <w:lang w:val="en-US"/>
            </w:rPr>
            <w:t>(Main, 2022)</w:t>
          </w:r>
          <w:r>
            <w:rPr>
              <w:color w:val="000000"/>
            </w:rPr>
            <w:fldChar w:fldCharType="end"/>
          </w:r>
        </w:sdtContent>
      </w:sdt>
      <w:r>
        <w:rPr>
          <w:color w:val="000000"/>
        </w:rPr>
        <w:t xml:space="preserve">. I gave careful thought to the significance of scheduling and paying close attention to detail for career advancement.  I also realised, by critical reflection, how important it is to keep a positive outlook and deliver top-notch customer service. I became conscious of the value of clear communication and flexibility in attending to the requirements of visitors from a variety of backgrounds via my interactions with them. In my academic writing, I considered the applicability of theory to real-world scenarios seriously. I came to see that ideas of teamwork and interaction were essential for resolving problems and enhancing departmental collaboration. One managerial concern that I gave careful thought to was the absence of a uniform onboarding training programme. As a result, there were variances in the level of customer happiness and quality of service. Hence, to solve this, I suggest putting in place an extensive training programme that covers every facet of the hotel's activities and guarantees that staff members have the requisite abilities </w:t>
      </w:r>
      <w:sdt>
        <w:sdtPr>
          <w:rPr>
            <w:color w:val="000000"/>
          </w:rPr>
          <w:id w:val="-498724873"/>
          <w:citation/>
        </w:sdtPr>
        <w:sdtContent>
          <w:r>
            <w:rPr>
              <w:color w:val="000000"/>
            </w:rPr>
            <w:fldChar w:fldCharType="begin"/>
          </w:r>
          <w:r>
            <w:rPr>
              <w:color w:val="000000"/>
              <w:lang w:val="en-US"/>
            </w:rPr>
            <w:instrText xml:space="preserve"> CITATION apo23 \l 1033 </w:instrText>
          </w:r>
          <w:r>
            <w:rPr>
              <w:color w:val="000000"/>
            </w:rPr>
            <w:fldChar w:fldCharType="separate"/>
          </w:r>
          <w:r w:rsidRPr="00D21CA5">
            <w:rPr>
              <w:noProof/>
              <w:color w:val="000000"/>
              <w:lang w:val="en-US"/>
            </w:rPr>
            <w:t>(apollotechnical, 2023)</w:t>
          </w:r>
          <w:r>
            <w:rPr>
              <w:color w:val="000000"/>
            </w:rPr>
            <w:fldChar w:fldCharType="end"/>
          </w:r>
        </w:sdtContent>
      </w:sdt>
      <w:r>
        <w:rPr>
          <w:color w:val="000000"/>
        </w:rPr>
        <w:t xml:space="preserve">. </w:t>
      </w:r>
    </w:p>
    <w:p w14:paraId="755A65F3" w14:textId="77777777" w:rsidR="007C190C" w:rsidRDefault="007C190C" w:rsidP="00D21CA5">
      <w:pPr>
        <w:pStyle w:val="NormalWeb"/>
        <w:spacing w:before="0" w:beforeAutospacing="0" w:after="0" w:afterAutospacing="0" w:line="480" w:lineRule="auto"/>
        <w:jc w:val="both"/>
        <w:rPr>
          <w:color w:val="000000"/>
        </w:rPr>
      </w:pPr>
    </w:p>
    <w:p w14:paraId="59CA1C47" w14:textId="77777777" w:rsidR="00BB01B5" w:rsidRDefault="00000000" w:rsidP="00BB01B5">
      <w:pPr>
        <w:pStyle w:val="NormalWeb"/>
        <w:spacing w:before="0" w:beforeAutospacing="0" w:after="0" w:afterAutospacing="0" w:line="480" w:lineRule="auto"/>
        <w:jc w:val="both"/>
        <w:rPr>
          <w:color w:val="000000"/>
        </w:rPr>
      </w:pPr>
      <w:r>
        <w:rPr>
          <w:color w:val="000000"/>
        </w:rPr>
        <w:t xml:space="preserve">Then comes the final stage which is the active experimentation stage. I strongly explored various methods and techniques to support the hotel's growth, especially in the back-of-house as well as housekeeping divisions. I actively experimented with different communication techniques to enhance teamwork among the cleaning staff as well as the front desk. My recommendation was to hold frequent meetings and employ digital means of communication to guarantee prompt information regarding available rooms. Satisfaction among guests increased as a result of this experiment's improved interaction and decreased delays in access to rooms. I constantly worked with various scheduling strategies and assignment prioritisation approaches to further my vocational growth </w:t>
      </w:r>
      <w:sdt>
        <w:sdtPr>
          <w:rPr>
            <w:color w:val="000000"/>
          </w:rPr>
          <w:id w:val="-1321034762"/>
          <w:citation/>
        </w:sdtPr>
        <w:sdtContent>
          <w:r>
            <w:rPr>
              <w:color w:val="000000"/>
            </w:rPr>
            <w:fldChar w:fldCharType="begin"/>
          </w:r>
          <w:r>
            <w:rPr>
              <w:color w:val="000000"/>
              <w:lang w:val="en-US"/>
            </w:rPr>
            <w:instrText xml:space="preserve"> CITATION Jes223 \l 1033 </w:instrText>
          </w:r>
          <w:r>
            <w:rPr>
              <w:color w:val="000000"/>
            </w:rPr>
            <w:fldChar w:fldCharType="separate"/>
          </w:r>
          <w:r w:rsidRPr="00D1220B">
            <w:rPr>
              <w:noProof/>
              <w:color w:val="000000"/>
              <w:lang w:val="en-US"/>
            </w:rPr>
            <w:t>(Robinson, 2022)</w:t>
          </w:r>
          <w:r>
            <w:rPr>
              <w:color w:val="000000"/>
            </w:rPr>
            <w:fldChar w:fldCharType="end"/>
          </w:r>
        </w:sdtContent>
      </w:sdt>
      <w:r>
        <w:rPr>
          <w:color w:val="000000"/>
        </w:rPr>
        <w:t>.</w:t>
      </w:r>
      <w:r w:rsidR="00D21CA5">
        <w:rPr>
          <w:color w:val="000000"/>
        </w:rPr>
        <w:t> </w:t>
      </w:r>
      <w:r>
        <w:rPr>
          <w:color w:val="000000"/>
        </w:rPr>
        <w:t xml:space="preserve">I put in place a system where I </w:t>
      </w:r>
      <w:r>
        <w:rPr>
          <w:color w:val="000000"/>
        </w:rPr>
        <w:lastRenderedPageBreak/>
        <w:t xml:space="preserve">made daily lists of things I needed to get done and used time-blocking strategies to set out specified times for each work. This exercise taught me how to prioritise tasks and maintain productivity. In addition, I concentrated on improving my customer service abilities through continuous experimentation. Also, to address requests and grievances from guests, I tried a variety of strategies, including active listening and sympathetic answers. Positive comments and increased visitor satisfaction were the outcomes of this project. I extensively experimented throughout my academic career with integrating theoretical understanding into real-world scenarios. Through the planning of cross-departmental workshops and the promotion of a collaborative culture, I put theories of teamwork and interaction into practice. Departmental interaction and collaboration both improved as a result of this project. Creating a uniform training programme for new hires was one management practice I actively engaged with. Thus, to create thorough training courses, I worked with the Human Resources team and ran pilot tests to get input. Improved customer satisfaction with an increased consistency of customer service were the outcomes of this trial </w:t>
      </w:r>
      <w:sdt>
        <w:sdtPr>
          <w:rPr>
            <w:color w:val="000000"/>
          </w:rPr>
          <w:id w:val="-532343454"/>
          <w:citation/>
        </w:sdtPr>
        <w:sdtContent>
          <w:r>
            <w:rPr>
              <w:color w:val="000000"/>
            </w:rPr>
            <w:fldChar w:fldCharType="begin"/>
          </w:r>
          <w:r>
            <w:rPr>
              <w:color w:val="000000"/>
              <w:lang w:val="en-US"/>
            </w:rPr>
            <w:instrText xml:space="preserve"> CITATION Lau221 \l 1033 </w:instrText>
          </w:r>
          <w:r>
            <w:rPr>
              <w:color w:val="000000"/>
            </w:rPr>
            <w:fldChar w:fldCharType="separate"/>
          </w:r>
          <w:r w:rsidRPr="00BB01B5">
            <w:rPr>
              <w:noProof/>
              <w:color w:val="000000"/>
              <w:lang w:val="en-US"/>
            </w:rPr>
            <w:t>(Sands, 2022)</w:t>
          </w:r>
          <w:r>
            <w:rPr>
              <w:color w:val="000000"/>
            </w:rPr>
            <w:fldChar w:fldCharType="end"/>
          </w:r>
        </w:sdtContent>
      </w:sdt>
      <w:r>
        <w:rPr>
          <w:color w:val="000000"/>
        </w:rPr>
        <w:t>.</w:t>
      </w:r>
    </w:p>
    <w:p w14:paraId="6F5D0AA6" w14:textId="77777777" w:rsidR="006E71D6" w:rsidRDefault="00000000">
      <w:pPr>
        <w:spacing w:after="160" w:line="259" w:lineRule="auto"/>
        <w:jc w:val="left"/>
        <w:rPr>
          <w:rFonts w:eastAsia="Times New Roman" w:cs="Times New Roman"/>
          <w:color w:val="000000"/>
          <w:szCs w:val="24"/>
          <w:lang w:val="en-IN" w:eastAsia="en-IN"/>
        </w:rPr>
      </w:pPr>
      <w:r>
        <w:rPr>
          <w:color w:val="000000"/>
        </w:rPr>
        <w:br w:type="page"/>
      </w:r>
    </w:p>
    <w:p w14:paraId="582FAECA" w14:textId="77777777" w:rsidR="006E71D6" w:rsidRDefault="00000000" w:rsidP="006E71D6">
      <w:pPr>
        <w:pStyle w:val="Heading1"/>
        <w:rPr>
          <w:rFonts w:cs="Times New Roman"/>
          <w:sz w:val="24"/>
          <w:lang w:val="en-IN"/>
        </w:rPr>
      </w:pPr>
      <w:r>
        <w:lastRenderedPageBreak/>
        <w:t>Conclusion </w:t>
      </w:r>
    </w:p>
    <w:p w14:paraId="38515DC4" w14:textId="77777777" w:rsidR="006E71D6" w:rsidRDefault="00000000" w:rsidP="006E71D6">
      <w:pPr>
        <w:pStyle w:val="NormalWeb"/>
        <w:spacing w:before="0" w:beforeAutospacing="0" w:after="0" w:afterAutospacing="0" w:line="480" w:lineRule="auto"/>
        <w:jc w:val="both"/>
        <w:rPr>
          <w:color w:val="000000"/>
        </w:rPr>
      </w:pPr>
      <w:r>
        <w:rPr>
          <w:color w:val="000000"/>
        </w:rPr>
        <w:t xml:space="preserve">Thus, based on the above reflection, it can be seen that I have learned the value of collaboration, interaction, and paying close attention to minute details within the hospitality sector. This has been learnt from my experience working at the Southampton Hilton. I have also made suggestions for ways to raise employee productivity and client satisfaction through introspection and experimenting, which has helped the hotel expand and succeed. </w:t>
      </w:r>
    </w:p>
    <w:p w14:paraId="42DD3C6C" w14:textId="3C63C351" w:rsidR="006E71D6" w:rsidRDefault="00000000">
      <w:pPr>
        <w:spacing w:after="160" w:line="259" w:lineRule="auto"/>
        <w:jc w:val="left"/>
        <w:rPr>
          <w:rFonts w:eastAsia="Times New Roman" w:cs="Times New Roman"/>
          <w:color w:val="000000"/>
          <w:szCs w:val="24"/>
          <w:lang w:val="en-IN" w:eastAsia="en-IN"/>
        </w:rPr>
      </w:pPr>
      <w:r>
        <w:rPr>
          <w:color w:val="000000"/>
        </w:rPr>
        <w:br w:type="page"/>
      </w:r>
    </w:p>
    <w:p w14:paraId="5A48CA39" w14:textId="01917BF1" w:rsidR="006E71D6" w:rsidRDefault="00000000" w:rsidP="00263A1C">
      <w:pPr>
        <w:pStyle w:val="Heading1"/>
      </w:pPr>
      <w:r>
        <w:lastRenderedPageBreak/>
        <w:t>References</w:t>
      </w:r>
    </w:p>
    <w:p w14:paraId="5982F36A" w14:textId="77777777" w:rsidR="00E860A6" w:rsidRDefault="00000000" w:rsidP="00282E87">
      <w:r>
        <w:t>apollotechnical, (2023). WHY ONBOARDING IS IMPORTANT AND A KEY TO SUCCESS (2023). [Online]Available at: https://www.apollotechnical.com/why-onboarding-is-important/#:~:text=Onboarding%20is%20important%20because%20it,a%20member%20of%20the%20team [Accessed 28 October 2023].</w:t>
      </w:r>
    </w:p>
    <w:p w14:paraId="0FC102FA" w14:textId="77777777" w:rsidR="00E860A6" w:rsidRDefault="00000000" w:rsidP="00E860A6">
      <w:pPr>
        <w:pStyle w:val="NormalWeb"/>
        <w:spacing w:before="0" w:beforeAutospacing="0" w:after="0" w:afterAutospacing="0" w:line="480" w:lineRule="auto"/>
        <w:jc w:val="both"/>
      </w:pPr>
      <w:r>
        <w:rPr>
          <w:color w:val="000000"/>
        </w:rPr>
        <w:t>Bardi, J. (2010) Hotel Front Office Management, Wiley, London</w:t>
      </w:r>
    </w:p>
    <w:p w14:paraId="7A9BDFA6" w14:textId="77777777" w:rsidR="00E860A6" w:rsidRDefault="00000000" w:rsidP="00E860A6">
      <w:pPr>
        <w:pStyle w:val="NormalWeb"/>
        <w:spacing w:before="0" w:beforeAutospacing="0" w:after="0" w:afterAutospacing="0" w:line="480" w:lineRule="auto"/>
        <w:jc w:val="both"/>
      </w:pPr>
      <w:r>
        <w:rPr>
          <w:color w:val="000000"/>
        </w:rPr>
        <w:t>Casado, M. (2012) Housekeeping Management, Wiley, London</w:t>
      </w:r>
    </w:p>
    <w:p w14:paraId="48DFD14D" w14:textId="77777777" w:rsidR="00E860A6" w:rsidRDefault="00000000" w:rsidP="00E860A6">
      <w:pPr>
        <w:pStyle w:val="NormalWeb"/>
        <w:spacing w:before="0" w:beforeAutospacing="0" w:after="0" w:afterAutospacing="0" w:line="480" w:lineRule="auto"/>
        <w:jc w:val="both"/>
      </w:pPr>
      <w:r>
        <w:rPr>
          <w:color w:val="000000"/>
        </w:rPr>
        <w:t>Fallon, M. &amp;Rutherford, D. (2010) Hotel Management and Operations, Wiley, London</w:t>
      </w:r>
    </w:p>
    <w:p w14:paraId="4D6D4353" w14:textId="77777777" w:rsidR="00E860A6" w:rsidRDefault="00000000" w:rsidP="00E860A6">
      <w:pPr>
        <w:pStyle w:val="NormalWeb"/>
        <w:spacing w:before="0" w:beforeAutospacing="0" w:after="0" w:afterAutospacing="0" w:line="480" w:lineRule="auto"/>
        <w:jc w:val="both"/>
      </w:pPr>
      <w:r>
        <w:rPr>
          <w:color w:val="000000"/>
        </w:rPr>
        <w:t>Hagg, E (2013) Internship Guide Eleven, The Hague</w:t>
      </w:r>
    </w:p>
    <w:p w14:paraId="73BCA483" w14:textId="77777777" w:rsidR="00E860A6" w:rsidRDefault="00000000" w:rsidP="00282E87">
      <w:r>
        <w:t>Leonard, K., (2019). The Importance of Training &amp; Development in the Hospitality Industry. [Online]Available at: https://smallbusiness.chron.com/importance-training-development-hospitality-industry-64312.html [Accessed 27 October 2023].</w:t>
      </w:r>
    </w:p>
    <w:p w14:paraId="27001BDE" w14:textId="77777777" w:rsidR="00E860A6" w:rsidRDefault="00000000" w:rsidP="00282E87">
      <w:r>
        <w:t>Main, P., (2022). Kolb's Learning Cycle. [Online]Available at: https://www.structural-learning.com/post/kolbs-learning-cycle [Accessed 27 October 2023].</w:t>
      </w:r>
    </w:p>
    <w:p w14:paraId="4A39EB3D" w14:textId="77777777" w:rsidR="00E860A6" w:rsidRDefault="00000000" w:rsidP="00282E87">
      <w:r>
        <w:t>Mcleod, S., (2023). Kolb’s Learning Styles And Experiential Learning Cycle. [Online]Available at: https://www.simplypsychology.org/learning-kolb.html [Accessed 26 October 2023].</w:t>
      </w:r>
    </w:p>
    <w:p w14:paraId="2B0269F7" w14:textId="77777777" w:rsidR="00E860A6" w:rsidRDefault="00000000" w:rsidP="00282E87">
      <w:r>
        <w:t>nicole-brown, (2023). Reflective model according to Kolb. [Online]Available at: https://www.nicole-brown.co.uk/reflective-model-according-to-kolb/ [Accessed 23 October 2023].</w:t>
      </w:r>
    </w:p>
    <w:p w14:paraId="16A7E44D" w14:textId="77777777" w:rsidR="00E860A6" w:rsidRDefault="00000000" w:rsidP="00282E87">
      <w:r>
        <w:t>Robinson, J., (2022). Master Experiential Learning with Kolb’s Reflective Cycle. [Online]Available at: https://crowjack.com/blog/strategy/reflection-models/kolb-reflective-cycle [Accessed 28 October 2023].</w:t>
      </w:r>
    </w:p>
    <w:p w14:paraId="41EE20F5" w14:textId="77777777" w:rsidR="00E860A6" w:rsidRDefault="00000000" w:rsidP="00282E87">
      <w:r>
        <w:t>Sands, L., (2022). Why is human resources (HR) important?. [Online]Available at: https://www.breathehr.com/en-gb/blog/topic/business-process/why-is-human-resources-</w:t>
      </w:r>
      <w:r>
        <w:lastRenderedPageBreak/>
        <w:t>important#:~:text=HR%20plays%20a%20key%20role,culture%20right%20isn%27t%20easy [Accessed 29 October 2023].</w:t>
      </w:r>
    </w:p>
    <w:p w14:paraId="67733FAD" w14:textId="77777777" w:rsidR="00E860A6" w:rsidRDefault="00000000" w:rsidP="00282E87">
      <w:r>
        <w:t>thetrainingthinking, (2023). The Four Stage Learning Cycle by David Kolb. [Online]Available at: https://thetrainingthinking.com/en/the-four-stage-learning-cycle-by-david-kolb/ [Accessed 24 October 2023].</w:t>
      </w:r>
    </w:p>
    <w:p w14:paraId="4729A259" w14:textId="77777777" w:rsidR="00E860A6" w:rsidRDefault="00E860A6" w:rsidP="00282E87"/>
    <w:p w14:paraId="4F4AD6B6" w14:textId="77777777" w:rsidR="00282E87" w:rsidRDefault="00282E87" w:rsidP="00282E87"/>
    <w:p w14:paraId="2356D887" w14:textId="77777777" w:rsidR="00263A1C" w:rsidRDefault="00263A1C" w:rsidP="00263A1C"/>
    <w:p w14:paraId="05B2B57A" w14:textId="77777777" w:rsidR="00263A1C" w:rsidRDefault="00263A1C" w:rsidP="006E71D6">
      <w:pPr>
        <w:pStyle w:val="NormalWeb"/>
        <w:spacing w:before="0" w:beforeAutospacing="0" w:after="0" w:afterAutospacing="0" w:line="480" w:lineRule="auto"/>
        <w:jc w:val="both"/>
      </w:pPr>
    </w:p>
    <w:p w14:paraId="25152D1E" w14:textId="7CA209C0" w:rsidR="00BB01B5" w:rsidRDefault="00000000" w:rsidP="00BB01B5">
      <w:pPr>
        <w:pStyle w:val="NormalWeb"/>
        <w:spacing w:before="0" w:beforeAutospacing="0" w:after="0" w:afterAutospacing="0" w:line="480" w:lineRule="auto"/>
        <w:jc w:val="both"/>
      </w:pPr>
      <w:r>
        <w:rPr>
          <w:color w:val="000000"/>
        </w:rPr>
        <w:t xml:space="preserve">  </w:t>
      </w:r>
    </w:p>
    <w:p w14:paraId="2266230C" w14:textId="3870A694" w:rsidR="00D21CA5" w:rsidRDefault="00D21CA5" w:rsidP="00D21CA5">
      <w:pPr>
        <w:pStyle w:val="NormalWeb"/>
        <w:spacing w:before="0" w:beforeAutospacing="0" w:after="0" w:afterAutospacing="0" w:line="480" w:lineRule="auto"/>
        <w:jc w:val="both"/>
      </w:pPr>
    </w:p>
    <w:p w14:paraId="348EC433" w14:textId="435B5927" w:rsidR="00191B47" w:rsidRDefault="00191B47" w:rsidP="00191B47">
      <w:pPr>
        <w:pStyle w:val="NormalWeb"/>
        <w:spacing w:before="0" w:beforeAutospacing="0" w:after="0" w:afterAutospacing="0" w:line="480" w:lineRule="auto"/>
        <w:jc w:val="both"/>
      </w:pPr>
    </w:p>
    <w:p w14:paraId="7E7A346D" w14:textId="454929C7" w:rsidR="00E72AD3" w:rsidRDefault="00E72AD3" w:rsidP="00F74A01">
      <w:pPr>
        <w:pStyle w:val="NormalWeb"/>
        <w:spacing w:before="0" w:beforeAutospacing="0" w:after="0" w:afterAutospacing="0" w:line="480" w:lineRule="auto"/>
        <w:jc w:val="both"/>
      </w:pPr>
    </w:p>
    <w:p w14:paraId="49D302CA" w14:textId="77777777" w:rsidR="00B855B0" w:rsidRDefault="00B855B0" w:rsidP="00B855B0">
      <w:pPr>
        <w:pStyle w:val="NormalWeb"/>
        <w:spacing w:before="0" w:beforeAutospacing="0" w:after="0" w:afterAutospacing="0" w:line="480" w:lineRule="auto"/>
        <w:jc w:val="both"/>
      </w:pPr>
    </w:p>
    <w:p w14:paraId="29EFEC1E" w14:textId="77777777" w:rsidR="00CA10EE" w:rsidRDefault="00CA10EE" w:rsidP="00CA10EE"/>
    <w:p w14:paraId="46959911" w14:textId="77777777" w:rsidR="00CA10EE" w:rsidRDefault="00CA10EE"/>
    <w:sectPr w:rsidR="00CA10EE" w:rsidSect="000A3685">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D80E3E" w14:textId="77777777" w:rsidR="00C3338A" w:rsidRDefault="00C3338A">
      <w:pPr>
        <w:spacing w:line="240" w:lineRule="auto"/>
      </w:pPr>
      <w:r>
        <w:separator/>
      </w:r>
    </w:p>
  </w:endnote>
  <w:endnote w:type="continuationSeparator" w:id="0">
    <w:p w14:paraId="08BBD05B" w14:textId="77777777" w:rsidR="00C3338A" w:rsidRDefault="00C3338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1981337341"/>
      <w:docPartObj>
        <w:docPartGallery w:val="Page Numbers (Bottom of Page)"/>
        <w:docPartUnique/>
      </w:docPartObj>
    </w:sdtPr>
    <w:sdtContent>
      <w:sdt>
        <w:sdtPr>
          <w:rPr>
            <w:b/>
            <w:bCs/>
          </w:rPr>
          <w:id w:val="-1769616900"/>
          <w:docPartObj>
            <w:docPartGallery w:val="Page Numbers (Top of Page)"/>
            <w:docPartUnique/>
          </w:docPartObj>
        </w:sdtPr>
        <w:sdtContent>
          <w:p w14:paraId="6541ED17" w14:textId="5F3CD035" w:rsidR="00CA10EE" w:rsidRPr="00CA10EE" w:rsidRDefault="00000000">
            <w:pPr>
              <w:pStyle w:val="Footer"/>
              <w:jc w:val="right"/>
              <w:rPr>
                <w:b/>
                <w:bCs/>
              </w:rPr>
            </w:pPr>
            <w:r w:rsidRPr="00CA10EE">
              <w:rPr>
                <w:b/>
                <w:bCs/>
              </w:rPr>
              <w:t xml:space="preserve">Page </w:t>
            </w:r>
            <w:r w:rsidRPr="00CA10EE">
              <w:rPr>
                <w:b/>
                <w:bCs/>
                <w:szCs w:val="24"/>
              </w:rPr>
              <w:fldChar w:fldCharType="begin"/>
            </w:r>
            <w:r w:rsidRPr="00CA10EE">
              <w:rPr>
                <w:b/>
                <w:bCs/>
              </w:rPr>
              <w:instrText xml:space="preserve"> PAGE </w:instrText>
            </w:r>
            <w:r w:rsidRPr="00CA10EE">
              <w:rPr>
                <w:b/>
                <w:bCs/>
                <w:szCs w:val="24"/>
              </w:rPr>
              <w:fldChar w:fldCharType="separate"/>
            </w:r>
            <w:r w:rsidRPr="00CA10EE">
              <w:rPr>
                <w:b/>
                <w:bCs/>
                <w:noProof/>
              </w:rPr>
              <w:t>2</w:t>
            </w:r>
            <w:r w:rsidRPr="00CA10EE">
              <w:rPr>
                <w:b/>
                <w:bCs/>
                <w:szCs w:val="24"/>
              </w:rPr>
              <w:fldChar w:fldCharType="end"/>
            </w:r>
            <w:r w:rsidRPr="00CA10EE">
              <w:rPr>
                <w:b/>
                <w:bCs/>
              </w:rPr>
              <w:t xml:space="preserve"> of </w:t>
            </w:r>
            <w:r w:rsidRPr="00CA10EE">
              <w:rPr>
                <w:b/>
                <w:bCs/>
                <w:szCs w:val="24"/>
              </w:rPr>
              <w:fldChar w:fldCharType="begin"/>
            </w:r>
            <w:r w:rsidRPr="00CA10EE">
              <w:rPr>
                <w:b/>
                <w:bCs/>
              </w:rPr>
              <w:instrText xml:space="preserve"> NUMPAGES  </w:instrText>
            </w:r>
            <w:r w:rsidRPr="00CA10EE">
              <w:rPr>
                <w:b/>
                <w:bCs/>
                <w:szCs w:val="24"/>
              </w:rPr>
              <w:fldChar w:fldCharType="separate"/>
            </w:r>
            <w:r w:rsidRPr="00CA10EE">
              <w:rPr>
                <w:b/>
                <w:bCs/>
                <w:noProof/>
              </w:rPr>
              <w:t>2</w:t>
            </w:r>
            <w:r w:rsidRPr="00CA10EE">
              <w:rPr>
                <w:b/>
                <w:bCs/>
                <w:szCs w:val="24"/>
              </w:rPr>
              <w:fldChar w:fldCharType="end"/>
            </w:r>
          </w:p>
        </w:sdtContent>
      </w:sdt>
    </w:sdtContent>
  </w:sdt>
  <w:p w14:paraId="68F1DB8C" w14:textId="201F2101" w:rsidR="00CA10EE" w:rsidRPr="00CA10EE" w:rsidRDefault="00CA10EE">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956103" w14:textId="77777777" w:rsidR="00C3338A" w:rsidRDefault="00C3338A">
      <w:pPr>
        <w:spacing w:line="240" w:lineRule="auto"/>
      </w:pPr>
      <w:r>
        <w:separator/>
      </w:r>
    </w:p>
  </w:footnote>
  <w:footnote w:type="continuationSeparator" w:id="0">
    <w:p w14:paraId="214B9C2E" w14:textId="77777777" w:rsidR="00C3338A" w:rsidRDefault="00C3338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A80B30" w14:textId="77777777" w:rsidR="000A3685" w:rsidRDefault="000A3685" w:rsidP="000A3685">
    <w:pPr>
      <w:pStyle w:val="Header"/>
    </w:pPr>
    <w:r>
      <w:tab/>
    </w:r>
    <w:r>
      <w:tab/>
    </w:r>
    <w:r w:rsidRPr="00CA10EE">
      <w:rPr>
        <w:b/>
        <w:bCs/>
      </w:rPr>
      <w:t>Managing Guest Service Operations</w:t>
    </w:r>
  </w:p>
  <w:p w14:paraId="1605659A" w14:textId="77777777" w:rsidR="000A3685" w:rsidRDefault="000A368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7D0"/>
    <w:rsid w:val="00012637"/>
    <w:rsid w:val="00016EF9"/>
    <w:rsid w:val="00042780"/>
    <w:rsid w:val="00052C0D"/>
    <w:rsid w:val="000A3685"/>
    <w:rsid w:val="000E7EFF"/>
    <w:rsid w:val="00114696"/>
    <w:rsid w:val="001249C2"/>
    <w:rsid w:val="00150863"/>
    <w:rsid w:val="0018075B"/>
    <w:rsid w:val="00191B47"/>
    <w:rsid w:val="00191E47"/>
    <w:rsid w:val="001A36DB"/>
    <w:rsid w:val="001B3849"/>
    <w:rsid w:val="001C030F"/>
    <w:rsid w:val="00213BCD"/>
    <w:rsid w:val="00263A1C"/>
    <w:rsid w:val="00267C29"/>
    <w:rsid w:val="00282E87"/>
    <w:rsid w:val="002A3CB3"/>
    <w:rsid w:val="002C1CE5"/>
    <w:rsid w:val="002D4CB9"/>
    <w:rsid w:val="002D4ECD"/>
    <w:rsid w:val="00335EFC"/>
    <w:rsid w:val="003D703E"/>
    <w:rsid w:val="003F2D9A"/>
    <w:rsid w:val="004047D0"/>
    <w:rsid w:val="00417EA6"/>
    <w:rsid w:val="00422D03"/>
    <w:rsid w:val="00470F65"/>
    <w:rsid w:val="00474438"/>
    <w:rsid w:val="00486DF0"/>
    <w:rsid w:val="004A4B91"/>
    <w:rsid w:val="004D1D94"/>
    <w:rsid w:val="00502FBC"/>
    <w:rsid w:val="005251B7"/>
    <w:rsid w:val="005778D9"/>
    <w:rsid w:val="00585991"/>
    <w:rsid w:val="005A1637"/>
    <w:rsid w:val="005C52AE"/>
    <w:rsid w:val="005C5A28"/>
    <w:rsid w:val="005D6BDB"/>
    <w:rsid w:val="005E19E7"/>
    <w:rsid w:val="0066774C"/>
    <w:rsid w:val="0067539A"/>
    <w:rsid w:val="006A5859"/>
    <w:rsid w:val="006D1959"/>
    <w:rsid w:val="006E71D6"/>
    <w:rsid w:val="006F289A"/>
    <w:rsid w:val="00725EA3"/>
    <w:rsid w:val="00735841"/>
    <w:rsid w:val="00767B4A"/>
    <w:rsid w:val="007A14C7"/>
    <w:rsid w:val="007B4580"/>
    <w:rsid w:val="007C0B64"/>
    <w:rsid w:val="007C190C"/>
    <w:rsid w:val="007D75E8"/>
    <w:rsid w:val="007F33B5"/>
    <w:rsid w:val="00841C08"/>
    <w:rsid w:val="00843A20"/>
    <w:rsid w:val="008C3ECC"/>
    <w:rsid w:val="00923117"/>
    <w:rsid w:val="00942301"/>
    <w:rsid w:val="00946C8A"/>
    <w:rsid w:val="00964642"/>
    <w:rsid w:val="00A162A1"/>
    <w:rsid w:val="00A33DBC"/>
    <w:rsid w:val="00A87F00"/>
    <w:rsid w:val="00AA4A6F"/>
    <w:rsid w:val="00AE1F66"/>
    <w:rsid w:val="00B00754"/>
    <w:rsid w:val="00B0194F"/>
    <w:rsid w:val="00B50F86"/>
    <w:rsid w:val="00B55E4C"/>
    <w:rsid w:val="00B855B0"/>
    <w:rsid w:val="00B97DEC"/>
    <w:rsid w:val="00BB01B5"/>
    <w:rsid w:val="00C25092"/>
    <w:rsid w:val="00C3338A"/>
    <w:rsid w:val="00C61006"/>
    <w:rsid w:val="00C73797"/>
    <w:rsid w:val="00CA10EE"/>
    <w:rsid w:val="00D1220B"/>
    <w:rsid w:val="00D20D26"/>
    <w:rsid w:val="00D21CA5"/>
    <w:rsid w:val="00D7628D"/>
    <w:rsid w:val="00E3436D"/>
    <w:rsid w:val="00E52639"/>
    <w:rsid w:val="00E65640"/>
    <w:rsid w:val="00E72AD3"/>
    <w:rsid w:val="00E860A6"/>
    <w:rsid w:val="00E9656C"/>
    <w:rsid w:val="00F0236B"/>
    <w:rsid w:val="00F74A01"/>
    <w:rsid w:val="00F979F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9930D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52AE"/>
    <w:pPr>
      <w:spacing w:after="0" w:line="480" w:lineRule="auto"/>
      <w:jc w:val="both"/>
    </w:pPr>
    <w:rPr>
      <w:rFonts w:ascii="Times New Roman" w:hAnsi="Times New Roman" w:cs="Arial"/>
      <w:kern w:val="0"/>
      <w:sz w:val="24"/>
      <w:lang w:val="en"/>
      <w14:ligatures w14:val="none"/>
    </w:rPr>
  </w:style>
  <w:style w:type="paragraph" w:styleId="Heading1">
    <w:name w:val="heading 1"/>
    <w:basedOn w:val="Normal"/>
    <w:link w:val="Heading1Char"/>
    <w:uiPriority w:val="9"/>
    <w:qFormat/>
    <w:rsid w:val="00843A20"/>
    <w:pPr>
      <w:spacing w:before="7"/>
      <w:outlineLvl w:val="0"/>
    </w:pPr>
    <w:rPr>
      <w:rFonts w:eastAsia="Calibri Light" w:cs="Calibri Light"/>
      <w:b/>
      <w:sz w:val="28"/>
      <w:szCs w:val="32"/>
    </w:rPr>
  </w:style>
  <w:style w:type="paragraph" w:styleId="Heading2">
    <w:name w:val="heading 2"/>
    <w:basedOn w:val="Normal"/>
    <w:next w:val="Normal"/>
    <w:link w:val="Heading2Char"/>
    <w:autoRedefine/>
    <w:uiPriority w:val="9"/>
    <w:unhideWhenUsed/>
    <w:qFormat/>
    <w:rsid w:val="006F289A"/>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725EA3"/>
    <w:pPr>
      <w:keepNext/>
      <w:keepLines/>
      <w:spacing w:before="40"/>
      <w:outlineLvl w:val="2"/>
    </w:pPr>
    <w:rPr>
      <w:rFonts w:eastAsiaTheme="majorEastAsia" w:cstheme="majorBidi"/>
      <w:b/>
    </w:rPr>
  </w:style>
  <w:style w:type="paragraph" w:styleId="Heading7">
    <w:name w:val="heading 7"/>
    <w:basedOn w:val="Normal"/>
    <w:next w:val="Normal"/>
    <w:link w:val="Heading7Char"/>
    <w:uiPriority w:val="9"/>
    <w:semiHidden/>
    <w:unhideWhenUsed/>
    <w:qFormat/>
    <w:rsid w:val="005C5A28"/>
    <w:pPr>
      <w:keepNext/>
      <w:keepLines/>
      <w:spacing w:before="40"/>
      <w:outlineLvl w:val="6"/>
    </w:pPr>
    <w:rPr>
      <w:rFonts w:eastAsiaTheme="majorEastAsia" w:cstheme="majorBidi"/>
      <w:i/>
      <w:iCs/>
      <w:color w:val="1F3763" w:themeColor="accent1" w:themeShade="7F"/>
      <w:kern w:val="2"/>
      <w:sz w:val="26"/>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A20"/>
    <w:rPr>
      <w:rFonts w:ascii="Times New Roman" w:eastAsia="Calibri Light" w:hAnsi="Times New Roman" w:cs="Calibri Light"/>
      <w:b/>
      <w:kern w:val="0"/>
      <w:sz w:val="28"/>
      <w:szCs w:val="32"/>
      <w:lang w:val="en"/>
      <w14:ligatures w14:val="none"/>
    </w:rPr>
  </w:style>
  <w:style w:type="character" w:customStyle="1" w:styleId="Heading2Char">
    <w:name w:val="Heading 2 Char"/>
    <w:basedOn w:val="DefaultParagraphFont"/>
    <w:link w:val="Heading2"/>
    <w:uiPriority w:val="9"/>
    <w:rsid w:val="006F289A"/>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725EA3"/>
    <w:rPr>
      <w:rFonts w:ascii="Times New Roman" w:eastAsiaTheme="majorEastAsia" w:hAnsi="Times New Roman" w:cstheme="majorBidi"/>
      <w:b/>
      <w:kern w:val="0"/>
      <w:sz w:val="24"/>
      <w:lang w:val="en-GB" w:eastAsia="zh-CN"/>
      <w14:ligatures w14:val="none"/>
    </w:rPr>
  </w:style>
  <w:style w:type="character" w:customStyle="1" w:styleId="Heading7Char">
    <w:name w:val="Heading 7 Char"/>
    <w:basedOn w:val="DefaultParagraphFont"/>
    <w:link w:val="Heading7"/>
    <w:uiPriority w:val="9"/>
    <w:semiHidden/>
    <w:rsid w:val="005C5A28"/>
    <w:rPr>
      <w:rFonts w:ascii="Times New Roman" w:eastAsiaTheme="majorEastAsia" w:hAnsi="Times New Roman" w:cstheme="majorBidi"/>
      <w:i/>
      <w:iCs/>
      <w:color w:val="1F3763" w:themeColor="accent1" w:themeShade="7F"/>
      <w:sz w:val="26"/>
    </w:rPr>
  </w:style>
  <w:style w:type="paragraph" w:customStyle="1" w:styleId="Heading31">
    <w:name w:val="Heading 31"/>
    <w:basedOn w:val="Heading3"/>
    <w:qFormat/>
    <w:rsid w:val="00B55E4C"/>
    <w:pPr>
      <w:spacing w:before="320" w:after="80" w:line="360" w:lineRule="auto"/>
    </w:pPr>
    <w:rPr>
      <w:rFonts w:ascii="Arial" w:hAnsi="Arial"/>
      <w:iCs/>
      <w:color w:val="434343"/>
      <w:sz w:val="28"/>
      <w:lang w:val="" w:eastAsia="en-IN"/>
      <w14:ligatures w14:val="standardContextual"/>
    </w:rPr>
  </w:style>
  <w:style w:type="paragraph" w:styleId="NoSpacing">
    <w:name w:val="No Spacing"/>
    <w:uiPriority w:val="1"/>
    <w:qFormat/>
    <w:rsid w:val="00CA10EE"/>
    <w:pPr>
      <w:spacing w:after="0" w:line="240" w:lineRule="auto"/>
      <w:jc w:val="both"/>
    </w:pPr>
    <w:rPr>
      <w:rFonts w:ascii="Times New Roman" w:hAnsi="Times New Roman" w:cs="Arial"/>
      <w:kern w:val="0"/>
      <w:sz w:val="24"/>
      <w:lang w:val="en"/>
      <w14:ligatures w14:val="none"/>
    </w:rPr>
  </w:style>
  <w:style w:type="paragraph" w:styleId="Header">
    <w:name w:val="header"/>
    <w:basedOn w:val="Normal"/>
    <w:link w:val="HeaderChar"/>
    <w:uiPriority w:val="99"/>
    <w:unhideWhenUsed/>
    <w:rsid w:val="00CA10EE"/>
    <w:pPr>
      <w:tabs>
        <w:tab w:val="center" w:pos="4513"/>
        <w:tab w:val="right" w:pos="9026"/>
      </w:tabs>
      <w:spacing w:line="240" w:lineRule="auto"/>
    </w:pPr>
  </w:style>
  <w:style w:type="character" w:customStyle="1" w:styleId="HeaderChar">
    <w:name w:val="Header Char"/>
    <w:basedOn w:val="DefaultParagraphFont"/>
    <w:link w:val="Header"/>
    <w:uiPriority w:val="99"/>
    <w:rsid w:val="00CA10EE"/>
    <w:rPr>
      <w:rFonts w:ascii="Times New Roman" w:hAnsi="Times New Roman" w:cs="Arial"/>
      <w:kern w:val="0"/>
      <w:sz w:val="24"/>
      <w:lang w:val="en"/>
      <w14:ligatures w14:val="none"/>
    </w:rPr>
  </w:style>
  <w:style w:type="paragraph" w:styleId="Footer">
    <w:name w:val="footer"/>
    <w:basedOn w:val="Normal"/>
    <w:link w:val="FooterChar"/>
    <w:uiPriority w:val="99"/>
    <w:unhideWhenUsed/>
    <w:rsid w:val="00CA10EE"/>
    <w:pPr>
      <w:tabs>
        <w:tab w:val="center" w:pos="4513"/>
        <w:tab w:val="right" w:pos="9026"/>
      </w:tabs>
      <w:spacing w:line="240" w:lineRule="auto"/>
    </w:pPr>
  </w:style>
  <w:style w:type="character" w:customStyle="1" w:styleId="FooterChar">
    <w:name w:val="Footer Char"/>
    <w:basedOn w:val="DefaultParagraphFont"/>
    <w:link w:val="Footer"/>
    <w:uiPriority w:val="99"/>
    <w:rsid w:val="00CA10EE"/>
    <w:rPr>
      <w:rFonts w:ascii="Times New Roman" w:hAnsi="Times New Roman" w:cs="Arial"/>
      <w:kern w:val="0"/>
      <w:sz w:val="24"/>
      <w:lang w:val="en"/>
      <w14:ligatures w14:val="none"/>
    </w:rPr>
  </w:style>
  <w:style w:type="paragraph" w:styleId="NormalWeb">
    <w:name w:val="Normal (Web)"/>
    <w:basedOn w:val="Normal"/>
    <w:uiPriority w:val="99"/>
    <w:semiHidden/>
    <w:unhideWhenUsed/>
    <w:rsid w:val="00B855B0"/>
    <w:pPr>
      <w:spacing w:before="100" w:beforeAutospacing="1" w:after="100" w:afterAutospacing="1" w:line="240" w:lineRule="auto"/>
      <w:jc w:val="left"/>
    </w:pPr>
    <w:rPr>
      <w:rFonts w:eastAsia="Times New Roman" w:cs="Times New Roman"/>
      <w:szCs w:val="24"/>
      <w:lang w:val="en-IN" w:eastAsia="en-IN"/>
    </w:rPr>
  </w:style>
  <w:style w:type="paragraph" w:styleId="Bibliography">
    <w:name w:val="Bibliography"/>
    <w:basedOn w:val="Normal"/>
    <w:next w:val="Normal"/>
    <w:uiPriority w:val="37"/>
    <w:unhideWhenUsed/>
    <w:rsid w:val="00282E87"/>
  </w:style>
  <w:style w:type="character" w:styleId="Hyperlink">
    <w:name w:val="Hyperlink"/>
    <w:basedOn w:val="DefaultParagraphFont"/>
    <w:uiPriority w:val="99"/>
    <w:unhideWhenUsed/>
    <w:rsid w:val="00282E87"/>
    <w:rPr>
      <w:color w:val="0563C1" w:themeColor="hyperlink"/>
      <w:u w:val="single"/>
    </w:rPr>
  </w:style>
  <w:style w:type="character" w:styleId="UnresolvedMention">
    <w:name w:val="Unresolved Mention"/>
    <w:basedOn w:val="DefaultParagraphFont"/>
    <w:uiPriority w:val="99"/>
    <w:semiHidden/>
    <w:unhideWhenUsed/>
    <w:rsid w:val="00282E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nic23</b:Tag>
    <b:SourceType>InternetSite</b:SourceType>
    <b:Guid>{7492C54B-6145-497D-BA12-3A247D4ACDB2}</b:Guid>
    <b:Author>
      <b:Author>
        <b:Corporate>nicole-brown</b:Corporate>
      </b:Author>
    </b:Author>
    <b:Title>Reflective model according to Kolb</b:Title>
    <b:Year>2023</b:Year>
    <b:YearAccessed>2023</b:YearAccessed>
    <b:MonthAccessed>October</b:MonthAccessed>
    <b:DayAccessed>23</b:DayAccessed>
    <b:URL>https://www.nicole-brown.co.uk/reflective-model-according-to-kolb/</b:URL>
    <b:RefOrder>1</b:RefOrder>
  </b:Source>
  <b:Source>
    <b:Tag>the2312</b:Tag>
    <b:SourceType>InternetSite</b:SourceType>
    <b:Guid>{8F172AA2-E23B-422E-A410-493E7BE17C78}</b:Guid>
    <b:Author>
      <b:Author>
        <b:Corporate>thetrainingthinking</b:Corporate>
      </b:Author>
    </b:Author>
    <b:Title>The Four Stage Learning Cycle by David Kolb</b:Title>
    <b:Year>2023</b:Year>
    <b:YearAccessed>2023</b:YearAccessed>
    <b:MonthAccessed>October</b:MonthAccessed>
    <b:DayAccessed>24</b:DayAccessed>
    <b:URL>https://thetrainingthinking.com/en/the-four-stage-learning-cycle-by-david-kolb/</b:URL>
    <b:RefOrder>2</b:RefOrder>
  </b:Source>
  <b:Source>
    <b:Tag>Sau23</b:Tag>
    <b:SourceType>InternetSite</b:SourceType>
    <b:Guid>{314B5BE5-5921-45E1-AAF4-B0FA8D3668E6}</b:Guid>
    <b:Author>
      <b:Author>
        <b:NameList>
          <b:Person>
            <b:Last>Mcleod</b:Last>
            <b:First>Saul</b:First>
          </b:Person>
        </b:NameList>
      </b:Author>
    </b:Author>
    <b:Title>Kolb’s Learning Styles And Experiential Learning Cycle</b:Title>
    <b:Year>2023</b:Year>
    <b:YearAccessed>2023</b:YearAccessed>
    <b:MonthAccessed>October </b:MonthAccessed>
    <b:DayAccessed>26</b:DayAccessed>
    <b:URL>https://www.simplypsychology.org/learning-kolb.html</b:URL>
    <b:RefOrder>3</b:RefOrder>
  </b:Source>
  <b:Source>
    <b:Tag>Kim191</b:Tag>
    <b:SourceType>InternetSite</b:SourceType>
    <b:Guid>{F1CB7EED-9400-4236-98B6-6F936FCC8FA5}</b:Guid>
    <b:Author>
      <b:Author>
        <b:NameList>
          <b:Person>
            <b:Last>Leonard</b:Last>
            <b:First>Kimberlee</b:First>
          </b:Person>
        </b:NameList>
      </b:Author>
    </b:Author>
    <b:Title>The Importance of Training &amp; Development in the Hospitality Industry</b:Title>
    <b:Year>2019</b:Year>
    <b:YearAccessed>2023</b:YearAccessed>
    <b:MonthAccessed>October</b:MonthAccessed>
    <b:DayAccessed>27</b:DayAccessed>
    <b:URL>https://smallbusiness.chron.com/importance-training-development-hospitality-industry-64312.html</b:URL>
    <b:RefOrder>4</b:RefOrder>
  </b:Source>
  <b:Source>
    <b:Tag>Pau222</b:Tag>
    <b:SourceType>InternetSite</b:SourceType>
    <b:Guid>{6EA6EF11-5059-4A1E-84B5-A9E2C8AF02C3}</b:Guid>
    <b:Author>
      <b:Author>
        <b:NameList>
          <b:Person>
            <b:Last>Main</b:Last>
            <b:First>Paul</b:First>
          </b:Person>
        </b:NameList>
      </b:Author>
    </b:Author>
    <b:Title>Kolb's Learning Cycle</b:Title>
    <b:Year>2022</b:Year>
    <b:YearAccessed>2023</b:YearAccessed>
    <b:MonthAccessed>October</b:MonthAccessed>
    <b:DayAccessed>27</b:DayAccessed>
    <b:URL>https://www.structural-learning.com/post/kolbs-learning-cycle</b:URL>
    <b:RefOrder>5</b:RefOrder>
  </b:Source>
  <b:Source>
    <b:Tag>apo23</b:Tag>
    <b:SourceType>InternetSite</b:SourceType>
    <b:Guid>{8E168EC9-D854-4795-BA5F-0689BB00D11C}</b:Guid>
    <b:Author>
      <b:Author>
        <b:Corporate>apollotechnical</b:Corporate>
      </b:Author>
    </b:Author>
    <b:Title>WHY ONBOARDING IS IMPORTANT AND A KEY TO SUCCESS (2023)</b:Title>
    <b:Year>2023</b:Year>
    <b:YearAccessed>2023</b:YearAccessed>
    <b:MonthAccessed>October</b:MonthAccessed>
    <b:DayAccessed>28</b:DayAccessed>
    <b:URL>https://www.apollotechnical.com/why-onboarding-is-important/#:~:text=Onboarding%20is%20important%20because%20it,a%20member%20of%20the%20team</b:URL>
    <b:RefOrder>6</b:RefOrder>
  </b:Source>
  <b:Source>
    <b:Tag>Jes223</b:Tag>
    <b:SourceType>InternetSite</b:SourceType>
    <b:Guid>{D21C8223-2DCC-43F1-A371-84ED5D105E0C}</b:Guid>
    <b:Author>
      <b:Author>
        <b:NameList>
          <b:Person>
            <b:Last>Robinson</b:Last>
            <b:First>Jessica</b:First>
          </b:Person>
        </b:NameList>
      </b:Author>
    </b:Author>
    <b:Title>Master Experiential Learning with Kolb’s Reflective Cycle</b:Title>
    <b:Year>2022</b:Year>
    <b:YearAccessed>2023</b:YearAccessed>
    <b:MonthAccessed>October</b:MonthAccessed>
    <b:DayAccessed>28</b:DayAccessed>
    <b:URL>https://crowjack.com/blog/strategy/reflection-models/kolb-reflective-cycle</b:URL>
    <b:RefOrder>7</b:RefOrder>
  </b:Source>
  <b:Source>
    <b:Tag>Lau221</b:Tag>
    <b:SourceType>InternetSite</b:SourceType>
    <b:Guid>{AF71E888-47AC-4F97-A736-D9495946B568}</b:Guid>
    <b:Author>
      <b:Author>
        <b:NameList>
          <b:Person>
            <b:Last>Sands</b:Last>
            <b:First>Laura</b:First>
          </b:Person>
        </b:NameList>
      </b:Author>
    </b:Author>
    <b:Title>Why is human resources (HR) important?</b:Title>
    <b:Year>2022</b:Year>
    <b:YearAccessed>2023</b:YearAccessed>
    <b:MonthAccessed>October</b:MonthAccessed>
    <b:DayAccessed>29</b:DayAccessed>
    <b:URL>https://www.breathehr.com/en-gb/blog/topic/business-process/why-is-human-resources-important#:~:text=HR%20plays%20a%20key%20role,culture%20right%20isn%27t%20easy</b:URL>
    <b:RefOrder>8</b:RefOrder>
  </b:Source>
</b:Sources>
</file>

<file path=customXml/itemProps1.xml><?xml version="1.0" encoding="utf-8"?>
<ds:datastoreItem xmlns:ds="http://schemas.openxmlformats.org/officeDocument/2006/customXml" ds:itemID="{85CC32BF-AB5F-4C2A-8A9E-94720BB288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1688</Words>
  <Characters>9628</Characters>
  <Application>Microsoft Office Word</Application>
  <DocSecurity>0</DocSecurity>
  <Lines>80</Lines>
  <Paragraphs>22</Paragraphs>
  <ScaleCrop>false</ScaleCrop>
  <Company/>
  <LinksUpToDate>false</LinksUpToDate>
  <CharactersWithSpaces>11294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2023-10-31T12:51:00Z</dcterms:created>
  <dcterms:modified xsi:type="dcterms:W3CDTF">2023-11-09T09:25:00Z</dcterms:modified>
</cp:coreProperties>
</file>