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E4397" w14:textId="77777777" w:rsidR="00A00EAD" w:rsidRPr="002F6578" w:rsidRDefault="00A00EAD" w:rsidP="00A00EAD">
      <w:pPr>
        <w:spacing w:line="360" w:lineRule="auto"/>
        <w:rPr>
          <w:rFonts w:ascii="Arial" w:hAnsi="Arial" w:cs="Arial"/>
          <w:b/>
          <w:bCs/>
          <w:sz w:val="32"/>
          <w:szCs w:val="32"/>
        </w:rPr>
      </w:pPr>
      <w:r w:rsidRPr="002F6578">
        <w:rPr>
          <w:rFonts w:ascii="Arial" w:hAnsi="Arial" w:cs="Arial"/>
          <w:b/>
          <w:bCs/>
          <w:sz w:val="32"/>
          <w:szCs w:val="32"/>
        </w:rPr>
        <w:t>Module name and Code: Independent Project (BMHP6020_BIRM)</w:t>
      </w:r>
    </w:p>
    <w:p w14:paraId="1A43A171" w14:textId="5CC0561D" w:rsidR="00A00EAD" w:rsidRPr="002F6578" w:rsidRDefault="00A00EAD" w:rsidP="00A00EAD">
      <w:pPr>
        <w:spacing w:line="360" w:lineRule="auto"/>
        <w:rPr>
          <w:rFonts w:ascii="Arial" w:hAnsi="Arial" w:cs="Arial"/>
          <w:b/>
          <w:bCs/>
          <w:sz w:val="32"/>
          <w:szCs w:val="32"/>
        </w:rPr>
      </w:pPr>
      <w:r w:rsidRPr="002F6578">
        <w:rPr>
          <w:rFonts w:ascii="Arial" w:hAnsi="Arial" w:cs="Arial"/>
          <w:b/>
          <w:bCs/>
          <w:sz w:val="32"/>
          <w:szCs w:val="32"/>
        </w:rPr>
        <w:t>Assignment Title: Component 1(Portfolio)</w:t>
      </w:r>
      <w:r w:rsidR="00A0439D">
        <w:rPr>
          <w:rFonts w:ascii="Arial" w:hAnsi="Arial" w:cs="Arial"/>
          <w:b/>
          <w:bCs/>
          <w:sz w:val="32"/>
          <w:szCs w:val="32"/>
        </w:rPr>
        <w:t>,</w:t>
      </w:r>
      <w:r w:rsidRPr="002F6578">
        <w:rPr>
          <w:rFonts w:ascii="Arial" w:hAnsi="Arial" w:cs="Arial"/>
          <w:b/>
          <w:bCs/>
          <w:sz w:val="32"/>
          <w:szCs w:val="32"/>
        </w:rPr>
        <w:t xml:space="preserve"> </w:t>
      </w:r>
    </w:p>
    <w:p w14:paraId="2F953EA0" w14:textId="77777777" w:rsidR="00A00EAD" w:rsidRDefault="00A00EAD" w:rsidP="00A00EAD">
      <w:pPr>
        <w:spacing w:line="360" w:lineRule="auto"/>
        <w:rPr>
          <w:rFonts w:ascii="Arial" w:hAnsi="Arial" w:cs="Arial"/>
          <w:b/>
          <w:bCs/>
          <w:sz w:val="32"/>
          <w:szCs w:val="32"/>
        </w:rPr>
      </w:pPr>
      <w:r w:rsidRPr="002F6578">
        <w:rPr>
          <w:rFonts w:ascii="Arial" w:hAnsi="Arial" w:cs="Arial"/>
          <w:b/>
          <w:bCs/>
          <w:sz w:val="32"/>
          <w:szCs w:val="32"/>
        </w:rPr>
        <w:t xml:space="preserve">Element 1 - Project Proposal </w:t>
      </w:r>
    </w:p>
    <w:p w14:paraId="0B903A0C" w14:textId="77777777" w:rsidR="00A00EAD" w:rsidRPr="002F6578" w:rsidRDefault="00A00EAD" w:rsidP="00A00EAD">
      <w:pPr>
        <w:spacing w:line="360" w:lineRule="auto"/>
        <w:rPr>
          <w:rFonts w:ascii="Arial" w:hAnsi="Arial" w:cs="Arial"/>
          <w:b/>
          <w:bCs/>
          <w:sz w:val="32"/>
          <w:szCs w:val="32"/>
        </w:rPr>
      </w:pPr>
      <w:r>
        <w:rPr>
          <w:rFonts w:ascii="Arial" w:hAnsi="Arial" w:cs="Arial"/>
          <w:b/>
          <w:bCs/>
          <w:sz w:val="32"/>
          <w:szCs w:val="32"/>
        </w:rPr>
        <w:t>Lecture’s name: Joanne Davies, Chloe Harries</w:t>
      </w:r>
    </w:p>
    <w:p w14:paraId="370FA17F" w14:textId="77777777" w:rsidR="00A00EAD" w:rsidRPr="002F6578" w:rsidRDefault="00A00EAD" w:rsidP="00A00EAD">
      <w:pPr>
        <w:spacing w:line="360" w:lineRule="auto"/>
        <w:rPr>
          <w:rFonts w:ascii="Arial" w:hAnsi="Arial" w:cs="Arial"/>
          <w:b/>
          <w:bCs/>
          <w:sz w:val="32"/>
          <w:szCs w:val="32"/>
        </w:rPr>
      </w:pPr>
      <w:r w:rsidRPr="002F6578">
        <w:rPr>
          <w:rFonts w:ascii="Arial" w:hAnsi="Arial" w:cs="Arial"/>
          <w:b/>
          <w:bCs/>
          <w:sz w:val="32"/>
          <w:szCs w:val="32"/>
        </w:rPr>
        <w:t>Student Name and Number: Teodora Evgenieva, 2324070</w:t>
      </w:r>
    </w:p>
    <w:p w14:paraId="6DB35562" w14:textId="77777777" w:rsidR="00A00EAD" w:rsidRDefault="00A00EAD" w:rsidP="00A00EAD">
      <w:pPr>
        <w:spacing w:line="360" w:lineRule="auto"/>
        <w:rPr>
          <w:rFonts w:ascii="Arial" w:hAnsi="Arial" w:cs="Arial"/>
        </w:rPr>
      </w:pPr>
    </w:p>
    <w:p w14:paraId="13DF7F0D" w14:textId="77777777" w:rsidR="00A00EAD" w:rsidRDefault="00A00EAD" w:rsidP="00A00EAD">
      <w:pPr>
        <w:spacing w:line="360" w:lineRule="auto"/>
        <w:rPr>
          <w:rFonts w:ascii="Arial" w:hAnsi="Arial" w:cs="Arial"/>
        </w:rPr>
      </w:pPr>
    </w:p>
    <w:p w14:paraId="0019BF50" w14:textId="77777777" w:rsidR="00A00EAD" w:rsidRDefault="00A00EAD" w:rsidP="00A00EAD">
      <w:pPr>
        <w:spacing w:line="360" w:lineRule="auto"/>
        <w:rPr>
          <w:rFonts w:ascii="Arial" w:hAnsi="Arial" w:cs="Arial"/>
        </w:rPr>
      </w:pPr>
    </w:p>
    <w:p w14:paraId="76CD0C44" w14:textId="77777777" w:rsidR="00A00EAD" w:rsidRDefault="00A00EAD" w:rsidP="00A00EAD">
      <w:pPr>
        <w:spacing w:line="360" w:lineRule="auto"/>
        <w:rPr>
          <w:rFonts w:ascii="Arial" w:hAnsi="Arial" w:cs="Arial"/>
        </w:rPr>
      </w:pPr>
    </w:p>
    <w:p w14:paraId="335C935A" w14:textId="77777777" w:rsidR="00A00EAD" w:rsidRDefault="00A00EAD" w:rsidP="00A00EAD">
      <w:pPr>
        <w:spacing w:line="360" w:lineRule="auto"/>
        <w:rPr>
          <w:rFonts w:ascii="Arial" w:hAnsi="Arial" w:cs="Arial"/>
        </w:rPr>
      </w:pPr>
    </w:p>
    <w:p w14:paraId="018DB48C" w14:textId="77777777" w:rsidR="00A00EAD" w:rsidRDefault="00A00EAD" w:rsidP="00A00EAD">
      <w:pPr>
        <w:spacing w:line="360" w:lineRule="auto"/>
        <w:rPr>
          <w:rFonts w:ascii="Arial" w:hAnsi="Arial" w:cs="Arial"/>
        </w:rPr>
      </w:pPr>
    </w:p>
    <w:p w14:paraId="345411F6" w14:textId="77777777" w:rsidR="00A00EAD" w:rsidRDefault="00A00EAD" w:rsidP="00A00EAD">
      <w:pPr>
        <w:spacing w:line="360" w:lineRule="auto"/>
        <w:rPr>
          <w:rFonts w:ascii="Arial" w:hAnsi="Arial" w:cs="Arial"/>
        </w:rPr>
      </w:pPr>
    </w:p>
    <w:p w14:paraId="1841DF91" w14:textId="77777777" w:rsidR="00A00EAD" w:rsidRDefault="00A00EAD" w:rsidP="00A00EAD">
      <w:pPr>
        <w:spacing w:line="360" w:lineRule="auto"/>
        <w:rPr>
          <w:rFonts w:ascii="Arial" w:hAnsi="Arial" w:cs="Arial"/>
        </w:rPr>
      </w:pPr>
    </w:p>
    <w:p w14:paraId="322A6A72" w14:textId="77777777" w:rsidR="00A00EAD" w:rsidRDefault="00A00EAD" w:rsidP="00A00EAD">
      <w:pPr>
        <w:spacing w:line="360" w:lineRule="auto"/>
        <w:rPr>
          <w:rFonts w:ascii="Arial" w:hAnsi="Arial" w:cs="Arial"/>
        </w:rPr>
      </w:pPr>
    </w:p>
    <w:p w14:paraId="2042726B" w14:textId="77777777" w:rsidR="00A00EAD" w:rsidRDefault="00A00EAD" w:rsidP="00A00EAD">
      <w:pPr>
        <w:spacing w:line="360" w:lineRule="auto"/>
        <w:rPr>
          <w:rFonts w:ascii="Arial" w:hAnsi="Arial" w:cs="Arial"/>
        </w:rPr>
      </w:pPr>
    </w:p>
    <w:p w14:paraId="302C2A48" w14:textId="77777777" w:rsidR="00A00EAD" w:rsidRDefault="00A00EAD" w:rsidP="00A00EAD">
      <w:pPr>
        <w:spacing w:line="360" w:lineRule="auto"/>
        <w:rPr>
          <w:rFonts w:ascii="Arial" w:hAnsi="Arial" w:cs="Arial"/>
        </w:rPr>
      </w:pPr>
    </w:p>
    <w:p w14:paraId="295EDF37" w14:textId="77777777" w:rsidR="00A00EAD" w:rsidRDefault="00A00EAD" w:rsidP="00A00EAD">
      <w:pPr>
        <w:spacing w:line="360" w:lineRule="auto"/>
        <w:rPr>
          <w:rFonts w:ascii="Arial" w:hAnsi="Arial" w:cs="Arial"/>
        </w:rPr>
      </w:pPr>
    </w:p>
    <w:p w14:paraId="37A61503" w14:textId="77777777" w:rsidR="00A00EAD" w:rsidRPr="00017AF3" w:rsidRDefault="00A00EAD" w:rsidP="00A00EAD">
      <w:pPr>
        <w:spacing w:line="360" w:lineRule="auto"/>
        <w:rPr>
          <w:rFonts w:ascii="Arial" w:hAnsi="Arial" w:cs="Arial"/>
        </w:rPr>
      </w:pPr>
    </w:p>
    <w:p w14:paraId="7980F5FB" w14:textId="77777777" w:rsidR="00A00EAD" w:rsidRPr="00017AF3" w:rsidRDefault="00A00EAD" w:rsidP="00A00EAD">
      <w:pPr>
        <w:pStyle w:val="Heading1"/>
        <w:rPr>
          <w:rFonts w:cs="Arial"/>
        </w:rPr>
      </w:pPr>
      <w:r w:rsidRPr="00017AF3">
        <w:rPr>
          <w:rFonts w:cs="Arial"/>
        </w:rPr>
        <w:lastRenderedPageBreak/>
        <w:t>Element 1 - Project Proposal</w:t>
      </w:r>
    </w:p>
    <w:p w14:paraId="63699744" w14:textId="77777777" w:rsidR="00A00EAD" w:rsidRPr="001B25FD" w:rsidRDefault="00A00EAD" w:rsidP="00A00EAD">
      <w:pPr>
        <w:pStyle w:val="Heading2"/>
        <w:rPr>
          <w:b/>
          <w:bCs/>
          <w:i/>
          <w:iCs/>
        </w:rPr>
      </w:pPr>
    </w:p>
    <w:p w14:paraId="64DCF9EC" w14:textId="77777777" w:rsidR="00A00EAD" w:rsidRPr="001B25FD" w:rsidRDefault="00A00EAD" w:rsidP="00A00EAD">
      <w:pPr>
        <w:spacing w:line="360" w:lineRule="auto"/>
        <w:jc w:val="center"/>
        <w:rPr>
          <w:rFonts w:ascii="Arial" w:hAnsi="Arial" w:cs="Arial"/>
          <w:b/>
          <w:bCs/>
          <w:sz w:val="32"/>
          <w:szCs w:val="32"/>
        </w:rPr>
      </w:pPr>
      <w:r w:rsidRPr="001B25FD">
        <w:rPr>
          <w:rFonts w:ascii="Arial" w:hAnsi="Arial" w:cs="Arial"/>
          <w:b/>
          <w:bCs/>
          <w:sz w:val="32"/>
          <w:szCs w:val="32"/>
        </w:rPr>
        <w:t>Investigation of Lifestyle Factors for Reducing Breast Cancer Risk in Women in the UK and Improving Survival Outcomes</w:t>
      </w:r>
    </w:p>
    <w:p w14:paraId="0C6CB3FF" w14:textId="77777777" w:rsidR="00A00EAD" w:rsidRPr="00017AF3" w:rsidRDefault="00A00EAD" w:rsidP="00A00EAD">
      <w:pPr>
        <w:pStyle w:val="Heading2"/>
      </w:pPr>
      <w:r w:rsidRPr="00017AF3">
        <w:t>1) Aim:</w:t>
      </w:r>
    </w:p>
    <w:p w14:paraId="4141E845" w14:textId="15D0B9FA" w:rsidR="00A00EAD" w:rsidRPr="00017AF3" w:rsidRDefault="00A00EAD" w:rsidP="00A00EAD">
      <w:pPr>
        <w:spacing w:line="360" w:lineRule="auto"/>
        <w:jc w:val="both"/>
        <w:rPr>
          <w:rFonts w:ascii="Arial" w:hAnsi="Arial" w:cs="Arial"/>
        </w:rPr>
      </w:pPr>
      <w:r w:rsidRPr="00017AF3">
        <w:rPr>
          <w:rFonts w:ascii="Arial" w:hAnsi="Arial" w:cs="Arial"/>
        </w:rPr>
        <w:t>This study aims to explore the role that lifestyle factors can play in lowering the risk of breast cancer in women in the UK, and in enhancing survival for those who have had breast cancer, factors which are deemed modifiable. The research aims to look for lifestyle interventions that are effective and can provide support for prevention and long-term health effects.</w:t>
      </w:r>
    </w:p>
    <w:p w14:paraId="18788678" w14:textId="77777777" w:rsidR="00A00EAD" w:rsidRPr="00017AF3" w:rsidRDefault="00A00EAD" w:rsidP="00A00EAD">
      <w:pPr>
        <w:pStyle w:val="Heading2"/>
      </w:pPr>
      <w:r w:rsidRPr="00017AF3">
        <w:t>2) Objectives:</w:t>
      </w:r>
    </w:p>
    <w:p w14:paraId="62CB768B" w14:textId="77777777" w:rsidR="00A00EAD" w:rsidRPr="00017AF3" w:rsidRDefault="00A00EAD" w:rsidP="00A00EAD">
      <w:pPr>
        <w:numPr>
          <w:ilvl w:val="0"/>
          <w:numId w:val="1"/>
        </w:numPr>
        <w:spacing w:before="100" w:beforeAutospacing="1" w:after="100" w:afterAutospacing="1" w:line="360" w:lineRule="auto"/>
        <w:jc w:val="both"/>
        <w:rPr>
          <w:rFonts w:ascii="Arial" w:eastAsia="Times New Roman" w:hAnsi="Arial" w:cs="Arial"/>
          <w:szCs w:val="24"/>
          <w:lang w:eastAsia="en-GB"/>
        </w:rPr>
      </w:pPr>
      <w:r w:rsidRPr="00017AF3">
        <w:rPr>
          <w:rFonts w:ascii="Arial" w:eastAsia="Times New Roman" w:hAnsi="Arial" w:cs="Arial"/>
          <w:b/>
          <w:bCs/>
          <w:szCs w:val="24"/>
          <w:lang w:eastAsia="en-GB"/>
        </w:rPr>
        <w:t>Define and examine</w:t>
      </w:r>
      <w:r w:rsidRPr="00017AF3">
        <w:rPr>
          <w:rFonts w:ascii="Arial" w:eastAsia="Times New Roman" w:hAnsi="Arial" w:cs="Arial"/>
          <w:szCs w:val="24"/>
          <w:lang w:eastAsia="en-GB"/>
        </w:rPr>
        <w:t xml:space="preserve"> the key lifestyle factors associated with breast cancer prevention among women in the UK, including physical activity, diet, weight management, alcohol consumption, and smoking.</w:t>
      </w:r>
    </w:p>
    <w:p w14:paraId="328FA13E" w14:textId="77777777" w:rsidR="00A00EAD" w:rsidRPr="00017AF3" w:rsidRDefault="00A00EAD" w:rsidP="00A00EAD">
      <w:pPr>
        <w:numPr>
          <w:ilvl w:val="0"/>
          <w:numId w:val="1"/>
        </w:numPr>
        <w:spacing w:before="100" w:beforeAutospacing="1" w:after="100" w:afterAutospacing="1" w:line="360" w:lineRule="auto"/>
        <w:jc w:val="both"/>
        <w:rPr>
          <w:rFonts w:ascii="Arial" w:eastAsia="Times New Roman" w:hAnsi="Arial" w:cs="Arial"/>
          <w:szCs w:val="24"/>
          <w:lang w:eastAsia="en-GB"/>
        </w:rPr>
      </w:pPr>
      <w:r w:rsidRPr="00017AF3">
        <w:rPr>
          <w:rFonts w:ascii="Arial" w:eastAsia="Times New Roman" w:hAnsi="Arial" w:cs="Arial"/>
          <w:b/>
          <w:bCs/>
          <w:szCs w:val="24"/>
          <w:lang w:eastAsia="en-GB"/>
        </w:rPr>
        <w:t>Analyse</w:t>
      </w:r>
      <w:r w:rsidRPr="00017AF3">
        <w:rPr>
          <w:rFonts w:ascii="Arial" w:eastAsia="Times New Roman" w:hAnsi="Arial" w:cs="Arial"/>
          <w:szCs w:val="24"/>
          <w:lang w:eastAsia="en-GB"/>
        </w:rPr>
        <w:t xml:space="preserve"> the relationship between healthy lifestyle behaviours and breast cancer incidence, recurrence, and mortality using current research evidence.</w:t>
      </w:r>
    </w:p>
    <w:p w14:paraId="4B298CD5" w14:textId="77777777" w:rsidR="00A00EAD" w:rsidRPr="00017AF3" w:rsidRDefault="00A00EAD" w:rsidP="00A00EAD">
      <w:pPr>
        <w:numPr>
          <w:ilvl w:val="0"/>
          <w:numId w:val="1"/>
        </w:numPr>
        <w:spacing w:before="100" w:beforeAutospacing="1" w:after="100" w:afterAutospacing="1" w:line="360" w:lineRule="auto"/>
        <w:jc w:val="both"/>
        <w:rPr>
          <w:rFonts w:ascii="Arial" w:eastAsia="Times New Roman" w:hAnsi="Arial" w:cs="Arial"/>
          <w:szCs w:val="24"/>
          <w:lang w:eastAsia="en-GB"/>
        </w:rPr>
      </w:pPr>
      <w:r w:rsidRPr="00017AF3">
        <w:rPr>
          <w:rFonts w:ascii="Arial" w:eastAsia="Times New Roman" w:hAnsi="Arial" w:cs="Arial"/>
          <w:b/>
          <w:bCs/>
          <w:szCs w:val="24"/>
          <w:lang w:eastAsia="en-GB"/>
        </w:rPr>
        <w:t>Evaluate</w:t>
      </w:r>
      <w:r w:rsidRPr="00017AF3">
        <w:rPr>
          <w:rFonts w:ascii="Arial" w:eastAsia="Times New Roman" w:hAnsi="Arial" w:cs="Arial"/>
          <w:szCs w:val="24"/>
          <w:lang w:eastAsia="en-GB"/>
        </w:rPr>
        <w:t xml:space="preserve"> the effectiveness of lifestyle interventions in improving survival outcomes, quality of life, and overall well-being among women diagnosed with breast cancer.</w:t>
      </w:r>
    </w:p>
    <w:p w14:paraId="140CA1E5" w14:textId="77777777" w:rsidR="00A00EAD" w:rsidRPr="00017AF3" w:rsidRDefault="00A00EAD" w:rsidP="00A00EAD">
      <w:pPr>
        <w:numPr>
          <w:ilvl w:val="0"/>
          <w:numId w:val="1"/>
        </w:numPr>
        <w:spacing w:before="100" w:beforeAutospacing="1" w:after="100" w:afterAutospacing="1" w:line="360" w:lineRule="auto"/>
        <w:jc w:val="both"/>
        <w:rPr>
          <w:rFonts w:ascii="Arial" w:eastAsia="Times New Roman" w:hAnsi="Arial" w:cs="Arial"/>
          <w:szCs w:val="24"/>
          <w:lang w:eastAsia="en-GB"/>
        </w:rPr>
      </w:pPr>
      <w:r w:rsidRPr="00017AF3">
        <w:rPr>
          <w:rFonts w:ascii="Arial" w:eastAsia="Times New Roman" w:hAnsi="Arial" w:cs="Arial"/>
          <w:b/>
          <w:bCs/>
          <w:szCs w:val="24"/>
          <w:lang w:eastAsia="en-GB"/>
        </w:rPr>
        <w:t>Provide recommendations</w:t>
      </w:r>
      <w:r w:rsidRPr="00017AF3">
        <w:rPr>
          <w:rFonts w:ascii="Arial" w:eastAsia="Times New Roman" w:hAnsi="Arial" w:cs="Arial"/>
          <w:szCs w:val="24"/>
          <w:lang w:eastAsia="en-GB"/>
        </w:rPr>
        <w:t xml:space="preserve"> for healthcare professionals, policymakers, and women in the UK regarding evidence-based lifestyle strategies that may reduce breast cancer risk and support survivorship.</w:t>
      </w:r>
    </w:p>
    <w:p w14:paraId="43AB91DA" w14:textId="77777777" w:rsidR="00A00EAD" w:rsidRPr="00017AF3" w:rsidRDefault="00A00EAD" w:rsidP="00A00EAD">
      <w:pPr>
        <w:pStyle w:val="Heading2"/>
      </w:pPr>
      <w:r w:rsidRPr="00017AF3">
        <w:t>3) Background/Rationale:</w:t>
      </w:r>
    </w:p>
    <w:p w14:paraId="280732DC" w14:textId="77777777" w:rsidR="00A00EAD" w:rsidRPr="00017AF3" w:rsidRDefault="00A00EAD" w:rsidP="00A00EAD">
      <w:pPr>
        <w:spacing w:line="360" w:lineRule="auto"/>
        <w:jc w:val="both"/>
        <w:rPr>
          <w:rFonts w:ascii="Arial" w:hAnsi="Arial" w:cs="Arial"/>
        </w:rPr>
      </w:pPr>
      <w:r w:rsidRPr="00017AF3">
        <w:rPr>
          <w:rFonts w:ascii="Arial" w:hAnsi="Arial" w:cs="Arial"/>
        </w:rPr>
        <w:t xml:space="preserve"> It is estimated that breast cancer will continue to be the most common form of cancer in the UK and impose a heavy burden on services and society (</w:t>
      </w:r>
      <w:r w:rsidRPr="00017AF3">
        <w:rPr>
          <w:rFonts w:ascii="Arial" w:eastAsia="Times New Roman" w:hAnsi="Arial" w:cs="Arial"/>
          <w:szCs w:val="24"/>
          <w:lang w:eastAsia="en-GB"/>
        </w:rPr>
        <w:t>Cancer Research UK 2022</w:t>
      </w:r>
      <w:r w:rsidRPr="00017AF3">
        <w:rPr>
          <w:rFonts w:ascii="Arial" w:hAnsi="Arial" w:cs="Arial"/>
        </w:rPr>
        <w:t xml:space="preserve">). While genetic susceptibility plays a role in the development of breast cancer, a growing body of evidence, such as that by </w:t>
      </w:r>
      <w:r w:rsidRPr="00017AF3">
        <w:rPr>
          <w:rFonts w:ascii="Arial" w:eastAsia="Times New Roman" w:hAnsi="Arial" w:cs="Arial"/>
          <w:szCs w:val="24"/>
          <w:lang w:eastAsia="en-GB"/>
        </w:rPr>
        <w:t>García-Sancha et al. (2025</w:t>
      </w:r>
      <w:r w:rsidRPr="00017AF3">
        <w:rPr>
          <w:rFonts w:ascii="Arial" w:hAnsi="Arial" w:cs="Arial"/>
        </w:rPr>
        <w:t xml:space="preserve">), indicates that several lifestyle factors can affect a woman's risk of developing breast cancer as well </w:t>
      </w:r>
      <w:r w:rsidRPr="00017AF3">
        <w:rPr>
          <w:rFonts w:ascii="Arial" w:hAnsi="Arial" w:cs="Arial"/>
        </w:rPr>
        <w:lastRenderedPageBreak/>
        <w:t xml:space="preserve">as impact her survival. Several studies, such as </w:t>
      </w:r>
      <w:r w:rsidRPr="00017AF3">
        <w:rPr>
          <w:rFonts w:ascii="Arial" w:eastAsia="Times New Roman" w:hAnsi="Arial" w:cs="Arial"/>
          <w:szCs w:val="24"/>
          <w:lang w:eastAsia="en-GB"/>
        </w:rPr>
        <w:t>McTiernan (2025</w:t>
      </w:r>
      <w:r w:rsidRPr="00017AF3">
        <w:rPr>
          <w:rFonts w:ascii="Arial" w:hAnsi="Arial" w:cs="Arial"/>
        </w:rPr>
        <w:t>), have found that a healthy body weight, regular physical activity, limiting alcohol consumption, eating a healthy diet, and avoiding smoking may help to lower the risk of breast cancer.</w:t>
      </w:r>
    </w:p>
    <w:p w14:paraId="3736F385" w14:textId="77777777" w:rsidR="00A00EAD" w:rsidRPr="00017AF3" w:rsidRDefault="00A00EAD" w:rsidP="00A00EAD">
      <w:pPr>
        <w:spacing w:line="360" w:lineRule="auto"/>
        <w:jc w:val="both"/>
        <w:rPr>
          <w:rFonts w:ascii="Arial" w:hAnsi="Arial" w:cs="Arial"/>
        </w:rPr>
      </w:pPr>
      <w:r w:rsidRPr="00017AF3">
        <w:rPr>
          <w:rFonts w:ascii="Arial" w:hAnsi="Arial" w:cs="Arial"/>
        </w:rPr>
        <w:t xml:space="preserve">Recent research, such as by </w:t>
      </w:r>
      <w:r w:rsidRPr="00017AF3">
        <w:rPr>
          <w:rFonts w:ascii="Arial" w:hAnsi="Arial" w:cs="Arial"/>
          <w:lang w:eastAsia="en-GB"/>
        </w:rPr>
        <w:t xml:space="preserve">Salisbury et al. </w:t>
      </w:r>
      <w:r w:rsidRPr="00017AF3">
        <w:rPr>
          <w:rFonts w:ascii="Arial" w:hAnsi="Arial" w:cs="Arial"/>
        </w:rPr>
        <w:t>(</w:t>
      </w:r>
      <w:r w:rsidRPr="00017AF3">
        <w:rPr>
          <w:rFonts w:ascii="Arial" w:hAnsi="Arial" w:cs="Arial"/>
          <w:lang w:eastAsia="en-GB"/>
        </w:rPr>
        <w:t>2023</w:t>
      </w:r>
      <w:r w:rsidRPr="00017AF3">
        <w:rPr>
          <w:rFonts w:ascii="Arial" w:hAnsi="Arial" w:cs="Arial"/>
        </w:rPr>
        <w:t>) and Bellissimo et al. (2023), has also shown that there is a potential to enhance the quality of life, physical functioning and treatment outcomes of breast cancer survivors by healthy lifestyle behaviours. Whilst there is increasing evidence, inequalities exist in the uptake of preventive lifestyle behaviours among UK women. This research is important because it will be a synthesis of the current evidence around lifestyle-related risk reduction and survivorship to help inform public health strategies and healthcare practice. The study fills the critical gap of understanding the role lifestyle changes can play in prevention and enhancing survival.</w:t>
      </w:r>
    </w:p>
    <w:p w14:paraId="522907BD" w14:textId="77777777" w:rsidR="00A00EAD" w:rsidRPr="00017AF3" w:rsidRDefault="00A00EAD" w:rsidP="00A00EAD">
      <w:pPr>
        <w:pStyle w:val="Heading2"/>
      </w:pPr>
      <w:r w:rsidRPr="00017AF3">
        <w:t>4) Methods:</w:t>
      </w:r>
    </w:p>
    <w:p w14:paraId="0B1AB003" w14:textId="77777777" w:rsidR="00A00EAD" w:rsidRPr="00017AF3" w:rsidRDefault="00A00EAD" w:rsidP="00A00EAD">
      <w:pPr>
        <w:spacing w:line="360" w:lineRule="auto"/>
        <w:jc w:val="both"/>
        <w:rPr>
          <w:rFonts w:ascii="Arial" w:hAnsi="Arial" w:cs="Arial"/>
        </w:rPr>
      </w:pPr>
      <w:r w:rsidRPr="00017AF3">
        <w:rPr>
          <w:rFonts w:ascii="Arial" w:hAnsi="Arial" w:cs="Arial"/>
        </w:rPr>
        <w:t xml:space="preserve"> This project will be </w:t>
      </w:r>
      <w:proofErr w:type="gramStart"/>
      <w:r w:rsidRPr="00017AF3">
        <w:rPr>
          <w:rFonts w:ascii="Arial" w:hAnsi="Arial" w:cs="Arial"/>
        </w:rPr>
        <w:t>a secondary research</w:t>
      </w:r>
      <w:proofErr w:type="gramEnd"/>
      <w:r w:rsidRPr="00017AF3">
        <w:rPr>
          <w:rFonts w:ascii="Arial" w:hAnsi="Arial" w:cs="Arial"/>
        </w:rPr>
        <w:t xml:space="preserve"> using a literature review. The journal articles, government publications, policy documents, and publications from specific organisations (including the World Cancer Research Fund (WCRF), National Health Service (NHS), and PubMed, CINAHL and Google Scholar) will be used to gather data. The sources will be published from 2015 to 2026, which will provide the most current and relevant sources. The studies that will be selected will be those that look at lifestyle factors and breast cancer outcomes in women. A thematic analysis will be done to search for similar results, to compare the evidence and to assess the effectiveness of lifestyle interventions. Ethical issues will be adherence to referencing, identifying sources, not copying from the work of others and having only credible and reliable sources.</w:t>
      </w:r>
    </w:p>
    <w:p w14:paraId="19DF081B" w14:textId="77777777" w:rsidR="00A00EAD" w:rsidRPr="00017AF3" w:rsidRDefault="00A00EAD" w:rsidP="00A00EAD">
      <w:pPr>
        <w:pStyle w:val="Heading2"/>
      </w:pPr>
      <w:r w:rsidRPr="00017AF3">
        <w:t xml:space="preserve">5) Resources: </w:t>
      </w:r>
    </w:p>
    <w:p w14:paraId="1C46C34F"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hAnsi="Arial" w:cs="Arial"/>
        </w:rPr>
        <w:t xml:space="preserve"> </w:t>
      </w:r>
      <w:r w:rsidRPr="00017AF3">
        <w:rPr>
          <w:rFonts w:ascii="Arial" w:eastAsia="Times New Roman" w:hAnsi="Arial" w:cs="Arial"/>
          <w:szCs w:val="24"/>
          <w:lang w:eastAsia="en-GB"/>
        </w:rPr>
        <w:t>PubMed</w:t>
      </w:r>
    </w:p>
    <w:p w14:paraId="61BF7CD2"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eastAsia="Times New Roman" w:hAnsi="Arial" w:cs="Arial"/>
          <w:szCs w:val="24"/>
          <w:lang w:eastAsia="en-GB"/>
        </w:rPr>
        <w:t>Google Scholar</w:t>
      </w:r>
    </w:p>
    <w:p w14:paraId="0A247D4D"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eastAsia="Times New Roman" w:hAnsi="Arial" w:cs="Arial"/>
          <w:szCs w:val="24"/>
          <w:lang w:eastAsia="en-GB"/>
        </w:rPr>
        <w:t>CINAHL Database</w:t>
      </w:r>
    </w:p>
    <w:p w14:paraId="34E7B3DD"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eastAsia="Times New Roman" w:hAnsi="Arial" w:cs="Arial"/>
          <w:szCs w:val="24"/>
          <w:lang w:eastAsia="en-GB"/>
        </w:rPr>
        <w:t>NHS Publications</w:t>
      </w:r>
    </w:p>
    <w:p w14:paraId="37EBE44D"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eastAsia="Times New Roman" w:hAnsi="Arial" w:cs="Arial"/>
          <w:szCs w:val="24"/>
          <w:lang w:eastAsia="en-GB"/>
        </w:rPr>
        <w:t>World Cancer Research Fund Reports</w:t>
      </w:r>
    </w:p>
    <w:p w14:paraId="6FA22E98" w14:textId="77777777" w:rsidR="00A00EAD" w:rsidRPr="00017AF3" w:rsidRDefault="00A00EAD" w:rsidP="00A00EAD">
      <w:pPr>
        <w:numPr>
          <w:ilvl w:val="0"/>
          <w:numId w:val="2"/>
        </w:numPr>
        <w:spacing w:before="100" w:beforeAutospacing="1" w:after="100" w:afterAutospacing="1" w:line="360" w:lineRule="auto"/>
        <w:rPr>
          <w:rFonts w:ascii="Arial" w:eastAsia="Times New Roman" w:hAnsi="Arial" w:cs="Arial"/>
          <w:szCs w:val="24"/>
          <w:lang w:eastAsia="en-GB"/>
        </w:rPr>
      </w:pPr>
      <w:r w:rsidRPr="00017AF3">
        <w:rPr>
          <w:rFonts w:ascii="Arial" w:eastAsia="Times New Roman" w:hAnsi="Arial" w:cs="Arial"/>
          <w:szCs w:val="24"/>
          <w:lang w:eastAsia="en-GB"/>
        </w:rPr>
        <w:t>UWTSD Online Library</w:t>
      </w:r>
    </w:p>
    <w:p w14:paraId="3BE26824" w14:textId="77777777" w:rsidR="00A00EAD" w:rsidRPr="00017AF3" w:rsidRDefault="00A00EAD" w:rsidP="00A00EAD">
      <w:pPr>
        <w:pStyle w:val="Heading2"/>
      </w:pPr>
      <w:r w:rsidRPr="00017AF3">
        <w:lastRenderedPageBreak/>
        <w:t>6) Timescale:</w:t>
      </w:r>
    </w:p>
    <w:tbl>
      <w:tblPr>
        <w:tblStyle w:val="TableGrid"/>
        <w:tblW w:w="0" w:type="auto"/>
        <w:jc w:val="center"/>
        <w:tblLook w:val="04A0" w:firstRow="1" w:lastRow="0" w:firstColumn="1" w:lastColumn="0" w:noHBand="0" w:noVBand="1"/>
      </w:tblPr>
      <w:tblGrid>
        <w:gridCol w:w="4339"/>
        <w:gridCol w:w="1297"/>
      </w:tblGrid>
      <w:tr w:rsidR="00A00EAD" w:rsidRPr="00017AF3" w14:paraId="29377F2B" w14:textId="77777777" w:rsidTr="0035650E">
        <w:trPr>
          <w:jc w:val="center"/>
        </w:trPr>
        <w:tc>
          <w:tcPr>
            <w:tcW w:w="0" w:type="auto"/>
            <w:hideMark/>
          </w:tcPr>
          <w:p w14:paraId="77C20EB5" w14:textId="77777777" w:rsidR="00A00EAD" w:rsidRPr="00017AF3" w:rsidRDefault="00A00EAD" w:rsidP="0035650E">
            <w:pPr>
              <w:spacing w:line="360" w:lineRule="auto"/>
              <w:rPr>
                <w:rFonts w:ascii="Arial" w:hAnsi="Arial" w:cs="Arial"/>
                <w:b/>
              </w:rPr>
            </w:pPr>
            <w:r w:rsidRPr="00017AF3">
              <w:rPr>
                <w:rFonts w:ascii="Arial" w:hAnsi="Arial" w:cs="Arial"/>
                <w:b/>
              </w:rPr>
              <w:t>Activity</w:t>
            </w:r>
          </w:p>
        </w:tc>
        <w:tc>
          <w:tcPr>
            <w:tcW w:w="0" w:type="auto"/>
            <w:hideMark/>
          </w:tcPr>
          <w:p w14:paraId="6ABB2997" w14:textId="77777777" w:rsidR="00A00EAD" w:rsidRPr="00017AF3" w:rsidRDefault="00A00EAD" w:rsidP="0035650E">
            <w:pPr>
              <w:spacing w:line="360" w:lineRule="auto"/>
              <w:rPr>
                <w:rFonts w:ascii="Arial" w:hAnsi="Arial" w:cs="Arial"/>
                <w:b/>
              </w:rPr>
            </w:pPr>
            <w:r w:rsidRPr="00017AF3">
              <w:rPr>
                <w:rFonts w:ascii="Arial" w:hAnsi="Arial" w:cs="Arial"/>
                <w:b/>
              </w:rPr>
              <w:t>Duration</w:t>
            </w:r>
          </w:p>
        </w:tc>
      </w:tr>
      <w:tr w:rsidR="00A00EAD" w:rsidRPr="00017AF3" w14:paraId="07EEBF3E" w14:textId="77777777" w:rsidTr="0035650E">
        <w:trPr>
          <w:jc w:val="center"/>
        </w:trPr>
        <w:tc>
          <w:tcPr>
            <w:tcW w:w="0" w:type="auto"/>
            <w:hideMark/>
          </w:tcPr>
          <w:p w14:paraId="51164B05" w14:textId="77777777" w:rsidR="00A00EAD" w:rsidRPr="00017AF3" w:rsidRDefault="00A00EAD" w:rsidP="0035650E">
            <w:pPr>
              <w:spacing w:line="360" w:lineRule="auto"/>
              <w:rPr>
                <w:rFonts w:ascii="Arial" w:hAnsi="Arial" w:cs="Arial"/>
              </w:rPr>
            </w:pPr>
            <w:r w:rsidRPr="00017AF3">
              <w:rPr>
                <w:rFonts w:ascii="Arial" w:hAnsi="Arial" w:cs="Arial"/>
              </w:rPr>
              <w:t>Literature search and source collection</w:t>
            </w:r>
          </w:p>
        </w:tc>
        <w:tc>
          <w:tcPr>
            <w:tcW w:w="0" w:type="auto"/>
            <w:hideMark/>
          </w:tcPr>
          <w:p w14:paraId="5F48D3B5" w14:textId="77777777" w:rsidR="00A00EAD" w:rsidRPr="00017AF3" w:rsidRDefault="00A00EAD" w:rsidP="0035650E">
            <w:pPr>
              <w:spacing w:line="360" w:lineRule="auto"/>
              <w:rPr>
                <w:rFonts w:ascii="Arial" w:hAnsi="Arial" w:cs="Arial"/>
              </w:rPr>
            </w:pPr>
            <w:r w:rsidRPr="00017AF3">
              <w:rPr>
                <w:rFonts w:ascii="Arial" w:hAnsi="Arial" w:cs="Arial"/>
              </w:rPr>
              <w:t>Week 1–2</w:t>
            </w:r>
          </w:p>
        </w:tc>
      </w:tr>
      <w:tr w:rsidR="00A00EAD" w:rsidRPr="00017AF3" w14:paraId="2D8141A7" w14:textId="77777777" w:rsidTr="0035650E">
        <w:trPr>
          <w:jc w:val="center"/>
        </w:trPr>
        <w:tc>
          <w:tcPr>
            <w:tcW w:w="0" w:type="auto"/>
            <w:hideMark/>
          </w:tcPr>
          <w:p w14:paraId="6D2B63FE" w14:textId="77777777" w:rsidR="00A00EAD" w:rsidRPr="00017AF3" w:rsidRDefault="00A00EAD" w:rsidP="0035650E">
            <w:pPr>
              <w:spacing w:line="360" w:lineRule="auto"/>
              <w:rPr>
                <w:rFonts w:ascii="Arial" w:hAnsi="Arial" w:cs="Arial"/>
              </w:rPr>
            </w:pPr>
            <w:r w:rsidRPr="00017AF3">
              <w:rPr>
                <w:rFonts w:ascii="Arial" w:hAnsi="Arial" w:cs="Arial"/>
              </w:rPr>
              <w:t>Reading and critical review</w:t>
            </w:r>
          </w:p>
        </w:tc>
        <w:tc>
          <w:tcPr>
            <w:tcW w:w="0" w:type="auto"/>
            <w:hideMark/>
          </w:tcPr>
          <w:p w14:paraId="34A80980" w14:textId="77777777" w:rsidR="00A00EAD" w:rsidRPr="00017AF3" w:rsidRDefault="00A00EAD" w:rsidP="0035650E">
            <w:pPr>
              <w:spacing w:line="360" w:lineRule="auto"/>
              <w:rPr>
                <w:rFonts w:ascii="Arial" w:hAnsi="Arial" w:cs="Arial"/>
              </w:rPr>
            </w:pPr>
            <w:r w:rsidRPr="00017AF3">
              <w:rPr>
                <w:rFonts w:ascii="Arial" w:hAnsi="Arial" w:cs="Arial"/>
              </w:rPr>
              <w:t>Week 3–4</w:t>
            </w:r>
          </w:p>
        </w:tc>
      </w:tr>
      <w:tr w:rsidR="00A00EAD" w:rsidRPr="00017AF3" w14:paraId="0E53D6AC" w14:textId="77777777" w:rsidTr="0035650E">
        <w:trPr>
          <w:jc w:val="center"/>
        </w:trPr>
        <w:tc>
          <w:tcPr>
            <w:tcW w:w="0" w:type="auto"/>
            <w:hideMark/>
          </w:tcPr>
          <w:p w14:paraId="52C06874" w14:textId="77777777" w:rsidR="00A00EAD" w:rsidRPr="00017AF3" w:rsidRDefault="00A00EAD" w:rsidP="0035650E">
            <w:pPr>
              <w:spacing w:line="360" w:lineRule="auto"/>
              <w:rPr>
                <w:rFonts w:ascii="Arial" w:hAnsi="Arial" w:cs="Arial"/>
              </w:rPr>
            </w:pPr>
            <w:r w:rsidRPr="00017AF3">
              <w:rPr>
                <w:rFonts w:ascii="Arial" w:hAnsi="Arial" w:cs="Arial"/>
              </w:rPr>
              <w:t>Data analysis and thematic review</w:t>
            </w:r>
          </w:p>
        </w:tc>
        <w:tc>
          <w:tcPr>
            <w:tcW w:w="0" w:type="auto"/>
            <w:hideMark/>
          </w:tcPr>
          <w:p w14:paraId="3A73FA3D" w14:textId="77777777" w:rsidR="00A00EAD" w:rsidRPr="00017AF3" w:rsidRDefault="00A00EAD" w:rsidP="0035650E">
            <w:pPr>
              <w:spacing w:line="360" w:lineRule="auto"/>
              <w:rPr>
                <w:rFonts w:ascii="Arial" w:hAnsi="Arial" w:cs="Arial"/>
              </w:rPr>
            </w:pPr>
            <w:r w:rsidRPr="00017AF3">
              <w:rPr>
                <w:rFonts w:ascii="Arial" w:hAnsi="Arial" w:cs="Arial"/>
              </w:rPr>
              <w:t>Week 5</w:t>
            </w:r>
          </w:p>
        </w:tc>
      </w:tr>
      <w:tr w:rsidR="00A00EAD" w:rsidRPr="00017AF3" w14:paraId="2DD82DA6" w14:textId="77777777" w:rsidTr="0035650E">
        <w:trPr>
          <w:jc w:val="center"/>
        </w:trPr>
        <w:tc>
          <w:tcPr>
            <w:tcW w:w="0" w:type="auto"/>
            <w:hideMark/>
          </w:tcPr>
          <w:p w14:paraId="415F3629" w14:textId="77777777" w:rsidR="00A00EAD" w:rsidRPr="00017AF3" w:rsidRDefault="00A00EAD" w:rsidP="0035650E">
            <w:pPr>
              <w:spacing w:line="360" w:lineRule="auto"/>
              <w:rPr>
                <w:rFonts w:ascii="Arial" w:hAnsi="Arial" w:cs="Arial"/>
              </w:rPr>
            </w:pPr>
            <w:r w:rsidRPr="00017AF3">
              <w:rPr>
                <w:rFonts w:ascii="Arial" w:hAnsi="Arial" w:cs="Arial"/>
              </w:rPr>
              <w:t>Writing the first draft</w:t>
            </w:r>
          </w:p>
        </w:tc>
        <w:tc>
          <w:tcPr>
            <w:tcW w:w="0" w:type="auto"/>
            <w:hideMark/>
          </w:tcPr>
          <w:p w14:paraId="7CADAD24" w14:textId="77777777" w:rsidR="00A00EAD" w:rsidRPr="00017AF3" w:rsidRDefault="00A00EAD" w:rsidP="0035650E">
            <w:pPr>
              <w:spacing w:line="360" w:lineRule="auto"/>
              <w:rPr>
                <w:rFonts w:ascii="Arial" w:hAnsi="Arial" w:cs="Arial"/>
              </w:rPr>
            </w:pPr>
            <w:r w:rsidRPr="00017AF3">
              <w:rPr>
                <w:rFonts w:ascii="Arial" w:hAnsi="Arial" w:cs="Arial"/>
              </w:rPr>
              <w:t>Week 6</w:t>
            </w:r>
          </w:p>
        </w:tc>
      </w:tr>
      <w:tr w:rsidR="00A00EAD" w:rsidRPr="00017AF3" w14:paraId="737F8FE1" w14:textId="77777777" w:rsidTr="0035650E">
        <w:trPr>
          <w:jc w:val="center"/>
        </w:trPr>
        <w:tc>
          <w:tcPr>
            <w:tcW w:w="0" w:type="auto"/>
            <w:hideMark/>
          </w:tcPr>
          <w:p w14:paraId="595BFE9D" w14:textId="77777777" w:rsidR="00A00EAD" w:rsidRPr="00017AF3" w:rsidRDefault="00A00EAD" w:rsidP="0035650E">
            <w:pPr>
              <w:spacing w:line="360" w:lineRule="auto"/>
              <w:rPr>
                <w:rFonts w:ascii="Arial" w:hAnsi="Arial" w:cs="Arial"/>
              </w:rPr>
            </w:pPr>
            <w:r w:rsidRPr="00017AF3">
              <w:rPr>
                <w:rFonts w:ascii="Arial" w:hAnsi="Arial" w:cs="Arial"/>
              </w:rPr>
              <w:t>Editing and proofreading</w:t>
            </w:r>
          </w:p>
        </w:tc>
        <w:tc>
          <w:tcPr>
            <w:tcW w:w="0" w:type="auto"/>
            <w:hideMark/>
          </w:tcPr>
          <w:p w14:paraId="3943A78D" w14:textId="77777777" w:rsidR="00A00EAD" w:rsidRPr="00017AF3" w:rsidRDefault="00A00EAD" w:rsidP="0035650E">
            <w:pPr>
              <w:spacing w:line="360" w:lineRule="auto"/>
              <w:rPr>
                <w:rFonts w:ascii="Arial" w:hAnsi="Arial" w:cs="Arial"/>
              </w:rPr>
            </w:pPr>
            <w:r w:rsidRPr="00017AF3">
              <w:rPr>
                <w:rFonts w:ascii="Arial" w:hAnsi="Arial" w:cs="Arial"/>
              </w:rPr>
              <w:t>Week 7</w:t>
            </w:r>
          </w:p>
        </w:tc>
      </w:tr>
      <w:tr w:rsidR="00A00EAD" w:rsidRPr="00017AF3" w14:paraId="2060FDB6" w14:textId="77777777" w:rsidTr="0035650E">
        <w:trPr>
          <w:jc w:val="center"/>
        </w:trPr>
        <w:tc>
          <w:tcPr>
            <w:tcW w:w="0" w:type="auto"/>
            <w:hideMark/>
          </w:tcPr>
          <w:p w14:paraId="7FBFABC3" w14:textId="77777777" w:rsidR="00A00EAD" w:rsidRPr="00017AF3" w:rsidRDefault="00A00EAD" w:rsidP="0035650E">
            <w:pPr>
              <w:spacing w:line="360" w:lineRule="auto"/>
              <w:rPr>
                <w:rFonts w:ascii="Arial" w:hAnsi="Arial" w:cs="Arial"/>
              </w:rPr>
            </w:pPr>
            <w:r w:rsidRPr="00017AF3">
              <w:rPr>
                <w:rFonts w:ascii="Arial" w:hAnsi="Arial" w:cs="Arial"/>
              </w:rPr>
              <w:t>Final submission</w:t>
            </w:r>
          </w:p>
        </w:tc>
        <w:tc>
          <w:tcPr>
            <w:tcW w:w="0" w:type="auto"/>
            <w:hideMark/>
          </w:tcPr>
          <w:p w14:paraId="772D4FF2" w14:textId="77777777" w:rsidR="00A00EAD" w:rsidRPr="00017AF3" w:rsidRDefault="00A00EAD" w:rsidP="0035650E">
            <w:pPr>
              <w:spacing w:line="360" w:lineRule="auto"/>
              <w:rPr>
                <w:rFonts w:ascii="Arial" w:hAnsi="Arial" w:cs="Arial"/>
              </w:rPr>
            </w:pPr>
            <w:r w:rsidRPr="00017AF3">
              <w:rPr>
                <w:rFonts w:ascii="Arial" w:hAnsi="Arial" w:cs="Arial"/>
              </w:rPr>
              <w:t>Week 8</w:t>
            </w:r>
          </w:p>
        </w:tc>
      </w:tr>
    </w:tbl>
    <w:p w14:paraId="43F20044" w14:textId="77777777" w:rsidR="00A00EAD" w:rsidRPr="00017AF3" w:rsidRDefault="00A00EAD" w:rsidP="00A00EAD">
      <w:pPr>
        <w:spacing w:line="360" w:lineRule="auto"/>
        <w:rPr>
          <w:rFonts w:ascii="Arial" w:hAnsi="Arial" w:cs="Arial"/>
        </w:rPr>
      </w:pPr>
    </w:p>
    <w:p w14:paraId="3600FFAE" w14:textId="77777777" w:rsidR="00A00EAD" w:rsidRPr="00017AF3" w:rsidRDefault="00A00EAD" w:rsidP="00A00EAD">
      <w:pPr>
        <w:spacing w:line="360" w:lineRule="auto"/>
        <w:rPr>
          <w:rFonts w:ascii="Arial" w:hAnsi="Arial" w:cs="Arial"/>
          <w:b/>
          <w:bCs/>
          <w:i/>
          <w:iCs/>
          <w:sz w:val="28"/>
          <w:szCs w:val="28"/>
        </w:rPr>
      </w:pPr>
      <w:r w:rsidRPr="00017AF3">
        <w:rPr>
          <w:rFonts w:ascii="Arial" w:hAnsi="Arial" w:cs="Arial"/>
          <w:b/>
          <w:bCs/>
          <w:i/>
          <w:iCs/>
          <w:sz w:val="28"/>
          <w:szCs w:val="28"/>
        </w:rPr>
        <w:t>7) Self-reflection as researcher (any strengths or challenges):</w:t>
      </w:r>
    </w:p>
    <w:p w14:paraId="5F5D7AEB" w14:textId="1D299685" w:rsidR="00A00EAD" w:rsidRPr="00017AF3" w:rsidRDefault="00A00EAD" w:rsidP="00A00EAD">
      <w:pPr>
        <w:spacing w:line="360" w:lineRule="auto"/>
        <w:jc w:val="both"/>
        <w:rPr>
          <w:rFonts w:ascii="Arial" w:hAnsi="Arial" w:cs="Arial"/>
        </w:rPr>
      </w:pPr>
      <w:r w:rsidRPr="00017AF3">
        <w:rPr>
          <w:rFonts w:ascii="Arial" w:hAnsi="Arial" w:cs="Arial"/>
        </w:rPr>
        <w:t>One of my assets is my ability to find and assess academic research from reputable research databases. I am well organised and able to complete research within a set timeframe. But it can be difficult to analyse a lot of literature and to synthesise complex findings. This project aims to consolidate my skills of critical evaluation, academic writing and evidence-based research and to build my confidence in engaging in independent health and social care research.</w:t>
      </w:r>
    </w:p>
    <w:p w14:paraId="204178DE" w14:textId="77777777" w:rsidR="00A00EAD" w:rsidRPr="00017AF3" w:rsidRDefault="00A00EAD" w:rsidP="00A00EAD">
      <w:pPr>
        <w:spacing w:before="100" w:beforeAutospacing="1" w:after="100" w:afterAutospacing="1" w:line="360" w:lineRule="auto"/>
        <w:rPr>
          <w:rFonts w:ascii="Arial" w:eastAsia="Times New Roman" w:hAnsi="Arial" w:cs="Arial"/>
          <w:szCs w:val="24"/>
          <w:lang w:eastAsia="en-GB"/>
        </w:rPr>
      </w:pPr>
    </w:p>
    <w:p w14:paraId="0AC69AEB" w14:textId="77777777" w:rsidR="00A00EAD" w:rsidRPr="00017AF3" w:rsidRDefault="00A00EAD" w:rsidP="00A00EAD">
      <w:pPr>
        <w:spacing w:line="360" w:lineRule="auto"/>
        <w:rPr>
          <w:rFonts w:ascii="Arial" w:hAnsi="Arial" w:cs="Arial"/>
        </w:rPr>
      </w:pPr>
    </w:p>
    <w:p w14:paraId="0031DAAE" w14:textId="77777777" w:rsidR="00A00EAD" w:rsidRPr="00017AF3" w:rsidRDefault="00A00EAD" w:rsidP="00A00EAD">
      <w:pPr>
        <w:spacing w:line="360" w:lineRule="auto"/>
        <w:rPr>
          <w:rFonts w:ascii="Arial" w:hAnsi="Arial" w:cs="Arial"/>
        </w:rPr>
      </w:pPr>
      <w:r w:rsidRPr="00017AF3">
        <w:rPr>
          <w:rFonts w:ascii="Arial" w:hAnsi="Arial" w:cs="Arial"/>
        </w:rPr>
        <w:br w:type="page"/>
      </w:r>
    </w:p>
    <w:p w14:paraId="139EE642" w14:textId="77777777" w:rsidR="00A00EAD" w:rsidRPr="00017AF3" w:rsidRDefault="00A00EAD" w:rsidP="00A00EAD">
      <w:pPr>
        <w:pStyle w:val="Heading1"/>
        <w:rPr>
          <w:rFonts w:cs="Arial"/>
        </w:rPr>
      </w:pPr>
      <w:r w:rsidRPr="00017AF3">
        <w:rPr>
          <w:rFonts w:cs="Arial"/>
        </w:rPr>
        <w:lastRenderedPageBreak/>
        <w:t>References</w:t>
      </w:r>
    </w:p>
    <w:p w14:paraId="51F4296D" w14:textId="4A7C18AE" w:rsidR="00A00EAD" w:rsidRPr="00017AF3" w:rsidRDefault="00A00EAD" w:rsidP="00A00EAD">
      <w:pPr>
        <w:pStyle w:val="NormalWeb"/>
        <w:numPr>
          <w:ilvl w:val="0"/>
          <w:numId w:val="3"/>
        </w:numPr>
        <w:spacing w:after="0" w:line="360" w:lineRule="auto"/>
        <w:jc w:val="both"/>
        <w:rPr>
          <w:rFonts w:ascii="Arial" w:eastAsia="Times New Roman" w:hAnsi="Arial" w:cs="Arial"/>
          <w:lang w:eastAsia="en-GB"/>
        </w:rPr>
      </w:pPr>
      <w:r w:rsidRPr="00017AF3">
        <w:rPr>
          <w:rFonts w:ascii="Arial" w:eastAsia="Times New Roman" w:hAnsi="Arial" w:cs="Arial"/>
          <w:lang w:eastAsia="en-GB"/>
        </w:rPr>
        <w:t xml:space="preserve">Bellissimo, M. P., Canada, J. M., Jordan, J. H., Ladd, A. C., Reding, K. W., Moore, T. L., Ntim, W. O., Heiston, E. M., Brubaker, P. H., Mihalko, S. L., D’Agostino, R., Nate O’Connell, Ky, B., Wagner, L. I., Mary Helen Hackney, Weaver, K. E., Lesser, G. J., Avis, N. E., Sutton, A. L. and Lucas, A. R. </w:t>
      </w:r>
      <w:r>
        <w:rPr>
          <w:rFonts w:ascii="Arial" w:eastAsia="Times New Roman" w:hAnsi="Arial" w:cs="Arial"/>
          <w:lang w:eastAsia="en-GB"/>
        </w:rPr>
        <w:t>(</w:t>
      </w:r>
      <w:r w:rsidRPr="00017AF3">
        <w:rPr>
          <w:rFonts w:ascii="Arial" w:eastAsia="Times New Roman" w:hAnsi="Arial" w:cs="Arial"/>
          <w:lang w:eastAsia="en-GB"/>
        </w:rPr>
        <w:t>2023</w:t>
      </w:r>
      <w:r>
        <w:rPr>
          <w:rFonts w:ascii="Arial" w:eastAsia="Times New Roman" w:hAnsi="Arial" w:cs="Arial"/>
          <w:lang w:eastAsia="en-GB"/>
        </w:rPr>
        <w:t xml:space="preserve">) </w:t>
      </w:r>
      <w:r w:rsidRPr="00017AF3">
        <w:rPr>
          <w:rFonts w:ascii="Arial" w:eastAsia="Times New Roman" w:hAnsi="Arial" w:cs="Arial"/>
          <w:lang w:eastAsia="en-GB"/>
        </w:rPr>
        <w:t xml:space="preserve">Physical Activity During Breast Cancer Therapy Associates With Preserved Exercise Capacity and Cardiac Function (WF97415). </w:t>
      </w:r>
      <w:r w:rsidRPr="00017AF3">
        <w:rPr>
          <w:rFonts w:ascii="Arial" w:eastAsia="Times New Roman" w:hAnsi="Arial" w:cs="Arial"/>
          <w:i/>
          <w:iCs/>
          <w:lang w:eastAsia="en-GB"/>
        </w:rPr>
        <w:t xml:space="preserve">JACC: </w:t>
      </w:r>
      <w:proofErr w:type="spellStart"/>
      <w:r w:rsidRPr="00017AF3">
        <w:rPr>
          <w:rFonts w:ascii="Arial" w:eastAsia="Times New Roman" w:hAnsi="Arial" w:cs="Arial"/>
          <w:i/>
          <w:iCs/>
          <w:lang w:eastAsia="en-GB"/>
        </w:rPr>
        <w:t>CardioOncology</w:t>
      </w:r>
      <w:proofErr w:type="spellEnd"/>
      <w:r w:rsidRPr="00017AF3">
        <w:rPr>
          <w:rFonts w:ascii="Arial" w:eastAsia="Times New Roman" w:hAnsi="Arial" w:cs="Arial"/>
          <w:lang w:eastAsia="en-GB"/>
        </w:rPr>
        <w:t>, 5 (5), 641–652.</w:t>
      </w:r>
      <w:r>
        <w:rPr>
          <w:rFonts w:ascii="Arial" w:eastAsia="Times New Roman" w:hAnsi="Arial" w:cs="Arial"/>
          <w:lang w:eastAsia="en-GB"/>
        </w:rPr>
        <w:t xml:space="preserve"> </w:t>
      </w:r>
      <w:r w:rsidRPr="00017AF3">
        <w:rPr>
          <w:rFonts w:ascii="Arial" w:hAnsi="Arial" w:cs="Arial"/>
          <w:lang w:eastAsia="en-GB"/>
        </w:rPr>
        <w:t xml:space="preserve">Available </w:t>
      </w:r>
      <w:r>
        <w:rPr>
          <w:rFonts w:ascii="Arial" w:hAnsi="Arial" w:cs="Arial"/>
          <w:lang w:eastAsia="en-GB"/>
        </w:rPr>
        <w:t>at</w:t>
      </w:r>
      <w:r w:rsidRPr="00017AF3">
        <w:rPr>
          <w:rFonts w:ascii="Arial" w:hAnsi="Arial" w:cs="Arial"/>
          <w:lang w:eastAsia="en-GB"/>
        </w:rPr>
        <w:t xml:space="preserve">: </w:t>
      </w:r>
      <w:hyperlink r:id="rId7" w:history="1">
        <w:r w:rsidRPr="007D7D4E">
          <w:rPr>
            <w:rStyle w:val="Hyperlink"/>
            <w:rFonts w:ascii="Arial" w:eastAsia="Times New Roman" w:hAnsi="Arial" w:cs="Arial"/>
            <w:lang w:eastAsia="en-GB"/>
          </w:rPr>
          <w:t xml:space="preserve">Physical Activity During Breast Cancer Therapy Associates </w:t>
        </w:r>
        <w:proofErr w:type="gramStart"/>
        <w:r w:rsidRPr="007D7D4E">
          <w:rPr>
            <w:rStyle w:val="Hyperlink"/>
            <w:rFonts w:ascii="Arial" w:eastAsia="Times New Roman" w:hAnsi="Arial" w:cs="Arial"/>
            <w:lang w:eastAsia="en-GB"/>
          </w:rPr>
          <w:t>With</w:t>
        </w:r>
        <w:proofErr w:type="gramEnd"/>
        <w:r w:rsidRPr="007D7D4E">
          <w:rPr>
            <w:rStyle w:val="Hyperlink"/>
            <w:rFonts w:ascii="Arial" w:eastAsia="Times New Roman" w:hAnsi="Arial" w:cs="Arial"/>
            <w:lang w:eastAsia="en-GB"/>
          </w:rPr>
          <w:t xml:space="preserve"> Preserved Exercise Capacity and Cardiac Function (WF97415) | Semantic Scholar</w:t>
        </w:r>
      </w:hyperlink>
      <w:r>
        <w:rPr>
          <w:rFonts w:ascii="Arial" w:eastAsia="Times New Roman" w:hAnsi="Arial" w:cs="Arial"/>
          <w:lang w:eastAsia="en-GB"/>
        </w:rPr>
        <w:t xml:space="preserve"> </w:t>
      </w:r>
      <w:r>
        <w:rPr>
          <w:rFonts w:ascii="Arial" w:hAnsi="Arial" w:cs="Arial"/>
          <w:lang w:eastAsia="en-GB"/>
        </w:rPr>
        <w:t>(Accessed: 1</w:t>
      </w:r>
      <w:r w:rsidR="00DA63C2">
        <w:rPr>
          <w:rFonts w:ascii="Arial" w:hAnsi="Arial" w:cs="Arial"/>
          <w:lang w:eastAsia="en-GB"/>
        </w:rPr>
        <w:t>4</w:t>
      </w:r>
      <w:r>
        <w:rPr>
          <w:rFonts w:ascii="Arial" w:hAnsi="Arial" w:cs="Arial"/>
          <w:lang w:eastAsia="en-GB"/>
        </w:rPr>
        <w:t xml:space="preserve"> June 2026).</w:t>
      </w:r>
    </w:p>
    <w:p w14:paraId="1EE60C54" w14:textId="77777777" w:rsidR="00A00EAD" w:rsidRPr="00017AF3" w:rsidRDefault="00A00EAD" w:rsidP="00A00EAD">
      <w:pPr>
        <w:pStyle w:val="BodyText"/>
        <w:numPr>
          <w:ilvl w:val="0"/>
          <w:numId w:val="3"/>
        </w:numPr>
        <w:spacing w:line="360" w:lineRule="auto"/>
        <w:rPr>
          <w:rFonts w:ascii="Arial" w:hAnsi="Arial" w:cs="Arial"/>
          <w:lang w:eastAsia="en-GB"/>
        </w:rPr>
      </w:pPr>
      <w:r w:rsidRPr="00017AF3">
        <w:rPr>
          <w:rFonts w:ascii="Arial" w:hAnsi="Arial" w:cs="Arial"/>
          <w:lang w:eastAsia="en-GB"/>
        </w:rPr>
        <w:t>Cancer</w:t>
      </w:r>
      <w:r>
        <w:rPr>
          <w:rFonts w:ascii="Arial" w:hAnsi="Arial" w:cs="Arial"/>
          <w:lang w:eastAsia="en-GB"/>
        </w:rPr>
        <w:t xml:space="preserve"> </w:t>
      </w:r>
      <w:r w:rsidRPr="00017AF3">
        <w:rPr>
          <w:rFonts w:ascii="Arial" w:hAnsi="Arial" w:cs="Arial"/>
          <w:lang w:eastAsia="en-GB"/>
        </w:rPr>
        <w:t xml:space="preserve">Research UK </w:t>
      </w:r>
      <w:r>
        <w:rPr>
          <w:rFonts w:ascii="Arial" w:hAnsi="Arial" w:cs="Arial"/>
          <w:lang w:eastAsia="en-GB"/>
        </w:rPr>
        <w:t>(</w:t>
      </w:r>
      <w:r w:rsidRPr="00017AF3">
        <w:rPr>
          <w:rFonts w:ascii="Arial" w:hAnsi="Arial" w:cs="Arial"/>
          <w:lang w:eastAsia="en-GB"/>
        </w:rPr>
        <w:t>2022</w:t>
      </w:r>
      <w:r>
        <w:rPr>
          <w:rFonts w:ascii="Arial" w:hAnsi="Arial" w:cs="Arial"/>
          <w:lang w:eastAsia="en-GB"/>
        </w:rPr>
        <w:t>)</w:t>
      </w:r>
      <w:r w:rsidRPr="00017AF3">
        <w:rPr>
          <w:rFonts w:ascii="Arial" w:hAnsi="Arial" w:cs="Arial"/>
          <w:lang w:eastAsia="en-GB"/>
        </w:rPr>
        <w:t xml:space="preserve"> </w:t>
      </w:r>
      <w:r w:rsidRPr="00017AF3">
        <w:rPr>
          <w:rFonts w:ascii="Arial" w:hAnsi="Arial" w:cs="Arial"/>
          <w:i/>
          <w:iCs/>
          <w:lang w:eastAsia="en-GB"/>
        </w:rPr>
        <w:t>Breast cancer statistics</w:t>
      </w:r>
      <w:r w:rsidRPr="00017AF3">
        <w:rPr>
          <w:rFonts w:ascii="Arial" w:hAnsi="Arial" w:cs="Arial"/>
          <w:lang w:eastAsia="en-GB"/>
        </w:rPr>
        <w:t>.</w:t>
      </w:r>
      <w:r>
        <w:rPr>
          <w:rFonts w:ascii="Arial" w:hAnsi="Arial" w:cs="Arial"/>
          <w:lang w:eastAsia="en-GB"/>
        </w:rPr>
        <w:t xml:space="preserve"> </w:t>
      </w:r>
      <w:r w:rsidRPr="00017AF3">
        <w:rPr>
          <w:rFonts w:ascii="Arial" w:hAnsi="Arial" w:cs="Arial"/>
          <w:lang w:eastAsia="en-GB"/>
        </w:rPr>
        <w:t xml:space="preserve">Available </w:t>
      </w:r>
      <w:r>
        <w:rPr>
          <w:rFonts w:ascii="Arial" w:hAnsi="Arial" w:cs="Arial"/>
          <w:lang w:eastAsia="en-GB"/>
        </w:rPr>
        <w:t>at</w:t>
      </w:r>
      <w:r w:rsidRPr="00017AF3">
        <w:rPr>
          <w:rFonts w:ascii="Arial" w:hAnsi="Arial" w:cs="Arial"/>
          <w:lang w:eastAsia="en-GB"/>
        </w:rPr>
        <w:t xml:space="preserve">: </w:t>
      </w:r>
      <w:hyperlink r:id="rId8" w:history="1">
        <w:r w:rsidRPr="00017AF3">
          <w:rPr>
            <w:rStyle w:val="Hyperlink"/>
            <w:rFonts w:ascii="Arial" w:eastAsia="Times New Roman" w:hAnsi="Arial" w:cs="Arial"/>
            <w:szCs w:val="24"/>
            <w:lang w:eastAsia="en-GB"/>
          </w:rPr>
          <w:t>https://www.cancerresearchuk.org/health-professional/cancer-statistics/statistics-by-cancer-type/breast-cancer</w:t>
        </w:r>
      </w:hyperlink>
      <w:r>
        <w:rPr>
          <w:rFonts w:ascii="Arial" w:hAnsi="Arial" w:cs="Arial"/>
          <w:lang w:eastAsia="en-GB"/>
        </w:rPr>
        <w:t xml:space="preserve"> (Accessed: 13 June 2026).</w:t>
      </w:r>
    </w:p>
    <w:p w14:paraId="7A73B460" w14:textId="439AF3BA" w:rsidR="00A00EAD" w:rsidRPr="00017AF3" w:rsidRDefault="00A00EAD" w:rsidP="00A00EAD">
      <w:pPr>
        <w:pStyle w:val="BodyText"/>
        <w:numPr>
          <w:ilvl w:val="0"/>
          <w:numId w:val="3"/>
        </w:numPr>
        <w:spacing w:line="360" w:lineRule="auto"/>
        <w:jc w:val="both"/>
        <w:rPr>
          <w:rFonts w:ascii="Arial" w:hAnsi="Arial" w:cs="Arial"/>
          <w:lang w:eastAsia="en-GB"/>
        </w:rPr>
      </w:pPr>
      <w:r w:rsidRPr="00017AF3">
        <w:rPr>
          <w:rFonts w:ascii="Arial" w:hAnsi="Arial" w:cs="Arial"/>
          <w:lang w:eastAsia="en-GB"/>
        </w:rPr>
        <w:t>García-Sancha, N., Corchado-Cobos, R. and Jesús Pérez-Losada</w:t>
      </w:r>
      <w:r>
        <w:rPr>
          <w:rFonts w:ascii="Arial" w:hAnsi="Arial" w:cs="Arial"/>
          <w:lang w:eastAsia="en-GB"/>
        </w:rPr>
        <w:t>. (</w:t>
      </w:r>
      <w:r w:rsidRPr="00017AF3">
        <w:rPr>
          <w:rFonts w:ascii="Arial" w:hAnsi="Arial" w:cs="Arial"/>
          <w:lang w:eastAsia="en-GB"/>
        </w:rPr>
        <w:t>2025</w:t>
      </w:r>
      <w:r>
        <w:rPr>
          <w:rFonts w:ascii="Arial" w:hAnsi="Arial" w:cs="Arial"/>
          <w:lang w:eastAsia="en-GB"/>
        </w:rPr>
        <w:t xml:space="preserve">) </w:t>
      </w:r>
      <w:r w:rsidRPr="00017AF3">
        <w:rPr>
          <w:rFonts w:ascii="Arial" w:hAnsi="Arial" w:cs="Arial"/>
          <w:lang w:eastAsia="en-GB"/>
        </w:rPr>
        <w:t xml:space="preserve">Understanding Susceptibility to Breast Cancer: From Risk Factors to Prevention Strategies. </w:t>
      </w:r>
      <w:r w:rsidRPr="00017AF3">
        <w:rPr>
          <w:rFonts w:ascii="Arial" w:hAnsi="Arial" w:cs="Arial"/>
          <w:i/>
          <w:iCs/>
          <w:lang w:eastAsia="en-GB"/>
        </w:rPr>
        <w:t>International Journal of Molecular Sciences</w:t>
      </w:r>
      <w:r w:rsidRPr="00017AF3">
        <w:rPr>
          <w:rFonts w:ascii="Arial" w:hAnsi="Arial" w:cs="Arial"/>
          <w:lang w:eastAsia="en-GB"/>
        </w:rPr>
        <w:t>, 26 (7), 2993–2993.</w:t>
      </w:r>
      <w:r>
        <w:rPr>
          <w:rFonts w:ascii="Arial" w:hAnsi="Arial" w:cs="Arial"/>
          <w:lang w:eastAsia="en-GB"/>
        </w:rPr>
        <w:t xml:space="preserve"> Available at: </w:t>
      </w:r>
      <w:hyperlink r:id="rId9" w:history="1">
        <w:r w:rsidRPr="001C31BC">
          <w:rPr>
            <w:rStyle w:val="Hyperlink"/>
            <w:rFonts w:ascii="Arial" w:hAnsi="Arial" w:cs="Arial"/>
            <w:lang w:eastAsia="en-GB"/>
          </w:rPr>
          <w:t>Understanding Susceptibility to Breast Cancer: From Risk Factors to Prevention Strategies</w:t>
        </w:r>
      </w:hyperlink>
      <w:r>
        <w:rPr>
          <w:rFonts w:ascii="Arial" w:hAnsi="Arial" w:cs="Arial"/>
          <w:lang w:eastAsia="en-GB"/>
        </w:rPr>
        <w:t xml:space="preserve"> (Accessed: 1</w:t>
      </w:r>
      <w:r w:rsidR="00DA63C2">
        <w:rPr>
          <w:rFonts w:ascii="Arial" w:hAnsi="Arial" w:cs="Arial"/>
          <w:lang w:eastAsia="en-GB"/>
        </w:rPr>
        <w:t>4</w:t>
      </w:r>
      <w:r>
        <w:rPr>
          <w:rFonts w:ascii="Arial" w:hAnsi="Arial" w:cs="Arial"/>
          <w:lang w:eastAsia="en-GB"/>
        </w:rPr>
        <w:t xml:space="preserve"> June 2026).</w:t>
      </w:r>
    </w:p>
    <w:p w14:paraId="43DBBA1D" w14:textId="77777777" w:rsidR="00A00EAD" w:rsidRPr="00017AF3" w:rsidRDefault="00A00EAD" w:rsidP="00A00EAD">
      <w:pPr>
        <w:pStyle w:val="BodyText"/>
        <w:numPr>
          <w:ilvl w:val="0"/>
          <w:numId w:val="3"/>
        </w:numPr>
        <w:spacing w:line="360" w:lineRule="auto"/>
        <w:jc w:val="both"/>
        <w:rPr>
          <w:rFonts w:ascii="Arial" w:hAnsi="Arial" w:cs="Arial"/>
          <w:lang w:eastAsia="en-GB"/>
        </w:rPr>
      </w:pPr>
      <w:r w:rsidRPr="00017AF3">
        <w:rPr>
          <w:rFonts w:ascii="Arial" w:hAnsi="Arial" w:cs="Arial"/>
          <w:lang w:eastAsia="en-GB"/>
        </w:rPr>
        <w:t>McTiernan, A.</w:t>
      </w:r>
      <w:r>
        <w:rPr>
          <w:rFonts w:ascii="Arial" w:hAnsi="Arial" w:cs="Arial"/>
          <w:lang w:eastAsia="en-GB"/>
        </w:rPr>
        <w:t xml:space="preserve"> (</w:t>
      </w:r>
      <w:r w:rsidRPr="00017AF3">
        <w:rPr>
          <w:rFonts w:ascii="Arial" w:hAnsi="Arial" w:cs="Arial"/>
          <w:lang w:eastAsia="en-GB"/>
        </w:rPr>
        <w:t>2025</w:t>
      </w:r>
      <w:r>
        <w:rPr>
          <w:rFonts w:ascii="Arial" w:hAnsi="Arial" w:cs="Arial"/>
          <w:lang w:eastAsia="en-GB"/>
        </w:rPr>
        <w:t>)</w:t>
      </w:r>
      <w:r w:rsidRPr="00017AF3">
        <w:rPr>
          <w:rFonts w:ascii="Arial" w:hAnsi="Arial" w:cs="Arial"/>
          <w:lang w:eastAsia="en-GB"/>
        </w:rPr>
        <w:t xml:space="preserve"> Lifestyle and Breast Cancer Risk: How Does It All Add Up? </w:t>
      </w:r>
      <w:r w:rsidRPr="00017AF3">
        <w:rPr>
          <w:rFonts w:ascii="Arial" w:hAnsi="Arial" w:cs="Arial"/>
          <w:i/>
          <w:iCs/>
          <w:lang w:eastAsia="en-GB"/>
        </w:rPr>
        <w:t>Cancer Epidemiology Biomarkers &amp; Prevention</w:t>
      </w:r>
      <w:r w:rsidRPr="00017AF3">
        <w:rPr>
          <w:rFonts w:ascii="Arial" w:hAnsi="Arial" w:cs="Arial"/>
          <w:lang w:eastAsia="en-GB"/>
        </w:rPr>
        <w:t xml:space="preserve">, 34 (6), 833–835. Available </w:t>
      </w:r>
      <w:r>
        <w:rPr>
          <w:rFonts w:ascii="Arial" w:hAnsi="Arial" w:cs="Arial"/>
          <w:lang w:eastAsia="en-GB"/>
        </w:rPr>
        <w:t>at</w:t>
      </w:r>
      <w:r w:rsidRPr="00017AF3">
        <w:rPr>
          <w:rFonts w:ascii="Arial" w:hAnsi="Arial" w:cs="Arial"/>
          <w:lang w:eastAsia="en-GB"/>
        </w:rPr>
        <w:t xml:space="preserve">: </w:t>
      </w:r>
      <w:hyperlink r:id="rId10" w:history="1">
        <w:r w:rsidRPr="00017AF3">
          <w:rPr>
            <w:rStyle w:val="Hyperlink"/>
            <w:rFonts w:ascii="Arial" w:eastAsia="Times New Roman" w:hAnsi="Arial" w:cs="Arial"/>
            <w:szCs w:val="24"/>
            <w:lang w:eastAsia="en-GB"/>
          </w:rPr>
          <w:t>https://aacrjournals.org/cebp/article-abstract/34/6/833/762629/Lifestyle-and-Breast-Cancer-Risk-How-Does-It-All</w:t>
        </w:r>
      </w:hyperlink>
      <w:r>
        <w:rPr>
          <w:rFonts w:ascii="Arial" w:hAnsi="Arial" w:cs="Arial"/>
          <w:lang w:eastAsia="en-GB"/>
        </w:rPr>
        <w:t xml:space="preserve"> (Accessed: 13 June 2026).</w:t>
      </w:r>
    </w:p>
    <w:p w14:paraId="5F7FD276" w14:textId="45940058" w:rsidR="00A00EAD" w:rsidRPr="00017AF3" w:rsidRDefault="00A00EAD" w:rsidP="00A00EAD">
      <w:pPr>
        <w:pStyle w:val="BodyText"/>
        <w:numPr>
          <w:ilvl w:val="0"/>
          <w:numId w:val="3"/>
        </w:numPr>
        <w:spacing w:line="360" w:lineRule="auto"/>
        <w:jc w:val="both"/>
        <w:rPr>
          <w:rFonts w:ascii="Arial" w:hAnsi="Arial" w:cs="Arial"/>
          <w:lang w:eastAsia="en-GB"/>
        </w:rPr>
      </w:pPr>
      <w:r w:rsidRPr="00017AF3">
        <w:rPr>
          <w:rFonts w:ascii="Arial" w:hAnsi="Arial" w:cs="Arial"/>
          <w:lang w:eastAsia="en-GB"/>
        </w:rPr>
        <w:t>Salisbury, C. E., Hyde, M. K., Cooper, E. T., Stennett, R. C., Gomersall, S. R. and Skinner, T. L.</w:t>
      </w:r>
      <w:r>
        <w:rPr>
          <w:rFonts w:ascii="Arial" w:hAnsi="Arial" w:cs="Arial"/>
          <w:lang w:eastAsia="en-GB"/>
        </w:rPr>
        <w:t xml:space="preserve"> (</w:t>
      </w:r>
      <w:r w:rsidRPr="00017AF3">
        <w:rPr>
          <w:rFonts w:ascii="Arial" w:hAnsi="Arial" w:cs="Arial"/>
          <w:lang w:eastAsia="en-GB"/>
        </w:rPr>
        <w:t>2023</w:t>
      </w:r>
      <w:r>
        <w:rPr>
          <w:rFonts w:ascii="Arial" w:hAnsi="Arial" w:cs="Arial"/>
          <w:lang w:eastAsia="en-GB"/>
        </w:rPr>
        <w:t>)</w:t>
      </w:r>
      <w:r w:rsidRPr="00017AF3">
        <w:rPr>
          <w:rFonts w:ascii="Arial" w:hAnsi="Arial" w:cs="Arial"/>
          <w:lang w:eastAsia="en-GB"/>
        </w:rPr>
        <w:t xml:space="preserve"> Physical activity behaviour change in people living with and beyond cancer following an exercise intervention: </w:t>
      </w:r>
      <w:r>
        <w:rPr>
          <w:rFonts w:ascii="Arial" w:hAnsi="Arial" w:cs="Arial"/>
          <w:lang w:eastAsia="en-GB"/>
        </w:rPr>
        <w:t>A</w:t>
      </w:r>
      <w:r w:rsidRPr="00017AF3">
        <w:rPr>
          <w:rFonts w:ascii="Arial" w:hAnsi="Arial" w:cs="Arial"/>
          <w:lang w:eastAsia="en-GB"/>
        </w:rPr>
        <w:t xml:space="preserve"> systematic review, </w:t>
      </w:r>
      <w:r>
        <w:rPr>
          <w:rFonts w:ascii="Arial" w:hAnsi="Arial" w:cs="Arial"/>
          <w:i/>
          <w:iCs/>
          <w:lang w:eastAsia="en-GB"/>
        </w:rPr>
        <w:t xml:space="preserve">APA </w:t>
      </w:r>
      <w:proofErr w:type="spellStart"/>
      <w:r>
        <w:rPr>
          <w:rFonts w:ascii="Arial" w:hAnsi="Arial" w:cs="Arial"/>
          <w:i/>
          <w:iCs/>
          <w:lang w:eastAsia="en-GB"/>
        </w:rPr>
        <w:t>PsycNet</w:t>
      </w:r>
      <w:proofErr w:type="spellEnd"/>
      <w:r>
        <w:rPr>
          <w:rFonts w:ascii="Arial" w:hAnsi="Arial" w:cs="Arial"/>
          <w:i/>
          <w:iCs/>
          <w:lang w:eastAsia="en-GB"/>
        </w:rPr>
        <w:t xml:space="preserve">, </w:t>
      </w:r>
      <w:r w:rsidRPr="00017AF3">
        <w:rPr>
          <w:rFonts w:ascii="Arial" w:hAnsi="Arial" w:cs="Arial"/>
          <w:lang w:eastAsia="en-GB"/>
        </w:rPr>
        <w:t>17 (3), 569–594.</w:t>
      </w:r>
      <w:r>
        <w:rPr>
          <w:rFonts w:ascii="Arial" w:hAnsi="Arial" w:cs="Arial"/>
          <w:lang w:eastAsia="en-GB"/>
        </w:rPr>
        <w:t xml:space="preserve"> Available at: </w:t>
      </w:r>
      <w:hyperlink r:id="rId11" w:history="1">
        <w:r w:rsidRPr="00487EB6">
          <w:rPr>
            <w:rStyle w:val="Hyperlink"/>
            <w:rFonts w:ascii="Arial" w:hAnsi="Arial" w:cs="Arial"/>
            <w:lang w:eastAsia="en-GB"/>
          </w:rPr>
          <w:t xml:space="preserve">Physical activity behaviour </w:t>
        </w:r>
        <w:proofErr w:type="gramStart"/>
        <w:r w:rsidRPr="00487EB6">
          <w:rPr>
            <w:rStyle w:val="Hyperlink"/>
            <w:rFonts w:ascii="Arial" w:hAnsi="Arial" w:cs="Arial"/>
            <w:lang w:eastAsia="en-GB"/>
          </w:rPr>
          <w:t>change</w:t>
        </w:r>
        <w:proofErr w:type="gramEnd"/>
        <w:r w:rsidRPr="00487EB6">
          <w:rPr>
            <w:rStyle w:val="Hyperlink"/>
            <w:rFonts w:ascii="Arial" w:hAnsi="Arial" w:cs="Arial"/>
            <w:lang w:eastAsia="en-GB"/>
          </w:rPr>
          <w:t xml:space="preserve"> in people living with and beyond cancer following an exercise intervention: A systematic review.</w:t>
        </w:r>
      </w:hyperlink>
      <w:r>
        <w:rPr>
          <w:rFonts w:ascii="Arial" w:hAnsi="Arial" w:cs="Arial"/>
          <w:lang w:eastAsia="en-GB"/>
        </w:rPr>
        <w:t xml:space="preserve"> (Accessed: 1</w:t>
      </w:r>
      <w:r w:rsidR="00C210AD">
        <w:rPr>
          <w:rFonts w:ascii="Arial" w:hAnsi="Arial" w:cs="Arial"/>
          <w:lang w:eastAsia="en-GB"/>
        </w:rPr>
        <w:t>4</w:t>
      </w:r>
      <w:r>
        <w:rPr>
          <w:rFonts w:ascii="Arial" w:hAnsi="Arial" w:cs="Arial"/>
          <w:lang w:eastAsia="en-GB"/>
        </w:rPr>
        <w:t xml:space="preserve"> June 2026).</w:t>
      </w:r>
    </w:p>
    <w:p w14:paraId="45B9D03C" w14:textId="77777777" w:rsidR="00A00EAD" w:rsidRPr="00017AF3" w:rsidRDefault="00A00EAD" w:rsidP="00A00EAD">
      <w:pPr>
        <w:spacing w:line="360" w:lineRule="auto"/>
        <w:jc w:val="both"/>
        <w:rPr>
          <w:rFonts w:ascii="Arial" w:hAnsi="Arial" w:cs="Arial"/>
        </w:rPr>
      </w:pPr>
    </w:p>
    <w:p w14:paraId="39546DB3" w14:textId="77777777" w:rsidR="00975E14" w:rsidRDefault="00975E14"/>
    <w:sectPr w:rsidR="00975E14" w:rsidSect="00A00EAD">
      <w:footerReference w:type="default" r:id="rId12"/>
      <w:footerReference w:type="firs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17245" w14:textId="77777777" w:rsidR="009A31FA" w:rsidRDefault="009A31FA">
      <w:pPr>
        <w:spacing w:after="0" w:line="240" w:lineRule="auto"/>
      </w:pPr>
      <w:r>
        <w:separator/>
      </w:r>
    </w:p>
  </w:endnote>
  <w:endnote w:type="continuationSeparator" w:id="0">
    <w:p w14:paraId="07CE882A" w14:textId="77777777" w:rsidR="009A31FA" w:rsidRDefault="009A3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04765FB3" w14:textId="77777777" w:rsidR="00A00EAD" w:rsidRDefault="00A00E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41F798" w14:textId="77777777" w:rsidR="00A00EAD" w:rsidRDefault="00A00E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229100"/>
      <w:docPartObj>
        <w:docPartGallery w:val="Page Numbers (Bottom of Page)"/>
        <w:docPartUnique/>
      </w:docPartObj>
    </w:sdtPr>
    <w:sdtEndPr>
      <w:rPr>
        <w:noProof/>
      </w:rPr>
    </w:sdtEndPr>
    <w:sdtContent>
      <w:p w14:paraId="1F34644B" w14:textId="77777777" w:rsidR="00A00EAD" w:rsidRDefault="00A00E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F852A9" w14:textId="77777777" w:rsidR="00A00EAD" w:rsidRDefault="00A00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03D3C" w14:textId="77777777" w:rsidR="009A31FA" w:rsidRDefault="009A31FA">
      <w:pPr>
        <w:spacing w:after="0" w:line="240" w:lineRule="auto"/>
      </w:pPr>
      <w:r>
        <w:separator/>
      </w:r>
    </w:p>
  </w:footnote>
  <w:footnote w:type="continuationSeparator" w:id="0">
    <w:p w14:paraId="7C1DBB78" w14:textId="77777777" w:rsidR="009A31FA" w:rsidRDefault="009A3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A499E"/>
    <w:multiLevelType w:val="multilevel"/>
    <w:tmpl w:val="0A56F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A20791"/>
    <w:multiLevelType w:val="multilevel"/>
    <w:tmpl w:val="F56E1D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69B87A04"/>
    <w:multiLevelType w:val="hybridMultilevel"/>
    <w:tmpl w:val="5F7E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901303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91446138">
    <w:abstractNumId w:val="0"/>
  </w:num>
  <w:num w:numId="3" w16cid:durableId="24403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EAD"/>
    <w:rsid w:val="0006143A"/>
    <w:rsid w:val="001E79CA"/>
    <w:rsid w:val="0062186A"/>
    <w:rsid w:val="00760682"/>
    <w:rsid w:val="007C57AF"/>
    <w:rsid w:val="008B14FC"/>
    <w:rsid w:val="008D1FB0"/>
    <w:rsid w:val="00975E14"/>
    <w:rsid w:val="009A31FA"/>
    <w:rsid w:val="00A00EAD"/>
    <w:rsid w:val="00A0439D"/>
    <w:rsid w:val="00C210AD"/>
    <w:rsid w:val="00C86335"/>
    <w:rsid w:val="00DA63C2"/>
    <w:rsid w:val="00E43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FA1D2"/>
  <w15:chartTrackingRefBased/>
  <w15:docId w15:val="{C5D9EA67-534A-4624-B86B-5D73D3185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EAD"/>
    <w:rPr>
      <w:rFonts w:ascii="Times New Roman" w:hAnsi="Times New Roman"/>
      <w:kern w:val="0"/>
      <w:sz w:val="24"/>
      <w14:ligatures w14:val="none"/>
    </w:rPr>
  </w:style>
  <w:style w:type="paragraph" w:styleId="Heading1">
    <w:name w:val="heading 1"/>
    <w:basedOn w:val="Normal"/>
    <w:next w:val="Normal"/>
    <w:link w:val="Heading1Char"/>
    <w:uiPriority w:val="9"/>
    <w:qFormat/>
    <w:rsid w:val="00A00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0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0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0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0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0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0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EAD"/>
    <w:rPr>
      <w:rFonts w:eastAsiaTheme="majorEastAsia" w:cstheme="majorBidi"/>
      <w:color w:val="272727" w:themeColor="text1" w:themeTint="D8"/>
    </w:rPr>
  </w:style>
  <w:style w:type="paragraph" w:styleId="Title">
    <w:name w:val="Title"/>
    <w:basedOn w:val="Normal"/>
    <w:next w:val="Normal"/>
    <w:link w:val="TitleChar"/>
    <w:uiPriority w:val="10"/>
    <w:qFormat/>
    <w:rsid w:val="00A00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EAD"/>
    <w:pPr>
      <w:spacing w:before="160"/>
      <w:jc w:val="center"/>
    </w:pPr>
    <w:rPr>
      <w:i/>
      <w:iCs/>
      <w:color w:val="404040" w:themeColor="text1" w:themeTint="BF"/>
    </w:rPr>
  </w:style>
  <w:style w:type="character" w:customStyle="1" w:styleId="QuoteChar">
    <w:name w:val="Quote Char"/>
    <w:basedOn w:val="DefaultParagraphFont"/>
    <w:link w:val="Quote"/>
    <w:uiPriority w:val="29"/>
    <w:rsid w:val="00A00EAD"/>
    <w:rPr>
      <w:i/>
      <w:iCs/>
      <w:color w:val="404040" w:themeColor="text1" w:themeTint="BF"/>
    </w:rPr>
  </w:style>
  <w:style w:type="paragraph" w:styleId="ListParagraph">
    <w:name w:val="List Paragraph"/>
    <w:basedOn w:val="Normal"/>
    <w:uiPriority w:val="34"/>
    <w:qFormat/>
    <w:rsid w:val="00A00EAD"/>
    <w:pPr>
      <w:ind w:left="720"/>
      <w:contextualSpacing/>
    </w:pPr>
  </w:style>
  <w:style w:type="character" w:styleId="IntenseEmphasis">
    <w:name w:val="Intense Emphasis"/>
    <w:basedOn w:val="DefaultParagraphFont"/>
    <w:uiPriority w:val="21"/>
    <w:qFormat/>
    <w:rsid w:val="00A00EAD"/>
    <w:rPr>
      <w:i/>
      <w:iCs/>
      <w:color w:val="0F4761" w:themeColor="accent1" w:themeShade="BF"/>
    </w:rPr>
  </w:style>
  <w:style w:type="paragraph" w:styleId="IntenseQuote">
    <w:name w:val="Intense Quote"/>
    <w:basedOn w:val="Normal"/>
    <w:next w:val="Normal"/>
    <w:link w:val="IntenseQuoteChar"/>
    <w:uiPriority w:val="30"/>
    <w:qFormat/>
    <w:rsid w:val="00A00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EAD"/>
    <w:rPr>
      <w:i/>
      <w:iCs/>
      <w:color w:val="0F4761" w:themeColor="accent1" w:themeShade="BF"/>
    </w:rPr>
  </w:style>
  <w:style w:type="character" w:styleId="IntenseReference">
    <w:name w:val="Intense Reference"/>
    <w:basedOn w:val="DefaultParagraphFont"/>
    <w:uiPriority w:val="32"/>
    <w:qFormat/>
    <w:rsid w:val="00A00EAD"/>
    <w:rPr>
      <w:b/>
      <w:bCs/>
      <w:smallCaps/>
      <w:color w:val="0F4761" w:themeColor="accent1" w:themeShade="BF"/>
      <w:spacing w:val="5"/>
    </w:rPr>
  </w:style>
  <w:style w:type="table" w:styleId="TableGrid">
    <w:name w:val="Table Grid"/>
    <w:basedOn w:val="TableNormal"/>
    <w:uiPriority w:val="39"/>
    <w:rsid w:val="00A00EAD"/>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00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EAD"/>
    <w:rPr>
      <w:rFonts w:ascii="Times New Roman" w:hAnsi="Times New Roman"/>
      <w:kern w:val="0"/>
      <w:sz w:val="24"/>
      <w14:ligatures w14:val="none"/>
    </w:rPr>
  </w:style>
  <w:style w:type="paragraph" w:styleId="NormalWeb">
    <w:name w:val="Normal (Web)"/>
    <w:basedOn w:val="Normal"/>
    <w:uiPriority w:val="99"/>
    <w:semiHidden/>
    <w:unhideWhenUsed/>
    <w:rsid w:val="00A00EAD"/>
    <w:rPr>
      <w:rFonts w:cs="Times New Roman"/>
      <w:szCs w:val="24"/>
    </w:rPr>
  </w:style>
  <w:style w:type="character" w:styleId="Hyperlink">
    <w:name w:val="Hyperlink"/>
    <w:basedOn w:val="DefaultParagraphFont"/>
    <w:uiPriority w:val="99"/>
    <w:unhideWhenUsed/>
    <w:rsid w:val="00A00EAD"/>
    <w:rPr>
      <w:color w:val="467886" w:themeColor="hyperlink"/>
      <w:u w:val="single"/>
    </w:rPr>
  </w:style>
  <w:style w:type="paragraph" w:styleId="BodyText">
    <w:name w:val="Body Text"/>
    <w:basedOn w:val="Normal"/>
    <w:link w:val="BodyTextChar"/>
    <w:uiPriority w:val="99"/>
    <w:unhideWhenUsed/>
    <w:rsid w:val="00A00EAD"/>
    <w:pPr>
      <w:spacing w:after="120"/>
    </w:pPr>
  </w:style>
  <w:style w:type="character" w:customStyle="1" w:styleId="BodyTextChar">
    <w:name w:val="Body Text Char"/>
    <w:basedOn w:val="DefaultParagraphFont"/>
    <w:link w:val="BodyText"/>
    <w:uiPriority w:val="99"/>
    <w:rsid w:val="00A00EAD"/>
    <w:rPr>
      <w:rFonts w:ascii="Times New Roman" w:hAnsi="Times New Roman"/>
      <w:kern w:val="0"/>
      <w:sz w:val="24"/>
      <w14:ligatures w14:val="none"/>
    </w:rPr>
  </w:style>
  <w:style w:type="character" w:styleId="FollowedHyperlink">
    <w:name w:val="FollowedHyperlink"/>
    <w:basedOn w:val="DefaultParagraphFont"/>
    <w:uiPriority w:val="99"/>
    <w:semiHidden/>
    <w:unhideWhenUsed/>
    <w:rsid w:val="000614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health-professional/cancer-statistics/statistics-by-cancer-type/breast-cancer"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emanticscholar.org/paper/Physical-Activity-During-Breast-Cancer-Therapy-With-Bellissimo-Canada/991d5b40ac5f6190bcaeab4d0e91134d48d18f6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record/2023-76930-00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acrjournals.org/cebp/article-abstract/34/6/833/762629/Lifestyle-and-Breast-Cancer-Risk-How-Does-It-All" TargetMode="External"/><Relationship Id="rId4" Type="http://schemas.openxmlformats.org/officeDocument/2006/relationships/webSettings" Target="webSettings.xml"/><Relationship Id="rId9" Type="http://schemas.openxmlformats.org/officeDocument/2006/relationships/hyperlink" Target="https://www.mdpi.com/1422-0067/26/7/299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5</Pages>
  <Words>1070</Words>
  <Characters>6104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7</cp:revision>
  <dcterms:created xsi:type="dcterms:W3CDTF">2026-06-13T15:29:00Z</dcterms:created>
  <dcterms:modified xsi:type="dcterms:W3CDTF">2026-06-14T14:47:00Z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c48e6a13-ff00-484a-b46a-f0aef537b967</vt:lpwstr>
  </property>
</Properties>
</file>