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186D4" w14:textId="4A77B3A7" w:rsidR="00E80CCC" w:rsidRPr="00414D6D" w:rsidRDefault="00E80CCC" w:rsidP="00E80CCC">
      <w:pPr>
        <w:spacing w:line="480" w:lineRule="auto"/>
        <w:jc w:val="both"/>
        <w:rPr>
          <w:rFonts w:ascii="Times New Roman" w:hAnsi="Times New Roman" w:cs="Times New Roman"/>
          <w:sz w:val="24"/>
          <w:szCs w:val="24"/>
          <w:u w:val="single"/>
        </w:rPr>
      </w:pPr>
      <w:bookmarkStart w:id="0" w:name="_Hlk34908571"/>
      <w:r w:rsidRPr="00414D6D">
        <w:rPr>
          <w:rFonts w:ascii="Times New Roman" w:hAnsi="Times New Roman" w:cs="Times New Roman"/>
          <w:sz w:val="24"/>
          <w:szCs w:val="24"/>
        </w:rPr>
        <w:t xml:space="preserve">                                                  </w:t>
      </w:r>
      <w:r w:rsidRPr="00414D6D">
        <w:rPr>
          <w:rFonts w:ascii="Times New Roman" w:hAnsi="Times New Roman" w:cs="Times New Roman"/>
          <w:sz w:val="24"/>
          <w:szCs w:val="24"/>
          <w:u w:val="single"/>
        </w:rPr>
        <w:t xml:space="preserve">Critical review </w:t>
      </w:r>
    </w:p>
    <w:p w14:paraId="1C553D3E" w14:textId="77777777" w:rsidR="00414D6D" w:rsidRDefault="00D37D60" w:rsidP="00E80CCC">
      <w:pPr>
        <w:spacing w:line="480" w:lineRule="auto"/>
        <w:jc w:val="both"/>
        <w:rPr>
          <w:rFonts w:ascii="Times New Roman" w:hAnsi="Times New Roman" w:cs="Times New Roman"/>
          <w:color w:val="000000"/>
          <w:sz w:val="24"/>
          <w:szCs w:val="24"/>
        </w:rPr>
      </w:pPr>
      <w:r w:rsidRPr="00414D6D">
        <w:rPr>
          <w:rFonts w:ascii="Times New Roman" w:hAnsi="Times New Roman" w:cs="Times New Roman"/>
          <w:sz w:val="24"/>
          <w:szCs w:val="24"/>
        </w:rPr>
        <w:t xml:space="preserve">The following is a critical review of </w:t>
      </w:r>
      <w:r w:rsidR="00414D6D" w:rsidRPr="00414D6D">
        <w:rPr>
          <w:rFonts w:ascii="Times New Roman" w:hAnsi="Times New Roman" w:cs="Times New Roman"/>
          <w:color w:val="000000"/>
          <w:sz w:val="24"/>
          <w:szCs w:val="24"/>
        </w:rPr>
        <w:t xml:space="preserve">van de Weijer, S., Thornberry, T., Bijleveld, C., &amp; Blokland, A. (2015). </w:t>
      </w:r>
      <w:r w:rsidR="00414D6D" w:rsidRPr="00414D6D">
        <w:rPr>
          <w:rFonts w:ascii="Times New Roman" w:hAnsi="Times New Roman" w:cs="Times New Roman"/>
          <w:i/>
          <w:iCs/>
          <w:color w:val="000000"/>
          <w:sz w:val="24"/>
          <w:szCs w:val="24"/>
        </w:rPr>
        <w:t>The Effects of Parental Divorce on the Intergenerational Transmission of Crime. Societies</w:t>
      </w:r>
      <w:r w:rsidR="00414D6D" w:rsidRPr="00414D6D">
        <w:rPr>
          <w:rFonts w:ascii="Times New Roman" w:hAnsi="Times New Roman" w:cs="Times New Roman"/>
          <w:color w:val="000000"/>
          <w:sz w:val="24"/>
          <w:szCs w:val="24"/>
        </w:rPr>
        <w:t xml:space="preserve">, </w:t>
      </w:r>
      <w:r w:rsidR="00414D6D" w:rsidRPr="00414D6D">
        <w:rPr>
          <w:rFonts w:ascii="Times New Roman" w:hAnsi="Times New Roman" w:cs="Times New Roman"/>
          <w:i/>
          <w:iCs/>
          <w:color w:val="000000"/>
          <w:sz w:val="24"/>
          <w:szCs w:val="24"/>
        </w:rPr>
        <w:t>5</w:t>
      </w:r>
      <w:r w:rsidR="00414D6D" w:rsidRPr="00414D6D">
        <w:rPr>
          <w:rFonts w:ascii="Times New Roman" w:hAnsi="Times New Roman" w:cs="Times New Roman"/>
          <w:color w:val="000000"/>
          <w:sz w:val="24"/>
          <w:szCs w:val="24"/>
        </w:rPr>
        <w:t xml:space="preserve">(1), 89-108. </w:t>
      </w:r>
      <w:proofErr w:type="spellStart"/>
      <w:r w:rsidR="00414D6D" w:rsidRPr="00414D6D">
        <w:rPr>
          <w:rFonts w:ascii="Times New Roman" w:hAnsi="Times New Roman" w:cs="Times New Roman"/>
          <w:color w:val="000000"/>
          <w:sz w:val="24"/>
          <w:szCs w:val="24"/>
        </w:rPr>
        <w:t>doi</w:t>
      </w:r>
      <w:proofErr w:type="spellEnd"/>
      <w:r w:rsidR="00414D6D" w:rsidRPr="00414D6D">
        <w:rPr>
          <w:rFonts w:ascii="Times New Roman" w:hAnsi="Times New Roman" w:cs="Times New Roman"/>
          <w:color w:val="000000"/>
          <w:sz w:val="24"/>
          <w:szCs w:val="24"/>
        </w:rPr>
        <w:t>: 10.3390/soc5010089</w:t>
      </w:r>
      <w:r w:rsidR="00414D6D">
        <w:rPr>
          <w:rFonts w:ascii="Times New Roman" w:hAnsi="Times New Roman" w:cs="Times New Roman"/>
          <w:color w:val="000000"/>
          <w:sz w:val="24"/>
          <w:szCs w:val="24"/>
        </w:rPr>
        <w:t>.</w:t>
      </w:r>
    </w:p>
    <w:p w14:paraId="723B6106" w14:textId="696EF5E2" w:rsidR="003B737E" w:rsidRPr="00414D6D" w:rsidRDefault="00D37D60"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Th</w:t>
      </w:r>
      <w:r w:rsidR="00414D6D">
        <w:rPr>
          <w:rFonts w:ascii="Times New Roman" w:hAnsi="Times New Roman" w:cs="Times New Roman"/>
          <w:sz w:val="24"/>
          <w:szCs w:val="24"/>
        </w:rPr>
        <w:t xml:space="preserve">is </w:t>
      </w:r>
      <w:r w:rsidRPr="00414D6D">
        <w:rPr>
          <w:rFonts w:ascii="Times New Roman" w:hAnsi="Times New Roman" w:cs="Times New Roman"/>
          <w:sz w:val="24"/>
          <w:szCs w:val="24"/>
        </w:rPr>
        <w:t xml:space="preserve">paper </w:t>
      </w:r>
      <w:r w:rsidR="00806D1B" w:rsidRPr="00414D6D">
        <w:rPr>
          <w:rFonts w:ascii="Times New Roman" w:hAnsi="Times New Roman" w:cs="Times New Roman"/>
          <w:sz w:val="24"/>
          <w:szCs w:val="24"/>
        </w:rPr>
        <w:t xml:space="preserve">is an assessment of </w:t>
      </w:r>
      <w:r w:rsidR="00FD1917" w:rsidRPr="00414D6D">
        <w:rPr>
          <w:rFonts w:ascii="Times New Roman" w:hAnsi="Times New Roman" w:cs="Times New Roman"/>
          <w:sz w:val="24"/>
          <w:szCs w:val="24"/>
        </w:rPr>
        <w:t>(</w:t>
      </w:r>
      <w:r w:rsidR="00846CF2" w:rsidRPr="00414D6D">
        <w:rPr>
          <w:rFonts w:ascii="Times New Roman" w:hAnsi="Times New Roman" w:cs="Times New Roman"/>
          <w:color w:val="000000" w:themeColor="text1"/>
          <w:sz w:val="24"/>
          <w:szCs w:val="24"/>
        </w:rPr>
        <w:t>Van De Weijer, Thornberry, Bijleveld and Blokland’s</w:t>
      </w:r>
      <w:r w:rsidR="00FD1917" w:rsidRPr="00414D6D">
        <w:rPr>
          <w:rFonts w:ascii="Times New Roman" w:hAnsi="Times New Roman" w:cs="Times New Roman"/>
          <w:color w:val="000000" w:themeColor="text1"/>
          <w:sz w:val="24"/>
          <w:szCs w:val="24"/>
        </w:rPr>
        <w:t xml:space="preserve">, </w:t>
      </w:r>
      <w:r w:rsidR="00846CF2" w:rsidRPr="00414D6D">
        <w:rPr>
          <w:rFonts w:ascii="Times New Roman" w:hAnsi="Times New Roman" w:cs="Times New Roman"/>
          <w:color w:val="000000" w:themeColor="text1"/>
          <w:sz w:val="24"/>
          <w:szCs w:val="24"/>
        </w:rPr>
        <w:t>2015)</w:t>
      </w:r>
      <w:r w:rsidR="00FD1917" w:rsidRPr="00414D6D">
        <w:rPr>
          <w:rFonts w:ascii="Times New Roman" w:hAnsi="Times New Roman" w:cs="Times New Roman"/>
          <w:color w:val="000000" w:themeColor="text1"/>
          <w:sz w:val="24"/>
          <w:szCs w:val="24"/>
        </w:rPr>
        <w:t>,</w:t>
      </w:r>
      <w:r w:rsidR="00846CF2" w:rsidRPr="00414D6D">
        <w:rPr>
          <w:rFonts w:ascii="Times New Roman" w:hAnsi="Times New Roman" w:cs="Times New Roman"/>
          <w:color w:val="000000" w:themeColor="text1"/>
          <w:sz w:val="24"/>
          <w:szCs w:val="24"/>
        </w:rPr>
        <w:t xml:space="preserve"> paper entitled ‘The Effects of Parental Divorce on the Intergenerational Transmission of Crime’</w:t>
      </w:r>
      <w:r w:rsidR="00C87691" w:rsidRPr="00414D6D">
        <w:rPr>
          <w:rFonts w:ascii="Times New Roman" w:hAnsi="Times New Roman" w:cs="Times New Roman"/>
          <w:color w:val="000000" w:themeColor="text1"/>
          <w:sz w:val="24"/>
          <w:szCs w:val="24"/>
        </w:rPr>
        <w:t>)</w:t>
      </w:r>
      <w:bookmarkStart w:id="1" w:name="_GoBack"/>
      <w:bookmarkEnd w:id="1"/>
      <w:r w:rsidR="00C87691" w:rsidRPr="00414D6D">
        <w:rPr>
          <w:rFonts w:ascii="Times New Roman" w:hAnsi="Times New Roman" w:cs="Times New Roman"/>
          <w:color w:val="000000" w:themeColor="text1"/>
          <w:sz w:val="24"/>
          <w:szCs w:val="24"/>
        </w:rPr>
        <w:t xml:space="preserve"> discusses the ‘effects of parental divorce </w:t>
      </w:r>
      <w:r w:rsidR="002B0B46" w:rsidRPr="00414D6D">
        <w:rPr>
          <w:rFonts w:ascii="Times New Roman" w:hAnsi="Times New Roman" w:cs="Times New Roman"/>
          <w:color w:val="000000" w:themeColor="text1"/>
          <w:sz w:val="24"/>
          <w:szCs w:val="24"/>
        </w:rPr>
        <w:t>on the intergenerational Transmission of crime’. The aim of the study was to look at the ‘effects of pare</w:t>
      </w:r>
      <w:r w:rsidR="004A6C30" w:rsidRPr="00414D6D">
        <w:rPr>
          <w:rFonts w:ascii="Times New Roman" w:hAnsi="Times New Roman" w:cs="Times New Roman"/>
          <w:color w:val="000000" w:themeColor="text1"/>
          <w:sz w:val="24"/>
          <w:szCs w:val="24"/>
        </w:rPr>
        <w:t xml:space="preserve">ntal divorce and </w:t>
      </w:r>
      <w:r w:rsidR="007464DF" w:rsidRPr="00414D6D">
        <w:rPr>
          <w:rFonts w:ascii="Times New Roman" w:hAnsi="Times New Roman" w:cs="Times New Roman"/>
          <w:color w:val="000000" w:themeColor="text1"/>
          <w:sz w:val="24"/>
          <w:szCs w:val="24"/>
        </w:rPr>
        <w:t xml:space="preserve">paternal crime on offspring offending, they then looked at whether ‘parental divorce moderates the intergenerational transmission of crime’. Data was used from a previous study called the </w:t>
      </w:r>
      <w:r w:rsidR="00846CF2" w:rsidRPr="00414D6D">
        <w:rPr>
          <w:rFonts w:ascii="Times New Roman" w:hAnsi="Times New Roman" w:cs="Times New Roman"/>
          <w:color w:val="000000" w:themeColor="text1"/>
          <w:sz w:val="24"/>
          <w:szCs w:val="24"/>
        </w:rPr>
        <w:t>t</w:t>
      </w:r>
      <w:r w:rsidR="007464DF" w:rsidRPr="00414D6D">
        <w:rPr>
          <w:rFonts w:ascii="Times New Roman" w:hAnsi="Times New Roman" w:cs="Times New Roman"/>
          <w:color w:val="000000" w:themeColor="text1"/>
          <w:sz w:val="24"/>
          <w:szCs w:val="24"/>
        </w:rPr>
        <w:t xml:space="preserve">ransfive study, where they then located the </w:t>
      </w:r>
      <w:r w:rsidR="00846CF2" w:rsidRPr="00414D6D">
        <w:rPr>
          <w:rFonts w:ascii="Times New Roman" w:hAnsi="Times New Roman" w:cs="Times New Roman"/>
          <w:color w:val="000000" w:themeColor="text1"/>
          <w:sz w:val="24"/>
          <w:szCs w:val="24"/>
        </w:rPr>
        <w:t>participants</w:t>
      </w:r>
      <w:r w:rsidR="007464DF" w:rsidRPr="00414D6D">
        <w:rPr>
          <w:rFonts w:ascii="Times New Roman" w:hAnsi="Times New Roman" w:cs="Times New Roman"/>
          <w:color w:val="000000" w:themeColor="text1"/>
          <w:sz w:val="24"/>
          <w:szCs w:val="24"/>
        </w:rPr>
        <w:t xml:space="preserve"> from this study to use in the current study. They found </w:t>
      </w:r>
      <w:r w:rsidR="00846CF2" w:rsidRPr="00414D6D">
        <w:rPr>
          <w:rFonts w:ascii="Times New Roman" w:hAnsi="Times New Roman" w:cs="Times New Roman"/>
          <w:color w:val="000000" w:themeColor="text1"/>
          <w:sz w:val="24"/>
          <w:szCs w:val="24"/>
        </w:rPr>
        <w:t xml:space="preserve">hundred percent of the participants </w:t>
      </w:r>
      <w:r w:rsidR="003146C6" w:rsidRPr="00414D6D">
        <w:rPr>
          <w:rFonts w:ascii="Times New Roman" w:hAnsi="Times New Roman" w:cs="Times New Roman"/>
          <w:color w:val="000000" w:themeColor="text1"/>
          <w:sz w:val="24"/>
          <w:szCs w:val="24"/>
        </w:rPr>
        <w:t xml:space="preserve">that consisted of five consecutive generation of Dutch families </w:t>
      </w:r>
      <w:r w:rsidR="00846CF2" w:rsidRPr="00414D6D">
        <w:rPr>
          <w:rFonts w:ascii="Times New Roman" w:hAnsi="Times New Roman" w:cs="Times New Roman"/>
          <w:color w:val="000000" w:themeColor="text1"/>
          <w:sz w:val="24"/>
          <w:szCs w:val="24"/>
        </w:rPr>
        <w:t>and there was a total of 2,374 males taking part. The participants were the children, grandchildren and great grandchildren from the previous transfive study</w:t>
      </w:r>
      <w:r w:rsidR="005A38E8" w:rsidRPr="00414D6D">
        <w:rPr>
          <w:rFonts w:ascii="Times New Roman" w:hAnsi="Times New Roman" w:cs="Times New Roman"/>
          <w:color w:val="000000" w:themeColor="text1"/>
          <w:sz w:val="24"/>
          <w:szCs w:val="24"/>
        </w:rPr>
        <w:t xml:space="preserve">. </w:t>
      </w:r>
      <w:r w:rsidR="001C0575" w:rsidRPr="00414D6D">
        <w:rPr>
          <w:rFonts w:ascii="Times New Roman" w:hAnsi="Times New Roman" w:cs="Times New Roman"/>
          <w:color w:val="000000" w:themeColor="text1"/>
          <w:sz w:val="24"/>
          <w:szCs w:val="24"/>
        </w:rPr>
        <w:t xml:space="preserve">Once the data was </w:t>
      </w:r>
      <w:r w:rsidR="000D2CA9" w:rsidRPr="00414D6D">
        <w:rPr>
          <w:rFonts w:ascii="Times New Roman" w:hAnsi="Times New Roman" w:cs="Times New Roman"/>
          <w:color w:val="000000" w:themeColor="text1"/>
          <w:sz w:val="24"/>
          <w:szCs w:val="24"/>
        </w:rPr>
        <w:t>collected,</w:t>
      </w:r>
      <w:r w:rsidR="001C0575" w:rsidRPr="00414D6D">
        <w:rPr>
          <w:rFonts w:ascii="Times New Roman" w:hAnsi="Times New Roman" w:cs="Times New Roman"/>
          <w:color w:val="000000" w:themeColor="text1"/>
          <w:sz w:val="24"/>
          <w:szCs w:val="24"/>
        </w:rPr>
        <w:t xml:space="preserve"> they used a</w:t>
      </w:r>
      <w:r w:rsidR="001C0575" w:rsidRPr="00414D6D">
        <w:rPr>
          <w:rFonts w:ascii="Times New Roman" w:hAnsi="Times New Roman" w:cs="Times New Roman"/>
          <w:sz w:val="24"/>
          <w:szCs w:val="24"/>
        </w:rPr>
        <w:t xml:space="preserve"> </w:t>
      </w:r>
      <w:r w:rsidR="001C0575" w:rsidRPr="00414D6D">
        <w:rPr>
          <w:rFonts w:ascii="Times New Roman" w:hAnsi="Times New Roman" w:cs="Times New Roman"/>
          <w:color w:val="000000" w:themeColor="text1"/>
          <w:sz w:val="24"/>
          <w:szCs w:val="24"/>
        </w:rPr>
        <w:t xml:space="preserve">Logistic regression analysis to estimate the effects of parental divorce and father’s criminal </w:t>
      </w:r>
      <w:r w:rsidR="002C7599" w:rsidRPr="00414D6D">
        <w:rPr>
          <w:rFonts w:ascii="Times New Roman" w:hAnsi="Times New Roman" w:cs="Times New Roman"/>
          <w:color w:val="000000" w:themeColor="text1"/>
          <w:sz w:val="24"/>
          <w:szCs w:val="24"/>
        </w:rPr>
        <w:t>behaviour</w:t>
      </w:r>
      <w:r w:rsidR="001C0575" w:rsidRPr="00414D6D">
        <w:rPr>
          <w:rFonts w:ascii="Times New Roman" w:hAnsi="Times New Roman" w:cs="Times New Roman"/>
          <w:color w:val="000000" w:themeColor="text1"/>
          <w:sz w:val="24"/>
          <w:szCs w:val="24"/>
        </w:rPr>
        <w:t xml:space="preserve"> on offspring offending.</w:t>
      </w:r>
      <w:r w:rsidR="000D2CA9" w:rsidRPr="00414D6D">
        <w:rPr>
          <w:rFonts w:ascii="Times New Roman" w:hAnsi="Times New Roman" w:cs="Times New Roman"/>
          <w:color w:val="000000" w:themeColor="text1"/>
          <w:sz w:val="24"/>
          <w:szCs w:val="24"/>
        </w:rPr>
        <w:t xml:space="preserve"> Next they used a </w:t>
      </w:r>
      <w:r w:rsidR="003B737E" w:rsidRPr="00414D6D">
        <w:rPr>
          <w:rFonts w:ascii="Times New Roman" w:hAnsi="Times New Roman" w:cs="Times New Roman"/>
          <w:color w:val="000000" w:themeColor="text1"/>
          <w:sz w:val="24"/>
          <w:szCs w:val="24"/>
        </w:rPr>
        <w:t>generalized estimation equation</w:t>
      </w:r>
      <w:r w:rsidR="000D2CA9" w:rsidRPr="00414D6D">
        <w:rPr>
          <w:rFonts w:ascii="Times New Roman" w:hAnsi="Times New Roman" w:cs="Times New Roman"/>
          <w:color w:val="000000" w:themeColor="text1"/>
          <w:sz w:val="24"/>
          <w:szCs w:val="24"/>
        </w:rPr>
        <w:t xml:space="preserve"> as </w:t>
      </w:r>
      <w:r w:rsidR="003B737E" w:rsidRPr="00414D6D">
        <w:rPr>
          <w:rFonts w:ascii="Times New Roman" w:hAnsi="Times New Roman" w:cs="Times New Roman"/>
          <w:color w:val="000000" w:themeColor="text1"/>
          <w:sz w:val="24"/>
          <w:szCs w:val="24"/>
        </w:rPr>
        <w:t>there</w:t>
      </w:r>
      <w:r w:rsidR="000D2CA9" w:rsidRPr="00414D6D">
        <w:rPr>
          <w:rFonts w:ascii="Times New Roman" w:hAnsi="Times New Roman" w:cs="Times New Roman"/>
          <w:color w:val="000000" w:themeColor="text1"/>
          <w:sz w:val="24"/>
          <w:szCs w:val="24"/>
        </w:rPr>
        <w:t xml:space="preserve"> was several children with the same father.</w:t>
      </w:r>
      <w:r w:rsidR="003B737E" w:rsidRPr="00414D6D">
        <w:rPr>
          <w:rFonts w:ascii="Times New Roman" w:hAnsi="Times New Roman" w:cs="Times New Roman"/>
          <w:color w:val="000000" w:themeColor="text1"/>
          <w:sz w:val="24"/>
          <w:szCs w:val="24"/>
        </w:rPr>
        <w:t xml:space="preserve"> The results of the study showed that children who have </w:t>
      </w:r>
      <w:r w:rsidR="002C7599" w:rsidRPr="00414D6D">
        <w:rPr>
          <w:rFonts w:ascii="Times New Roman" w:hAnsi="Times New Roman" w:cs="Times New Roman"/>
          <w:color w:val="000000" w:themeColor="text1"/>
          <w:sz w:val="24"/>
          <w:szCs w:val="24"/>
        </w:rPr>
        <w:t>experienced</w:t>
      </w:r>
      <w:r w:rsidR="003B737E" w:rsidRPr="00414D6D">
        <w:rPr>
          <w:rFonts w:ascii="Times New Roman" w:hAnsi="Times New Roman" w:cs="Times New Roman"/>
          <w:color w:val="000000" w:themeColor="text1"/>
          <w:sz w:val="24"/>
          <w:szCs w:val="24"/>
        </w:rPr>
        <w:t xml:space="preserve"> </w:t>
      </w:r>
      <w:r w:rsidR="002C7599" w:rsidRPr="00414D6D">
        <w:rPr>
          <w:rFonts w:ascii="Times New Roman" w:hAnsi="Times New Roman" w:cs="Times New Roman"/>
          <w:color w:val="000000" w:themeColor="text1"/>
          <w:sz w:val="24"/>
          <w:szCs w:val="24"/>
        </w:rPr>
        <w:t>divorce</w:t>
      </w:r>
      <w:r w:rsidR="003B737E" w:rsidRPr="00414D6D">
        <w:rPr>
          <w:rFonts w:ascii="Times New Roman" w:hAnsi="Times New Roman" w:cs="Times New Roman"/>
          <w:color w:val="000000" w:themeColor="text1"/>
          <w:sz w:val="24"/>
          <w:szCs w:val="24"/>
        </w:rPr>
        <w:t xml:space="preserve"> or have </w:t>
      </w:r>
      <w:r w:rsidR="002C7599" w:rsidRPr="00414D6D">
        <w:rPr>
          <w:rFonts w:ascii="Times New Roman" w:hAnsi="Times New Roman" w:cs="Times New Roman"/>
          <w:color w:val="000000" w:themeColor="text1"/>
          <w:sz w:val="24"/>
          <w:szCs w:val="24"/>
        </w:rPr>
        <w:t>an</w:t>
      </w:r>
      <w:r w:rsidR="003B737E" w:rsidRPr="00414D6D">
        <w:rPr>
          <w:rFonts w:ascii="Times New Roman" w:hAnsi="Times New Roman" w:cs="Times New Roman"/>
          <w:color w:val="000000" w:themeColor="text1"/>
          <w:sz w:val="24"/>
          <w:szCs w:val="24"/>
        </w:rPr>
        <w:t xml:space="preserve"> experienced or witnessed violence are more likely to later become a violent offender but when they used both factors within the same model they did not find a significant difference in offspring violence, however paternal violence was found still to be significant. The effect of parental divorce on non-violent offending </w:t>
      </w:r>
      <w:r w:rsidR="002C7599" w:rsidRPr="00414D6D">
        <w:rPr>
          <w:rFonts w:ascii="Times New Roman" w:hAnsi="Times New Roman" w:cs="Times New Roman"/>
          <w:color w:val="000000" w:themeColor="text1"/>
          <w:sz w:val="24"/>
          <w:szCs w:val="24"/>
        </w:rPr>
        <w:t>was found to stay significant in parental non-violence offending.</w:t>
      </w:r>
      <w:r w:rsidR="003B737E" w:rsidRPr="00414D6D">
        <w:rPr>
          <w:rFonts w:ascii="Times New Roman" w:hAnsi="Times New Roman" w:cs="Times New Roman"/>
          <w:color w:val="000000" w:themeColor="text1"/>
          <w:sz w:val="24"/>
          <w:szCs w:val="24"/>
        </w:rPr>
        <w:t xml:space="preserve"> </w:t>
      </w:r>
    </w:p>
    <w:bookmarkEnd w:id="0"/>
    <w:p w14:paraId="57CEDD10" w14:textId="19E0333E" w:rsidR="00662EFB" w:rsidRPr="00414D6D" w:rsidRDefault="009D4375"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 xml:space="preserve">The journal by </w:t>
      </w:r>
      <w:r w:rsidR="00C12EB0" w:rsidRPr="00414D6D">
        <w:rPr>
          <w:rFonts w:ascii="Times New Roman" w:hAnsi="Times New Roman" w:cs="Times New Roman"/>
          <w:color w:val="000000"/>
          <w:sz w:val="24"/>
          <w:szCs w:val="24"/>
          <w:shd w:val="clear" w:color="auto" w:fill="FFFFFF"/>
        </w:rPr>
        <w:t xml:space="preserve">(van de Weijer, Thornberry, Bijleveld &amp; Blokland, 2015) </w:t>
      </w:r>
      <w:r w:rsidRPr="00414D6D">
        <w:rPr>
          <w:rFonts w:ascii="Times New Roman" w:hAnsi="Times New Roman" w:cs="Times New Roman"/>
          <w:sz w:val="24"/>
          <w:szCs w:val="24"/>
        </w:rPr>
        <w:t xml:space="preserve">started with the abstract, the abstract was 187 words </w:t>
      </w:r>
      <w:r w:rsidR="006C3573" w:rsidRPr="00414D6D">
        <w:rPr>
          <w:rFonts w:ascii="Times New Roman" w:hAnsi="Times New Roman" w:cs="Times New Roman"/>
          <w:sz w:val="24"/>
          <w:szCs w:val="24"/>
        </w:rPr>
        <w:t xml:space="preserve">which is a good length. An abstract should be 150-200 </w:t>
      </w:r>
      <w:r w:rsidR="006C3573" w:rsidRPr="00414D6D">
        <w:rPr>
          <w:rFonts w:ascii="Times New Roman" w:hAnsi="Times New Roman" w:cs="Times New Roman"/>
          <w:sz w:val="24"/>
          <w:szCs w:val="24"/>
        </w:rPr>
        <w:lastRenderedPageBreak/>
        <w:t>words according to (</w:t>
      </w:r>
      <w:r w:rsidR="00F15F98" w:rsidRPr="00414D6D">
        <w:rPr>
          <w:rFonts w:ascii="Times New Roman" w:hAnsi="Times New Roman" w:cs="Times New Roman"/>
          <w:color w:val="000000"/>
          <w:sz w:val="24"/>
          <w:szCs w:val="24"/>
          <w:shd w:val="clear" w:color="auto" w:fill="FFFFFF"/>
        </w:rPr>
        <w:t>"IEEE EDITORIAL STYLE MANUAL FOR AUTHORS", 2019)</w:t>
      </w:r>
      <w:r w:rsidR="006C3573" w:rsidRPr="00414D6D">
        <w:rPr>
          <w:rFonts w:ascii="Times New Roman" w:hAnsi="Times New Roman" w:cs="Times New Roman"/>
          <w:sz w:val="24"/>
          <w:szCs w:val="24"/>
        </w:rPr>
        <w:t xml:space="preserve">. The abstract is quite confusing and not clear </w:t>
      </w:r>
      <w:r w:rsidR="009C3BA3" w:rsidRPr="00414D6D">
        <w:rPr>
          <w:rFonts w:ascii="Times New Roman" w:hAnsi="Times New Roman" w:cs="Times New Roman"/>
          <w:sz w:val="24"/>
          <w:szCs w:val="24"/>
        </w:rPr>
        <w:t>it should be clear what they are looking for example (</w:t>
      </w:r>
      <w:r w:rsidR="006C3573" w:rsidRPr="00414D6D">
        <w:rPr>
          <w:rFonts w:ascii="Times New Roman" w:hAnsi="Times New Roman" w:cs="Times New Roman"/>
          <w:sz w:val="24"/>
          <w:szCs w:val="24"/>
        </w:rPr>
        <w:t>Bijleveld</w:t>
      </w:r>
      <w:r w:rsidR="009C3BA3" w:rsidRPr="00414D6D">
        <w:rPr>
          <w:rFonts w:ascii="Times New Roman" w:hAnsi="Times New Roman" w:cs="Times New Roman"/>
          <w:sz w:val="24"/>
          <w:szCs w:val="24"/>
        </w:rPr>
        <w:t xml:space="preserve"> &amp;</w:t>
      </w:r>
      <w:r w:rsidR="006C3573" w:rsidRPr="00414D6D">
        <w:rPr>
          <w:rFonts w:ascii="Times New Roman" w:hAnsi="Times New Roman" w:cs="Times New Roman"/>
          <w:sz w:val="24"/>
          <w:szCs w:val="24"/>
        </w:rPr>
        <w:t xml:space="preserve"> Wijkman</w:t>
      </w:r>
      <w:r w:rsidR="009C3BA3" w:rsidRPr="00414D6D">
        <w:rPr>
          <w:rFonts w:ascii="Times New Roman" w:hAnsi="Times New Roman" w:cs="Times New Roman"/>
          <w:sz w:val="24"/>
          <w:szCs w:val="24"/>
        </w:rPr>
        <w:t>, 2009) abstract was clear and easy to read and the aims are not clearly stated.</w:t>
      </w:r>
      <w:r w:rsidR="00717636" w:rsidRPr="00414D6D">
        <w:rPr>
          <w:rFonts w:ascii="Times New Roman" w:hAnsi="Times New Roman" w:cs="Times New Roman"/>
          <w:sz w:val="24"/>
          <w:szCs w:val="24"/>
        </w:rPr>
        <w:t xml:space="preserve"> They also could have added a bit of background information at the beginning. The</w:t>
      </w:r>
      <w:r w:rsidR="00796957" w:rsidRPr="00414D6D">
        <w:rPr>
          <w:rFonts w:ascii="Times New Roman" w:hAnsi="Times New Roman" w:cs="Times New Roman"/>
          <w:sz w:val="24"/>
          <w:szCs w:val="24"/>
        </w:rPr>
        <w:t xml:space="preserve"> number of 2374 participant’s is </w:t>
      </w:r>
      <w:r w:rsidR="000333C5" w:rsidRPr="00414D6D">
        <w:rPr>
          <w:rFonts w:ascii="Times New Roman" w:hAnsi="Times New Roman" w:cs="Times New Roman"/>
          <w:sz w:val="24"/>
          <w:szCs w:val="24"/>
        </w:rPr>
        <w:t>clear;</w:t>
      </w:r>
      <w:r w:rsidR="003D1A00" w:rsidRPr="00414D6D">
        <w:rPr>
          <w:rFonts w:ascii="Times New Roman" w:hAnsi="Times New Roman" w:cs="Times New Roman"/>
          <w:sz w:val="24"/>
          <w:szCs w:val="24"/>
        </w:rPr>
        <w:t xml:space="preserve"> </w:t>
      </w:r>
      <w:r w:rsidR="000333C5" w:rsidRPr="00414D6D">
        <w:rPr>
          <w:rFonts w:ascii="Times New Roman" w:hAnsi="Times New Roman" w:cs="Times New Roman"/>
          <w:sz w:val="24"/>
          <w:szCs w:val="24"/>
        </w:rPr>
        <w:t>however,</w:t>
      </w:r>
      <w:r w:rsidR="003D1A00" w:rsidRPr="00414D6D">
        <w:rPr>
          <w:rFonts w:ascii="Times New Roman" w:hAnsi="Times New Roman" w:cs="Times New Roman"/>
          <w:sz w:val="24"/>
          <w:szCs w:val="24"/>
        </w:rPr>
        <w:t xml:space="preserve"> they have not said that the participants used was data from a previous study. </w:t>
      </w:r>
      <w:r w:rsidR="000333C5" w:rsidRPr="00414D6D">
        <w:rPr>
          <w:rFonts w:ascii="Times New Roman" w:hAnsi="Times New Roman" w:cs="Times New Roman"/>
          <w:sz w:val="24"/>
          <w:szCs w:val="24"/>
        </w:rPr>
        <w:t>T</w:t>
      </w:r>
      <w:r w:rsidR="00796957" w:rsidRPr="00414D6D">
        <w:rPr>
          <w:rFonts w:ascii="Times New Roman" w:hAnsi="Times New Roman" w:cs="Times New Roman"/>
          <w:sz w:val="24"/>
          <w:szCs w:val="24"/>
        </w:rPr>
        <w:t xml:space="preserve">hey stated that they looked at </w:t>
      </w:r>
      <w:r w:rsidR="000333C5" w:rsidRPr="00414D6D">
        <w:rPr>
          <w:rFonts w:ascii="Times New Roman" w:hAnsi="Times New Roman" w:cs="Times New Roman"/>
          <w:sz w:val="24"/>
          <w:szCs w:val="24"/>
        </w:rPr>
        <w:t>three</w:t>
      </w:r>
      <w:r w:rsidR="00796957" w:rsidRPr="00414D6D">
        <w:rPr>
          <w:rFonts w:ascii="Times New Roman" w:hAnsi="Times New Roman" w:cs="Times New Roman"/>
          <w:sz w:val="24"/>
          <w:szCs w:val="24"/>
        </w:rPr>
        <w:t xml:space="preserve"> generations </w:t>
      </w:r>
      <w:r w:rsidR="000333C5" w:rsidRPr="00414D6D">
        <w:rPr>
          <w:rFonts w:ascii="Times New Roman" w:hAnsi="Times New Roman" w:cs="Times New Roman"/>
          <w:sz w:val="24"/>
          <w:szCs w:val="24"/>
        </w:rPr>
        <w:t>during the Study. The abstract also does not clearly stated how they measured/</w:t>
      </w:r>
      <w:r w:rsidR="002C7599" w:rsidRPr="00414D6D">
        <w:rPr>
          <w:rFonts w:ascii="Times New Roman" w:hAnsi="Times New Roman" w:cs="Times New Roman"/>
          <w:sz w:val="24"/>
          <w:szCs w:val="24"/>
        </w:rPr>
        <w:t>collected</w:t>
      </w:r>
      <w:r w:rsidR="000333C5" w:rsidRPr="00414D6D">
        <w:rPr>
          <w:rFonts w:ascii="Times New Roman" w:hAnsi="Times New Roman" w:cs="Times New Roman"/>
          <w:sz w:val="24"/>
          <w:szCs w:val="24"/>
        </w:rPr>
        <w:t xml:space="preserve"> the data to results that they did.</w:t>
      </w:r>
      <w:r w:rsidR="00FD1917" w:rsidRPr="00414D6D">
        <w:rPr>
          <w:rFonts w:ascii="Times New Roman" w:hAnsi="Times New Roman" w:cs="Times New Roman"/>
          <w:sz w:val="24"/>
          <w:szCs w:val="24"/>
        </w:rPr>
        <w:t xml:space="preserve"> </w:t>
      </w:r>
      <w:r w:rsidR="000333C5" w:rsidRPr="00414D6D">
        <w:rPr>
          <w:rFonts w:ascii="Times New Roman" w:hAnsi="Times New Roman" w:cs="Times New Roman"/>
          <w:sz w:val="24"/>
          <w:szCs w:val="24"/>
        </w:rPr>
        <w:t xml:space="preserve">The results </w:t>
      </w:r>
      <w:r w:rsidR="00717636" w:rsidRPr="00414D6D">
        <w:rPr>
          <w:rFonts w:ascii="Times New Roman" w:hAnsi="Times New Roman" w:cs="Times New Roman"/>
          <w:sz w:val="24"/>
          <w:szCs w:val="24"/>
        </w:rPr>
        <w:t>from the abstract</w:t>
      </w:r>
      <w:r w:rsidR="000333C5" w:rsidRPr="00414D6D">
        <w:rPr>
          <w:rFonts w:ascii="Times New Roman" w:hAnsi="Times New Roman" w:cs="Times New Roman"/>
          <w:sz w:val="24"/>
          <w:szCs w:val="24"/>
        </w:rPr>
        <w:t xml:space="preserve"> </w:t>
      </w:r>
      <w:r w:rsidR="00717636" w:rsidRPr="00414D6D">
        <w:rPr>
          <w:rFonts w:ascii="Times New Roman" w:hAnsi="Times New Roman" w:cs="Times New Roman"/>
          <w:sz w:val="24"/>
          <w:szCs w:val="24"/>
        </w:rPr>
        <w:t>stated that the finding’s showed no increase in the offspring’s violence after controlling for parental violence</w:t>
      </w:r>
      <w:r w:rsidR="006D1B45" w:rsidRPr="00414D6D">
        <w:rPr>
          <w:rFonts w:ascii="Times New Roman" w:hAnsi="Times New Roman" w:cs="Times New Roman"/>
          <w:sz w:val="24"/>
          <w:szCs w:val="24"/>
        </w:rPr>
        <w:t>, this contradicts the finding in the results section.</w:t>
      </w:r>
    </w:p>
    <w:p w14:paraId="68592B32" w14:textId="388B7E7F" w:rsidR="005D417B" w:rsidRPr="00414D6D" w:rsidRDefault="00C12EB0" w:rsidP="00E80CCC">
      <w:pPr>
        <w:spacing w:line="480" w:lineRule="auto"/>
        <w:jc w:val="both"/>
        <w:rPr>
          <w:rFonts w:ascii="Times New Roman" w:hAnsi="Times New Roman" w:cs="Times New Roman"/>
          <w:sz w:val="24"/>
          <w:szCs w:val="24"/>
        </w:rPr>
      </w:pPr>
      <w:r w:rsidRPr="00414D6D">
        <w:rPr>
          <w:rFonts w:ascii="Times New Roman" w:hAnsi="Times New Roman" w:cs="Times New Roman"/>
          <w:color w:val="000000"/>
          <w:sz w:val="24"/>
          <w:szCs w:val="24"/>
          <w:shd w:val="clear" w:color="auto" w:fill="FFFFFF"/>
        </w:rPr>
        <w:t xml:space="preserve">(van de Weijer, Thornberry, Bijleveld &amp; Blokland, 2015) </w:t>
      </w:r>
      <w:r w:rsidR="00406732" w:rsidRPr="00414D6D">
        <w:rPr>
          <w:rFonts w:ascii="Times New Roman" w:hAnsi="Times New Roman" w:cs="Times New Roman"/>
          <w:sz w:val="24"/>
          <w:szCs w:val="24"/>
        </w:rPr>
        <w:t xml:space="preserve">journal then went on to the introduction. The introduction was a good length with a number of good studies </w:t>
      </w:r>
      <w:r w:rsidR="005D417B" w:rsidRPr="00414D6D">
        <w:rPr>
          <w:rFonts w:ascii="Times New Roman" w:hAnsi="Times New Roman" w:cs="Times New Roman"/>
          <w:sz w:val="24"/>
          <w:szCs w:val="24"/>
        </w:rPr>
        <w:t>(</w:t>
      </w:r>
      <w:r w:rsidR="00406732" w:rsidRPr="00414D6D">
        <w:rPr>
          <w:rFonts w:ascii="Times New Roman" w:hAnsi="Times New Roman" w:cs="Times New Roman"/>
          <w:sz w:val="24"/>
          <w:szCs w:val="24"/>
        </w:rPr>
        <w:t>Farrington,2003;</w:t>
      </w:r>
      <w:r w:rsidR="005D417B" w:rsidRPr="00414D6D">
        <w:rPr>
          <w:rFonts w:ascii="Times New Roman" w:hAnsi="Times New Roman" w:cs="Times New Roman"/>
          <w:sz w:val="24"/>
          <w:szCs w:val="24"/>
        </w:rPr>
        <w:t xml:space="preserve"> </w:t>
      </w:r>
      <w:r w:rsidR="00406732" w:rsidRPr="00414D6D">
        <w:rPr>
          <w:rFonts w:ascii="Times New Roman" w:hAnsi="Times New Roman" w:cs="Times New Roman"/>
          <w:sz w:val="24"/>
          <w:szCs w:val="24"/>
        </w:rPr>
        <w:t>Rodgers</w:t>
      </w:r>
      <w:r w:rsidR="005D417B" w:rsidRPr="00414D6D">
        <w:rPr>
          <w:rFonts w:ascii="Times New Roman" w:hAnsi="Times New Roman" w:cs="Times New Roman"/>
          <w:sz w:val="24"/>
          <w:szCs w:val="24"/>
        </w:rPr>
        <w:t xml:space="preserve"> </w:t>
      </w:r>
      <w:r w:rsidR="00406732" w:rsidRPr="00414D6D">
        <w:rPr>
          <w:rFonts w:ascii="Times New Roman" w:hAnsi="Times New Roman" w:cs="Times New Roman"/>
          <w:sz w:val="24"/>
          <w:szCs w:val="24"/>
        </w:rPr>
        <w:t>&amp; Pryor,1998</w:t>
      </w:r>
      <w:r w:rsidR="005D417B" w:rsidRPr="00414D6D">
        <w:rPr>
          <w:rFonts w:ascii="Times New Roman" w:hAnsi="Times New Roman" w:cs="Times New Roman"/>
          <w:sz w:val="24"/>
          <w:szCs w:val="24"/>
        </w:rPr>
        <w:t xml:space="preserve">; Thornberry &amp; Krohn, 2003 ; Wells &amp; Rankin,1991). Van de weijer et al.,(2015) give a broad view of the background on the families roles on the development on the children’s criminal offending, the journal then went to talk about the link of parents divorce and if it leads to criminal behaviour in the offspring </w:t>
      </w:r>
      <w:r w:rsidR="00A6411C" w:rsidRPr="00414D6D">
        <w:rPr>
          <w:rFonts w:ascii="Times New Roman" w:hAnsi="Times New Roman" w:cs="Times New Roman"/>
          <w:sz w:val="24"/>
          <w:szCs w:val="24"/>
        </w:rPr>
        <w:t xml:space="preserve">this was supported by </w:t>
      </w:r>
      <w:r w:rsidR="007C53F7" w:rsidRPr="00414D6D">
        <w:rPr>
          <w:rFonts w:ascii="Times New Roman" w:hAnsi="Times New Roman" w:cs="Times New Roman"/>
          <w:color w:val="000000"/>
          <w:sz w:val="24"/>
          <w:szCs w:val="24"/>
          <w:shd w:val="clear" w:color="auto" w:fill="FFFFFF"/>
        </w:rPr>
        <w:t>(Farrington, Barnes &amp; Lambert, 1996</w:t>
      </w:r>
      <w:r w:rsidR="007C53F7" w:rsidRPr="00414D6D">
        <w:rPr>
          <w:rFonts w:ascii="Times New Roman" w:hAnsi="Times New Roman" w:cs="Times New Roman"/>
          <w:sz w:val="24"/>
          <w:szCs w:val="24"/>
        </w:rPr>
        <w:t>;</w:t>
      </w:r>
      <w:r w:rsidR="007C53F7" w:rsidRPr="00414D6D">
        <w:rPr>
          <w:rFonts w:ascii="Times New Roman" w:hAnsi="Times New Roman" w:cs="Times New Roman"/>
          <w:color w:val="000000"/>
          <w:sz w:val="24"/>
          <w:szCs w:val="24"/>
          <w:shd w:val="clear" w:color="auto" w:fill="FFFFFF"/>
        </w:rPr>
        <w:t>Wells &amp; Rankin, 1991)</w:t>
      </w:r>
      <w:r w:rsidR="007C53F7" w:rsidRPr="00414D6D">
        <w:rPr>
          <w:rFonts w:ascii="Times New Roman" w:hAnsi="Times New Roman" w:cs="Times New Roman"/>
          <w:sz w:val="24"/>
          <w:szCs w:val="24"/>
        </w:rPr>
        <w:t>. It had a lot of references to support their study</w:t>
      </w:r>
      <w:r w:rsidR="00BC4693" w:rsidRPr="00414D6D">
        <w:rPr>
          <w:rFonts w:ascii="Times New Roman" w:hAnsi="Times New Roman" w:cs="Times New Roman"/>
          <w:sz w:val="24"/>
          <w:szCs w:val="24"/>
        </w:rPr>
        <w:t xml:space="preserve"> and give good range of background information.</w:t>
      </w:r>
    </w:p>
    <w:p w14:paraId="2E455FFE" w14:textId="3C36F413" w:rsidR="006516AB" w:rsidRPr="00414D6D" w:rsidRDefault="00C12EB0" w:rsidP="00E80CCC">
      <w:pPr>
        <w:spacing w:line="480" w:lineRule="auto"/>
        <w:jc w:val="both"/>
        <w:rPr>
          <w:rFonts w:ascii="Times New Roman" w:hAnsi="Times New Roman" w:cs="Times New Roman"/>
          <w:sz w:val="24"/>
          <w:szCs w:val="24"/>
        </w:rPr>
      </w:pPr>
      <w:r w:rsidRPr="00414D6D">
        <w:rPr>
          <w:rFonts w:ascii="Times New Roman" w:hAnsi="Times New Roman" w:cs="Times New Roman"/>
          <w:color w:val="000000"/>
          <w:sz w:val="24"/>
          <w:szCs w:val="24"/>
          <w:shd w:val="clear" w:color="auto" w:fill="FFFFFF"/>
        </w:rPr>
        <w:t xml:space="preserve">(van de Weijer, Thornberry, Bijleveld &amp; Blokland, 2015) </w:t>
      </w:r>
      <w:r w:rsidR="00CB464D" w:rsidRPr="00414D6D">
        <w:rPr>
          <w:rFonts w:ascii="Times New Roman" w:hAnsi="Times New Roman" w:cs="Times New Roman"/>
          <w:sz w:val="24"/>
          <w:szCs w:val="24"/>
        </w:rPr>
        <w:t xml:space="preserve">then went on to the method section. The method section was very wordy, this could lead to it becoming information overload for the person reading. This could lead them to getting lost in all the words and not understanding is trying to say. This may lead them to second guessing the information the journal is trying to say. Although they do explain where they got their participant from previous study, but they did not properly explain what the Transfive study was or what they looked, they did not put any background information </w:t>
      </w:r>
      <w:r w:rsidR="00C90C60" w:rsidRPr="00414D6D">
        <w:rPr>
          <w:rFonts w:ascii="Times New Roman" w:hAnsi="Times New Roman" w:cs="Times New Roman"/>
          <w:sz w:val="24"/>
          <w:szCs w:val="24"/>
        </w:rPr>
        <w:t>or how the data was collected i</w:t>
      </w:r>
      <w:r w:rsidR="00CB464D" w:rsidRPr="00414D6D">
        <w:rPr>
          <w:rFonts w:ascii="Times New Roman" w:hAnsi="Times New Roman" w:cs="Times New Roman"/>
          <w:sz w:val="24"/>
          <w:szCs w:val="24"/>
        </w:rPr>
        <w:t>n this study which would have</w:t>
      </w:r>
      <w:r w:rsidR="00C90C60" w:rsidRPr="00414D6D">
        <w:rPr>
          <w:rFonts w:ascii="Times New Roman" w:hAnsi="Times New Roman" w:cs="Times New Roman"/>
          <w:sz w:val="24"/>
          <w:szCs w:val="24"/>
        </w:rPr>
        <w:t xml:space="preserve"> </w:t>
      </w:r>
      <w:r w:rsidR="00C90C60" w:rsidRPr="00414D6D">
        <w:rPr>
          <w:rFonts w:ascii="Times New Roman" w:hAnsi="Times New Roman" w:cs="Times New Roman"/>
          <w:sz w:val="24"/>
          <w:szCs w:val="24"/>
        </w:rPr>
        <w:lastRenderedPageBreak/>
        <w:t xml:space="preserve">useful for readers to understand more about how the data was collected. The sample is hard to follow, although they tried to explain it was from 5 generations, it was confusing which age the study was looking at in the beginning if the section, they did later clearly </w:t>
      </w:r>
      <w:r w:rsidR="007939BE" w:rsidRPr="00414D6D">
        <w:rPr>
          <w:rFonts w:ascii="Times New Roman" w:hAnsi="Times New Roman" w:cs="Times New Roman"/>
          <w:sz w:val="24"/>
          <w:szCs w:val="24"/>
        </w:rPr>
        <w:t xml:space="preserve">state that they were looking at generation 4 and 5. Another problem with this section was they did not give any information on where the individuals lived. As a child who lives in a big city area for instance London, they could have different factors this could have an impact on their offending for example gang activity, where </w:t>
      </w:r>
      <w:r w:rsidR="00FD1917" w:rsidRPr="00414D6D">
        <w:rPr>
          <w:rFonts w:ascii="Times New Roman" w:hAnsi="Times New Roman" w:cs="Times New Roman"/>
          <w:sz w:val="24"/>
          <w:szCs w:val="24"/>
        </w:rPr>
        <w:t>an</w:t>
      </w:r>
      <w:r w:rsidR="007939BE" w:rsidRPr="00414D6D">
        <w:rPr>
          <w:rFonts w:ascii="Times New Roman" w:hAnsi="Times New Roman" w:cs="Times New Roman"/>
          <w:sz w:val="24"/>
          <w:szCs w:val="24"/>
        </w:rPr>
        <w:t xml:space="preserve"> individual that lives in a rural area may not have these factors that could have influenced criminal offending. The average age of the participants</w:t>
      </w:r>
      <w:r w:rsidR="00C87691" w:rsidRPr="00414D6D">
        <w:rPr>
          <w:rFonts w:ascii="Times New Roman" w:hAnsi="Times New Roman" w:cs="Times New Roman"/>
          <w:sz w:val="24"/>
          <w:szCs w:val="24"/>
        </w:rPr>
        <w:t xml:space="preserve"> for G4 was 48 years old and for G5 were 22 years old, this is positive as they have a broad view of the offending throughout the years</w:t>
      </w:r>
      <w:r w:rsidR="006516AB" w:rsidRPr="00414D6D">
        <w:rPr>
          <w:rFonts w:ascii="Times New Roman" w:hAnsi="Times New Roman" w:cs="Times New Roman"/>
          <w:sz w:val="24"/>
          <w:szCs w:val="24"/>
        </w:rPr>
        <w:t xml:space="preserve"> of adulthood </w:t>
      </w:r>
      <w:r w:rsidR="00C87691" w:rsidRPr="00414D6D">
        <w:rPr>
          <w:rFonts w:ascii="Times New Roman" w:hAnsi="Times New Roman" w:cs="Times New Roman"/>
          <w:sz w:val="24"/>
          <w:szCs w:val="24"/>
        </w:rPr>
        <w:t xml:space="preserve">, </w:t>
      </w:r>
      <w:r w:rsidR="00711781" w:rsidRPr="00414D6D">
        <w:rPr>
          <w:rFonts w:ascii="Times New Roman" w:hAnsi="Times New Roman" w:cs="Times New Roman"/>
          <w:sz w:val="24"/>
          <w:szCs w:val="24"/>
        </w:rPr>
        <w:t>as previous studies have shown that offending normally starts at 15 to 19 years old</w:t>
      </w:r>
      <w:r w:rsidR="00C14B55" w:rsidRPr="00414D6D">
        <w:rPr>
          <w:rFonts w:ascii="Times New Roman" w:hAnsi="Times New Roman" w:cs="Times New Roman"/>
          <w:sz w:val="24"/>
          <w:szCs w:val="24"/>
        </w:rPr>
        <w:t xml:space="preserve"> </w:t>
      </w:r>
      <w:r w:rsidR="00C87691" w:rsidRPr="00414D6D">
        <w:rPr>
          <w:rFonts w:ascii="Times New Roman" w:hAnsi="Times New Roman" w:cs="Times New Roman"/>
          <w:sz w:val="24"/>
          <w:szCs w:val="24"/>
        </w:rPr>
        <w:t>(</w:t>
      </w:r>
      <w:r w:rsidR="00C14B55" w:rsidRPr="00414D6D">
        <w:rPr>
          <w:rFonts w:ascii="Times New Roman" w:hAnsi="Times New Roman" w:cs="Times New Roman"/>
          <w:sz w:val="24"/>
          <w:szCs w:val="24"/>
        </w:rPr>
        <w:t xml:space="preserve">Loeber, Farrington &amp; Petechuk, 2013). </w:t>
      </w:r>
      <w:r w:rsidR="006516AB" w:rsidRPr="00414D6D">
        <w:rPr>
          <w:rFonts w:ascii="Times New Roman" w:hAnsi="Times New Roman" w:cs="Times New Roman"/>
          <w:sz w:val="24"/>
          <w:szCs w:val="24"/>
        </w:rPr>
        <w:t xml:space="preserve">Another big strength in this journal was the sample size they had a sample size of </w:t>
      </w:r>
      <w:r w:rsidR="00117A3D" w:rsidRPr="00414D6D">
        <w:rPr>
          <w:rFonts w:ascii="Times New Roman" w:hAnsi="Times New Roman" w:cs="Times New Roman"/>
          <w:sz w:val="24"/>
          <w:szCs w:val="24"/>
        </w:rPr>
        <w:t>2374 (</w:t>
      </w:r>
      <w:r w:rsidR="00711781" w:rsidRPr="00414D6D">
        <w:rPr>
          <w:rFonts w:ascii="Times New Roman" w:hAnsi="Times New Roman" w:cs="Times New Roman"/>
          <w:color w:val="000000"/>
          <w:sz w:val="24"/>
          <w:szCs w:val="24"/>
          <w:shd w:val="clear" w:color="auto" w:fill="FFFFFF"/>
        </w:rPr>
        <w:t>(Pandis, Polychronopoulou &amp; Eliades, 2011)</w:t>
      </w:r>
      <w:r w:rsidR="00117A3D" w:rsidRPr="00414D6D">
        <w:rPr>
          <w:rFonts w:ascii="Times New Roman" w:hAnsi="Times New Roman" w:cs="Times New Roman"/>
          <w:sz w:val="24"/>
          <w:szCs w:val="24"/>
        </w:rPr>
        <w:t>) states that studies with a large sample size have found to be more credible than small sample size, larger sample sizes a</w:t>
      </w:r>
      <w:r w:rsidR="00711781" w:rsidRPr="00414D6D">
        <w:rPr>
          <w:rFonts w:ascii="Times New Roman" w:hAnsi="Times New Roman" w:cs="Times New Roman"/>
          <w:sz w:val="24"/>
          <w:szCs w:val="24"/>
        </w:rPr>
        <w:t>re also more scientifically and ethically justified</w:t>
      </w:r>
      <w:r w:rsidR="00BC4693" w:rsidRPr="00414D6D">
        <w:rPr>
          <w:rFonts w:ascii="Times New Roman" w:hAnsi="Times New Roman" w:cs="Times New Roman"/>
          <w:sz w:val="24"/>
          <w:szCs w:val="24"/>
        </w:rPr>
        <w:t>.</w:t>
      </w:r>
    </w:p>
    <w:p w14:paraId="18DCD018" w14:textId="773FDC8C" w:rsidR="00327124" w:rsidRPr="00414D6D" w:rsidRDefault="00C87691"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Looking at the method section it was not stated what scale or time of method they used to get the results</w:t>
      </w:r>
      <w:r w:rsidR="00846CF2" w:rsidRPr="00414D6D">
        <w:rPr>
          <w:rFonts w:ascii="Times New Roman" w:hAnsi="Times New Roman" w:cs="Times New Roman"/>
          <w:sz w:val="24"/>
          <w:szCs w:val="24"/>
        </w:rPr>
        <w:t xml:space="preserve">, they did </w:t>
      </w:r>
      <w:r w:rsidR="005A38E8" w:rsidRPr="00414D6D">
        <w:rPr>
          <w:rFonts w:ascii="Times New Roman" w:hAnsi="Times New Roman" w:cs="Times New Roman"/>
          <w:sz w:val="24"/>
          <w:szCs w:val="24"/>
        </w:rPr>
        <w:t>state</w:t>
      </w:r>
      <w:r w:rsidR="00846CF2" w:rsidRPr="00414D6D">
        <w:rPr>
          <w:rFonts w:ascii="Times New Roman" w:hAnsi="Times New Roman" w:cs="Times New Roman"/>
          <w:sz w:val="24"/>
          <w:szCs w:val="24"/>
        </w:rPr>
        <w:t xml:space="preserve"> that the data was analysed using a</w:t>
      </w:r>
      <w:r w:rsidR="008033DC" w:rsidRPr="00414D6D">
        <w:rPr>
          <w:rFonts w:ascii="Times New Roman" w:hAnsi="Times New Roman" w:cs="Times New Roman"/>
          <w:sz w:val="24"/>
          <w:szCs w:val="24"/>
        </w:rPr>
        <w:t xml:space="preserve"> logistic regression model, although it is not </w:t>
      </w:r>
    </w:p>
    <w:p w14:paraId="169EB72F" w14:textId="24F5798F" w:rsidR="00327124" w:rsidRPr="00414D6D" w:rsidRDefault="003F75A9"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 xml:space="preserve">Although </w:t>
      </w:r>
      <w:r w:rsidR="008033DC" w:rsidRPr="00414D6D">
        <w:rPr>
          <w:rFonts w:ascii="Times New Roman" w:hAnsi="Times New Roman" w:cs="Times New Roman"/>
          <w:sz w:val="24"/>
          <w:szCs w:val="24"/>
        </w:rPr>
        <w:t>They talk about social learning theorie</w:t>
      </w:r>
      <w:r w:rsidRPr="00414D6D">
        <w:rPr>
          <w:rFonts w:ascii="Times New Roman" w:hAnsi="Times New Roman" w:cs="Times New Roman"/>
          <w:sz w:val="24"/>
          <w:szCs w:val="24"/>
        </w:rPr>
        <w:t xml:space="preserve">s they do not go into detail, they should have given some background. They could have </w:t>
      </w:r>
      <w:r w:rsidR="00193B21" w:rsidRPr="00414D6D">
        <w:rPr>
          <w:rFonts w:ascii="Times New Roman" w:hAnsi="Times New Roman" w:cs="Times New Roman"/>
          <w:sz w:val="24"/>
          <w:szCs w:val="24"/>
        </w:rPr>
        <w:t>mentioned</w:t>
      </w:r>
      <w:r w:rsidRPr="00414D6D">
        <w:rPr>
          <w:rFonts w:ascii="Times New Roman" w:hAnsi="Times New Roman" w:cs="Times New Roman"/>
          <w:sz w:val="24"/>
          <w:szCs w:val="24"/>
        </w:rPr>
        <w:t xml:space="preserve"> about how a study by </w:t>
      </w:r>
      <w:r w:rsidR="00C12EB0" w:rsidRPr="00414D6D">
        <w:rPr>
          <w:rFonts w:ascii="Times New Roman" w:hAnsi="Times New Roman" w:cs="Times New Roman"/>
          <w:color w:val="000000"/>
          <w:sz w:val="24"/>
          <w:szCs w:val="24"/>
          <w:shd w:val="clear" w:color="auto" w:fill="FFFFFF"/>
        </w:rPr>
        <w:t>(Bandura, 1977)</w:t>
      </w:r>
      <w:r w:rsidR="00F8580E" w:rsidRPr="00414D6D">
        <w:rPr>
          <w:rFonts w:ascii="Times New Roman" w:hAnsi="Times New Roman" w:cs="Times New Roman"/>
          <w:sz w:val="24"/>
          <w:szCs w:val="24"/>
        </w:rPr>
        <w:t xml:space="preserve"> found that children learn from what they see. During his study children </w:t>
      </w:r>
      <w:r w:rsidR="00193B21" w:rsidRPr="00414D6D">
        <w:rPr>
          <w:rFonts w:ascii="Times New Roman" w:hAnsi="Times New Roman" w:cs="Times New Roman"/>
          <w:sz w:val="24"/>
          <w:szCs w:val="24"/>
        </w:rPr>
        <w:t>observed</w:t>
      </w:r>
      <w:r w:rsidR="00F8580E" w:rsidRPr="00414D6D">
        <w:rPr>
          <w:rFonts w:ascii="Times New Roman" w:hAnsi="Times New Roman" w:cs="Times New Roman"/>
          <w:sz w:val="24"/>
          <w:szCs w:val="24"/>
        </w:rPr>
        <w:t xml:space="preserve"> a</w:t>
      </w:r>
      <w:r w:rsidR="00193B21" w:rsidRPr="00414D6D">
        <w:rPr>
          <w:rFonts w:ascii="Times New Roman" w:hAnsi="Times New Roman" w:cs="Times New Roman"/>
          <w:sz w:val="24"/>
          <w:szCs w:val="24"/>
        </w:rPr>
        <w:t>n</w:t>
      </w:r>
      <w:r w:rsidR="00F8580E" w:rsidRPr="00414D6D">
        <w:rPr>
          <w:rFonts w:ascii="Times New Roman" w:hAnsi="Times New Roman" w:cs="Times New Roman"/>
          <w:sz w:val="24"/>
          <w:szCs w:val="24"/>
        </w:rPr>
        <w:t xml:space="preserve"> adult act</w:t>
      </w:r>
      <w:r w:rsidR="00193B21" w:rsidRPr="00414D6D">
        <w:rPr>
          <w:rFonts w:ascii="Times New Roman" w:hAnsi="Times New Roman" w:cs="Times New Roman"/>
          <w:sz w:val="24"/>
          <w:szCs w:val="24"/>
        </w:rPr>
        <w:t xml:space="preserve"> aggressively and violent towards the ‘</w:t>
      </w:r>
      <w:r w:rsidR="00FD1917" w:rsidRPr="00414D6D">
        <w:rPr>
          <w:rFonts w:ascii="Times New Roman" w:hAnsi="Times New Roman" w:cs="Times New Roman"/>
          <w:sz w:val="24"/>
          <w:szCs w:val="24"/>
        </w:rPr>
        <w:t>Bobo</w:t>
      </w:r>
      <w:r w:rsidR="00193B21" w:rsidRPr="00414D6D">
        <w:rPr>
          <w:rFonts w:ascii="Times New Roman" w:hAnsi="Times New Roman" w:cs="Times New Roman"/>
          <w:sz w:val="24"/>
          <w:szCs w:val="24"/>
        </w:rPr>
        <w:t>’ doll, the adult later left the room and left the children with toys and the ‘</w:t>
      </w:r>
      <w:r w:rsidR="00FD1917" w:rsidRPr="00414D6D">
        <w:rPr>
          <w:rFonts w:ascii="Times New Roman" w:hAnsi="Times New Roman" w:cs="Times New Roman"/>
          <w:sz w:val="24"/>
          <w:szCs w:val="24"/>
        </w:rPr>
        <w:t>Bobo</w:t>
      </w:r>
      <w:r w:rsidR="00193B21" w:rsidRPr="00414D6D">
        <w:rPr>
          <w:rFonts w:ascii="Times New Roman" w:hAnsi="Times New Roman" w:cs="Times New Roman"/>
          <w:sz w:val="24"/>
          <w:szCs w:val="24"/>
        </w:rPr>
        <w:t>’ doll the results showed that a significantly high percentage of children copied the adult and was aggressive and violent towards the ‘</w:t>
      </w:r>
      <w:r w:rsidR="00FD1917" w:rsidRPr="00414D6D">
        <w:rPr>
          <w:rFonts w:ascii="Times New Roman" w:hAnsi="Times New Roman" w:cs="Times New Roman"/>
          <w:sz w:val="24"/>
          <w:szCs w:val="24"/>
        </w:rPr>
        <w:t>Bobo</w:t>
      </w:r>
      <w:r w:rsidR="00193B21" w:rsidRPr="00414D6D">
        <w:rPr>
          <w:rFonts w:ascii="Times New Roman" w:hAnsi="Times New Roman" w:cs="Times New Roman"/>
          <w:sz w:val="24"/>
          <w:szCs w:val="24"/>
        </w:rPr>
        <w:t xml:space="preserve">’ doll, they also found that 40% of the children were still behaving violent towards the doll 4 months later. This </w:t>
      </w:r>
      <w:r w:rsidR="00193B21" w:rsidRPr="00414D6D">
        <w:rPr>
          <w:rFonts w:ascii="Times New Roman" w:hAnsi="Times New Roman" w:cs="Times New Roman"/>
          <w:sz w:val="24"/>
          <w:szCs w:val="24"/>
        </w:rPr>
        <w:lastRenderedPageBreak/>
        <w:t xml:space="preserve">could be linked to this study </w:t>
      </w:r>
      <w:r w:rsidR="006516AB" w:rsidRPr="00414D6D">
        <w:rPr>
          <w:rFonts w:ascii="Times New Roman" w:hAnsi="Times New Roman" w:cs="Times New Roman"/>
          <w:sz w:val="24"/>
          <w:szCs w:val="24"/>
        </w:rPr>
        <w:t xml:space="preserve">as if the children have grown up seeing their parent be violent they could be observing and then later copying the adult or if they see them being arrested, they may think this is normal and a learnt behaviour from the parents they could help </w:t>
      </w:r>
      <w:r w:rsidR="005A38E8" w:rsidRPr="00414D6D">
        <w:rPr>
          <w:rFonts w:ascii="Times New Roman" w:hAnsi="Times New Roman" w:cs="Times New Roman"/>
          <w:sz w:val="24"/>
          <w:szCs w:val="24"/>
        </w:rPr>
        <w:t>explain</w:t>
      </w:r>
      <w:r w:rsidR="006516AB" w:rsidRPr="00414D6D">
        <w:rPr>
          <w:rFonts w:ascii="Times New Roman" w:hAnsi="Times New Roman" w:cs="Times New Roman"/>
          <w:sz w:val="24"/>
          <w:szCs w:val="24"/>
        </w:rPr>
        <w:t xml:space="preserve"> </w:t>
      </w:r>
      <w:r w:rsidR="00792D7E" w:rsidRPr="00414D6D">
        <w:rPr>
          <w:rFonts w:ascii="Times New Roman" w:hAnsi="Times New Roman" w:cs="Times New Roman"/>
          <w:sz w:val="24"/>
          <w:szCs w:val="24"/>
        </w:rPr>
        <w:t xml:space="preserve">and support </w:t>
      </w:r>
      <w:r w:rsidR="006516AB" w:rsidRPr="00414D6D">
        <w:rPr>
          <w:rFonts w:ascii="Times New Roman" w:hAnsi="Times New Roman" w:cs="Times New Roman"/>
          <w:sz w:val="24"/>
          <w:szCs w:val="24"/>
        </w:rPr>
        <w:t xml:space="preserve">these findings. </w:t>
      </w:r>
      <w:r w:rsidR="00792D7E" w:rsidRPr="00414D6D">
        <w:rPr>
          <w:rFonts w:ascii="Times New Roman" w:hAnsi="Times New Roman" w:cs="Times New Roman"/>
          <w:sz w:val="24"/>
          <w:szCs w:val="24"/>
        </w:rPr>
        <w:t xml:space="preserve">Another critic is that it did not say if the violence behaviour that the participants witnessed was during marriage or after the divorce, also they did not take into account that the offending could be linked to the separation as studies have shown that parental separation can have a impact on the </w:t>
      </w:r>
      <w:r w:rsidR="00983E4B" w:rsidRPr="00414D6D">
        <w:rPr>
          <w:rFonts w:ascii="Times New Roman" w:hAnsi="Times New Roman" w:cs="Times New Roman"/>
          <w:sz w:val="24"/>
          <w:szCs w:val="24"/>
        </w:rPr>
        <w:t>children’s</w:t>
      </w:r>
      <w:r w:rsidR="00792D7E" w:rsidRPr="00414D6D">
        <w:rPr>
          <w:rFonts w:ascii="Times New Roman" w:hAnsi="Times New Roman" w:cs="Times New Roman"/>
          <w:sz w:val="24"/>
          <w:szCs w:val="24"/>
        </w:rPr>
        <w:t xml:space="preserve"> behaviour</w:t>
      </w:r>
      <w:r w:rsidR="00983E4B" w:rsidRPr="00414D6D">
        <w:rPr>
          <w:rFonts w:ascii="Times New Roman" w:hAnsi="Times New Roman" w:cs="Times New Roman"/>
          <w:sz w:val="24"/>
          <w:szCs w:val="24"/>
        </w:rPr>
        <w:t xml:space="preserve"> and were more likely to start offending in adolescence </w:t>
      </w:r>
      <w:r w:rsidR="00983E4B" w:rsidRPr="00414D6D">
        <w:rPr>
          <w:rFonts w:ascii="Times New Roman" w:hAnsi="Times New Roman" w:cs="Times New Roman"/>
          <w:color w:val="000000"/>
          <w:sz w:val="24"/>
          <w:szCs w:val="24"/>
          <w:shd w:val="clear" w:color="auto" w:fill="FFFFFF"/>
        </w:rPr>
        <w:t>(Fergusson, Horwood &amp; Lynskey, 1992</w:t>
      </w:r>
      <w:r w:rsidR="00EA5CA3" w:rsidRPr="00414D6D">
        <w:rPr>
          <w:rFonts w:ascii="Times New Roman" w:hAnsi="Times New Roman" w:cs="Times New Roman"/>
          <w:color w:val="000000"/>
          <w:sz w:val="24"/>
          <w:szCs w:val="24"/>
          <w:shd w:val="clear" w:color="auto" w:fill="FFFFFF"/>
        </w:rPr>
        <w:t>;</w:t>
      </w:r>
      <w:r w:rsidR="00EA5CA3" w:rsidRPr="00414D6D">
        <w:rPr>
          <w:rFonts w:ascii="Times New Roman" w:hAnsi="Times New Roman" w:cs="Times New Roman"/>
          <w:sz w:val="24"/>
          <w:szCs w:val="24"/>
        </w:rPr>
        <w:t xml:space="preserve"> </w:t>
      </w:r>
      <w:r w:rsidR="00EA5CA3" w:rsidRPr="00414D6D">
        <w:rPr>
          <w:rFonts w:ascii="Times New Roman" w:hAnsi="Times New Roman" w:cs="Times New Roman"/>
          <w:color w:val="000000"/>
          <w:sz w:val="24"/>
          <w:szCs w:val="24"/>
          <w:shd w:val="clear" w:color="auto" w:fill="FFFFFF"/>
        </w:rPr>
        <w:t>Mok et al., 2018)</w:t>
      </w:r>
      <w:r w:rsidR="00983E4B" w:rsidRPr="00414D6D">
        <w:rPr>
          <w:rFonts w:ascii="Times New Roman" w:hAnsi="Times New Roman" w:cs="Times New Roman"/>
          <w:color w:val="000000"/>
          <w:sz w:val="24"/>
          <w:szCs w:val="24"/>
          <w:shd w:val="clear" w:color="auto" w:fill="FFFFFF"/>
        </w:rPr>
        <w:t>)</w:t>
      </w:r>
      <w:r w:rsidR="00792D7E" w:rsidRPr="00414D6D">
        <w:rPr>
          <w:rFonts w:ascii="Times New Roman" w:hAnsi="Times New Roman" w:cs="Times New Roman"/>
          <w:sz w:val="24"/>
          <w:szCs w:val="24"/>
        </w:rPr>
        <w:t xml:space="preserve">. </w:t>
      </w:r>
      <w:r w:rsidR="00983E4B" w:rsidRPr="00414D6D">
        <w:rPr>
          <w:rFonts w:ascii="Times New Roman" w:hAnsi="Times New Roman" w:cs="Times New Roman"/>
          <w:sz w:val="24"/>
          <w:szCs w:val="24"/>
        </w:rPr>
        <w:t>Also,</w:t>
      </w:r>
      <w:r w:rsidR="00792D7E" w:rsidRPr="00414D6D">
        <w:rPr>
          <w:rFonts w:ascii="Times New Roman" w:hAnsi="Times New Roman" w:cs="Times New Roman"/>
          <w:sz w:val="24"/>
          <w:szCs w:val="24"/>
        </w:rPr>
        <w:t xml:space="preserve"> </w:t>
      </w:r>
      <w:r w:rsidR="00983E4B" w:rsidRPr="00414D6D">
        <w:rPr>
          <w:rFonts w:ascii="Times New Roman" w:hAnsi="Times New Roman" w:cs="Times New Roman"/>
          <w:sz w:val="24"/>
          <w:szCs w:val="24"/>
        </w:rPr>
        <w:t xml:space="preserve">they did not </w:t>
      </w:r>
      <w:r w:rsidR="00FD1917" w:rsidRPr="00414D6D">
        <w:rPr>
          <w:rFonts w:ascii="Times New Roman" w:hAnsi="Times New Roman" w:cs="Times New Roman"/>
          <w:sz w:val="24"/>
          <w:szCs w:val="24"/>
        </w:rPr>
        <w:t>consider</w:t>
      </w:r>
      <w:r w:rsidR="00983E4B" w:rsidRPr="00414D6D">
        <w:rPr>
          <w:rFonts w:ascii="Times New Roman" w:hAnsi="Times New Roman" w:cs="Times New Roman"/>
          <w:sz w:val="24"/>
          <w:szCs w:val="24"/>
        </w:rPr>
        <w:t xml:space="preserve"> that the </w:t>
      </w:r>
      <w:r w:rsidR="00792D7E" w:rsidRPr="00414D6D">
        <w:rPr>
          <w:rFonts w:ascii="Times New Roman" w:hAnsi="Times New Roman" w:cs="Times New Roman"/>
          <w:sz w:val="24"/>
          <w:szCs w:val="24"/>
        </w:rPr>
        <w:t>children have been through parents separating can be likely to be exposed to the conflict of the parents, as well as dealing with their own feeling of separation</w:t>
      </w:r>
      <w:r w:rsidR="00BC4693" w:rsidRPr="00414D6D">
        <w:rPr>
          <w:rFonts w:ascii="Times New Roman" w:hAnsi="Times New Roman" w:cs="Times New Roman"/>
          <w:color w:val="000000"/>
          <w:sz w:val="24"/>
          <w:szCs w:val="24"/>
          <w:shd w:val="clear" w:color="auto" w:fill="FFFFFF"/>
        </w:rPr>
        <w:t xml:space="preserve"> (Mok et al., 2018).</w:t>
      </w:r>
    </w:p>
    <w:p w14:paraId="0F1C2AAD" w14:textId="50C29B5C" w:rsidR="00327124" w:rsidRPr="00414D6D" w:rsidRDefault="00327124"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A big critique of this this journal section is that they stated “in this study, conviction data on</w:t>
      </w:r>
      <w:r w:rsidR="00BC4693" w:rsidRPr="00414D6D">
        <w:rPr>
          <w:rFonts w:ascii="Times New Roman" w:hAnsi="Times New Roman" w:cs="Times New Roman"/>
          <w:sz w:val="24"/>
          <w:szCs w:val="24"/>
        </w:rPr>
        <w:t xml:space="preserve"> 2374 individuals</w:t>
      </w:r>
      <w:r w:rsidRPr="00414D6D">
        <w:rPr>
          <w:rFonts w:ascii="Times New Roman" w:hAnsi="Times New Roman" w:cs="Times New Roman"/>
          <w:sz w:val="24"/>
          <w:szCs w:val="24"/>
        </w:rPr>
        <w:t>”</w:t>
      </w:r>
      <w:r w:rsidR="002073F1" w:rsidRPr="00414D6D">
        <w:rPr>
          <w:rFonts w:ascii="Times New Roman" w:hAnsi="Times New Roman" w:cs="Times New Roman"/>
          <w:sz w:val="24"/>
          <w:szCs w:val="24"/>
        </w:rPr>
        <w:t>,</w:t>
      </w:r>
      <w:r w:rsidR="00FA7AD3" w:rsidRPr="00414D6D">
        <w:rPr>
          <w:rFonts w:ascii="Times New Roman" w:hAnsi="Times New Roman" w:cs="Times New Roman"/>
          <w:sz w:val="24"/>
          <w:szCs w:val="24"/>
        </w:rPr>
        <w:t xml:space="preserve"> </w:t>
      </w:r>
      <w:r w:rsidR="002073F1" w:rsidRPr="00414D6D">
        <w:rPr>
          <w:rFonts w:ascii="Times New Roman" w:hAnsi="Times New Roman" w:cs="Times New Roman"/>
          <w:sz w:val="24"/>
          <w:szCs w:val="24"/>
        </w:rPr>
        <w:t>b</w:t>
      </w:r>
      <w:r w:rsidR="00B07C89" w:rsidRPr="00414D6D">
        <w:rPr>
          <w:rFonts w:ascii="Times New Roman" w:hAnsi="Times New Roman" w:cs="Times New Roman"/>
          <w:sz w:val="24"/>
          <w:szCs w:val="24"/>
        </w:rPr>
        <w:t xml:space="preserve">ut then later </w:t>
      </w:r>
      <w:r w:rsidR="002073F1" w:rsidRPr="00414D6D">
        <w:rPr>
          <w:rFonts w:ascii="Times New Roman" w:hAnsi="Times New Roman" w:cs="Times New Roman"/>
          <w:sz w:val="24"/>
          <w:szCs w:val="24"/>
        </w:rPr>
        <w:t>stated in the limitations that individuals in the sample could have had a criminal background but were never convicted</w:t>
      </w:r>
      <w:r w:rsidR="000B0E56" w:rsidRPr="00414D6D">
        <w:rPr>
          <w:rFonts w:ascii="Times New Roman" w:hAnsi="Times New Roman" w:cs="Times New Roman"/>
          <w:sz w:val="24"/>
          <w:szCs w:val="24"/>
        </w:rPr>
        <w:t xml:space="preserve"> on page 104</w:t>
      </w:r>
      <w:r w:rsidR="002073F1" w:rsidRPr="00414D6D">
        <w:rPr>
          <w:rFonts w:ascii="Times New Roman" w:hAnsi="Times New Roman" w:cs="Times New Roman"/>
          <w:sz w:val="24"/>
          <w:szCs w:val="24"/>
        </w:rPr>
        <w:t xml:space="preserve">, but they stated earlier that the data they used was conviction data. </w:t>
      </w:r>
      <w:r w:rsidR="00BC4693" w:rsidRPr="00414D6D">
        <w:rPr>
          <w:rFonts w:ascii="Times New Roman" w:hAnsi="Times New Roman" w:cs="Times New Roman"/>
          <w:sz w:val="24"/>
          <w:szCs w:val="24"/>
        </w:rPr>
        <w:t xml:space="preserve">They explained their results in this section a bit more clearly here. They add good references that supported their findings. A few critics of this paper is that they did not </w:t>
      </w:r>
      <w:r w:rsidR="00FD1917" w:rsidRPr="00414D6D">
        <w:rPr>
          <w:rFonts w:ascii="Times New Roman" w:hAnsi="Times New Roman" w:cs="Times New Roman"/>
          <w:sz w:val="24"/>
          <w:szCs w:val="24"/>
        </w:rPr>
        <w:t>consider</w:t>
      </w:r>
      <w:r w:rsidR="00BC4693" w:rsidRPr="00414D6D">
        <w:rPr>
          <w:rFonts w:ascii="Times New Roman" w:hAnsi="Times New Roman" w:cs="Times New Roman"/>
          <w:sz w:val="24"/>
          <w:szCs w:val="24"/>
        </w:rPr>
        <w:t xml:space="preserve"> who the child lived with after the divorce, whether they stayed with their mum or dad. They also did not say whether the child had regular contact with their dad or if after the divorce the child no longer had contact with their father</w:t>
      </w:r>
      <w:r w:rsidR="000B0E56" w:rsidRPr="00414D6D">
        <w:rPr>
          <w:rFonts w:ascii="Times New Roman" w:hAnsi="Times New Roman" w:cs="Times New Roman"/>
          <w:sz w:val="24"/>
          <w:szCs w:val="24"/>
        </w:rPr>
        <w:t xml:space="preserve">. </w:t>
      </w:r>
    </w:p>
    <w:p w14:paraId="1CEBA137" w14:textId="56D6FB89" w:rsidR="00AD2D11" w:rsidRPr="00414D6D" w:rsidRDefault="000B0E56"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 xml:space="preserve">The journal although found significant finding and supported their aims. The journal was very complicated and hard to read. A student may have difficult and end up getting lost in all the words and start to either lose concentration or misunderstand what the authors are saying. How the later got their data for the current study was unclear and how the data was being scored, it is not clear if they were using a scale. They used a good amount of references throughout the </w:t>
      </w:r>
      <w:r w:rsidRPr="00414D6D">
        <w:rPr>
          <w:rFonts w:ascii="Times New Roman" w:hAnsi="Times New Roman" w:cs="Times New Roman"/>
          <w:sz w:val="24"/>
          <w:szCs w:val="24"/>
        </w:rPr>
        <w:lastRenderedPageBreak/>
        <w:t xml:space="preserve">journal that supported their study, although I think adding more </w:t>
      </w:r>
      <w:r w:rsidR="00FD1917" w:rsidRPr="00414D6D">
        <w:rPr>
          <w:rFonts w:ascii="Times New Roman" w:hAnsi="Times New Roman" w:cs="Times New Roman"/>
          <w:sz w:val="24"/>
          <w:szCs w:val="24"/>
        </w:rPr>
        <w:t>background</w:t>
      </w:r>
      <w:r w:rsidRPr="00414D6D">
        <w:rPr>
          <w:rFonts w:ascii="Times New Roman" w:hAnsi="Times New Roman" w:cs="Times New Roman"/>
          <w:sz w:val="24"/>
          <w:szCs w:val="24"/>
        </w:rPr>
        <w:t xml:space="preserve"> on social attachment theory would have been useful in this study.</w:t>
      </w:r>
    </w:p>
    <w:p w14:paraId="61C9193E" w14:textId="3A499C6C" w:rsidR="00AD2D11" w:rsidRPr="00414D6D" w:rsidRDefault="00AD2D11" w:rsidP="00E80CCC">
      <w:pPr>
        <w:spacing w:line="480" w:lineRule="auto"/>
        <w:jc w:val="both"/>
        <w:rPr>
          <w:rFonts w:ascii="Times New Roman" w:hAnsi="Times New Roman" w:cs="Times New Roman"/>
          <w:sz w:val="24"/>
          <w:szCs w:val="24"/>
        </w:rPr>
      </w:pPr>
      <w:r w:rsidRPr="00414D6D">
        <w:rPr>
          <w:rFonts w:ascii="Times New Roman" w:hAnsi="Times New Roman" w:cs="Times New Roman"/>
          <w:sz w:val="24"/>
          <w:szCs w:val="24"/>
        </w:rPr>
        <w:t>References</w:t>
      </w:r>
      <w:r w:rsidR="00211EC3" w:rsidRPr="00414D6D">
        <w:rPr>
          <w:rFonts w:ascii="Times New Roman" w:hAnsi="Times New Roman" w:cs="Times New Roman"/>
          <w:sz w:val="24"/>
          <w:szCs w:val="24"/>
        </w:rPr>
        <w:t xml:space="preserve"> </w:t>
      </w:r>
    </w:p>
    <w:p w14:paraId="09EFA84A" w14:textId="66727CD9"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 xml:space="preserve">Bandura, A. (1977). </w:t>
      </w:r>
      <w:r w:rsidRPr="00414D6D">
        <w:rPr>
          <w:i/>
          <w:iCs/>
          <w:color w:val="000000"/>
        </w:rPr>
        <w:t xml:space="preserve">Self-efficacy: Toward a unifying theory of </w:t>
      </w:r>
      <w:proofErr w:type="spellStart"/>
      <w:r w:rsidRPr="00414D6D">
        <w:rPr>
          <w:i/>
          <w:iCs/>
          <w:color w:val="000000"/>
        </w:rPr>
        <w:t>behavioral</w:t>
      </w:r>
      <w:proofErr w:type="spellEnd"/>
      <w:r w:rsidRPr="00414D6D">
        <w:rPr>
          <w:i/>
          <w:iCs/>
          <w:color w:val="000000"/>
        </w:rPr>
        <w:t xml:space="preserve"> change</w:t>
      </w:r>
      <w:r w:rsidRPr="00414D6D">
        <w:rPr>
          <w:color w:val="000000"/>
        </w:rPr>
        <w:t xml:space="preserve">. </w:t>
      </w:r>
      <w:r w:rsidRPr="00414D6D">
        <w:rPr>
          <w:i/>
          <w:iCs/>
          <w:color w:val="000000"/>
        </w:rPr>
        <w:t>Psychological Review</w:t>
      </w:r>
      <w:r w:rsidRPr="00414D6D">
        <w:rPr>
          <w:color w:val="000000"/>
        </w:rPr>
        <w:t xml:space="preserve">, </w:t>
      </w:r>
      <w:r w:rsidRPr="00414D6D">
        <w:rPr>
          <w:i/>
          <w:iCs/>
          <w:color w:val="000000"/>
        </w:rPr>
        <w:t>84</w:t>
      </w:r>
      <w:r w:rsidRPr="00414D6D">
        <w:rPr>
          <w:color w:val="000000"/>
        </w:rPr>
        <w:t xml:space="preserve">(2), 191-215. </w:t>
      </w:r>
      <w:proofErr w:type="spellStart"/>
      <w:r w:rsidRPr="00414D6D">
        <w:rPr>
          <w:color w:val="000000"/>
        </w:rPr>
        <w:t>doi</w:t>
      </w:r>
      <w:proofErr w:type="spellEnd"/>
      <w:r w:rsidRPr="00414D6D">
        <w:rPr>
          <w:color w:val="000000"/>
        </w:rPr>
        <w:t>: 10.1037/0033-295x.84.2.191</w:t>
      </w:r>
      <w:r w:rsidR="00E80CCC" w:rsidRPr="00414D6D">
        <w:rPr>
          <w:color w:val="000000"/>
        </w:rPr>
        <w:t>.</w:t>
      </w:r>
    </w:p>
    <w:p w14:paraId="4A17C3BF" w14:textId="33734529"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Farrington, D., Barnes, G., &amp; Lambert, S. (1996</w:t>
      </w:r>
      <w:r w:rsidRPr="00414D6D">
        <w:rPr>
          <w:i/>
          <w:iCs/>
          <w:color w:val="000000"/>
        </w:rPr>
        <w:t>). The concentration of offending in families.</w:t>
      </w:r>
      <w:r w:rsidRPr="00414D6D">
        <w:rPr>
          <w:color w:val="000000"/>
        </w:rPr>
        <w:t xml:space="preserve"> </w:t>
      </w:r>
      <w:r w:rsidRPr="00414D6D">
        <w:rPr>
          <w:i/>
          <w:iCs/>
          <w:color w:val="000000"/>
        </w:rPr>
        <w:t xml:space="preserve">Legal </w:t>
      </w:r>
      <w:r w:rsidR="00414D6D" w:rsidRPr="00414D6D">
        <w:rPr>
          <w:i/>
          <w:iCs/>
          <w:color w:val="000000"/>
        </w:rPr>
        <w:t>a</w:t>
      </w:r>
      <w:r w:rsidRPr="00414D6D">
        <w:rPr>
          <w:i/>
          <w:iCs/>
          <w:color w:val="000000"/>
        </w:rPr>
        <w:t>nd Criminological Psychology</w:t>
      </w:r>
      <w:r w:rsidRPr="00414D6D">
        <w:rPr>
          <w:color w:val="000000"/>
        </w:rPr>
        <w:t xml:space="preserve">, </w:t>
      </w:r>
      <w:r w:rsidRPr="00414D6D">
        <w:rPr>
          <w:i/>
          <w:iCs/>
          <w:color w:val="000000"/>
        </w:rPr>
        <w:t>1</w:t>
      </w:r>
      <w:r w:rsidRPr="00414D6D">
        <w:rPr>
          <w:color w:val="000000"/>
        </w:rPr>
        <w:t xml:space="preserve">(1), 47-63. </w:t>
      </w:r>
      <w:proofErr w:type="spellStart"/>
      <w:r w:rsidRPr="00414D6D">
        <w:rPr>
          <w:color w:val="000000"/>
        </w:rPr>
        <w:t>doi</w:t>
      </w:r>
      <w:proofErr w:type="spellEnd"/>
      <w:r w:rsidRPr="00414D6D">
        <w:rPr>
          <w:color w:val="000000"/>
        </w:rPr>
        <w:t>: 10.1111/j.2044-8333.1996.tb00306.x</w:t>
      </w:r>
      <w:r w:rsidR="00E80CCC" w:rsidRPr="00414D6D">
        <w:rPr>
          <w:color w:val="000000"/>
        </w:rPr>
        <w:t>.</w:t>
      </w:r>
    </w:p>
    <w:p w14:paraId="0CBD5E51" w14:textId="3080B499"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 xml:space="preserve">Fergusson, D., Horwood, L., &amp; Lynskey, M. (1992). </w:t>
      </w:r>
      <w:r w:rsidRPr="00414D6D">
        <w:rPr>
          <w:i/>
          <w:iCs/>
          <w:color w:val="000000"/>
        </w:rPr>
        <w:t>Family Change, Parental Discord and Early Offending.</w:t>
      </w:r>
      <w:r w:rsidRPr="00414D6D">
        <w:rPr>
          <w:color w:val="000000"/>
        </w:rPr>
        <w:t xml:space="preserve"> </w:t>
      </w:r>
      <w:r w:rsidRPr="00414D6D">
        <w:rPr>
          <w:i/>
          <w:iCs/>
          <w:color w:val="000000"/>
        </w:rPr>
        <w:t xml:space="preserve">Journal </w:t>
      </w:r>
      <w:proofErr w:type="gramStart"/>
      <w:r w:rsidRPr="00414D6D">
        <w:rPr>
          <w:i/>
          <w:iCs/>
          <w:color w:val="000000"/>
        </w:rPr>
        <w:t>Of</w:t>
      </w:r>
      <w:proofErr w:type="gramEnd"/>
      <w:r w:rsidRPr="00414D6D">
        <w:rPr>
          <w:i/>
          <w:iCs/>
          <w:color w:val="000000"/>
        </w:rPr>
        <w:t xml:space="preserve"> Child Psychology And Psychiatry</w:t>
      </w:r>
      <w:r w:rsidRPr="00414D6D">
        <w:rPr>
          <w:color w:val="000000"/>
        </w:rPr>
        <w:t xml:space="preserve">, </w:t>
      </w:r>
      <w:r w:rsidRPr="00414D6D">
        <w:rPr>
          <w:i/>
          <w:iCs/>
          <w:color w:val="000000"/>
        </w:rPr>
        <w:t>33</w:t>
      </w:r>
      <w:r w:rsidRPr="00414D6D">
        <w:rPr>
          <w:color w:val="000000"/>
        </w:rPr>
        <w:t xml:space="preserve">(6), 1059-1075. </w:t>
      </w:r>
      <w:proofErr w:type="spellStart"/>
      <w:r w:rsidRPr="00414D6D">
        <w:rPr>
          <w:color w:val="000000"/>
        </w:rPr>
        <w:t>doi</w:t>
      </w:r>
      <w:proofErr w:type="spellEnd"/>
      <w:r w:rsidRPr="00414D6D">
        <w:rPr>
          <w:color w:val="000000"/>
        </w:rPr>
        <w:t>: 10.1111/j.1469-7610.1992.tb00925.x</w:t>
      </w:r>
      <w:r w:rsidR="00E80CCC" w:rsidRPr="00414D6D">
        <w:rPr>
          <w:color w:val="000000"/>
        </w:rPr>
        <w:t>.</w:t>
      </w:r>
    </w:p>
    <w:p w14:paraId="57D7FA6E" w14:textId="549D1338"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IEEE EDITORIAL STYLE MANUAL FOR AUTHORS. (2019). Retrieved 13 March 2020, from http://ieeeauthorcenter.ieee.org/wp-content/uploads/IEEE_Style_Manual.pdf</w:t>
      </w:r>
      <w:r w:rsidR="00E80CCC" w:rsidRPr="00414D6D">
        <w:rPr>
          <w:color w:val="000000"/>
        </w:rPr>
        <w:t>.</w:t>
      </w:r>
    </w:p>
    <w:p w14:paraId="13AF1FDC" w14:textId="28F729AE"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 xml:space="preserve">Mathews, B. (2004). Terence P Thornberry and Marvin D Krohn (eds), </w:t>
      </w:r>
      <w:r w:rsidRPr="00414D6D">
        <w:rPr>
          <w:i/>
          <w:iCs/>
          <w:color w:val="000000"/>
        </w:rPr>
        <w:t>Taking Stock of Delinquency: An Overview of Findings from Contemporary Longitudinal Studies</w:t>
      </w:r>
      <w:r w:rsidRPr="00414D6D">
        <w:rPr>
          <w:color w:val="000000"/>
        </w:rPr>
        <w:t xml:space="preserve"> (Kluwer, 2003) 332 pp. </w:t>
      </w:r>
      <w:r w:rsidRPr="00414D6D">
        <w:rPr>
          <w:i/>
          <w:iCs/>
          <w:color w:val="000000"/>
        </w:rPr>
        <w:t>QUT Law Review</w:t>
      </w:r>
      <w:r w:rsidRPr="00414D6D">
        <w:rPr>
          <w:color w:val="000000"/>
        </w:rPr>
        <w:t xml:space="preserve">, </w:t>
      </w:r>
      <w:r w:rsidRPr="00414D6D">
        <w:rPr>
          <w:i/>
          <w:iCs/>
          <w:color w:val="000000"/>
        </w:rPr>
        <w:t>4</w:t>
      </w:r>
      <w:r w:rsidRPr="00414D6D">
        <w:rPr>
          <w:color w:val="000000"/>
        </w:rPr>
        <w:t xml:space="preserve">(2). </w:t>
      </w:r>
      <w:proofErr w:type="spellStart"/>
      <w:r w:rsidRPr="00414D6D">
        <w:rPr>
          <w:color w:val="000000"/>
        </w:rPr>
        <w:t>doi</w:t>
      </w:r>
      <w:proofErr w:type="spellEnd"/>
      <w:r w:rsidRPr="00414D6D">
        <w:rPr>
          <w:color w:val="000000"/>
        </w:rPr>
        <w:t>: 10.5204/qutlr.v4i2.208</w:t>
      </w:r>
      <w:r w:rsidR="00E80CCC" w:rsidRPr="00414D6D">
        <w:rPr>
          <w:color w:val="000000"/>
        </w:rPr>
        <w:t>.</w:t>
      </w:r>
    </w:p>
    <w:p w14:paraId="406602DA" w14:textId="2D06C5FD" w:rsidR="00FD1917" w:rsidRPr="00414D6D" w:rsidRDefault="00FD1917" w:rsidP="00E80CCC">
      <w:pPr>
        <w:pStyle w:val="NormalWeb"/>
        <w:spacing w:before="0" w:beforeAutospacing="0" w:after="180" w:afterAutospacing="0" w:line="480" w:lineRule="auto"/>
        <w:ind w:left="450" w:hanging="450"/>
        <w:rPr>
          <w:color w:val="000000"/>
        </w:rPr>
      </w:pPr>
      <w:proofErr w:type="spellStart"/>
      <w:r w:rsidRPr="00414D6D">
        <w:rPr>
          <w:color w:val="000000"/>
        </w:rPr>
        <w:t>Mok</w:t>
      </w:r>
      <w:proofErr w:type="spellEnd"/>
      <w:r w:rsidRPr="00414D6D">
        <w:rPr>
          <w:color w:val="000000"/>
        </w:rPr>
        <w:t xml:space="preserve">, P., </w:t>
      </w:r>
      <w:proofErr w:type="spellStart"/>
      <w:r w:rsidRPr="00414D6D">
        <w:rPr>
          <w:color w:val="000000"/>
        </w:rPr>
        <w:t>Astrup</w:t>
      </w:r>
      <w:proofErr w:type="spellEnd"/>
      <w:r w:rsidRPr="00414D6D">
        <w:rPr>
          <w:color w:val="000000"/>
        </w:rPr>
        <w:t xml:space="preserve">, A., </w:t>
      </w:r>
      <w:proofErr w:type="spellStart"/>
      <w:r w:rsidRPr="00414D6D">
        <w:rPr>
          <w:color w:val="000000"/>
        </w:rPr>
        <w:t>Carr</w:t>
      </w:r>
      <w:proofErr w:type="spellEnd"/>
      <w:r w:rsidRPr="00414D6D">
        <w:rPr>
          <w:color w:val="000000"/>
        </w:rPr>
        <w:t xml:space="preserve">, M., </w:t>
      </w:r>
      <w:proofErr w:type="spellStart"/>
      <w:r w:rsidRPr="00414D6D">
        <w:rPr>
          <w:color w:val="000000"/>
        </w:rPr>
        <w:t>Antonsen</w:t>
      </w:r>
      <w:proofErr w:type="spellEnd"/>
      <w:r w:rsidRPr="00414D6D">
        <w:rPr>
          <w:color w:val="000000"/>
        </w:rPr>
        <w:t xml:space="preserve">, S., Webb, R., &amp; Pedersen, C. (2018). </w:t>
      </w:r>
      <w:r w:rsidRPr="00414D6D">
        <w:rPr>
          <w:i/>
          <w:iCs/>
          <w:color w:val="000000"/>
        </w:rPr>
        <w:t>Experience of Child–Parent Separation and Later Risk of Violent Criminality</w:t>
      </w:r>
      <w:r w:rsidRPr="00414D6D">
        <w:rPr>
          <w:color w:val="000000"/>
        </w:rPr>
        <w:t xml:space="preserve">. </w:t>
      </w:r>
      <w:r w:rsidRPr="00414D6D">
        <w:rPr>
          <w:i/>
          <w:iCs/>
          <w:color w:val="000000"/>
        </w:rPr>
        <w:t xml:space="preserve">American Journal </w:t>
      </w:r>
      <w:proofErr w:type="gramStart"/>
      <w:r w:rsidRPr="00414D6D">
        <w:rPr>
          <w:i/>
          <w:iCs/>
          <w:color w:val="000000"/>
        </w:rPr>
        <w:t>Of</w:t>
      </w:r>
      <w:proofErr w:type="gramEnd"/>
      <w:r w:rsidRPr="00414D6D">
        <w:rPr>
          <w:i/>
          <w:iCs/>
          <w:color w:val="000000"/>
        </w:rPr>
        <w:t xml:space="preserve"> Preventive Medicine</w:t>
      </w:r>
      <w:r w:rsidRPr="00414D6D">
        <w:rPr>
          <w:color w:val="000000"/>
        </w:rPr>
        <w:t xml:space="preserve">, </w:t>
      </w:r>
      <w:r w:rsidRPr="00414D6D">
        <w:rPr>
          <w:i/>
          <w:iCs/>
          <w:color w:val="000000"/>
        </w:rPr>
        <w:t>55</w:t>
      </w:r>
      <w:r w:rsidRPr="00414D6D">
        <w:rPr>
          <w:color w:val="000000"/>
        </w:rPr>
        <w:t xml:space="preserve">(2), 178-186. </w:t>
      </w:r>
      <w:proofErr w:type="spellStart"/>
      <w:r w:rsidRPr="00414D6D">
        <w:rPr>
          <w:color w:val="000000"/>
        </w:rPr>
        <w:t>doi</w:t>
      </w:r>
      <w:proofErr w:type="spellEnd"/>
      <w:r w:rsidRPr="00414D6D">
        <w:rPr>
          <w:color w:val="000000"/>
        </w:rPr>
        <w:t>: 10.1016/j.amepre.2018.04.008</w:t>
      </w:r>
      <w:r w:rsidR="00E80CCC" w:rsidRPr="00414D6D">
        <w:rPr>
          <w:color w:val="000000"/>
        </w:rPr>
        <w:t>.</w:t>
      </w:r>
    </w:p>
    <w:p w14:paraId="24884D6C" w14:textId="77E64336" w:rsidR="00FD1917" w:rsidRPr="00414D6D" w:rsidRDefault="00FD1917" w:rsidP="00E80CCC">
      <w:pPr>
        <w:pStyle w:val="NormalWeb"/>
        <w:spacing w:before="0" w:beforeAutospacing="0" w:after="180" w:afterAutospacing="0" w:line="480" w:lineRule="auto"/>
        <w:ind w:left="450" w:hanging="450"/>
        <w:rPr>
          <w:color w:val="000000"/>
        </w:rPr>
      </w:pPr>
      <w:proofErr w:type="spellStart"/>
      <w:r w:rsidRPr="00414D6D">
        <w:rPr>
          <w:color w:val="000000"/>
        </w:rPr>
        <w:t>Pandis</w:t>
      </w:r>
      <w:proofErr w:type="spellEnd"/>
      <w:r w:rsidRPr="00414D6D">
        <w:rPr>
          <w:color w:val="000000"/>
        </w:rPr>
        <w:t xml:space="preserve">, N., </w:t>
      </w:r>
      <w:proofErr w:type="spellStart"/>
      <w:r w:rsidRPr="00414D6D">
        <w:rPr>
          <w:color w:val="000000"/>
        </w:rPr>
        <w:t>Polychronopoulou</w:t>
      </w:r>
      <w:proofErr w:type="spellEnd"/>
      <w:r w:rsidRPr="00414D6D">
        <w:rPr>
          <w:color w:val="000000"/>
        </w:rPr>
        <w:t xml:space="preserve">, A., &amp; </w:t>
      </w:r>
      <w:proofErr w:type="spellStart"/>
      <w:r w:rsidRPr="00414D6D">
        <w:rPr>
          <w:color w:val="000000"/>
        </w:rPr>
        <w:t>Eliades</w:t>
      </w:r>
      <w:proofErr w:type="spellEnd"/>
      <w:r w:rsidRPr="00414D6D">
        <w:rPr>
          <w:color w:val="000000"/>
        </w:rPr>
        <w:t xml:space="preserve">, T. (2011). </w:t>
      </w:r>
      <w:r w:rsidRPr="00414D6D">
        <w:rPr>
          <w:i/>
          <w:iCs/>
          <w:color w:val="000000"/>
        </w:rPr>
        <w:t xml:space="preserve">Sample size estimation: An overview with applications to orthodontic clinical trial designs. American Journal </w:t>
      </w:r>
      <w:proofErr w:type="gramStart"/>
      <w:r w:rsidRPr="00414D6D">
        <w:rPr>
          <w:i/>
          <w:iCs/>
          <w:color w:val="000000"/>
        </w:rPr>
        <w:t>Of</w:t>
      </w:r>
      <w:proofErr w:type="gramEnd"/>
      <w:r w:rsidRPr="00414D6D">
        <w:rPr>
          <w:i/>
          <w:iCs/>
          <w:color w:val="000000"/>
        </w:rPr>
        <w:t xml:space="preserve"> Orthodontics And Dentofacial </w:t>
      </w:r>
      <w:proofErr w:type="spellStart"/>
      <w:r w:rsidRPr="00414D6D">
        <w:rPr>
          <w:i/>
          <w:iCs/>
          <w:color w:val="000000"/>
        </w:rPr>
        <w:t>Orthopedics</w:t>
      </w:r>
      <w:proofErr w:type="spellEnd"/>
      <w:r w:rsidRPr="00414D6D">
        <w:rPr>
          <w:color w:val="000000"/>
        </w:rPr>
        <w:t xml:space="preserve">, </w:t>
      </w:r>
      <w:r w:rsidRPr="00414D6D">
        <w:rPr>
          <w:i/>
          <w:iCs/>
          <w:color w:val="000000"/>
        </w:rPr>
        <w:t>140</w:t>
      </w:r>
      <w:r w:rsidRPr="00414D6D">
        <w:rPr>
          <w:color w:val="000000"/>
        </w:rPr>
        <w:t xml:space="preserve">(4), e141-e146. </w:t>
      </w:r>
      <w:proofErr w:type="spellStart"/>
      <w:r w:rsidRPr="00414D6D">
        <w:rPr>
          <w:color w:val="000000"/>
        </w:rPr>
        <w:t>doi</w:t>
      </w:r>
      <w:proofErr w:type="spellEnd"/>
      <w:r w:rsidRPr="00414D6D">
        <w:rPr>
          <w:color w:val="000000"/>
        </w:rPr>
        <w:t>: 10.1016/j.ajodo.2011.04.021</w:t>
      </w:r>
      <w:r w:rsidR="00E80CCC" w:rsidRPr="00414D6D">
        <w:rPr>
          <w:color w:val="000000"/>
        </w:rPr>
        <w:t>.</w:t>
      </w:r>
    </w:p>
    <w:p w14:paraId="1C0EF51D" w14:textId="57AD79AF"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lastRenderedPageBreak/>
        <w:t xml:space="preserve">van de Weijer, S., Thornberry, T., Bijleveld, C., &amp; Blokland, A. (2015). </w:t>
      </w:r>
      <w:r w:rsidRPr="00414D6D">
        <w:rPr>
          <w:i/>
          <w:iCs/>
          <w:color w:val="000000"/>
        </w:rPr>
        <w:t>The Effects of Parental Divorce on the Intergenerational Transmission of Crime. Societies</w:t>
      </w:r>
      <w:r w:rsidRPr="00414D6D">
        <w:rPr>
          <w:color w:val="000000"/>
        </w:rPr>
        <w:t xml:space="preserve">, </w:t>
      </w:r>
      <w:r w:rsidRPr="00414D6D">
        <w:rPr>
          <w:i/>
          <w:iCs/>
          <w:color w:val="000000"/>
        </w:rPr>
        <w:t>5</w:t>
      </w:r>
      <w:r w:rsidRPr="00414D6D">
        <w:rPr>
          <w:color w:val="000000"/>
        </w:rPr>
        <w:t xml:space="preserve">(1), 89-108. </w:t>
      </w:r>
      <w:proofErr w:type="spellStart"/>
      <w:r w:rsidRPr="00414D6D">
        <w:rPr>
          <w:color w:val="000000"/>
        </w:rPr>
        <w:t>doi</w:t>
      </w:r>
      <w:proofErr w:type="spellEnd"/>
      <w:r w:rsidRPr="00414D6D">
        <w:rPr>
          <w:color w:val="000000"/>
        </w:rPr>
        <w:t>: 10.3390/soc5010089</w:t>
      </w:r>
      <w:r w:rsidR="00E80CCC" w:rsidRPr="00414D6D">
        <w:rPr>
          <w:color w:val="000000"/>
        </w:rPr>
        <w:t>.</w:t>
      </w:r>
    </w:p>
    <w:p w14:paraId="04DE1AF4" w14:textId="35220D36" w:rsidR="00FD1917" w:rsidRPr="00414D6D" w:rsidRDefault="00FD1917" w:rsidP="00E80CCC">
      <w:pPr>
        <w:pStyle w:val="NormalWeb"/>
        <w:spacing w:before="0" w:beforeAutospacing="0" w:after="180" w:afterAutospacing="0" w:line="480" w:lineRule="auto"/>
        <w:ind w:left="450" w:hanging="450"/>
        <w:rPr>
          <w:color w:val="000000"/>
        </w:rPr>
      </w:pPr>
      <w:r w:rsidRPr="00414D6D">
        <w:rPr>
          <w:color w:val="000000"/>
        </w:rPr>
        <w:t xml:space="preserve">Wells, L., &amp; Rankin, J. (1991). </w:t>
      </w:r>
      <w:r w:rsidRPr="00414D6D">
        <w:rPr>
          <w:i/>
          <w:iCs/>
          <w:color w:val="000000"/>
        </w:rPr>
        <w:t>Families and Delinquency: A Meta-Analysis of the Impact of Broken Homes</w:t>
      </w:r>
      <w:r w:rsidRPr="00414D6D">
        <w:rPr>
          <w:color w:val="000000"/>
        </w:rPr>
        <w:t xml:space="preserve">. </w:t>
      </w:r>
      <w:r w:rsidRPr="00414D6D">
        <w:rPr>
          <w:i/>
          <w:iCs/>
          <w:color w:val="000000"/>
        </w:rPr>
        <w:t>Social Problems</w:t>
      </w:r>
      <w:r w:rsidRPr="00414D6D">
        <w:rPr>
          <w:color w:val="000000"/>
        </w:rPr>
        <w:t xml:space="preserve">, </w:t>
      </w:r>
      <w:r w:rsidRPr="00414D6D">
        <w:rPr>
          <w:i/>
          <w:iCs/>
          <w:color w:val="000000"/>
        </w:rPr>
        <w:t>38</w:t>
      </w:r>
      <w:r w:rsidRPr="00414D6D">
        <w:rPr>
          <w:color w:val="000000"/>
        </w:rPr>
        <w:t xml:space="preserve">(1), 71-93. </w:t>
      </w:r>
      <w:proofErr w:type="spellStart"/>
      <w:r w:rsidRPr="00414D6D">
        <w:rPr>
          <w:color w:val="000000"/>
        </w:rPr>
        <w:t>doi</w:t>
      </w:r>
      <w:proofErr w:type="spellEnd"/>
      <w:r w:rsidRPr="00414D6D">
        <w:rPr>
          <w:color w:val="000000"/>
        </w:rPr>
        <w:t>: 10.1525/sp.1991.38.1.03a00050</w:t>
      </w:r>
      <w:r w:rsidR="00E80CCC" w:rsidRPr="00414D6D">
        <w:rPr>
          <w:color w:val="000000"/>
        </w:rPr>
        <w:t>.</w:t>
      </w:r>
    </w:p>
    <w:p w14:paraId="2D49E0B8" w14:textId="7D4A1D52" w:rsidR="00AD2D11" w:rsidRPr="00414D6D" w:rsidRDefault="00AD2D11" w:rsidP="00211EC3">
      <w:pPr>
        <w:spacing w:line="360" w:lineRule="auto"/>
        <w:jc w:val="both"/>
        <w:rPr>
          <w:rFonts w:ascii="Times New Roman" w:hAnsi="Times New Roman" w:cs="Times New Roman"/>
          <w:b/>
          <w:bCs/>
          <w:sz w:val="24"/>
          <w:szCs w:val="24"/>
        </w:rPr>
      </w:pPr>
    </w:p>
    <w:sectPr w:rsidR="00AD2D11" w:rsidRPr="00414D6D" w:rsidSect="00E80CC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20BA1" w14:textId="77777777" w:rsidR="00674040" w:rsidRDefault="00674040" w:rsidP="00211EC3">
      <w:pPr>
        <w:spacing w:after="0" w:line="240" w:lineRule="auto"/>
      </w:pPr>
      <w:r>
        <w:separator/>
      </w:r>
    </w:p>
  </w:endnote>
  <w:endnote w:type="continuationSeparator" w:id="0">
    <w:p w14:paraId="79BABBF9" w14:textId="77777777" w:rsidR="00674040" w:rsidRDefault="00674040" w:rsidP="00211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458841"/>
      <w:docPartObj>
        <w:docPartGallery w:val="Page Numbers (Bottom of Page)"/>
        <w:docPartUnique/>
      </w:docPartObj>
    </w:sdtPr>
    <w:sdtEndPr>
      <w:rPr>
        <w:noProof/>
      </w:rPr>
    </w:sdtEndPr>
    <w:sdtContent>
      <w:p w14:paraId="1A4BA807" w14:textId="542EA024" w:rsidR="00674040" w:rsidRDefault="006740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383C6" w14:textId="77777777" w:rsidR="00674040" w:rsidRDefault="00674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2A841" w14:textId="77777777" w:rsidR="00674040" w:rsidRDefault="00674040" w:rsidP="00211EC3">
      <w:pPr>
        <w:spacing w:after="0" w:line="240" w:lineRule="auto"/>
      </w:pPr>
      <w:r>
        <w:separator/>
      </w:r>
    </w:p>
  </w:footnote>
  <w:footnote w:type="continuationSeparator" w:id="0">
    <w:p w14:paraId="23E449D4" w14:textId="77777777" w:rsidR="00674040" w:rsidRDefault="00674040" w:rsidP="00211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38C1F" w14:textId="75DC6742" w:rsidR="00674040" w:rsidRDefault="00674040">
    <w:pPr>
      <w:pStyle w:val="Header"/>
    </w:pPr>
    <w:r w:rsidRPr="00211EC3">
      <w:t>SSAP 6005</w:t>
    </w:r>
    <w:r>
      <w:tab/>
    </w:r>
    <w:r>
      <w:tab/>
      <w:t>1704061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D4BC5"/>
    <w:multiLevelType w:val="hybridMultilevel"/>
    <w:tmpl w:val="7276BA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A38"/>
    <w:rsid w:val="000333C5"/>
    <w:rsid w:val="00046C7F"/>
    <w:rsid w:val="000B0E56"/>
    <w:rsid w:val="000D2CA9"/>
    <w:rsid w:val="00117A3D"/>
    <w:rsid w:val="00193B21"/>
    <w:rsid w:val="001B7876"/>
    <w:rsid w:val="001C0575"/>
    <w:rsid w:val="002073F1"/>
    <w:rsid w:val="00211EC3"/>
    <w:rsid w:val="002B0B46"/>
    <w:rsid w:val="002C7599"/>
    <w:rsid w:val="003146C6"/>
    <w:rsid w:val="00327124"/>
    <w:rsid w:val="003B737E"/>
    <w:rsid w:val="003D1A00"/>
    <w:rsid w:val="003F75A9"/>
    <w:rsid w:val="00406732"/>
    <w:rsid w:val="00414D6D"/>
    <w:rsid w:val="00453219"/>
    <w:rsid w:val="004A6C30"/>
    <w:rsid w:val="005A38E8"/>
    <w:rsid w:val="005D417B"/>
    <w:rsid w:val="006516AB"/>
    <w:rsid w:val="00662EFB"/>
    <w:rsid w:val="00674040"/>
    <w:rsid w:val="006C3573"/>
    <w:rsid w:val="006D1B45"/>
    <w:rsid w:val="00711781"/>
    <w:rsid w:val="00717636"/>
    <w:rsid w:val="007464DF"/>
    <w:rsid w:val="00792D7E"/>
    <w:rsid w:val="007939BE"/>
    <w:rsid w:val="00796957"/>
    <w:rsid w:val="007B3A38"/>
    <w:rsid w:val="007C53F7"/>
    <w:rsid w:val="008033DC"/>
    <w:rsid w:val="00806D1B"/>
    <w:rsid w:val="00846CF2"/>
    <w:rsid w:val="00983E4B"/>
    <w:rsid w:val="009C3BA3"/>
    <w:rsid w:val="009D4375"/>
    <w:rsid w:val="00A6411C"/>
    <w:rsid w:val="00AC3EE3"/>
    <w:rsid w:val="00AD2D11"/>
    <w:rsid w:val="00B07C89"/>
    <w:rsid w:val="00B3156A"/>
    <w:rsid w:val="00B32316"/>
    <w:rsid w:val="00BC4693"/>
    <w:rsid w:val="00C12EB0"/>
    <w:rsid w:val="00C14B55"/>
    <w:rsid w:val="00C87691"/>
    <w:rsid w:val="00C90C60"/>
    <w:rsid w:val="00CB464D"/>
    <w:rsid w:val="00D37D60"/>
    <w:rsid w:val="00D55621"/>
    <w:rsid w:val="00DF3DB8"/>
    <w:rsid w:val="00E61DE7"/>
    <w:rsid w:val="00E80CCC"/>
    <w:rsid w:val="00EA5CA3"/>
    <w:rsid w:val="00F15F98"/>
    <w:rsid w:val="00F8580E"/>
    <w:rsid w:val="00FA7AD3"/>
    <w:rsid w:val="00FD1917"/>
    <w:rsid w:val="00FD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9E29A"/>
  <w15:chartTrackingRefBased/>
  <w15:docId w15:val="{E67B8974-15DB-494C-B043-D70C1F43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1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EC3"/>
  </w:style>
  <w:style w:type="paragraph" w:styleId="Footer">
    <w:name w:val="footer"/>
    <w:basedOn w:val="Normal"/>
    <w:link w:val="FooterChar"/>
    <w:uiPriority w:val="99"/>
    <w:unhideWhenUsed/>
    <w:rsid w:val="00211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EC3"/>
  </w:style>
  <w:style w:type="paragraph" w:styleId="ListParagraph">
    <w:name w:val="List Paragraph"/>
    <w:basedOn w:val="Normal"/>
    <w:uiPriority w:val="34"/>
    <w:qFormat/>
    <w:rsid w:val="00B3156A"/>
    <w:pPr>
      <w:ind w:left="720"/>
      <w:contextualSpacing/>
    </w:pPr>
  </w:style>
  <w:style w:type="paragraph" w:styleId="NormalWeb">
    <w:name w:val="Normal (Web)"/>
    <w:basedOn w:val="Normal"/>
    <w:uiPriority w:val="99"/>
    <w:semiHidden/>
    <w:unhideWhenUsed/>
    <w:rsid w:val="00FD19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41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and Sarah Hill</dc:creator>
  <cp:keywords/>
  <dc:description/>
  <cp:lastModifiedBy>jemma collins</cp:lastModifiedBy>
  <cp:revision>2</cp:revision>
  <dcterms:created xsi:type="dcterms:W3CDTF">2020-03-13T22:37:00Z</dcterms:created>
  <dcterms:modified xsi:type="dcterms:W3CDTF">2020-03-13T22:37:00Z</dcterms:modified>
</cp:coreProperties>
</file>