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A4BC" w14:textId="77777777" w:rsidR="00A20967" w:rsidRPr="00F60701" w:rsidRDefault="00A20967" w:rsidP="008C226B">
      <w:pPr>
        <w:spacing w:line="360" w:lineRule="auto"/>
        <w:rPr>
          <w:rFonts w:ascii="Arial" w:hAnsi="Arial" w:cs="Arial"/>
          <w:sz w:val="24"/>
          <w:szCs w:val="24"/>
          <w:u w:val="single"/>
        </w:rPr>
      </w:pPr>
      <w:r w:rsidRPr="00F60701">
        <w:rPr>
          <w:rFonts w:ascii="Arial" w:hAnsi="Arial" w:cs="Arial"/>
          <w:sz w:val="24"/>
          <w:szCs w:val="24"/>
          <w:u w:val="single"/>
        </w:rPr>
        <w:t>Part A: Compare and contrast two theories of memory</w:t>
      </w:r>
    </w:p>
    <w:p w14:paraId="7D670B15" w14:textId="746C7A39" w:rsidR="00C66C52" w:rsidRDefault="00A20967" w:rsidP="008C226B">
      <w:pPr>
        <w:spacing w:line="360" w:lineRule="auto"/>
        <w:rPr>
          <w:rFonts w:ascii="Arial" w:hAnsi="Arial" w:cs="Arial"/>
          <w:sz w:val="24"/>
          <w:szCs w:val="24"/>
        </w:rPr>
      </w:pPr>
      <w:r w:rsidRPr="00A20967">
        <w:rPr>
          <w:rFonts w:ascii="Arial" w:hAnsi="Arial" w:cs="Arial"/>
          <w:sz w:val="24"/>
          <w:szCs w:val="24"/>
        </w:rPr>
        <w:t xml:space="preserve">What is memory? The memory is the brains act of registration. Memory works by encoding, </w:t>
      </w:r>
      <w:r w:rsidR="00E604EE" w:rsidRPr="00A20967">
        <w:rPr>
          <w:rFonts w:ascii="Arial" w:hAnsi="Arial" w:cs="Arial"/>
          <w:sz w:val="24"/>
          <w:szCs w:val="24"/>
        </w:rPr>
        <w:t>storing,</w:t>
      </w:r>
      <w:r w:rsidRPr="00A20967">
        <w:rPr>
          <w:rFonts w:ascii="Arial" w:hAnsi="Arial" w:cs="Arial"/>
          <w:sz w:val="24"/>
          <w:szCs w:val="24"/>
        </w:rPr>
        <w:t xml:space="preserve"> and retrieving information. The memory works very well by retaining information that is important to an individual and forgetting what it does not find important. (Baddeley, 2020)</w:t>
      </w:r>
      <w:r w:rsidR="00D37D49">
        <w:rPr>
          <w:rFonts w:ascii="Arial" w:hAnsi="Arial" w:cs="Arial"/>
          <w:sz w:val="24"/>
          <w:szCs w:val="24"/>
        </w:rPr>
        <w:t xml:space="preserve"> </w:t>
      </w:r>
      <w:r w:rsidR="00D37D49" w:rsidRPr="00D37D49">
        <w:rPr>
          <w:rFonts w:ascii="Arial" w:hAnsi="Arial" w:cs="Arial"/>
          <w:sz w:val="24"/>
          <w:szCs w:val="24"/>
        </w:rPr>
        <w:t xml:space="preserve">In this essay, I will </w:t>
      </w:r>
      <w:r w:rsidR="00AA02E5" w:rsidRPr="00D37D49">
        <w:rPr>
          <w:rFonts w:ascii="Arial" w:hAnsi="Arial" w:cs="Arial"/>
          <w:sz w:val="24"/>
          <w:szCs w:val="24"/>
        </w:rPr>
        <w:t>compare</w:t>
      </w:r>
      <w:r w:rsidR="00D37D49" w:rsidRPr="00D37D49">
        <w:rPr>
          <w:rFonts w:ascii="Arial" w:hAnsi="Arial" w:cs="Arial"/>
          <w:sz w:val="24"/>
          <w:szCs w:val="24"/>
        </w:rPr>
        <w:t xml:space="preserve"> the </w:t>
      </w:r>
      <w:r w:rsidR="00184799">
        <w:rPr>
          <w:rFonts w:ascii="Arial" w:hAnsi="Arial" w:cs="Arial"/>
          <w:sz w:val="24"/>
          <w:szCs w:val="24"/>
        </w:rPr>
        <w:t>w</w:t>
      </w:r>
      <w:r w:rsidR="00D37D49" w:rsidRPr="00D37D49">
        <w:rPr>
          <w:rFonts w:ascii="Arial" w:hAnsi="Arial" w:cs="Arial"/>
          <w:sz w:val="24"/>
          <w:szCs w:val="24"/>
        </w:rPr>
        <w:t>orking memory model and the multistore memory model.</w:t>
      </w:r>
    </w:p>
    <w:p w14:paraId="7A5CA353" w14:textId="13ADEE9C" w:rsidR="00A90830" w:rsidRDefault="00E604EE" w:rsidP="008C226B">
      <w:pPr>
        <w:spacing w:line="360" w:lineRule="auto"/>
        <w:rPr>
          <w:rFonts w:ascii="Arial" w:hAnsi="Arial" w:cs="Arial"/>
          <w:sz w:val="24"/>
          <w:szCs w:val="24"/>
        </w:rPr>
      </w:pPr>
      <w:r>
        <w:rPr>
          <w:rFonts w:ascii="Arial" w:hAnsi="Arial" w:cs="Arial"/>
          <w:sz w:val="24"/>
          <w:szCs w:val="24"/>
        </w:rPr>
        <w:t>Atkinson and Shiffrin (1947) created the Multi store Memory model</w:t>
      </w:r>
      <w:r w:rsidR="00A20967">
        <w:rPr>
          <w:rFonts w:ascii="Arial" w:hAnsi="Arial" w:cs="Arial"/>
          <w:sz w:val="24"/>
          <w:szCs w:val="24"/>
        </w:rPr>
        <w:t>. This model is also known as ‘Dual memory model’ due to the model paying attention to both the short-term memory and the long-term memory</w:t>
      </w:r>
      <w:r w:rsidR="004749F7">
        <w:rPr>
          <w:rFonts w:ascii="Arial" w:hAnsi="Arial" w:cs="Arial"/>
          <w:sz w:val="24"/>
          <w:szCs w:val="24"/>
        </w:rPr>
        <w:t xml:space="preserve"> (Gross, 2020</w:t>
      </w:r>
      <w:r w:rsidR="00A90830">
        <w:rPr>
          <w:rFonts w:ascii="Arial" w:hAnsi="Arial" w:cs="Arial"/>
          <w:sz w:val="24"/>
          <w:szCs w:val="24"/>
        </w:rPr>
        <w:t>)</w:t>
      </w:r>
      <w:r w:rsidR="00950A4D">
        <w:rPr>
          <w:rFonts w:ascii="Arial" w:hAnsi="Arial" w:cs="Arial"/>
          <w:sz w:val="24"/>
          <w:szCs w:val="24"/>
        </w:rPr>
        <w:t>.</w:t>
      </w:r>
    </w:p>
    <w:p w14:paraId="32C0CA93" w14:textId="77777777" w:rsidR="00D37D49" w:rsidRDefault="00A90830" w:rsidP="008C226B">
      <w:pPr>
        <w:spacing w:line="360" w:lineRule="auto"/>
        <w:rPr>
          <w:rFonts w:ascii="Arial" w:hAnsi="Arial" w:cs="Arial"/>
          <w:sz w:val="24"/>
          <w:szCs w:val="24"/>
        </w:rPr>
      </w:pPr>
      <w:r>
        <w:rPr>
          <w:rFonts w:ascii="Arial" w:hAnsi="Arial" w:cs="Arial"/>
          <w:sz w:val="24"/>
          <w:szCs w:val="24"/>
        </w:rPr>
        <w:t>The Working memory model was also known as ‘The multicomponent model’ and was proposed by Baddeley and Hitch (1947)</w:t>
      </w:r>
      <w:r w:rsidR="00E509E6">
        <w:rPr>
          <w:rFonts w:ascii="Arial" w:hAnsi="Arial" w:cs="Arial"/>
          <w:sz w:val="24"/>
          <w:szCs w:val="24"/>
        </w:rPr>
        <w:t xml:space="preserve"> although the term “Working memory” was introduced firstly by Miller et al (1960) This theory Replaced Short term memory. </w:t>
      </w:r>
      <w:r w:rsidR="00D37D49">
        <w:rPr>
          <w:rFonts w:ascii="Arial" w:hAnsi="Arial" w:cs="Arial"/>
          <w:sz w:val="24"/>
          <w:szCs w:val="24"/>
        </w:rPr>
        <w:t>(Chai et al, 2018)</w:t>
      </w:r>
      <w:r w:rsidR="00E509E6">
        <w:rPr>
          <w:rFonts w:ascii="Arial" w:hAnsi="Arial" w:cs="Arial"/>
          <w:sz w:val="24"/>
          <w:szCs w:val="24"/>
        </w:rPr>
        <w:t xml:space="preserve"> </w:t>
      </w:r>
    </w:p>
    <w:p w14:paraId="6364B8DD" w14:textId="34AF434E" w:rsidR="003B3B29" w:rsidRDefault="00D37D49" w:rsidP="008C226B">
      <w:pPr>
        <w:spacing w:line="360" w:lineRule="auto"/>
        <w:rPr>
          <w:rFonts w:ascii="Arial" w:hAnsi="Arial" w:cs="Arial"/>
          <w:sz w:val="24"/>
          <w:szCs w:val="24"/>
        </w:rPr>
      </w:pPr>
      <w:r>
        <w:rPr>
          <w:rFonts w:ascii="Arial" w:hAnsi="Arial" w:cs="Arial"/>
          <w:sz w:val="24"/>
          <w:szCs w:val="24"/>
        </w:rPr>
        <w:t>The multi store model works in a linear way</w:t>
      </w:r>
      <w:r w:rsidR="00AA02E5">
        <w:rPr>
          <w:rFonts w:ascii="Arial" w:hAnsi="Arial" w:cs="Arial"/>
          <w:sz w:val="24"/>
          <w:szCs w:val="24"/>
        </w:rPr>
        <w:t xml:space="preserve"> of using sensory memory, short term memory and long-term memory as opposed to the </w:t>
      </w:r>
      <w:r w:rsidR="003028DA">
        <w:rPr>
          <w:rFonts w:ascii="Arial" w:hAnsi="Arial" w:cs="Arial"/>
          <w:sz w:val="24"/>
          <w:szCs w:val="24"/>
        </w:rPr>
        <w:t>w</w:t>
      </w:r>
      <w:r w:rsidR="00AA02E5">
        <w:rPr>
          <w:rFonts w:ascii="Arial" w:hAnsi="Arial" w:cs="Arial"/>
          <w:sz w:val="24"/>
          <w:szCs w:val="24"/>
        </w:rPr>
        <w:t>orking memory</w:t>
      </w:r>
      <w:r w:rsidR="00F11A21">
        <w:rPr>
          <w:rFonts w:ascii="Arial" w:hAnsi="Arial" w:cs="Arial"/>
          <w:sz w:val="24"/>
          <w:szCs w:val="24"/>
        </w:rPr>
        <w:t xml:space="preserve"> using sub systems</w:t>
      </w:r>
      <w:r w:rsidR="00DE3890">
        <w:rPr>
          <w:rFonts w:ascii="Arial" w:hAnsi="Arial" w:cs="Arial"/>
          <w:sz w:val="24"/>
          <w:szCs w:val="24"/>
        </w:rPr>
        <w:t xml:space="preserve"> and </w:t>
      </w:r>
      <w:r w:rsidR="00EE16C5">
        <w:rPr>
          <w:rFonts w:ascii="Arial" w:hAnsi="Arial" w:cs="Arial"/>
          <w:sz w:val="24"/>
          <w:szCs w:val="24"/>
        </w:rPr>
        <w:t>focusing on the way short term memory works</w:t>
      </w:r>
      <w:r w:rsidR="0076449C">
        <w:rPr>
          <w:rFonts w:ascii="Arial" w:hAnsi="Arial" w:cs="Arial"/>
          <w:sz w:val="24"/>
          <w:szCs w:val="24"/>
        </w:rPr>
        <w:t xml:space="preserve"> </w:t>
      </w:r>
      <w:r w:rsidR="0076449C" w:rsidRPr="0076449C">
        <w:rPr>
          <w:rFonts w:ascii="Arial" w:hAnsi="Arial" w:cs="Arial"/>
          <w:sz w:val="24"/>
          <w:szCs w:val="24"/>
        </w:rPr>
        <w:t>(Jones, 2022).</w:t>
      </w:r>
      <w:r w:rsidR="00776437">
        <w:rPr>
          <w:rFonts w:ascii="Arial" w:hAnsi="Arial" w:cs="Arial"/>
          <w:sz w:val="24"/>
          <w:szCs w:val="24"/>
        </w:rPr>
        <w:t xml:space="preserve"> </w:t>
      </w:r>
      <w:r w:rsidR="00F11A21" w:rsidRPr="00F11A21">
        <w:rPr>
          <w:rFonts w:ascii="Arial" w:hAnsi="Arial" w:cs="Arial"/>
          <w:sz w:val="24"/>
          <w:szCs w:val="24"/>
        </w:rPr>
        <w:t>With the multistore, the stimuli will enter our sensory register</w:t>
      </w:r>
      <w:r w:rsidR="00EE16C5">
        <w:rPr>
          <w:rFonts w:ascii="Arial" w:hAnsi="Arial" w:cs="Arial"/>
          <w:sz w:val="24"/>
          <w:szCs w:val="24"/>
        </w:rPr>
        <w:t xml:space="preserve"> and</w:t>
      </w:r>
      <w:r w:rsidR="00F11A21" w:rsidRPr="00F11A21">
        <w:rPr>
          <w:rFonts w:ascii="Arial" w:hAnsi="Arial" w:cs="Arial"/>
          <w:sz w:val="24"/>
          <w:szCs w:val="24"/>
        </w:rPr>
        <w:t xml:space="preserve"> if it takes our </w:t>
      </w:r>
      <w:r w:rsidR="00B861DD" w:rsidRPr="00F11A21">
        <w:rPr>
          <w:rFonts w:ascii="Arial" w:hAnsi="Arial" w:cs="Arial"/>
          <w:sz w:val="24"/>
          <w:szCs w:val="24"/>
        </w:rPr>
        <w:t>interest,</w:t>
      </w:r>
      <w:r w:rsidR="00F11A21" w:rsidRPr="00F11A21">
        <w:rPr>
          <w:rFonts w:ascii="Arial" w:hAnsi="Arial" w:cs="Arial"/>
          <w:sz w:val="24"/>
          <w:szCs w:val="24"/>
        </w:rPr>
        <w:t xml:space="preserve"> </w:t>
      </w:r>
      <w:r w:rsidR="00EE16C5">
        <w:rPr>
          <w:rFonts w:ascii="Arial" w:hAnsi="Arial" w:cs="Arial"/>
          <w:sz w:val="24"/>
          <w:szCs w:val="24"/>
        </w:rPr>
        <w:t xml:space="preserve">it </w:t>
      </w:r>
      <w:r w:rsidR="00F11A21" w:rsidRPr="00F11A21">
        <w:rPr>
          <w:rFonts w:ascii="Arial" w:hAnsi="Arial" w:cs="Arial"/>
          <w:sz w:val="24"/>
          <w:szCs w:val="24"/>
        </w:rPr>
        <w:t>will then transfer</w:t>
      </w:r>
      <w:r w:rsidR="00B861DD">
        <w:rPr>
          <w:rFonts w:ascii="Arial" w:hAnsi="Arial" w:cs="Arial"/>
          <w:sz w:val="24"/>
          <w:szCs w:val="24"/>
        </w:rPr>
        <w:t xml:space="preserve"> that information </w:t>
      </w:r>
      <w:r w:rsidR="00F11A21" w:rsidRPr="00F11A21">
        <w:rPr>
          <w:rFonts w:ascii="Arial" w:hAnsi="Arial" w:cs="Arial"/>
          <w:sz w:val="24"/>
          <w:szCs w:val="24"/>
        </w:rPr>
        <w:t>into our short-term memory. If rehearsal continues it could enter our long-term memory</w:t>
      </w:r>
      <w:r w:rsidR="00B861DD">
        <w:rPr>
          <w:rFonts w:ascii="Arial" w:hAnsi="Arial" w:cs="Arial"/>
          <w:sz w:val="24"/>
          <w:szCs w:val="24"/>
        </w:rPr>
        <w:t xml:space="preserve"> </w:t>
      </w:r>
      <w:r w:rsidR="00F11A21" w:rsidRPr="00F11A21">
        <w:rPr>
          <w:rFonts w:ascii="Arial" w:hAnsi="Arial" w:cs="Arial"/>
          <w:sz w:val="24"/>
          <w:szCs w:val="24"/>
        </w:rPr>
        <w:t>(Baddeley,</w:t>
      </w:r>
      <w:r w:rsidR="00F11A21">
        <w:rPr>
          <w:rFonts w:ascii="Arial" w:hAnsi="Arial" w:cs="Arial"/>
          <w:sz w:val="24"/>
          <w:szCs w:val="24"/>
        </w:rPr>
        <w:t xml:space="preserve"> </w:t>
      </w:r>
      <w:r w:rsidR="00F11A21" w:rsidRPr="00F11A21">
        <w:rPr>
          <w:rFonts w:ascii="Arial" w:hAnsi="Arial" w:cs="Arial"/>
          <w:sz w:val="24"/>
          <w:szCs w:val="24"/>
        </w:rPr>
        <w:t>2020)</w:t>
      </w:r>
      <w:r w:rsidR="00F11A21">
        <w:rPr>
          <w:rFonts w:ascii="Arial" w:hAnsi="Arial" w:cs="Arial"/>
          <w:sz w:val="24"/>
          <w:szCs w:val="24"/>
        </w:rPr>
        <w:t xml:space="preserve">. </w:t>
      </w:r>
      <w:r w:rsidR="00776437">
        <w:rPr>
          <w:rFonts w:ascii="Arial" w:hAnsi="Arial" w:cs="Arial"/>
          <w:sz w:val="24"/>
          <w:szCs w:val="24"/>
        </w:rPr>
        <w:t xml:space="preserve">Baddeley and Hitch (1947) </w:t>
      </w:r>
      <w:r w:rsidR="000210DA">
        <w:rPr>
          <w:rFonts w:ascii="Arial" w:hAnsi="Arial" w:cs="Arial"/>
          <w:sz w:val="24"/>
          <w:szCs w:val="24"/>
        </w:rPr>
        <w:t xml:space="preserve">criticised the </w:t>
      </w:r>
      <w:r w:rsidR="00EC62D9">
        <w:rPr>
          <w:rFonts w:ascii="Arial" w:hAnsi="Arial" w:cs="Arial"/>
          <w:sz w:val="24"/>
          <w:szCs w:val="24"/>
        </w:rPr>
        <w:t>m</w:t>
      </w:r>
      <w:r w:rsidR="000210DA">
        <w:rPr>
          <w:rFonts w:ascii="Arial" w:hAnsi="Arial" w:cs="Arial"/>
          <w:sz w:val="24"/>
          <w:szCs w:val="24"/>
        </w:rPr>
        <w:t xml:space="preserve">ulti store’s approach to the short-term memory. </w:t>
      </w:r>
      <w:r w:rsidR="00CE67B4">
        <w:rPr>
          <w:rFonts w:ascii="Arial" w:hAnsi="Arial" w:cs="Arial"/>
          <w:sz w:val="24"/>
          <w:szCs w:val="24"/>
        </w:rPr>
        <w:t>Although</w:t>
      </w:r>
      <w:r w:rsidR="000210DA">
        <w:rPr>
          <w:rFonts w:ascii="Arial" w:hAnsi="Arial" w:cs="Arial"/>
          <w:sz w:val="24"/>
          <w:szCs w:val="24"/>
        </w:rPr>
        <w:t xml:space="preserve"> they </w:t>
      </w:r>
      <w:r w:rsidR="00F11A21">
        <w:rPr>
          <w:rFonts w:ascii="Arial" w:hAnsi="Arial" w:cs="Arial"/>
          <w:sz w:val="24"/>
          <w:szCs w:val="24"/>
        </w:rPr>
        <w:t>accepted</w:t>
      </w:r>
      <w:r w:rsidR="000210DA">
        <w:rPr>
          <w:rFonts w:ascii="Arial" w:hAnsi="Arial" w:cs="Arial"/>
          <w:sz w:val="24"/>
          <w:szCs w:val="24"/>
        </w:rPr>
        <w:t xml:space="preserve"> that the </w:t>
      </w:r>
      <w:r w:rsidR="00F11A21">
        <w:rPr>
          <w:rFonts w:ascii="Arial" w:hAnsi="Arial" w:cs="Arial"/>
          <w:sz w:val="24"/>
          <w:szCs w:val="24"/>
        </w:rPr>
        <w:t>short-term memory rehearses incoming information ready to transfer into our long-term memory, they also argued that the previously proposed</w:t>
      </w:r>
      <w:r w:rsidR="004B0D62">
        <w:rPr>
          <w:rFonts w:ascii="Arial" w:hAnsi="Arial" w:cs="Arial"/>
          <w:sz w:val="24"/>
          <w:szCs w:val="24"/>
        </w:rPr>
        <w:t xml:space="preserve"> short</w:t>
      </w:r>
      <w:r w:rsidR="008D1497">
        <w:rPr>
          <w:rFonts w:ascii="Arial" w:hAnsi="Arial" w:cs="Arial"/>
          <w:sz w:val="24"/>
          <w:szCs w:val="24"/>
        </w:rPr>
        <w:t xml:space="preserve"> term memory</w:t>
      </w:r>
      <w:r w:rsidR="00F11A21">
        <w:rPr>
          <w:rFonts w:ascii="Arial" w:hAnsi="Arial" w:cs="Arial"/>
          <w:sz w:val="24"/>
          <w:szCs w:val="24"/>
        </w:rPr>
        <w:t xml:space="preserve"> process </w:t>
      </w:r>
      <w:r w:rsidR="00B949E1">
        <w:rPr>
          <w:rFonts w:ascii="Arial" w:hAnsi="Arial" w:cs="Arial"/>
          <w:sz w:val="24"/>
          <w:szCs w:val="24"/>
        </w:rPr>
        <w:t xml:space="preserve">in the multi store </w:t>
      </w:r>
      <w:r w:rsidR="00F11A21">
        <w:rPr>
          <w:rFonts w:ascii="Arial" w:hAnsi="Arial" w:cs="Arial"/>
          <w:sz w:val="24"/>
          <w:szCs w:val="24"/>
        </w:rPr>
        <w:t>was far more complex (Gross, 2020)</w:t>
      </w:r>
      <w:r w:rsidR="00B949E1">
        <w:rPr>
          <w:rFonts w:ascii="Arial" w:hAnsi="Arial" w:cs="Arial"/>
          <w:sz w:val="24"/>
          <w:szCs w:val="24"/>
        </w:rPr>
        <w:t>.</w:t>
      </w:r>
      <w:r w:rsidR="00F87226">
        <w:rPr>
          <w:rFonts w:ascii="Arial" w:hAnsi="Arial" w:cs="Arial"/>
          <w:sz w:val="24"/>
          <w:szCs w:val="24"/>
        </w:rPr>
        <w:t xml:space="preserve"> T</w:t>
      </w:r>
      <w:r w:rsidR="00F11A21">
        <w:rPr>
          <w:rFonts w:ascii="Arial" w:hAnsi="Arial" w:cs="Arial"/>
          <w:sz w:val="24"/>
          <w:szCs w:val="24"/>
        </w:rPr>
        <w:t xml:space="preserve">he working memory model </w:t>
      </w:r>
      <w:r w:rsidR="00EF64AA">
        <w:rPr>
          <w:rFonts w:ascii="Arial" w:hAnsi="Arial" w:cs="Arial"/>
          <w:sz w:val="24"/>
          <w:szCs w:val="24"/>
        </w:rPr>
        <w:t>re invented the way short term memory</w:t>
      </w:r>
      <w:r w:rsidR="000067C9">
        <w:rPr>
          <w:rFonts w:ascii="Arial" w:hAnsi="Arial" w:cs="Arial"/>
          <w:sz w:val="24"/>
          <w:szCs w:val="24"/>
        </w:rPr>
        <w:t xml:space="preserve"> was simplistically</w:t>
      </w:r>
      <w:r w:rsidR="00F77EF5">
        <w:rPr>
          <w:rFonts w:ascii="Arial" w:hAnsi="Arial" w:cs="Arial"/>
          <w:sz w:val="24"/>
          <w:szCs w:val="24"/>
        </w:rPr>
        <w:t xml:space="preserve"> proposed</w:t>
      </w:r>
      <w:r w:rsidR="000067C9">
        <w:rPr>
          <w:rFonts w:ascii="Arial" w:hAnsi="Arial" w:cs="Arial"/>
          <w:sz w:val="24"/>
          <w:szCs w:val="24"/>
        </w:rPr>
        <w:t xml:space="preserve"> </w:t>
      </w:r>
      <w:r w:rsidR="001556F7">
        <w:rPr>
          <w:rFonts w:ascii="Arial" w:hAnsi="Arial" w:cs="Arial"/>
          <w:sz w:val="24"/>
          <w:szCs w:val="24"/>
        </w:rPr>
        <w:t xml:space="preserve">by explaining </w:t>
      </w:r>
      <w:r w:rsidR="00AA02E5">
        <w:rPr>
          <w:rFonts w:ascii="Arial" w:hAnsi="Arial" w:cs="Arial"/>
          <w:sz w:val="24"/>
          <w:szCs w:val="24"/>
        </w:rPr>
        <w:t xml:space="preserve">different </w:t>
      </w:r>
      <w:r w:rsidR="003028DA">
        <w:rPr>
          <w:rFonts w:ascii="Arial" w:hAnsi="Arial" w:cs="Arial"/>
          <w:sz w:val="24"/>
          <w:szCs w:val="24"/>
        </w:rPr>
        <w:t>s</w:t>
      </w:r>
      <w:r w:rsidR="00AA02E5">
        <w:rPr>
          <w:rFonts w:ascii="Arial" w:hAnsi="Arial" w:cs="Arial"/>
          <w:sz w:val="24"/>
          <w:szCs w:val="24"/>
        </w:rPr>
        <w:t>ubsystems</w:t>
      </w:r>
      <w:r w:rsidR="001556F7">
        <w:rPr>
          <w:rFonts w:ascii="Arial" w:hAnsi="Arial" w:cs="Arial"/>
          <w:sz w:val="24"/>
          <w:szCs w:val="24"/>
        </w:rPr>
        <w:t xml:space="preserve"> within the </w:t>
      </w:r>
      <w:r w:rsidR="00F3057D">
        <w:rPr>
          <w:rFonts w:ascii="Arial" w:hAnsi="Arial" w:cs="Arial"/>
          <w:sz w:val="24"/>
          <w:szCs w:val="24"/>
        </w:rPr>
        <w:t xml:space="preserve">way the </w:t>
      </w:r>
      <w:r w:rsidR="00C11909">
        <w:rPr>
          <w:rFonts w:ascii="Arial" w:hAnsi="Arial" w:cs="Arial"/>
          <w:sz w:val="24"/>
          <w:szCs w:val="24"/>
        </w:rPr>
        <w:t>short-term</w:t>
      </w:r>
      <w:r w:rsidR="00F3057D">
        <w:rPr>
          <w:rFonts w:ascii="Arial" w:hAnsi="Arial" w:cs="Arial"/>
          <w:sz w:val="24"/>
          <w:szCs w:val="24"/>
        </w:rPr>
        <w:t xml:space="preserve"> memory works</w:t>
      </w:r>
      <w:r w:rsidR="00C11909">
        <w:rPr>
          <w:rFonts w:ascii="Arial" w:hAnsi="Arial" w:cs="Arial"/>
          <w:sz w:val="24"/>
          <w:szCs w:val="24"/>
        </w:rPr>
        <w:t>. These</w:t>
      </w:r>
      <w:r w:rsidR="00AA02E5">
        <w:rPr>
          <w:rFonts w:ascii="Arial" w:hAnsi="Arial" w:cs="Arial"/>
          <w:sz w:val="24"/>
          <w:szCs w:val="24"/>
        </w:rPr>
        <w:t xml:space="preserve"> s</w:t>
      </w:r>
      <w:r w:rsidR="00C11909">
        <w:rPr>
          <w:rFonts w:ascii="Arial" w:hAnsi="Arial" w:cs="Arial"/>
          <w:sz w:val="24"/>
          <w:szCs w:val="24"/>
        </w:rPr>
        <w:t xml:space="preserve">ub systems are </w:t>
      </w:r>
      <w:r w:rsidR="00AA02E5" w:rsidRPr="00AA02E5">
        <w:rPr>
          <w:rFonts w:ascii="Arial" w:hAnsi="Arial" w:cs="Arial"/>
          <w:sz w:val="24"/>
          <w:szCs w:val="24"/>
        </w:rPr>
        <w:t xml:space="preserve">the Central Executive, Visuospatial sketchpad, Phonological </w:t>
      </w:r>
      <w:r w:rsidR="000F424C" w:rsidRPr="00AA02E5">
        <w:rPr>
          <w:rFonts w:ascii="Arial" w:hAnsi="Arial" w:cs="Arial"/>
          <w:sz w:val="24"/>
          <w:szCs w:val="24"/>
        </w:rPr>
        <w:t>loop,</w:t>
      </w:r>
      <w:r w:rsidR="00AA02E5" w:rsidRPr="00AA02E5">
        <w:rPr>
          <w:rFonts w:ascii="Arial" w:hAnsi="Arial" w:cs="Arial"/>
          <w:sz w:val="24"/>
          <w:szCs w:val="24"/>
        </w:rPr>
        <w:t xml:space="preserve"> and an Episode buffer</w:t>
      </w:r>
      <w:r w:rsidR="00F87226">
        <w:rPr>
          <w:rFonts w:ascii="Arial" w:hAnsi="Arial" w:cs="Arial"/>
          <w:sz w:val="24"/>
          <w:szCs w:val="24"/>
        </w:rPr>
        <w:t xml:space="preserve"> to show </w:t>
      </w:r>
      <w:r w:rsidR="004F2FD1">
        <w:rPr>
          <w:rFonts w:ascii="Arial" w:hAnsi="Arial" w:cs="Arial"/>
          <w:sz w:val="24"/>
          <w:szCs w:val="24"/>
        </w:rPr>
        <w:t>the complexity and a</w:t>
      </w:r>
      <w:r w:rsidR="005F18D3">
        <w:rPr>
          <w:rFonts w:ascii="Arial" w:hAnsi="Arial" w:cs="Arial"/>
          <w:sz w:val="24"/>
          <w:szCs w:val="24"/>
        </w:rPr>
        <w:t xml:space="preserve"> </w:t>
      </w:r>
      <w:r w:rsidR="004F2FD1">
        <w:rPr>
          <w:rFonts w:ascii="Arial" w:hAnsi="Arial" w:cs="Arial"/>
          <w:sz w:val="24"/>
          <w:szCs w:val="24"/>
        </w:rPr>
        <w:t xml:space="preserve">more </w:t>
      </w:r>
      <w:r w:rsidR="00E41000">
        <w:rPr>
          <w:rFonts w:ascii="Arial" w:hAnsi="Arial" w:cs="Arial"/>
          <w:sz w:val="24"/>
          <w:szCs w:val="24"/>
        </w:rPr>
        <w:t>in-depth</w:t>
      </w:r>
      <w:r w:rsidR="004F2FD1">
        <w:rPr>
          <w:rFonts w:ascii="Arial" w:hAnsi="Arial" w:cs="Arial"/>
          <w:sz w:val="24"/>
          <w:szCs w:val="24"/>
        </w:rPr>
        <w:t xml:space="preserve"> </w:t>
      </w:r>
      <w:r w:rsidR="005F18D3">
        <w:rPr>
          <w:rFonts w:ascii="Arial" w:hAnsi="Arial" w:cs="Arial"/>
          <w:sz w:val="24"/>
          <w:szCs w:val="24"/>
        </w:rPr>
        <w:t xml:space="preserve">explanation </w:t>
      </w:r>
      <w:r w:rsidR="00DC6BAF">
        <w:rPr>
          <w:rFonts w:ascii="Arial" w:hAnsi="Arial" w:cs="Arial"/>
          <w:sz w:val="24"/>
          <w:szCs w:val="24"/>
        </w:rPr>
        <w:t xml:space="preserve">of our </w:t>
      </w:r>
      <w:r w:rsidR="00E41000">
        <w:rPr>
          <w:rFonts w:ascii="Arial" w:hAnsi="Arial" w:cs="Arial"/>
          <w:sz w:val="24"/>
          <w:szCs w:val="24"/>
        </w:rPr>
        <w:t>short-term</w:t>
      </w:r>
      <w:r w:rsidR="00DC6BAF">
        <w:rPr>
          <w:rFonts w:ascii="Arial" w:hAnsi="Arial" w:cs="Arial"/>
          <w:sz w:val="24"/>
          <w:szCs w:val="24"/>
        </w:rPr>
        <w:t xml:space="preserve"> memory </w:t>
      </w:r>
      <w:bookmarkStart w:id="0" w:name="_Hlk119881436"/>
      <w:r w:rsidR="00AA02E5">
        <w:rPr>
          <w:rFonts w:ascii="Arial" w:hAnsi="Arial" w:cs="Arial"/>
          <w:sz w:val="24"/>
          <w:szCs w:val="24"/>
        </w:rPr>
        <w:t>(</w:t>
      </w:r>
      <w:r w:rsidR="0076449C">
        <w:rPr>
          <w:rFonts w:ascii="Arial" w:hAnsi="Arial" w:cs="Arial"/>
          <w:sz w:val="24"/>
          <w:szCs w:val="24"/>
        </w:rPr>
        <w:t>Gross</w:t>
      </w:r>
      <w:r w:rsidR="00AA02E5">
        <w:rPr>
          <w:rFonts w:ascii="Arial" w:hAnsi="Arial" w:cs="Arial"/>
          <w:sz w:val="24"/>
          <w:szCs w:val="24"/>
        </w:rPr>
        <w:t>, 2022)</w:t>
      </w:r>
      <w:r w:rsidR="00DC6BAF">
        <w:rPr>
          <w:rFonts w:ascii="Arial" w:hAnsi="Arial" w:cs="Arial"/>
          <w:sz w:val="24"/>
          <w:szCs w:val="24"/>
        </w:rPr>
        <w:t>.</w:t>
      </w:r>
      <w:r w:rsidR="00AA02E5">
        <w:rPr>
          <w:rFonts w:ascii="Arial" w:hAnsi="Arial" w:cs="Arial"/>
          <w:sz w:val="24"/>
          <w:szCs w:val="24"/>
        </w:rPr>
        <w:t xml:space="preserve"> </w:t>
      </w:r>
      <w:bookmarkEnd w:id="0"/>
    </w:p>
    <w:p w14:paraId="1CD1012A" w14:textId="0D9BEF9A" w:rsidR="006451AD" w:rsidRDefault="002719C1" w:rsidP="008C226B">
      <w:pPr>
        <w:spacing w:line="360" w:lineRule="auto"/>
        <w:rPr>
          <w:rFonts w:ascii="Arial" w:hAnsi="Arial" w:cs="Arial"/>
          <w:sz w:val="24"/>
          <w:szCs w:val="24"/>
        </w:rPr>
      </w:pPr>
      <w:r>
        <w:rPr>
          <w:rFonts w:ascii="Arial" w:hAnsi="Arial" w:cs="Arial"/>
          <w:sz w:val="24"/>
          <w:szCs w:val="24"/>
        </w:rPr>
        <w:t xml:space="preserve">These two </w:t>
      </w:r>
      <w:r w:rsidR="00A46D31">
        <w:rPr>
          <w:rFonts w:ascii="Arial" w:hAnsi="Arial" w:cs="Arial"/>
          <w:sz w:val="24"/>
          <w:szCs w:val="24"/>
        </w:rPr>
        <w:t>models</w:t>
      </w:r>
      <w:r>
        <w:rPr>
          <w:rFonts w:ascii="Arial" w:hAnsi="Arial" w:cs="Arial"/>
          <w:sz w:val="24"/>
          <w:szCs w:val="24"/>
        </w:rPr>
        <w:t xml:space="preserve"> share </w:t>
      </w:r>
      <w:r w:rsidR="00A46D31">
        <w:rPr>
          <w:rFonts w:ascii="Arial" w:hAnsi="Arial" w:cs="Arial"/>
          <w:sz w:val="24"/>
          <w:szCs w:val="24"/>
        </w:rPr>
        <w:t xml:space="preserve">similarities in the research they generated. </w:t>
      </w:r>
      <w:r w:rsidR="00590A9E">
        <w:rPr>
          <w:rFonts w:ascii="Arial" w:hAnsi="Arial" w:cs="Arial"/>
          <w:sz w:val="24"/>
          <w:szCs w:val="24"/>
        </w:rPr>
        <w:t xml:space="preserve">Both models </w:t>
      </w:r>
      <w:r w:rsidR="002D139A">
        <w:rPr>
          <w:rFonts w:ascii="Arial" w:hAnsi="Arial" w:cs="Arial"/>
          <w:sz w:val="24"/>
          <w:szCs w:val="24"/>
        </w:rPr>
        <w:t xml:space="preserve">produced a substantial amount of evidence to prove their </w:t>
      </w:r>
      <w:r w:rsidR="001F2857">
        <w:rPr>
          <w:rFonts w:ascii="Arial" w:hAnsi="Arial" w:cs="Arial"/>
          <w:sz w:val="24"/>
          <w:szCs w:val="24"/>
        </w:rPr>
        <w:t xml:space="preserve">theories. </w:t>
      </w:r>
      <w:r w:rsidR="00F64902">
        <w:rPr>
          <w:rFonts w:ascii="Arial" w:hAnsi="Arial" w:cs="Arial"/>
          <w:sz w:val="24"/>
          <w:szCs w:val="24"/>
        </w:rPr>
        <w:t>One of the multi store’s m</w:t>
      </w:r>
      <w:r w:rsidR="008F66E3">
        <w:rPr>
          <w:rFonts w:ascii="Arial" w:hAnsi="Arial" w:cs="Arial"/>
          <w:sz w:val="24"/>
          <w:szCs w:val="24"/>
        </w:rPr>
        <w:t xml:space="preserve">ost famous experiment being one conducted by </w:t>
      </w:r>
      <w:r w:rsidR="008F66E3" w:rsidRPr="008F66E3">
        <w:rPr>
          <w:rFonts w:ascii="Arial" w:hAnsi="Arial" w:cs="Arial"/>
          <w:sz w:val="24"/>
          <w:szCs w:val="24"/>
        </w:rPr>
        <w:t xml:space="preserve">Glanzer and Cunitz, </w:t>
      </w:r>
      <w:r w:rsidR="008F66E3">
        <w:rPr>
          <w:rFonts w:ascii="Arial" w:hAnsi="Arial" w:cs="Arial"/>
          <w:sz w:val="24"/>
          <w:szCs w:val="24"/>
        </w:rPr>
        <w:t>(</w:t>
      </w:r>
      <w:r w:rsidR="008F66E3" w:rsidRPr="008F66E3">
        <w:rPr>
          <w:rFonts w:ascii="Arial" w:hAnsi="Arial" w:cs="Arial"/>
          <w:sz w:val="24"/>
          <w:szCs w:val="24"/>
        </w:rPr>
        <w:t>1966)</w:t>
      </w:r>
      <w:r w:rsidR="008F66E3">
        <w:rPr>
          <w:rFonts w:ascii="Arial" w:hAnsi="Arial" w:cs="Arial"/>
          <w:sz w:val="24"/>
          <w:szCs w:val="24"/>
        </w:rPr>
        <w:t xml:space="preserve">. </w:t>
      </w:r>
      <w:r w:rsidR="00065C21">
        <w:rPr>
          <w:rFonts w:ascii="Arial" w:hAnsi="Arial" w:cs="Arial"/>
          <w:sz w:val="24"/>
          <w:szCs w:val="24"/>
        </w:rPr>
        <w:t xml:space="preserve">In this experiment, Glanzer and Cunitz </w:t>
      </w:r>
      <w:r w:rsidR="00E85FF6">
        <w:rPr>
          <w:rFonts w:ascii="Arial" w:hAnsi="Arial" w:cs="Arial"/>
          <w:sz w:val="24"/>
          <w:szCs w:val="24"/>
        </w:rPr>
        <w:t xml:space="preserve">exposed a list of words to the </w:t>
      </w:r>
      <w:r w:rsidR="00E85FF6">
        <w:rPr>
          <w:rFonts w:ascii="Arial" w:hAnsi="Arial" w:cs="Arial"/>
          <w:sz w:val="24"/>
          <w:szCs w:val="24"/>
        </w:rPr>
        <w:lastRenderedPageBreak/>
        <w:t xml:space="preserve">participants </w:t>
      </w:r>
      <w:r w:rsidR="00174EE7">
        <w:rPr>
          <w:rFonts w:ascii="Arial" w:hAnsi="Arial" w:cs="Arial"/>
          <w:sz w:val="24"/>
          <w:szCs w:val="24"/>
        </w:rPr>
        <w:t>and asked</w:t>
      </w:r>
      <w:r w:rsidR="00A05D77">
        <w:rPr>
          <w:rFonts w:ascii="Arial" w:hAnsi="Arial" w:cs="Arial"/>
          <w:sz w:val="24"/>
          <w:szCs w:val="24"/>
        </w:rPr>
        <w:t xml:space="preserve"> them</w:t>
      </w:r>
      <w:r w:rsidR="00174EE7">
        <w:rPr>
          <w:rFonts w:ascii="Arial" w:hAnsi="Arial" w:cs="Arial"/>
          <w:sz w:val="24"/>
          <w:szCs w:val="24"/>
        </w:rPr>
        <w:t xml:space="preserve"> to remember </w:t>
      </w:r>
      <w:r w:rsidR="00E00FCC">
        <w:rPr>
          <w:rFonts w:ascii="Arial" w:hAnsi="Arial" w:cs="Arial"/>
          <w:sz w:val="24"/>
          <w:szCs w:val="24"/>
        </w:rPr>
        <w:t>and recall them in any o</w:t>
      </w:r>
      <w:r w:rsidR="00605AF8">
        <w:rPr>
          <w:rFonts w:ascii="Arial" w:hAnsi="Arial" w:cs="Arial"/>
          <w:sz w:val="24"/>
          <w:szCs w:val="24"/>
        </w:rPr>
        <w:t>rder. Researchers detected an occurring pattern</w:t>
      </w:r>
      <w:r w:rsidR="00165932">
        <w:rPr>
          <w:rFonts w:ascii="Arial" w:hAnsi="Arial" w:cs="Arial"/>
          <w:sz w:val="24"/>
          <w:szCs w:val="24"/>
        </w:rPr>
        <w:t xml:space="preserve">. Participants could remember words </w:t>
      </w:r>
      <w:r w:rsidR="00DE0721">
        <w:rPr>
          <w:rFonts w:ascii="Arial" w:hAnsi="Arial" w:cs="Arial"/>
          <w:sz w:val="24"/>
          <w:szCs w:val="24"/>
        </w:rPr>
        <w:t xml:space="preserve">better when they were to appear at the beginning and at the end of the list. </w:t>
      </w:r>
      <w:r w:rsidR="00442AC8">
        <w:rPr>
          <w:rFonts w:ascii="Arial" w:hAnsi="Arial" w:cs="Arial"/>
          <w:sz w:val="24"/>
          <w:szCs w:val="24"/>
        </w:rPr>
        <w:t>Glanzer and Cunitz pro</w:t>
      </w:r>
      <w:r w:rsidR="00D70F89">
        <w:rPr>
          <w:rFonts w:ascii="Arial" w:hAnsi="Arial" w:cs="Arial"/>
          <w:sz w:val="24"/>
          <w:szCs w:val="24"/>
        </w:rPr>
        <w:t xml:space="preserve">posed that the memories were coming from the </w:t>
      </w:r>
      <w:r w:rsidR="0067407A">
        <w:rPr>
          <w:rFonts w:ascii="Arial" w:hAnsi="Arial" w:cs="Arial"/>
          <w:sz w:val="24"/>
          <w:szCs w:val="24"/>
        </w:rPr>
        <w:t>short-term</w:t>
      </w:r>
      <w:r w:rsidR="00D70F89">
        <w:rPr>
          <w:rFonts w:ascii="Arial" w:hAnsi="Arial" w:cs="Arial"/>
          <w:sz w:val="24"/>
          <w:szCs w:val="24"/>
        </w:rPr>
        <w:t xml:space="preserve"> </w:t>
      </w:r>
      <w:r w:rsidR="00AC00CA">
        <w:rPr>
          <w:rFonts w:ascii="Arial" w:hAnsi="Arial" w:cs="Arial"/>
          <w:sz w:val="24"/>
          <w:szCs w:val="24"/>
        </w:rPr>
        <w:t xml:space="preserve">stores and the </w:t>
      </w:r>
      <w:r w:rsidR="0067407A">
        <w:rPr>
          <w:rFonts w:ascii="Arial" w:hAnsi="Arial" w:cs="Arial"/>
          <w:sz w:val="24"/>
          <w:szCs w:val="24"/>
        </w:rPr>
        <w:t>long-term</w:t>
      </w:r>
      <w:r w:rsidR="00AC00CA">
        <w:rPr>
          <w:rFonts w:ascii="Arial" w:hAnsi="Arial" w:cs="Arial"/>
          <w:sz w:val="24"/>
          <w:szCs w:val="24"/>
        </w:rPr>
        <w:t xml:space="preserve"> stores. They continued to conduct a series of </w:t>
      </w:r>
      <w:r w:rsidR="0067407A">
        <w:rPr>
          <w:rFonts w:ascii="Arial" w:hAnsi="Arial" w:cs="Arial"/>
          <w:sz w:val="24"/>
          <w:szCs w:val="24"/>
        </w:rPr>
        <w:t xml:space="preserve">memory test experiments to confirm their theories </w:t>
      </w:r>
      <w:r w:rsidR="00260AF7">
        <w:rPr>
          <w:rFonts w:ascii="Arial" w:hAnsi="Arial" w:cs="Arial"/>
          <w:sz w:val="24"/>
          <w:szCs w:val="24"/>
        </w:rPr>
        <w:t>(</w:t>
      </w:r>
      <w:r w:rsidR="002A1CAE">
        <w:rPr>
          <w:rFonts w:ascii="Arial" w:hAnsi="Arial" w:cs="Arial"/>
          <w:sz w:val="24"/>
          <w:szCs w:val="24"/>
        </w:rPr>
        <w:t>Dixon, 2018)</w:t>
      </w:r>
      <w:r w:rsidR="000512C3">
        <w:rPr>
          <w:rFonts w:ascii="Arial" w:hAnsi="Arial" w:cs="Arial"/>
          <w:sz w:val="24"/>
          <w:szCs w:val="24"/>
        </w:rPr>
        <w:t>.</w:t>
      </w:r>
      <w:r w:rsidR="00297995">
        <w:rPr>
          <w:rFonts w:ascii="Arial" w:hAnsi="Arial" w:cs="Arial"/>
          <w:sz w:val="24"/>
          <w:szCs w:val="24"/>
        </w:rPr>
        <w:t xml:space="preserve"> The working memory theor</w:t>
      </w:r>
      <w:r w:rsidR="00E2662C">
        <w:rPr>
          <w:rFonts w:ascii="Arial" w:hAnsi="Arial" w:cs="Arial"/>
          <w:sz w:val="24"/>
          <w:szCs w:val="24"/>
        </w:rPr>
        <w:t xml:space="preserve">y’s most famous </w:t>
      </w:r>
      <w:r w:rsidR="00BE3F68">
        <w:rPr>
          <w:rFonts w:ascii="Arial" w:hAnsi="Arial" w:cs="Arial"/>
          <w:sz w:val="24"/>
          <w:szCs w:val="24"/>
        </w:rPr>
        <w:t>key study</w:t>
      </w:r>
      <w:r w:rsidR="00E2662C">
        <w:rPr>
          <w:rFonts w:ascii="Arial" w:hAnsi="Arial" w:cs="Arial"/>
          <w:sz w:val="24"/>
          <w:szCs w:val="24"/>
        </w:rPr>
        <w:t xml:space="preserve"> was conducted by </w:t>
      </w:r>
      <w:r w:rsidR="00D076FC">
        <w:rPr>
          <w:rFonts w:ascii="Arial" w:hAnsi="Arial" w:cs="Arial"/>
          <w:sz w:val="24"/>
          <w:szCs w:val="24"/>
        </w:rPr>
        <w:t>Baddeley and Hitch (1947)</w:t>
      </w:r>
      <w:r w:rsidR="00D16942">
        <w:rPr>
          <w:rFonts w:ascii="Arial" w:hAnsi="Arial" w:cs="Arial"/>
          <w:sz w:val="24"/>
          <w:szCs w:val="24"/>
        </w:rPr>
        <w:t>.</w:t>
      </w:r>
      <w:r w:rsidR="00D076FC">
        <w:rPr>
          <w:rFonts w:ascii="Arial" w:hAnsi="Arial" w:cs="Arial"/>
          <w:sz w:val="24"/>
          <w:szCs w:val="24"/>
        </w:rPr>
        <w:t xml:space="preserve"> </w:t>
      </w:r>
      <w:r w:rsidR="00D16942">
        <w:rPr>
          <w:rFonts w:ascii="Arial" w:hAnsi="Arial" w:cs="Arial"/>
          <w:sz w:val="24"/>
          <w:szCs w:val="24"/>
        </w:rPr>
        <w:t>I</w:t>
      </w:r>
      <w:r w:rsidR="008759B6">
        <w:rPr>
          <w:rFonts w:ascii="Arial" w:hAnsi="Arial" w:cs="Arial"/>
          <w:sz w:val="24"/>
          <w:szCs w:val="24"/>
        </w:rPr>
        <w:t xml:space="preserve">n this experiment, </w:t>
      </w:r>
      <w:r w:rsidR="00DF2885">
        <w:rPr>
          <w:rFonts w:ascii="Arial" w:hAnsi="Arial" w:cs="Arial"/>
          <w:sz w:val="24"/>
          <w:szCs w:val="24"/>
        </w:rPr>
        <w:t>participants</w:t>
      </w:r>
      <w:r w:rsidR="008759B6">
        <w:rPr>
          <w:rFonts w:ascii="Arial" w:hAnsi="Arial" w:cs="Arial"/>
          <w:sz w:val="24"/>
          <w:szCs w:val="24"/>
        </w:rPr>
        <w:t xml:space="preserve"> were asked to perform </w:t>
      </w:r>
      <w:r w:rsidR="00DF2885">
        <w:rPr>
          <w:rFonts w:ascii="Arial" w:hAnsi="Arial" w:cs="Arial"/>
          <w:sz w:val="24"/>
          <w:szCs w:val="24"/>
        </w:rPr>
        <w:t xml:space="preserve">two </w:t>
      </w:r>
      <w:r w:rsidR="00EB116F">
        <w:rPr>
          <w:rFonts w:ascii="Arial" w:hAnsi="Arial" w:cs="Arial"/>
          <w:sz w:val="24"/>
          <w:szCs w:val="24"/>
        </w:rPr>
        <w:t>tasks</w:t>
      </w:r>
      <w:r w:rsidR="00DF2885">
        <w:rPr>
          <w:rFonts w:ascii="Arial" w:hAnsi="Arial" w:cs="Arial"/>
          <w:sz w:val="24"/>
          <w:szCs w:val="24"/>
        </w:rPr>
        <w:t xml:space="preserve"> at the same time (Dual task </w:t>
      </w:r>
      <w:r w:rsidR="000E1050">
        <w:rPr>
          <w:rFonts w:ascii="Arial" w:hAnsi="Arial" w:cs="Arial"/>
          <w:sz w:val="24"/>
          <w:szCs w:val="24"/>
        </w:rPr>
        <w:t>technique)</w:t>
      </w:r>
      <w:r w:rsidR="00E62141">
        <w:rPr>
          <w:rFonts w:ascii="Arial" w:hAnsi="Arial" w:cs="Arial"/>
          <w:sz w:val="24"/>
          <w:szCs w:val="24"/>
        </w:rPr>
        <w:t xml:space="preserve"> </w:t>
      </w:r>
      <w:r w:rsidR="00E429B8">
        <w:rPr>
          <w:rFonts w:ascii="Arial" w:hAnsi="Arial" w:cs="Arial"/>
          <w:sz w:val="24"/>
          <w:szCs w:val="24"/>
        </w:rPr>
        <w:t xml:space="preserve">a verbal reasoning task </w:t>
      </w:r>
      <w:r w:rsidR="00F23222">
        <w:rPr>
          <w:rFonts w:ascii="Arial" w:hAnsi="Arial" w:cs="Arial"/>
          <w:sz w:val="24"/>
          <w:szCs w:val="24"/>
        </w:rPr>
        <w:t>and</w:t>
      </w:r>
      <w:r w:rsidR="00E429B8">
        <w:rPr>
          <w:rFonts w:ascii="Arial" w:hAnsi="Arial" w:cs="Arial"/>
          <w:sz w:val="24"/>
          <w:szCs w:val="24"/>
        </w:rPr>
        <w:t xml:space="preserve"> a digit span task. </w:t>
      </w:r>
      <w:r w:rsidR="00F23222">
        <w:rPr>
          <w:rFonts w:ascii="Arial" w:hAnsi="Arial" w:cs="Arial"/>
          <w:sz w:val="24"/>
          <w:szCs w:val="24"/>
        </w:rPr>
        <w:t xml:space="preserve">The results </w:t>
      </w:r>
      <w:r w:rsidR="0068703F">
        <w:rPr>
          <w:rFonts w:ascii="Arial" w:hAnsi="Arial" w:cs="Arial"/>
          <w:sz w:val="24"/>
          <w:szCs w:val="24"/>
        </w:rPr>
        <w:t>were promising to prove th</w:t>
      </w:r>
      <w:r w:rsidR="006451AD">
        <w:rPr>
          <w:rFonts w:ascii="Arial" w:hAnsi="Arial" w:cs="Arial"/>
          <w:sz w:val="24"/>
          <w:szCs w:val="24"/>
        </w:rPr>
        <w:t>e</w:t>
      </w:r>
      <w:r w:rsidR="00086D94">
        <w:rPr>
          <w:rFonts w:ascii="Arial" w:hAnsi="Arial" w:cs="Arial"/>
          <w:sz w:val="24"/>
          <w:szCs w:val="24"/>
        </w:rPr>
        <w:t xml:space="preserve"> </w:t>
      </w:r>
      <w:r w:rsidR="006451AD">
        <w:rPr>
          <w:rFonts w:ascii="Arial" w:hAnsi="Arial" w:cs="Arial"/>
          <w:sz w:val="24"/>
          <w:szCs w:val="24"/>
        </w:rPr>
        <w:t xml:space="preserve">theories of the working memory. </w:t>
      </w:r>
      <w:r w:rsidR="008A013F">
        <w:rPr>
          <w:rFonts w:ascii="Arial" w:hAnsi="Arial" w:cs="Arial"/>
          <w:sz w:val="24"/>
          <w:szCs w:val="24"/>
        </w:rPr>
        <w:t>(</w:t>
      </w:r>
      <w:r w:rsidR="00400803">
        <w:rPr>
          <w:rFonts w:ascii="Arial" w:hAnsi="Arial" w:cs="Arial"/>
          <w:sz w:val="24"/>
          <w:szCs w:val="24"/>
        </w:rPr>
        <w:t>McLeod</w:t>
      </w:r>
      <w:r w:rsidR="00E72DF2">
        <w:rPr>
          <w:rFonts w:ascii="Arial" w:hAnsi="Arial" w:cs="Arial"/>
          <w:sz w:val="24"/>
          <w:szCs w:val="24"/>
        </w:rPr>
        <w:t xml:space="preserve">, 2021) </w:t>
      </w:r>
      <w:r w:rsidR="00AF058C">
        <w:rPr>
          <w:rFonts w:ascii="Arial" w:hAnsi="Arial" w:cs="Arial"/>
          <w:sz w:val="24"/>
          <w:szCs w:val="24"/>
        </w:rPr>
        <w:t xml:space="preserve">Working </w:t>
      </w:r>
      <w:r w:rsidR="00793ECA">
        <w:rPr>
          <w:rFonts w:ascii="Arial" w:hAnsi="Arial" w:cs="Arial"/>
          <w:sz w:val="24"/>
          <w:szCs w:val="24"/>
        </w:rPr>
        <w:t xml:space="preserve">memory is still </w:t>
      </w:r>
      <w:r w:rsidR="00E72DF2">
        <w:rPr>
          <w:rFonts w:ascii="Arial" w:hAnsi="Arial" w:cs="Arial"/>
          <w:sz w:val="24"/>
          <w:szCs w:val="24"/>
        </w:rPr>
        <w:t>open for</w:t>
      </w:r>
      <w:r w:rsidR="00793ECA">
        <w:rPr>
          <w:rFonts w:ascii="Arial" w:hAnsi="Arial" w:cs="Arial"/>
          <w:sz w:val="24"/>
          <w:szCs w:val="24"/>
        </w:rPr>
        <w:t xml:space="preserve"> more</w:t>
      </w:r>
      <w:r w:rsidR="00E72DF2">
        <w:rPr>
          <w:rFonts w:ascii="Arial" w:hAnsi="Arial" w:cs="Arial"/>
          <w:sz w:val="24"/>
          <w:szCs w:val="24"/>
        </w:rPr>
        <w:t xml:space="preserve"> research and </w:t>
      </w:r>
      <w:r w:rsidR="00086D94">
        <w:rPr>
          <w:rFonts w:ascii="Arial" w:hAnsi="Arial" w:cs="Arial"/>
          <w:sz w:val="24"/>
          <w:szCs w:val="24"/>
        </w:rPr>
        <w:t>studies</w:t>
      </w:r>
      <w:r w:rsidR="00793ECA">
        <w:rPr>
          <w:rFonts w:ascii="Arial" w:hAnsi="Arial" w:cs="Arial"/>
          <w:sz w:val="24"/>
          <w:szCs w:val="24"/>
        </w:rPr>
        <w:t xml:space="preserve"> and</w:t>
      </w:r>
      <w:r w:rsidR="00086D94">
        <w:rPr>
          <w:rFonts w:ascii="Arial" w:hAnsi="Arial" w:cs="Arial"/>
          <w:sz w:val="24"/>
          <w:szCs w:val="24"/>
        </w:rPr>
        <w:t xml:space="preserve"> are still being </w:t>
      </w:r>
      <w:r w:rsidR="007C76BA">
        <w:rPr>
          <w:rFonts w:ascii="Arial" w:hAnsi="Arial" w:cs="Arial"/>
          <w:sz w:val="24"/>
          <w:szCs w:val="24"/>
        </w:rPr>
        <w:t>conducted</w:t>
      </w:r>
      <w:r w:rsidR="00086D94">
        <w:rPr>
          <w:rFonts w:ascii="Arial" w:hAnsi="Arial" w:cs="Arial"/>
          <w:sz w:val="24"/>
          <w:szCs w:val="24"/>
        </w:rPr>
        <w:t xml:space="preserve"> to this day.</w:t>
      </w:r>
    </w:p>
    <w:p w14:paraId="1F26CCE1" w14:textId="1288A8C7" w:rsidR="00962F12" w:rsidRDefault="00EC2538" w:rsidP="00785CB8">
      <w:pPr>
        <w:spacing w:line="360" w:lineRule="auto"/>
        <w:rPr>
          <w:rFonts w:ascii="Arial" w:hAnsi="Arial" w:cs="Arial"/>
          <w:sz w:val="24"/>
          <w:szCs w:val="24"/>
        </w:rPr>
      </w:pPr>
      <w:r>
        <w:rPr>
          <w:rFonts w:ascii="Arial" w:hAnsi="Arial" w:cs="Arial"/>
          <w:sz w:val="24"/>
          <w:szCs w:val="24"/>
        </w:rPr>
        <w:t>From a neuroscience point of view,</w:t>
      </w:r>
      <w:r w:rsidR="00BA244C">
        <w:rPr>
          <w:rFonts w:ascii="Arial" w:hAnsi="Arial" w:cs="Arial"/>
          <w:sz w:val="24"/>
          <w:szCs w:val="24"/>
        </w:rPr>
        <w:t xml:space="preserve"> physical scans of the brain have been conducted for these theories. </w:t>
      </w:r>
      <w:r w:rsidR="00670FDC">
        <w:rPr>
          <w:rFonts w:ascii="Arial" w:hAnsi="Arial" w:cs="Arial"/>
          <w:sz w:val="24"/>
          <w:szCs w:val="24"/>
        </w:rPr>
        <w:t xml:space="preserve">From these </w:t>
      </w:r>
      <w:r w:rsidR="00D5557B">
        <w:rPr>
          <w:rFonts w:ascii="Arial" w:hAnsi="Arial" w:cs="Arial"/>
          <w:sz w:val="24"/>
          <w:szCs w:val="24"/>
        </w:rPr>
        <w:t xml:space="preserve">tests, </w:t>
      </w:r>
      <w:r w:rsidR="00142248">
        <w:rPr>
          <w:rFonts w:ascii="Arial" w:hAnsi="Arial" w:cs="Arial"/>
          <w:sz w:val="24"/>
          <w:szCs w:val="24"/>
        </w:rPr>
        <w:t xml:space="preserve">the working memory </w:t>
      </w:r>
      <w:r w:rsidR="0067541B">
        <w:rPr>
          <w:rFonts w:ascii="Arial" w:hAnsi="Arial" w:cs="Arial"/>
          <w:sz w:val="24"/>
          <w:szCs w:val="24"/>
        </w:rPr>
        <w:t xml:space="preserve">has a recent study </w:t>
      </w:r>
      <w:r w:rsidR="00103CE0">
        <w:rPr>
          <w:rFonts w:ascii="Arial" w:hAnsi="Arial" w:cs="Arial"/>
          <w:sz w:val="24"/>
          <w:szCs w:val="24"/>
        </w:rPr>
        <w:t>conducted by Millers team</w:t>
      </w:r>
      <w:r w:rsidR="00DE5016">
        <w:rPr>
          <w:rFonts w:ascii="Arial" w:hAnsi="Arial" w:cs="Arial"/>
          <w:sz w:val="24"/>
          <w:szCs w:val="24"/>
        </w:rPr>
        <w:t xml:space="preserve">, they found with modern technology </w:t>
      </w:r>
      <w:r w:rsidR="00816C55">
        <w:rPr>
          <w:rFonts w:ascii="Arial" w:hAnsi="Arial" w:cs="Arial"/>
          <w:sz w:val="24"/>
          <w:szCs w:val="24"/>
        </w:rPr>
        <w:t xml:space="preserve">that the working memory causes the brain the fire neurons </w:t>
      </w:r>
      <w:r w:rsidR="000639E4">
        <w:rPr>
          <w:rFonts w:ascii="Arial" w:hAnsi="Arial" w:cs="Arial"/>
          <w:sz w:val="24"/>
          <w:szCs w:val="24"/>
        </w:rPr>
        <w:t>in brief co-ordinated bursts in the frontal cortex</w:t>
      </w:r>
      <w:r w:rsidR="00F431E1">
        <w:rPr>
          <w:rFonts w:ascii="Arial" w:hAnsi="Arial" w:cs="Arial"/>
          <w:sz w:val="24"/>
          <w:szCs w:val="24"/>
        </w:rPr>
        <w:t>. F</w:t>
      </w:r>
      <w:r w:rsidR="004C5719">
        <w:rPr>
          <w:rFonts w:ascii="Arial" w:hAnsi="Arial" w:cs="Arial"/>
          <w:sz w:val="24"/>
          <w:szCs w:val="24"/>
        </w:rPr>
        <w:t xml:space="preserve">rom these studies and from including practical studies, research has shown that </w:t>
      </w:r>
      <w:r w:rsidR="00875610">
        <w:rPr>
          <w:rFonts w:ascii="Arial" w:hAnsi="Arial" w:cs="Arial"/>
          <w:sz w:val="24"/>
          <w:szCs w:val="24"/>
        </w:rPr>
        <w:t xml:space="preserve">problems associating to the working memory in our brain are </w:t>
      </w:r>
      <w:r w:rsidR="00A93DE8">
        <w:rPr>
          <w:rFonts w:ascii="Arial" w:hAnsi="Arial" w:cs="Arial"/>
          <w:sz w:val="24"/>
          <w:szCs w:val="24"/>
        </w:rPr>
        <w:t xml:space="preserve">common symptoms in Autism and </w:t>
      </w:r>
      <w:r w:rsidR="00AB26D6">
        <w:rPr>
          <w:rFonts w:ascii="Arial" w:hAnsi="Arial" w:cs="Arial"/>
          <w:sz w:val="24"/>
          <w:szCs w:val="24"/>
        </w:rPr>
        <w:t xml:space="preserve">schizophrenia </w:t>
      </w:r>
      <w:r w:rsidR="00AB26D6" w:rsidRPr="00AB26D6">
        <w:rPr>
          <w:rFonts w:ascii="Arial" w:hAnsi="Arial" w:cs="Arial"/>
          <w:sz w:val="24"/>
          <w:szCs w:val="24"/>
        </w:rPr>
        <w:t>(Hamilton, 2018)</w:t>
      </w:r>
      <w:r w:rsidR="00E57917">
        <w:rPr>
          <w:rFonts w:ascii="Arial" w:hAnsi="Arial" w:cs="Arial"/>
          <w:sz w:val="24"/>
          <w:szCs w:val="24"/>
        </w:rPr>
        <w:t>.</w:t>
      </w:r>
      <w:r w:rsidR="006C7B2B">
        <w:rPr>
          <w:rFonts w:ascii="Arial" w:hAnsi="Arial" w:cs="Arial"/>
          <w:sz w:val="24"/>
          <w:szCs w:val="24"/>
        </w:rPr>
        <w:t xml:space="preserve"> The </w:t>
      </w:r>
      <w:r w:rsidR="00F431E1">
        <w:rPr>
          <w:rFonts w:ascii="Arial" w:hAnsi="Arial" w:cs="Arial"/>
          <w:sz w:val="24"/>
          <w:szCs w:val="24"/>
        </w:rPr>
        <w:t>multi-Store</w:t>
      </w:r>
      <w:r w:rsidR="006C7B2B">
        <w:rPr>
          <w:rFonts w:ascii="Arial" w:hAnsi="Arial" w:cs="Arial"/>
          <w:sz w:val="24"/>
          <w:szCs w:val="24"/>
        </w:rPr>
        <w:t xml:space="preserve"> </w:t>
      </w:r>
      <w:r w:rsidR="00712BF6">
        <w:rPr>
          <w:rFonts w:ascii="Arial" w:hAnsi="Arial" w:cs="Arial"/>
          <w:sz w:val="24"/>
          <w:szCs w:val="24"/>
        </w:rPr>
        <w:t xml:space="preserve">memory works more in the </w:t>
      </w:r>
      <w:r w:rsidR="00F400F6">
        <w:rPr>
          <w:rFonts w:ascii="Arial" w:hAnsi="Arial" w:cs="Arial"/>
          <w:sz w:val="24"/>
          <w:szCs w:val="24"/>
        </w:rPr>
        <w:t>brain’s</w:t>
      </w:r>
      <w:r w:rsidR="00712BF6">
        <w:rPr>
          <w:rFonts w:ascii="Arial" w:hAnsi="Arial" w:cs="Arial"/>
          <w:sz w:val="24"/>
          <w:szCs w:val="24"/>
        </w:rPr>
        <w:t xml:space="preserve"> hippocampus. </w:t>
      </w:r>
      <w:r w:rsidR="00334F77">
        <w:rPr>
          <w:rFonts w:ascii="Arial" w:hAnsi="Arial" w:cs="Arial"/>
          <w:sz w:val="24"/>
          <w:szCs w:val="24"/>
        </w:rPr>
        <w:t xml:space="preserve">Studies like </w:t>
      </w:r>
      <w:r w:rsidR="00F40D1B">
        <w:rPr>
          <w:rFonts w:ascii="Arial" w:hAnsi="Arial" w:cs="Arial"/>
          <w:sz w:val="24"/>
          <w:szCs w:val="24"/>
        </w:rPr>
        <w:t xml:space="preserve">‘KF’ </w:t>
      </w:r>
      <w:r w:rsidR="006C476E">
        <w:rPr>
          <w:rFonts w:ascii="Arial" w:hAnsi="Arial" w:cs="Arial"/>
          <w:sz w:val="24"/>
          <w:szCs w:val="24"/>
        </w:rPr>
        <w:t xml:space="preserve">provide support towards the multistore memory </w:t>
      </w:r>
      <w:r w:rsidR="00962F12">
        <w:rPr>
          <w:rFonts w:ascii="Arial" w:hAnsi="Arial" w:cs="Arial"/>
          <w:sz w:val="24"/>
          <w:szCs w:val="24"/>
        </w:rPr>
        <w:t xml:space="preserve">theory. ‘KF’ </w:t>
      </w:r>
      <w:r w:rsidR="00BB67AD">
        <w:rPr>
          <w:rFonts w:ascii="Arial" w:hAnsi="Arial" w:cs="Arial"/>
          <w:sz w:val="24"/>
          <w:szCs w:val="24"/>
        </w:rPr>
        <w:t xml:space="preserve">suffered brain trauma after an accident which caused their </w:t>
      </w:r>
      <w:r w:rsidR="00546054">
        <w:rPr>
          <w:rFonts w:ascii="Arial" w:hAnsi="Arial" w:cs="Arial"/>
          <w:sz w:val="24"/>
          <w:szCs w:val="24"/>
        </w:rPr>
        <w:t>short-term</w:t>
      </w:r>
      <w:r w:rsidR="00BB67AD">
        <w:rPr>
          <w:rFonts w:ascii="Arial" w:hAnsi="Arial" w:cs="Arial"/>
          <w:sz w:val="24"/>
          <w:szCs w:val="24"/>
        </w:rPr>
        <w:t xml:space="preserve"> memory to become severely impaired, but their </w:t>
      </w:r>
      <w:r w:rsidR="001145AF">
        <w:rPr>
          <w:rFonts w:ascii="Arial" w:hAnsi="Arial" w:cs="Arial"/>
          <w:sz w:val="24"/>
          <w:szCs w:val="24"/>
        </w:rPr>
        <w:t>long-term</w:t>
      </w:r>
      <w:r w:rsidR="00BB67AD">
        <w:rPr>
          <w:rFonts w:ascii="Arial" w:hAnsi="Arial" w:cs="Arial"/>
          <w:sz w:val="24"/>
          <w:szCs w:val="24"/>
        </w:rPr>
        <w:t xml:space="preserve"> memory was still intact</w:t>
      </w:r>
      <w:r w:rsidR="00546054">
        <w:rPr>
          <w:rFonts w:ascii="Arial" w:hAnsi="Arial" w:cs="Arial"/>
          <w:sz w:val="24"/>
          <w:szCs w:val="24"/>
        </w:rPr>
        <w:t>.</w:t>
      </w:r>
      <w:r w:rsidR="003B18A6" w:rsidRPr="003B18A6">
        <w:t xml:space="preserve"> </w:t>
      </w:r>
      <w:r w:rsidR="003B18A6" w:rsidRPr="003B18A6">
        <w:rPr>
          <w:rFonts w:ascii="Arial" w:hAnsi="Arial" w:cs="Arial"/>
          <w:sz w:val="24"/>
          <w:szCs w:val="24"/>
        </w:rPr>
        <w:t>Shallice and Warrington</w:t>
      </w:r>
      <w:r w:rsidR="003B18A6">
        <w:rPr>
          <w:rFonts w:ascii="Arial" w:hAnsi="Arial" w:cs="Arial"/>
          <w:sz w:val="24"/>
          <w:szCs w:val="24"/>
        </w:rPr>
        <w:t xml:space="preserve"> (1970)</w:t>
      </w:r>
      <w:r w:rsidR="00546054">
        <w:rPr>
          <w:rFonts w:ascii="Arial" w:hAnsi="Arial" w:cs="Arial"/>
          <w:sz w:val="24"/>
          <w:szCs w:val="24"/>
        </w:rPr>
        <w:t xml:space="preserve"> Prov</w:t>
      </w:r>
      <w:r w:rsidR="003B18A6">
        <w:rPr>
          <w:rFonts w:ascii="Arial" w:hAnsi="Arial" w:cs="Arial"/>
          <w:sz w:val="24"/>
          <w:szCs w:val="24"/>
        </w:rPr>
        <w:t xml:space="preserve">ided this </w:t>
      </w:r>
      <w:r w:rsidR="0047045A">
        <w:rPr>
          <w:rFonts w:ascii="Arial" w:hAnsi="Arial" w:cs="Arial"/>
          <w:sz w:val="24"/>
          <w:szCs w:val="24"/>
        </w:rPr>
        <w:t>evidence,</w:t>
      </w:r>
      <w:r w:rsidR="003B18A6">
        <w:rPr>
          <w:rFonts w:ascii="Arial" w:hAnsi="Arial" w:cs="Arial"/>
          <w:sz w:val="24"/>
          <w:szCs w:val="24"/>
        </w:rPr>
        <w:t xml:space="preserve"> and it was used </w:t>
      </w:r>
      <w:r w:rsidR="00D73A39">
        <w:rPr>
          <w:rFonts w:ascii="Arial" w:hAnsi="Arial" w:cs="Arial"/>
          <w:sz w:val="24"/>
          <w:szCs w:val="24"/>
        </w:rPr>
        <w:t>as evidence towards the multi store memory (psychology hub).</w:t>
      </w:r>
    </w:p>
    <w:p w14:paraId="3053E537" w14:textId="3E46F34A" w:rsidR="00D73A39" w:rsidRDefault="00D73A39" w:rsidP="00785CB8">
      <w:pPr>
        <w:spacing w:line="360" w:lineRule="auto"/>
        <w:rPr>
          <w:rFonts w:ascii="Arial" w:hAnsi="Arial" w:cs="Arial"/>
          <w:sz w:val="24"/>
          <w:szCs w:val="24"/>
        </w:rPr>
      </w:pPr>
      <w:r>
        <w:rPr>
          <w:rFonts w:ascii="Arial" w:hAnsi="Arial" w:cs="Arial"/>
          <w:sz w:val="24"/>
          <w:szCs w:val="24"/>
        </w:rPr>
        <w:t xml:space="preserve">In conclusion these </w:t>
      </w:r>
      <w:r w:rsidR="001937A7">
        <w:rPr>
          <w:rFonts w:ascii="Arial" w:hAnsi="Arial" w:cs="Arial"/>
          <w:sz w:val="24"/>
          <w:szCs w:val="24"/>
        </w:rPr>
        <w:t xml:space="preserve">Two models work very differently to one another, The working memory is </w:t>
      </w:r>
      <w:r w:rsidR="0047045A">
        <w:rPr>
          <w:rFonts w:ascii="Arial" w:hAnsi="Arial" w:cs="Arial"/>
          <w:sz w:val="24"/>
          <w:szCs w:val="24"/>
        </w:rPr>
        <w:t>focused</w:t>
      </w:r>
      <w:r w:rsidR="001937A7">
        <w:rPr>
          <w:rFonts w:ascii="Arial" w:hAnsi="Arial" w:cs="Arial"/>
          <w:sz w:val="24"/>
          <w:szCs w:val="24"/>
        </w:rPr>
        <w:t xml:space="preserve"> on the </w:t>
      </w:r>
      <w:r w:rsidR="0047045A">
        <w:rPr>
          <w:rFonts w:ascii="Arial" w:hAnsi="Arial" w:cs="Arial"/>
          <w:sz w:val="24"/>
          <w:szCs w:val="24"/>
        </w:rPr>
        <w:t>short-term</w:t>
      </w:r>
      <w:r w:rsidR="001937A7">
        <w:rPr>
          <w:rFonts w:ascii="Arial" w:hAnsi="Arial" w:cs="Arial"/>
          <w:sz w:val="24"/>
          <w:szCs w:val="24"/>
        </w:rPr>
        <w:t xml:space="preserve"> memory </w:t>
      </w:r>
      <w:r w:rsidR="0047045A">
        <w:rPr>
          <w:rFonts w:ascii="Arial" w:hAnsi="Arial" w:cs="Arial"/>
          <w:sz w:val="24"/>
          <w:szCs w:val="24"/>
        </w:rPr>
        <w:t xml:space="preserve">and showing </w:t>
      </w:r>
      <w:r w:rsidR="00D84752">
        <w:rPr>
          <w:rFonts w:ascii="Arial" w:hAnsi="Arial" w:cs="Arial"/>
          <w:sz w:val="24"/>
          <w:szCs w:val="24"/>
        </w:rPr>
        <w:t>how complex this system runs</w:t>
      </w:r>
      <w:r w:rsidR="00A20486">
        <w:rPr>
          <w:rFonts w:ascii="Arial" w:hAnsi="Arial" w:cs="Arial"/>
          <w:sz w:val="24"/>
          <w:szCs w:val="24"/>
        </w:rPr>
        <w:t xml:space="preserve"> but </w:t>
      </w:r>
      <w:r w:rsidR="00A20486" w:rsidRPr="00A20486">
        <w:rPr>
          <w:rFonts w:ascii="Arial" w:hAnsi="Arial" w:cs="Arial"/>
          <w:sz w:val="24"/>
          <w:szCs w:val="24"/>
        </w:rPr>
        <w:t>it is not a comprehensive model of memory</w:t>
      </w:r>
      <w:r w:rsidR="00705717">
        <w:rPr>
          <w:rFonts w:ascii="Arial" w:hAnsi="Arial" w:cs="Arial"/>
          <w:sz w:val="24"/>
          <w:szCs w:val="24"/>
        </w:rPr>
        <w:t xml:space="preserve"> as the central </w:t>
      </w:r>
      <w:r w:rsidR="00F15776">
        <w:rPr>
          <w:rFonts w:ascii="Arial" w:hAnsi="Arial" w:cs="Arial"/>
          <w:sz w:val="24"/>
          <w:szCs w:val="24"/>
        </w:rPr>
        <w:t>executive has never been measured</w:t>
      </w:r>
      <w:r w:rsidR="00447301">
        <w:rPr>
          <w:rFonts w:ascii="Arial" w:hAnsi="Arial" w:cs="Arial"/>
          <w:sz w:val="24"/>
          <w:szCs w:val="24"/>
        </w:rPr>
        <w:t xml:space="preserve"> and does not include </w:t>
      </w:r>
      <w:r w:rsidR="00381F75">
        <w:rPr>
          <w:rFonts w:ascii="Arial" w:hAnsi="Arial" w:cs="Arial"/>
          <w:sz w:val="24"/>
          <w:szCs w:val="24"/>
        </w:rPr>
        <w:t>long term memory (M</w:t>
      </w:r>
      <w:r w:rsidR="00172107">
        <w:rPr>
          <w:rFonts w:ascii="Arial" w:hAnsi="Arial" w:cs="Arial"/>
          <w:sz w:val="24"/>
          <w:szCs w:val="24"/>
        </w:rPr>
        <w:t>ay, 2022)</w:t>
      </w:r>
      <w:r w:rsidR="00CF298B">
        <w:rPr>
          <w:rFonts w:ascii="Arial" w:hAnsi="Arial" w:cs="Arial"/>
          <w:sz w:val="24"/>
          <w:szCs w:val="24"/>
        </w:rPr>
        <w:t>.The multi s</w:t>
      </w:r>
      <w:r w:rsidR="006A32C0">
        <w:rPr>
          <w:rFonts w:ascii="Arial" w:hAnsi="Arial" w:cs="Arial"/>
          <w:sz w:val="24"/>
          <w:szCs w:val="24"/>
        </w:rPr>
        <w:t>t</w:t>
      </w:r>
      <w:r w:rsidR="00CF298B">
        <w:rPr>
          <w:rFonts w:ascii="Arial" w:hAnsi="Arial" w:cs="Arial"/>
          <w:sz w:val="24"/>
          <w:szCs w:val="24"/>
        </w:rPr>
        <w:t>ore memory however explain</w:t>
      </w:r>
      <w:r w:rsidR="00790BDB">
        <w:rPr>
          <w:rFonts w:ascii="Arial" w:hAnsi="Arial" w:cs="Arial"/>
          <w:sz w:val="24"/>
          <w:szCs w:val="24"/>
        </w:rPr>
        <w:t xml:space="preserve">s the important </w:t>
      </w:r>
      <w:r w:rsidR="00AF058C">
        <w:rPr>
          <w:rFonts w:ascii="Arial" w:hAnsi="Arial" w:cs="Arial"/>
          <w:sz w:val="24"/>
          <w:szCs w:val="24"/>
        </w:rPr>
        <w:t>phases of the memory</w:t>
      </w:r>
      <w:r w:rsidR="00D23535">
        <w:rPr>
          <w:rFonts w:ascii="Arial" w:hAnsi="Arial" w:cs="Arial"/>
          <w:sz w:val="24"/>
          <w:szCs w:val="24"/>
        </w:rPr>
        <w:t>, but sees short term memory far too simple</w:t>
      </w:r>
      <w:r w:rsidR="00C715F1">
        <w:rPr>
          <w:rFonts w:ascii="Arial" w:hAnsi="Arial" w:cs="Arial"/>
          <w:sz w:val="24"/>
          <w:szCs w:val="24"/>
        </w:rPr>
        <w:t xml:space="preserve"> (Baddeley, 2020) </w:t>
      </w:r>
      <w:r w:rsidR="007A09E4">
        <w:rPr>
          <w:rFonts w:ascii="Arial" w:hAnsi="Arial" w:cs="Arial"/>
          <w:sz w:val="24"/>
          <w:szCs w:val="24"/>
        </w:rPr>
        <w:t>Both of these theories are both highly influential</w:t>
      </w:r>
      <w:r w:rsidR="00704722">
        <w:rPr>
          <w:rFonts w:ascii="Arial" w:hAnsi="Arial" w:cs="Arial"/>
          <w:sz w:val="24"/>
          <w:szCs w:val="24"/>
        </w:rPr>
        <w:t xml:space="preserve">. </w:t>
      </w:r>
    </w:p>
    <w:p w14:paraId="70514388" w14:textId="77777777" w:rsidR="00785CB8" w:rsidRDefault="00785CB8" w:rsidP="00DC1111">
      <w:pPr>
        <w:rPr>
          <w:rFonts w:ascii="Arial" w:hAnsi="Arial" w:cs="Arial"/>
          <w:sz w:val="24"/>
          <w:szCs w:val="24"/>
        </w:rPr>
      </w:pPr>
    </w:p>
    <w:p w14:paraId="135CC81D" w14:textId="77777777" w:rsidR="00785CB8" w:rsidRDefault="00785CB8" w:rsidP="00DC1111">
      <w:pPr>
        <w:rPr>
          <w:rFonts w:ascii="Arial" w:hAnsi="Arial" w:cs="Arial"/>
          <w:sz w:val="24"/>
          <w:szCs w:val="24"/>
        </w:rPr>
      </w:pPr>
    </w:p>
    <w:p w14:paraId="6342ABDD" w14:textId="77777777" w:rsidR="00785CB8" w:rsidRDefault="00785CB8" w:rsidP="00DC1111">
      <w:pPr>
        <w:rPr>
          <w:rFonts w:ascii="Arial" w:hAnsi="Arial" w:cs="Arial"/>
          <w:sz w:val="24"/>
          <w:szCs w:val="24"/>
        </w:rPr>
      </w:pPr>
    </w:p>
    <w:p w14:paraId="0D6D92CC" w14:textId="77777777" w:rsidR="00785CB8" w:rsidRDefault="00785CB8" w:rsidP="00DC1111">
      <w:pPr>
        <w:rPr>
          <w:rFonts w:ascii="Arial" w:hAnsi="Arial" w:cs="Arial"/>
          <w:sz w:val="24"/>
          <w:szCs w:val="24"/>
        </w:rPr>
      </w:pPr>
    </w:p>
    <w:p w14:paraId="42F98A07" w14:textId="77777777" w:rsidR="00785CB8" w:rsidRDefault="00785CB8" w:rsidP="00DC1111">
      <w:pPr>
        <w:rPr>
          <w:rFonts w:ascii="Arial" w:hAnsi="Arial" w:cs="Arial"/>
          <w:sz w:val="24"/>
          <w:szCs w:val="24"/>
        </w:rPr>
      </w:pPr>
    </w:p>
    <w:p w14:paraId="462CA87F" w14:textId="77777777" w:rsidR="00785CB8" w:rsidRDefault="00785CB8" w:rsidP="006A32C0">
      <w:pPr>
        <w:spacing w:line="360" w:lineRule="auto"/>
        <w:rPr>
          <w:rFonts w:ascii="Arial" w:hAnsi="Arial" w:cs="Arial"/>
          <w:sz w:val="24"/>
          <w:szCs w:val="24"/>
        </w:rPr>
      </w:pPr>
    </w:p>
    <w:p w14:paraId="6B3C8103" w14:textId="7A3108D4"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Part B: Outline at least one theory of attention and how we perceive object around us.</w:t>
      </w:r>
    </w:p>
    <w:p w14:paraId="0B2E4309"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Attention is the ability to process specific information while we de focus from other details (Cherry, 2022) It is a concertation of your mental activity that enables you to absorb a limited portion of a vast load of information available from your Sensory world and your memory (Jones, 2022). Attention is most important for us to learn and to survive. Perception is referred to our sensory involvement with the environment around us. Touch, sound, sight, smell, and taste are the 5 senses of perception (seeken, 2018).</w:t>
      </w:r>
    </w:p>
    <w:p w14:paraId="08CE55F6"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There are 3 models that are associated with the theory of attention. One of these were created by Donald Broadbent in 1958. This model is called Selective Attention (Sincero, 2013)</w:t>
      </w:r>
    </w:p>
    <w:p w14:paraId="6EC47FDA" w14:textId="1F952174"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In 1958, Broadbent’s publication ‘Perception and Communication’ released a new life to the interest of attention studies and overall had a brilliant impact contributing to cognitive psychology. Before this publication, Gestalt psychologists believed that attention was unnecessary, they argued that it was unobservable and therefore was not worthy of study. Broadbent argued that our world is full of many different sensations, much more than what we can handle in one given time. For us to cope with floods of information, we must attend to information selectively (Gross, 2020)</w:t>
      </w:r>
      <w:r w:rsidR="00F80FB9">
        <w:rPr>
          <w:rFonts w:ascii="Arial" w:hAnsi="Arial" w:cs="Arial"/>
          <w:sz w:val="24"/>
          <w:szCs w:val="24"/>
        </w:rPr>
        <w:t xml:space="preserve">. </w:t>
      </w:r>
      <w:r w:rsidRPr="00DC1111">
        <w:rPr>
          <w:rFonts w:ascii="Arial" w:hAnsi="Arial" w:cs="Arial"/>
          <w:sz w:val="24"/>
          <w:szCs w:val="24"/>
        </w:rPr>
        <w:t>Broadbent proposed that the information from all stimuli that is presented to us enters a sensory buffer. This sensory buffer has an unlimited capacity. One of these inputs are then selected on the sole basis of the physical characteristics to process further by being allowed to pass through to a filter. This happens in your sensory cortex just behind the frontal lobe (Sincero, 2013).</w:t>
      </w:r>
    </w:p>
    <w:p w14:paraId="6AC58E86" w14:textId="77777777" w:rsidR="001E3E25" w:rsidRDefault="00DC1111" w:rsidP="006A32C0">
      <w:pPr>
        <w:spacing w:line="360" w:lineRule="auto"/>
        <w:rPr>
          <w:rFonts w:ascii="Arial" w:hAnsi="Arial" w:cs="Arial"/>
          <w:sz w:val="24"/>
          <w:szCs w:val="24"/>
        </w:rPr>
      </w:pPr>
      <w:r w:rsidRPr="00DC1111">
        <w:rPr>
          <w:rFonts w:ascii="Arial" w:hAnsi="Arial" w:cs="Arial"/>
          <w:sz w:val="24"/>
          <w:szCs w:val="24"/>
        </w:rPr>
        <w:t>You are reading this essay, this is now the task in hand, I have your attention. What is the colour of the chair you are sitting on? What is the time? Have you noticed the weather outside? You were not thinking about any of these details until I asked you.</w:t>
      </w:r>
    </w:p>
    <w:p w14:paraId="0369C4F6" w14:textId="72C781A5"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lastRenderedPageBreak/>
        <w:t xml:space="preserve">You were focused on the task in hand, and they were irrelevant to what you were focusing your attention on. You were selecting your attention. </w:t>
      </w:r>
    </w:p>
    <w:p w14:paraId="0BB5C11A"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 xml:space="preserve">Every day our senses are subjected to a constant bombardment of a large variety of different stimuli. Some of these stimuli are relevant to the task in hand, whilst many of them are not. In result to this, we require a high rate of selectivity in the process stream (Lachter et al, 2004). Imagine this as a bottle neck. When you pour fluid into it, the bottle’s neck slows the rate in which the fluid enters the body of the bottle, it does not let the fluid in all at once. Selective attention is vital for us to attend to stimuli in a way that will not cause us to have a sensory overload (Sincero, 2013). </w:t>
      </w:r>
    </w:p>
    <w:p w14:paraId="56BDAA9B" w14:textId="6813DBB2"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 xml:space="preserve">Selective attention is applied to everyday life. Everything you do. Another example is called ‘the cocktail party effect’ this was created by Colin Cherry (1950). Imagine </w:t>
      </w:r>
      <w:r w:rsidR="00572E99">
        <w:rPr>
          <w:rFonts w:ascii="Arial" w:hAnsi="Arial" w:cs="Arial"/>
          <w:sz w:val="24"/>
          <w:szCs w:val="24"/>
        </w:rPr>
        <w:t xml:space="preserve">that </w:t>
      </w:r>
      <w:r w:rsidRPr="00DC1111">
        <w:rPr>
          <w:rFonts w:ascii="Arial" w:hAnsi="Arial" w:cs="Arial"/>
          <w:sz w:val="24"/>
          <w:szCs w:val="24"/>
        </w:rPr>
        <w:t>you are at a party. There are many different voices, conversations and objects surrounding you. You will selectively aim your attention to the conversation you are engaging with. Subconsciously you are still listening to the environment around you, you are just not giving it your attention. You may hear keys words in another conversation that you are not engaging with and that will shift your attention, for example your name (Arons, 2008)</w:t>
      </w:r>
    </w:p>
    <w:p w14:paraId="4546E3EF"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Unfortunately, some of the world’s population struggle with selective attention. Conditions like ADHD (attention deficit hyperactivity disorder) A task was studied with two age groups of children who did and did not have ADHD. In a controlled study, children were tested using a timed computer task. The task was identifying visual target stimuli within distracting conditions. The distractions varied with modality and task relevance. Reaction times and accuracy were measured and found that the children with ADHD were less efficient on the selective attention tasks as opposed to children without (Brodeur, 2001)</w:t>
      </w:r>
    </w:p>
    <w:p w14:paraId="4BA329AE"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 xml:space="preserve">Our perception relies on our cognitive functions that we use for information processing such as utilising memory for us to recognise a face of a friend, or to detect a scent that is familiar to us. Perception also includes proprioception which is a certain set of senses that enable us to detect changes in movement (Cherry, 2022) For us to receive information from our environment we are equipped with five different sense organs. These are our eyes, nose, ears, mouth and hands. Each one of these are a part of our sensory system which receives these sensory inputs and </w:t>
      </w:r>
      <w:r w:rsidRPr="00DC1111">
        <w:rPr>
          <w:rFonts w:ascii="Arial" w:hAnsi="Arial" w:cs="Arial"/>
          <w:sz w:val="24"/>
          <w:szCs w:val="24"/>
        </w:rPr>
        <w:lastRenderedPageBreak/>
        <w:t xml:space="preserve">then transmits the information to the brain (McLeod, 2022). There are Two theories in perception called the top down and bottom-up approach. </w:t>
      </w:r>
    </w:p>
    <w:p w14:paraId="4D82DA97" w14:textId="77777777"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The bottom-up approach was created by E. J. Gibson (1966). It is known as an explanation for perception that begin with an incoming stimulus that will then work upwards to the visual cortex, until a representation of the specific object is formed. This process suggests the perceptual experience is based on the sensory stimuli that we will piece together by only using data available from our senses. James J. Gibson (1966) argued that learning was not required for perceiving new stimuli (Cherry, 2022). For an example of this process is a ‘Blind taste’ test. They must use a bottom-up processing to assess what it is they are about to eat. The taste buds will help the brain in this process. They will send sensory information to the brain with very little context. The brain is left to do the work to figure out what has just been eaten (Theodore, 2021).</w:t>
      </w:r>
    </w:p>
    <w:p w14:paraId="3008BFA7" w14:textId="6146C884" w:rsidR="00DC1111" w:rsidRPr="00DC1111" w:rsidRDefault="00DC1111" w:rsidP="006A32C0">
      <w:pPr>
        <w:spacing w:line="360" w:lineRule="auto"/>
        <w:rPr>
          <w:rFonts w:ascii="Arial" w:hAnsi="Arial" w:cs="Arial"/>
          <w:sz w:val="24"/>
          <w:szCs w:val="24"/>
        </w:rPr>
      </w:pPr>
      <w:r w:rsidRPr="00DC1111">
        <w:rPr>
          <w:rFonts w:ascii="Arial" w:hAnsi="Arial" w:cs="Arial"/>
          <w:sz w:val="24"/>
          <w:szCs w:val="24"/>
        </w:rPr>
        <w:t xml:space="preserve">The top-down approach was created by Richard Gregory (1970). This theory involves the brain to ‘send down’ stored information from our stimulus. This enables a possible hypothesis to be made without any need to analyse every aspect of the stimulus. Frameworks that are </w:t>
      </w:r>
      <w:r w:rsidR="00063DD7" w:rsidRPr="00DC1111">
        <w:rPr>
          <w:rFonts w:ascii="Arial" w:hAnsi="Arial" w:cs="Arial"/>
          <w:sz w:val="24"/>
          <w:szCs w:val="24"/>
        </w:rPr>
        <w:t>known</w:t>
      </w:r>
      <w:r w:rsidRPr="00DC1111">
        <w:rPr>
          <w:rFonts w:ascii="Arial" w:hAnsi="Arial" w:cs="Arial"/>
          <w:sz w:val="24"/>
          <w:szCs w:val="24"/>
        </w:rPr>
        <w:t xml:space="preserve"> as schemas are constructed from our past experiences and knowledge. Richard Gregory argued that using sensory information alone was an insufficient form of perceptual processing. This is because most of the information (around 90%) is lost from the time the new stimuli reaches the eye and then arrives to the brain (Rousay, 2021)</w:t>
      </w:r>
      <w:r w:rsidR="00D870A6">
        <w:rPr>
          <w:rFonts w:ascii="Arial" w:hAnsi="Arial" w:cs="Arial"/>
          <w:sz w:val="24"/>
          <w:szCs w:val="24"/>
        </w:rPr>
        <w:t>.</w:t>
      </w:r>
      <w:r w:rsidRPr="00DC1111">
        <w:rPr>
          <w:rFonts w:ascii="Arial" w:hAnsi="Arial" w:cs="Arial"/>
          <w:sz w:val="24"/>
          <w:szCs w:val="24"/>
        </w:rPr>
        <w:t xml:space="preserve"> One example for this theory is called the ‘Stroop effect’. In this task, individuals are shown a list of words that are printed in different colours. The individuals were much slower and made more mistakes when the meaning of the word did not match the colour, for example the word Blue was printed in pink (Cherry, 2020) </w:t>
      </w:r>
    </w:p>
    <w:p w14:paraId="5AAD399D" w14:textId="77777777" w:rsidR="00DC1111" w:rsidRDefault="00DC1111" w:rsidP="006A32C0">
      <w:pPr>
        <w:spacing w:line="360" w:lineRule="auto"/>
        <w:rPr>
          <w:rFonts w:ascii="Arial" w:hAnsi="Arial" w:cs="Arial"/>
          <w:sz w:val="24"/>
          <w:szCs w:val="24"/>
        </w:rPr>
      </w:pPr>
      <w:r w:rsidRPr="00DC1111">
        <w:rPr>
          <w:rFonts w:ascii="Arial" w:hAnsi="Arial" w:cs="Arial"/>
          <w:sz w:val="24"/>
          <w:szCs w:val="24"/>
        </w:rPr>
        <w:t>In conclusion, both top down and bottom-up processing both provide strong theories and have supporting evidence. These are both very important for language and cognitive development. There is Truth between both theories, but which one comes out on top is hard to say. They both provide good explanations on how we use perception with our everyday life.</w:t>
      </w:r>
    </w:p>
    <w:p w14:paraId="47ED4F09" w14:textId="77777777" w:rsidR="00BA2368" w:rsidRDefault="00BA2368" w:rsidP="006A32C0">
      <w:pPr>
        <w:spacing w:line="360" w:lineRule="auto"/>
        <w:rPr>
          <w:rFonts w:ascii="Arial" w:hAnsi="Arial" w:cs="Arial"/>
          <w:sz w:val="24"/>
          <w:szCs w:val="24"/>
        </w:rPr>
      </w:pPr>
    </w:p>
    <w:p w14:paraId="2A37BD69" w14:textId="77777777" w:rsidR="00BA2368" w:rsidRDefault="00BA2368" w:rsidP="006A32C0">
      <w:pPr>
        <w:spacing w:line="360" w:lineRule="auto"/>
        <w:rPr>
          <w:rFonts w:ascii="Arial" w:hAnsi="Arial" w:cs="Arial"/>
          <w:sz w:val="24"/>
          <w:szCs w:val="24"/>
        </w:rPr>
      </w:pPr>
    </w:p>
    <w:p w14:paraId="4897D6B3"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lastRenderedPageBreak/>
        <w:t xml:space="preserve">Reference list </w:t>
      </w:r>
    </w:p>
    <w:p w14:paraId="041471FD"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Part a</w:t>
      </w:r>
    </w:p>
    <w:p w14:paraId="1F65AC09"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Baddeley, A., Eysenck, M. W., &amp; Anderson, M. C. (2020). Memory.</w:t>
      </w:r>
    </w:p>
    <w:p w14:paraId="1A85A6CB"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 xml:space="preserve">Brodeur DA, Pond M. The development of selective attention in children with attention deficit hyperactivity disorder. J </w:t>
      </w:r>
      <w:proofErr w:type="spellStart"/>
      <w:r w:rsidRPr="00BA2368">
        <w:rPr>
          <w:rFonts w:ascii="Arial" w:hAnsi="Arial" w:cs="Arial"/>
          <w:sz w:val="24"/>
          <w:szCs w:val="24"/>
        </w:rPr>
        <w:t>Abnorm</w:t>
      </w:r>
      <w:proofErr w:type="spellEnd"/>
      <w:r w:rsidRPr="00BA2368">
        <w:rPr>
          <w:rFonts w:ascii="Arial" w:hAnsi="Arial" w:cs="Arial"/>
          <w:sz w:val="24"/>
          <w:szCs w:val="24"/>
        </w:rPr>
        <w:t xml:space="preserve"> Child Psychol. 2001 Jun;29(3):229-39. </w:t>
      </w:r>
      <w:proofErr w:type="spellStart"/>
      <w:r w:rsidRPr="00BA2368">
        <w:rPr>
          <w:rFonts w:ascii="Arial" w:hAnsi="Arial" w:cs="Arial"/>
          <w:sz w:val="24"/>
          <w:szCs w:val="24"/>
        </w:rPr>
        <w:t>doi</w:t>
      </w:r>
      <w:proofErr w:type="spellEnd"/>
      <w:r w:rsidRPr="00BA2368">
        <w:rPr>
          <w:rFonts w:ascii="Arial" w:hAnsi="Arial" w:cs="Arial"/>
          <w:sz w:val="24"/>
          <w:szCs w:val="24"/>
        </w:rPr>
        <w:t>: 10.1023/a:1010381731658. PMID: 11411785.</w:t>
      </w:r>
    </w:p>
    <w:p w14:paraId="145C8534"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 xml:space="preserve">Chai, W. J., Abd Hamid, A. I., &amp; Abdullah, J. M. (2018). Working Memory from the Psychological and Neurosciences Perspectives: A Review. Frontiers in Psychology. </w:t>
      </w:r>
    </w:p>
    <w:p w14:paraId="3C6ECBFF"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Cowan, N. (2014). Working Memory Underpins Cognitive Development, Learning, and Education. Educational psychology review, 26(2), 197.</w:t>
      </w:r>
    </w:p>
    <w:p w14:paraId="0194C0A5"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Gross, R. (2020). Psychology, the Science of Mind and Behaviour. (8th ed.)</w:t>
      </w:r>
    </w:p>
    <w:p w14:paraId="42AF2699"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Jhon Hamilton, https://www.npr.org/sections/health-shots/2018/11/04/663668407/neuroscientists-debate-a-simple-question-how-does-the-brain-store-a-phone-number</w:t>
      </w:r>
    </w:p>
    <w:p w14:paraId="54689F50"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Leroy May (2022) https://reply-total.com/qa/what-are-two-limitations-of-the-working-memory-model.html#:~:text=There%20is%20little%20direct%20evidence%20for%20how%20the,%28as%20it%20does%20not%20include%20SM%20or%20LTM%29.</w:t>
      </w:r>
    </w:p>
    <w:p w14:paraId="4CB49C4C"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MURRAY GLANZER, ANITA R. CUNITZ (1966) JOURNAL OF VERBAL LEARNING AND VERBAL BEHAVIOR 5, 351-360 (1966)</w:t>
      </w:r>
    </w:p>
    <w:p w14:paraId="47DD0074"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Saul McLeod, 2022,https://www.simplypsychology.org/working%20memory.html</w:t>
      </w:r>
    </w:p>
    <w:p w14:paraId="04672AC0"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Stuart Jones, 2022, Memory lecture</w:t>
      </w:r>
    </w:p>
    <w:p w14:paraId="04DFBB9B"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Travis Dixon, 2018 – Key Study: The Primacy and Recency Effects (</w:t>
      </w:r>
      <w:proofErr w:type="spellStart"/>
      <w:r w:rsidRPr="00BA2368">
        <w:rPr>
          <w:rFonts w:ascii="Arial" w:hAnsi="Arial" w:cs="Arial"/>
          <w:sz w:val="24"/>
          <w:szCs w:val="24"/>
        </w:rPr>
        <w:t>Glanzer</w:t>
      </w:r>
      <w:proofErr w:type="spellEnd"/>
      <w:r w:rsidRPr="00BA2368">
        <w:rPr>
          <w:rFonts w:ascii="Arial" w:hAnsi="Arial" w:cs="Arial"/>
          <w:sz w:val="24"/>
          <w:szCs w:val="24"/>
        </w:rPr>
        <w:t xml:space="preserve"> and Cunitz, 1966)https://www.themantic-education.com/ibpsych/2018/11/18/key-study-multi-store-model-the-primacy-and-recency-effects/</w:t>
      </w:r>
    </w:p>
    <w:p w14:paraId="162CD119"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Part b</w:t>
      </w:r>
    </w:p>
    <w:p w14:paraId="505E70DE"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 xml:space="preserve">Barry </w:t>
      </w:r>
      <w:proofErr w:type="spellStart"/>
      <w:r w:rsidRPr="00BA2368">
        <w:rPr>
          <w:rFonts w:ascii="Arial" w:hAnsi="Arial" w:cs="Arial"/>
          <w:sz w:val="24"/>
          <w:szCs w:val="24"/>
        </w:rPr>
        <w:t>Arons</w:t>
      </w:r>
      <w:proofErr w:type="spellEnd"/>
      <w:r w:rsidRPr="00BA2368">
        <w:rPr>
          <w:rFonts w:ascii="Arial" w:hAnsi="Arial" w:cs="Arial"/>
          <w:sz w:val="24"/>
          <w:szCs w:val="24"/>
        </w:rPr>
        <w:t xml:space="preserve"> (2008) https://ocw.mit.edu/courses/mas-632-conversational-computer-systems-fall-2008/51618a76e39f92ff8340b72e68dfdff2_arons_cocktail.pdf</w:t>
      </w:r>
    </w:p>
    <w:p w14:paraId="521CC4BF" w14:textId="77777777" w:rsidR="00BA2368" w:rsidRPr="00BA2368" w:rsidRDefault="00BA2368" w:rsidP="00BA2368">
      <w:pPr>
        <w:spacing w:line="360" w:lineRule="auto"/>
        <w:rPr>
          <w:rFonts w:ascii="Arial" w:hAnsi="Arial" w:cs="Arial"/>
          <w:sz w:val="24"/>
          <w:szCs w:val="24"/>
        </w:rPr>
      </w:pPr>
      <w:proofErr w:type="spellStart"/>
      <w:r w:rsidRPr="00BA2368">
        <w:rPr>
          <w:rFonts w:ascii="Arial" w:hAnsi="Arial" w:cs="Arial"/>
          <w:sz w:val="24"/>
          <w:szCs w:val="24"/>
        </w:rPr>
        <w:lastRenderedPageBreak/>
        <w:t>Démuth</w:t>
      </w:r>
      <w:proofErr w:type="spellEnd"/>
      <w:r w:rsidRPr="00BA2368">
        <w:rPr>
          <w:rFonts w:ascii="Arial" w:hAnsi="Arial" w:cs="Arial"/>
          <w:sz w:val="24"/>
          <w:szCs w:val="24"/>
        </w:rPr>
        <w:t>, Andrej. (2013). Perception Theories.</w:t>
      </w:r>
    </w:p>
    <w:p w14:paraId="34B4B3E5"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Gross, R. (2020). Psychology, the Science of Mind and Behaviour. (8th ed.)</w:t>
      </w:r>
    </w:p>
    <w:p w14:paraId="1366303C"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Kendra Cherry (2022) https://www.verywellmind.com/what-is-attention-2795009</w:t>
      </w:r>
    </w:p>
    <w:p w14:paraId="525531AE"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Kendra Cherry, 2022 https://www.verywellmind.com/perception-and-the-perceptual-process-2795839</w:t>
      </w:r>
    </w:p>
    <w:p w14:paraId="295FCFC8" w14:textId="77777777" w:rsidR="00BA2368" w:rsidRPr="00BA2368" w:rsidRDefault="00BA2368" w:rsidP="00BA2368">
      <w:pPr>
        <w:spacing w:line="360" w:lineRule="auto"/>
        <w:rPr>
          <w:rFonts w:ascii="Arial" w:hAnsi="Arial" w:cs="Arial"/>
          <w:sz w:val="24"/>
          <w:szCs w:val="24"/>
        </w:rPr>
      </w:pPr>
      <w:proofErr w:type="spellStart"/>
      <w:r w:rsidRPr="00BA2368">
        <w:rPr>
          <w:rFonts w:ascii="Arial" w:hAnsi="Arial" w:cs="Arial"/>
          <w:sz w:val="24"/>
          <w:szCs w:val="24"/>
        </w:rPr>
        <w:t>Lachter</w:t>
      </w:r>
      <w:proofErr w:type="spellEnd"/>
      <w:r w:rsidRPr="00BA2368">
        <w:rPr>
          <w:rFonts w:ascii="Arial" w:hAnsi="Arial" w:cs="Arial"/>
          <w:sz w:val="24"/>
          <w:szCs w:val="24"/>
        </w:rPr>
        <w:t>, Joel &amp; Forster, Kenneth &amp; Ruth ruff, Eric. (2004). Forty-Five Years After Broadbent (1958): Still No Identification Without Attention. Psychological review. 111. 880-913. 10.1037/0033-295X.111.4.880.</w:t>
      </w:r>
    </w:p>
    <w:p w14:paraId="5BB2F0E3"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 xml:space="preserve">Sarah Mae Sincero (Jul 11, 2013). Selective Attention. Retrieved Nov 22, 2022 </w:t>
      </w:r>
    </w:p>
    <w:p w14:paraId="7AD02E5F"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Saul McLeod, 2022, file:///C:/Users/zoefr/Downloads/Perception_Theory.pdf</w:t>
      </w:r>
    </w:p>
    <w:p w14:paraId="1F8FE0A9" w14:textId="77777777" w:rsidR="00BA2368" w:rsidRPr="00BA2368" w:rsidRDefault="00BA2368" w:rsidP="00BA2368">
      <w:pPr>
        <w:spacing w:line="360" w:lineRule="auto"/>
        <w:rPr>
          <w:rFonts w:ascii="Arial" w:hAnsi="Arial" w:cs="Arial"/>
          <w:sz w:val="24"/>
          <w:szCs w:val="24"/>
        </w:rPr>
      </w:pPr>
      <w:proofErr w:type="spellStart"/>
      <w:r w:rsidRPr="00BA2368">
        <w:rPr>
          <w:rFonts w:ascii="Arial" w:hAnsi="Arial" w:cs="Arial"/>
          <w:sz w:val="24"/>
          <w:szCs w:val="24"/>
        </w:rPr>
        <w:t>Seeken</w:t>
      </w:r>
      <w:proofErr w:type="spellEnd"/>
      <w:r w:rsidRPr="00BA2368">
        <w:rPr>
          <w:rFonts w:ascii="Arial" w:hAnsi="Arial" w:cs="Arial"/>
          <w:sz w:val="24"/>
          <w:szCs w:val="24"/>
        </w:rPr>
        <w:t xml:space="preserve"> (2013) https://seeken.org/why-is-attention-important/</w:t>
      </w:r>
    </w:p>
    <w:p w14:paraId="6DAA6778"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Stuart Jones, 2022, Attention lecture</w:t>
      </w:r>
    </w:p>
    <w:p w14:paraId="3D5049A6" w14:textId="77777777" w:rsidR="00BA2368" w:rsidRPr="00BA2368" w:rsidRDefault="00BA2368" w:rsidP="00BA2368">
      <w:pPr>
        <w:spacing w:line="360" w:lineRule="auto"/>
        <w:rPr>
          <w:rFonts w:ascii="Arial" w:hAnsi="Arial" w:cs="Arial"/>
          <w:sz w:val="24"/>
          <w:szCs w:val="24"/>
        </w:rPr>
      </w:pPr>
      <w:r w:rsidRPr="00BA2368">
        <w:rPr>
          <w:rFonts w:ascii="Arial" w:hAnsi="Arial" w:cs="Arial"/>
          <w:sz w:val="24"/>
          <w:szCs w:val="24"/>
        </w:rPr>
        <w:t>Theodore T, 2021 https://practicalpie.com/bottom-up-processing</w:t>
      </w:r>
    </w:p>
    <w:p w14:paraId="02161A30" w14:textId="4C26443D" w:rsidR="00BA2368" w:rsidRPr="00DC1111" w:rsidRDefault="00BA2368" w:rsidP="00BA2368">
      <w:pPr>
        <w:spacing w:line="360" w:lineRule="auto"/>
        <w:rPr>
          <w:rFonts w:ascii="Arial" w:hAnsi="Arial" w:cs="Arial"/>
          <w:sz w:val="24"/>
          <w:szCs w:val="24"/>
        </w:rPr>
      </w:pPr>
      <w:r w:rsidRPr="00BA2368">
        <w:rPr>
          <w:rFonts w:ascii="Arial" w:hAnsi="Arial" w:cs="Arial"/>
          <w:sz w:val="24"/>
          <w:szCs w:val="24"/>
        </w:rPr>
        <w:t xml:space="preserve">Victoria </w:t>
      </w:r>
      <w:proofErr w:type="spellStart"/>
      <w:r w:rsidRPr="00BA2368">
        <w:rPr>
          <w:rFonts w:ascii="Arial" w:hAnsi="Arial" w:cs="Arial"/>
          <w:sz w:val="24"/>
          <w:szCs w:val="24"/>
        </w:rPr>
        <w:t>Rousay</w:t>
      </w:r>
      <w:proofErr w:type="spellEnd"/>
      <w:r w:rsidRPr="00BA2368">
        <w:rPr>
          <w:rFonts w:ascii="Arial" w:hAnsi="Arial" w:cs="Arial"/>
          <w:sz w:val="24"/>
          <w:szCs w:val="24"/>
        </w:rPr>
        <w:t>, 2021 https://www.simplypsychology.org/top-down-processing.html</w:t>
      </w:r>
    </w:p>
    <w:p w14:paraId="428834F8" w14:textId="77777777" w:rsidR="00DC1111" w:rsidRPr="00DC1111" w:rsidRDefault="00DC1111" w:rsidP="006A32C0">
      <w:pPr>
        <w:spacing w:line="360" w:lineRule="auto"/>
        <w:rPr>
          <w:rFonts w:ascii="Arial" w:hAnsi="Arial" w:cs="Arial"/>
          <w:sz w:val="24"/>
          <w:szCs w:val="24"/>
        </w:rPr>
      </w:pPr>
    </w:p>
    <w:p w14:paraId="7E64EE60" w14:textId="77777777" w:rsidR="00DC1111" w:rsidRPr="00DC1111" w:rsidRDefault="00DC1111" w:rsidP="006A32C0">
      <w:pPr>
        <w:spacing w:line="360" w:lineRule="auto"/>
        <w:rPr>
          <w:rFonts w:ascii="Arial" w:hAnsi="Arial" w:cs="Arial"/>
          <w:sz w:val="24"/>
          <w:szCs w:val="24"/>
        </w:rPr>
      </w:pPr>
    </w:p>
    <w:p w14:paraId="0119C261" w14:textId="77777777" w:rsidR="00DC1111" w:rsidRPr="00DC1111" w:rsidRDefault="00DC1111" w:rsidP="006A32C0">
      <w:pPr>
        <w:spacing w:line="360" w:lineRule="auto"/>
        <w:rPr>
          <w:rFonts w:ascii="Arial" w:hAnsi="Arial" w:cs="Arial"/>
          <w:sz w:val="24"/>
          <w:szCs w:val="24"/>
        </w:rPr>
      </w:pPr>
    </w:p>
    <w:p w14:paraId="5442AD1F" w14:textId="77777777" w:rsidR="00DC1111" w:rsidRPr="00DC1111" w:rsidRDefault="00DC1111" w:rsidP="006A32C0">
      <w:pPr>
        <w:spacing w:line="360" w:lineRule="auto"/>
        <w:rPr>
          <w:rFonts w:ascii="Arial" w:hAnsi="Arial" w:cs="Arial"/>
          <w:sz w:val="24"/>
          <w:szCs w:val="24"/>
        </w:rPr>
      </w:pPr>
    </w:p>
    <w:p w14:paraId="65E73148" w14:textId="77777777" w:rsidR="00DC1111" w:rsidRDefault="00DC1111" w:rsidP="006A32C0">
      <w:pPr>
        <w:spacing w:line="360" w:lineRule="auto"/>
        <w:rPr>
          <w:rFonts w:ascii="Arial" w:hAnsi="Arial" w:cs="Arial"/>
          <w:sz w:val="24"/>
          <w:szCs w:val="24"/>
        </w:rPr>
      </w:pPr>
    </w:p>
    <w:p w14:paraId="521C34BE" w14:textId="77777777" w:rsidR="00F60701" w:rsidRDefault="00F60701" w:rsidP="006A32C0">
      <w:pPr>
        <w:spacing w:line="360" w:lineRule="auto"/>
        <w:rPr>
          <w:rFonts w:ascii="Arial" w:hAnsi="Arial" w:cs="Arial"/>
          <w:sz w:val="24"/>
          <w:szCs w:val="24"/>
        </w:rPr>
      </w:pPr>
    </w:p>
    <w:p w14:paraId="33BA18E1" w14:textId="77777777" w:rsidR="00F60701" w:rsidRPr="00962F12" w:rsidRDefault="00F60701" w:rsidP="006A32C0">
      <w:pPr>
        <w:spacing w:line="360" w:lineRule="auto"/>
        <w:rPr>
          <w:rFonts w:ascii="Arial" w:hAnsi="Arial" w:cs="Arial"/>
          <w:sz w:val="24"/>
          <w:szCs w:val="24"/>
        </w:rPr>
      </w:pPr>
    </w:p>
    <w:sectPr w:rsidR="00F60701" w:rsidRPr="00962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967"/>
    <w:rsid w:val="000067C9"/>
    <w:rsid w:val="000170EF"/>
    <w:rsid w:val="000210DA"/>
    <w:rsid w:val="000512C3"/>
    <w:rsid w:val="0006118F"/>
    <w:rsid w:val="000639E4"/>
    <w:rsid w:val="00063DD7"/>
    <w:rsid w:val="00065C21"/>
    <w:rsid w:val="00086D94"/>
    <w:rsid w:val="00095DA2"/>
    <w:rsid w:val="000E1050"/>
    <w:rsid w:val="000F424C"/>
    <w:rsid w:val="00103CE0"/>
    <w:rsid w:val="001145AF"/>
    <w:rsid w:val="00142248"/>
    <w:rsid w:val="001556F7"/>
    <w:rsid w:val="00165932"/>
    <w:rsid w:val="00172107"/>
    <w:rsid w:val="00174EE7"/>
    <w:rsid w:val="00184799"/>
    <w:rsid w:val="001937A7"/>
    <w:rsid w:val="001E3E25"/>
    <w:rsid w:val="001F2857"/>
    <w:rsid w:val="00260AF7"/>
    <w:rsid w:val="002719C1"/>
    <w:rsid w:val="00297995"/>
    <w:rsid w:val="002A1CAE"/>
    <w:rsid w:val="002D139A"/>
    <w:rsid w:val="003028DA"/>
    <w:rsid w:val="003241F7"/>
    <w:rsid w:val="00334F77"/>
    <w:rsid w:val="003423E5"/>
    <w:rsid w:val="00381F75"/>
    <w:rsid w:val="00391F5D"/>
    <w:rsid w:val="003B18A6"/>
    <w:rsid w:val="003B3B29"/>
    <w:rsid w:val="00400803"/>
    <w:rsid w:val="00442AC8"/>
    <w:rsid w:val="00447301"/>
    <w:rsid w:val="0047045A"/>
    <w:rsid w:val="004749F7"/>
    <w:rsid w:val="00484CF2"/>
    <w:rsid w:val="004B0D62"/>
    <w:rsid w:val="004C2422"/>
    <w:rsid w:val="004C5719"/>
    <w:rsid w:val="004F1A82"/>
    <w:rsid w:val="004F2FD1"/>
    <w:rsid w:val="00546054"/>
    <w:rsid w:val="00570474"/>
    <w:rsid w:val="00572E99"/>
    <w:rsid w:val="0057765C"/>
    <w:rsid w:val="00590A9E"/>
    <w:rsid w:val="005A4A4F"/>
    <w:rsid w:val="005F18D3"/>
    <w:rsid w:val="005F6B99"/>
    <w:rsid w:val="00605AF8"/>
    <w:rsid w:val="006451AD"/>
    <w:rsid w:val="00651BBE"/>
    <w:rsid w:val="00670FDC"/>
    <w:rsid w:val="0067407A"/>
    <w:rsid w:val="0067541B"/>
    <w:rsid w:val="0068703F"/>
    <w:rsid w:val="006A32C0"/>
    <w:rsid w:val="006C476E"/>
    <w:rsid w:val="006C7223"/>
    <w:rsid w:val="006C7B2B"/>
    <w:rsid w:val="00704722"/>
    <w:rsid w:val="00705717"/>
    <w:rsid w:val="00712BF6"/>
    <w:rsid w:val="0076449C"/>
    <w:rsid w:val="00776437"/>
    <w:rsid w:val="00785CB8"/>
    <w:rsid w:val="00790BDB"/>
    <w:rsid w:val="00790CAB"/>
    <w:rsid w:val="00793ECA"/>
    <w:rsid w:val="007A09E4"/>
    <w:rsid w:val="007A0B8A"/>
    <w:rsid w:val="007C76BA"/>
    <w:rsid w:val="00816C55"/>
    <w:rsid w:val="00875610"/>
    <w:rsid w:val="008759B6"/>
    <w:rsid w:val="008A013F"/>
    <w:rsid w:val="008B54F6"/>
    <w:rsid w:val="008C226B"/>
    <w:rsid w:val="008D1497"/>
    <w:rsid w:val="008F66E3"/>
    <w:rsid w:val="00903A84"/>
    <w:rsid w:val="00950A4D"/>
    <w:rsid w:val="00952A15"/>
    <w:rsid w:val="00962F12"/>
    <w:rsid w:val="009E1237"/>
    <w:rsid w:val="00A05D77"/>
    <w:rsid w:val="00A20486"/>
    <w:rsid w:val="00A20967"/>
    <w:rsid w:val="00A46D31"/>
    <w:rsid w:val="00A6194F"/>
    <w:rsid w:val="00A90830"/>
    <w:rsid w:val="00A93DE8"/>
    <w:rsid w:val="00AA02E5"/>
    <w:rsid w:val="00AB26D6"/>
    <w:rsid w:val="00AC00CA"/>
    <w:rsid w:val="00AC0ADD"/>
    <w:rsid w:val="00AC5FC9"/>
    <w:rsid w:val="00AC7CDA"/>
    <w:rsid w:val="00AD5410"/>
    <w:rsid w:val="00AF058C"/>
    <w:rsid w:val="00B76EA3"/>
    <w:rsid w:val="00B861DD"/>
    <w:rsid w:val="00B867C6"/>
    <w:rsid w:val="00B9332C"/>
    <w:rsid w:val="00B93F6F"/>
    <w:rsid w:val="00B949E1"/>
    <w:rsid w:val="00BA2368"/>
    <w:rsid w:val="00BA244C"/>
    <w:rsid w:val="00BB310E"/>
    <w:rsid w:val="00BB67AD"/>
    <w:rsid w:val="00BE3F68"/>
    <w:rsid w:val="00C11909"/>
    <w:rsid w:val="00C56C66"/>
    <w:rsid w:val="00C66C52"/>
    <w:rsid w:val="00C703E4"/>
    <w:rsid w:val="00C714F4"/>
    <w:rsid w:val="00C715F1"/>
    <w:rsid w:val="00CA5D92"/>
    <w:rsid w:val="00CE387C"/>
    <w:rsid w:val="00CE67B4"/>
    <w:rsid w:val="00CF298B"/>
    <w:rsid w:val="00D01D20"/>
    <w:rsid w:val="00D076FC"/>
    <w:rsid w:val="00D16942"/>
    <w:rsid w:val="00D23535"/>
    <w:rsid w:val="00D37D49"/>
    <w:rsid w:val="00D5557B"/>
    <w:rsid w:val="00D70F89"/>
    <w:rsid w:val="00D7235E"/>
    <w:rsid w:val="00D73A39"/>
    <w:rsid w:val="00D84752"/>
    <w:rsid w:val="00D870A6"/>
    <w:rsid w:val="00DB6DB8"/>
    <w:rsid w:val="00DC1111"/>
    <w:rsid w:val="00DC6BAF"/>
    <w:rsid w:val="00DD09EE"/>
    <w:rsid w:val="00DD25E8"/>
    <w:rsid w:val="00DE0721"/>
    <w:rsid w:val="00DE3890"/>
    <w:rsid w:val="00DE5016"/>
    <w:rsid w:val="00DE5FE3"/>
    <w:rsid w:val="00DF2885"/>
    <w:rsid w:val="00E00FCC"/>
    <w:rsid w:val="00E2231D"/>
    <w:rsid w:val="00E2662C"/>
    <w:rsid w:val="00E41000"/>
    <w:rsid w:val="00E429B8"/>
    <w:rsid w:val="00E477BF"/>
    <w:rsid w:val="00E509E6"/>
    <w:rsid w:val="00E57917"/>
    <w:rsid w:val="00E604EE"/>
    <w:rsid w:val="00E62141"/>
    <w:rsid w:val="00E72DF2"/>
    <w:rsid w:val="00E85FF6"/>
    <w:rsid w:val="00EB116F"/>
    <w:rsid w:val="00EB4559"/>
    <w:rsid w:val="00EC2538"/>
    <w:rsid w:val="00EC62D9"/>
    <w:rsid w:val="00EE16C5"/>
    <w:rsid w:val="00EF64AA"/>
    <w:rsid w:val="00F11A21"/>
    <w:rsid w:val="00F12144"/>
    <w:rsid w:val="00F15776"/>
    <w:rsid w:val="00F23222"/>
    <w:rsid w:val="00F3057D"/>
    <w:rsid w:val="00F400F6"/>
    <w:rsid w:val="00F40D1B"/>
    <w:rsid w:val="00F431E1"/>
    <w:rsid w:val="00F60701"/>
    <w:rsid w:val="00F64902"/>
    <w:rsid w:val="00F77EF5"/>
    <w:rsid w:val="00F80FB9"/>
    <w:rsid w:val="00F87226"/>
    <w:rsid w:val="00F95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C093"/>
  <w15:chartTrackingRefBased/>
  <w15:docId w15:val="{19CEA25D-9F98-47BB-9B90-F1C18D39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1314</TotalTime>
  <Pages>7</Pages>
  <Words>2105</Words>
  <Characters>12002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french</dc:creator>
  <cp:keywords/>
  <dc:description/>
  <cp:lastModifiedBy>zoe french</cp:lastModifiedBy>
  <cp:revision>175</cp:revision>
  <dcterms:created xsi:type="dcterms:W3CDTF">2022-11-20T20:41:00Z</dcterms:created>
  <dcterms:modified xsi:type="dcterms:W3CDTF">2022-11-22T20:42:00Z</dcterms:modified>
</cp:coreProperties>
</file>