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C40B2C" w:rsidRDefault="00C40B2C">
      <w:r>
        <w:t>Link to Dunleavy Book</w:t>
      </w:r>
    </w:p>
    <w:p w:rsidR="00C40B2C" w:rsidRDefault="00C40B2C">
      <w:r>
        <w:t>elibrary.kiu.ac.ug:8080/jspui/bitstream/1/49/1/Authoring_a_PhD_-_How_to_Plan_Draft_Write.pdf</w:t>
      </w:r>
      <w:bookmarkStart w:id="0" w:name="_GoBack"/>
      <w:bookmarkEnd w:id="0"/>
    </w:p>
    <w:sectPr w:rsidR="00C40B2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40B2C"/>
    <w:rsid w:val="00C40B2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A7818951-D58F-4BCA-A061-E1979FEBF47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17</Words>
  <Characters>98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Roisin Mullins</dc:creator>
  <cp:keywords/>
  <dc:description/>
  <cp:lastModifiedBy>Roisin Mullins</cp:lastModifiedBy>
  <cp:revision>1</cp:revision>
  <dcterms:created xsi:type="dcterms:W3CDTF">2016-04-19T08:52:00Z</dcterms:created>
  <dcterms:modified xsi:type="dcterms:W3CDTF">2016-04-19T08:54:00Z</dcterms:modified>
</cp:coreProperties>
</file>