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892D8" w14:textId="08B45730" w:rsidR="00133D25" w:rsidRDefault="00133D25" w:rsidP="00133D25">
      <w:pPr>
        <w:spacing w:before="120" w:after="120"/>
        <w:jc w:val="center"/>
        <w:rPr>
          <w:rFonts w:ascii="Arial" w:hAnsi="Arial" w:cs="Arial"/>
          <w:b/>
          <w:sz w:val="22"/>
          <w:szCs w:val="22"/>
          <w:u w:val="single"/>
        </w:rPr>
      </w:pPr>
      <w:r w:rsidRPr="00133D25">
        <w:rPr>
          <w:rFonts w:ascii="Arial" w:hAnsi="Arial" w:cs="Arial"/>
          <w:b/>
          <w:sz w:val="22"/>
          <w:szCs w:val="22"/>
          <w:u w:val="single"/>
        </w:rPr>
        <w:t>Curriculum Studies: Principles and Innovation</w:t>
      </w:r>
    </w:p>
    <w:p w14:paraId="098177D3" w14:textId="0A57F486" w:rsidR="00133D25" w:rsidRDefault="001666A1" w:rsidP="001666A1">
      <w:pPr>
        <w:pStyle w:val="BodyText"/>
        <w:jc w:val="center"/>
        <w:rPr>
          <w:rFonts w:ascii="Arial" w:hAnsi="Arial" w:cs="Arial"/>
          <w:b/>
          <w:bCs/>
          <w:sz w:val="22"/>
          <w:szCs w:val="22"/>
          <w:u w:val="single"/>
        </w:rPr>
      </w:pPr>
      <w:r w:rsidRPr="001666A1">
        <w:rPr>
          <w:rStyle w:val="Strong"/>
          <w:rFonts w:ascii="Arial" w:hAnsi="Arial" w:cs="Arial"/>
          <w:sz w:val="22"/>
          <w:szCs w:val="22"/>
          <w:u w:val="single"/>
        </w:rPr>
        <w:t xml:space="preserve">Strategies </w:t>
      </w:r>
      <w:r>
        <w:rPr>
          <w:rStyle w:val="Strong"/>
          <w:rFonts w:ascii="Arial" w:hAnsi="Arial" w:cs="Arial"/>
          <w:sz w:val="22"/>
          <w:szCs w:val="22"/>
          <w:u w:val="single"/>
        </w:rPr>
        <w:t xml:space="preserve">promoting </w:t>
      </w:r>
      <w:r w:rsidRPr="001666A1">
        <w:rPr>
          <w:rStyle w:val="Strong"/>
          <w:rFonts w:ascii="Arial" w:hAnsi="Arial" w:cs="Arial"/>
          <w:sz w:val="22"/>
          <w:szCs w:val="22"/>
          <w:u w:val="single"/>
        </w:rPr>
        <w:t xml:space="preserve">Inclusive Practice in </w:t>
      </w:r>
      <w:r w:rsidR="00133D25" w:rsidRPr="001666A1">
        <w:rPr>
          <w:rFonts w:ascii="Arial" w:hAnsi="Arial" w:cs="Arial"/>
          <w:b/>
          <w:bCs/>
          <w:sz w:val="22"/>
          <w:szCs w:val="22"/>
          <w:u w:val="single"/>
        </w:rPr>
        <w:t>The National Curriculum</w:t>
      </w:r>
    </w:p>
    <w:p w14:paraId="6B4C73CC" w14:textId="7DC3E497" w:rsidR="00C1011D" w:rsidRPr="001666A1" w:rsidRDefault="00C1011D" w:rsidP="001666A1">
      <w:pPr>
        <w:pStyle w:val="BodyText"/>
        <w:jc w:val="center"/>
        <w:rPr>
          <w:rFonts w:ascii="Arial" w:hAnsi="Arial" w:cs="Arial"/>
          <w:sz w:val="22"/>
          <w:szCs w:val="22"/>
          <w:u w:val="single"/>
        </w:rPr>
      </w:pPr>
      <w:r>
        <w:rPr>
          <w:rFonts w:ascii="Arial" w:hAnsi="Arial" w:cs="Arial"/>
          <w:b/>
          <w:bCs/>
          <w:sz w:val="22"/>
          <w:szCs w:val="22"/>
          <w:u w:val="single"/>
        </w:rPr>
        <w:t>Kailam Fearn - 1701807</w:t>
      </w:r>
    </w:p>
    <w:p w14:paraId="116B53AB" w14:textId="5D757859" w:rsidR="00133D25" w:rsidRDefault="00133D25" w:rsidP="00133D25">
      <w:pPr>
        <w:spacing w:before="120" w:after="120"/>
        <w:jc w:val="center"/>
        <w:rPr>
          <w:rFonts w:ascii="Arial" w:hAnsi="Arial" w:cs="Arial"/>
          <w:b/>
          <w:sz w:val="22"/>
          <w:szCs w:val="22"/>
          <w:u w:val="single"/>
        </w:rPr>
      </w:pPr>
    </w:p>
    <w:p w14:paraId="1CA8FC64" w14:textId="5342BE8E" w:rsidR="00F97384" w:rsidRPr="00C1011D" w:rsidRDefault="00BE4885" w:rsidP="00D179F5">
      <w:pPr>
        <w:rPr>
          <w:rFonts w:asciiTheme="minorHAnsi" w:hAnsiTheme="minorHAnsi" w:cstheme="minorHAnsi"/>
        </w:rPr>
      </w:pPr>
      <w:r w:rsidRPr="00C1011D">
        <w:rPr>
          <w:rFonts w:asciiTheme="minorHAnsi" w:hAnsiTheme="minorHAnsi" w:cstheme="minorHAnsi"/>
        </w:rPr>
        <w:t>According to</w:t>
      </w:r>
      <w:r w:rsidR="00D179F5" w:rsidRPr="00C1011D">
        <w:rPr>
          <w:rFonts w:asciiTheme="minorHAnsi" w:hAnsiTheme="minorHAnsi" w:cstheme="minorHAnsi"/>
        </w:rPr>
        <w:t xml:space="preserve"> </w:t>
      </w:r>
      <w:r w:rsidR="00C8613C" w:rsidRPr="00C1011D">
        <w:rPr>
          <w:rFonts w:asciiTheme="minorHAnsi" w:hAnsiTheme="minorHAnsi" w:cstheme="minorHAnsi"/>
        </w:rPr>
        <w:t xml:space="preserve">the </w:t>
      </w:r>
      <w:r w:rsidR="00D179F5" w:rsidRPr="00C1011D">
        <w:rPr>
          <w:rFonts w:asciiTheme="minorHAnsi" w:hAnsiTheme="minorHAnsi" w:cstheme="minorHAnsi"/>
        </w:rPr>
        <w:t xml:space="preserve">Equality Challenge Unit (2013), </w:t>
      </w:r>
      <w:r w:rsidRPr="00C1011D">
        <w:rPr>
          <w:rFonts w:asciiTheme="minorHAnsi" w:hAnsiTheme="minorHAnsi" w:cstheme="minorHAnsi"/>
        </w:rPr>
        <w:t xml:space="preserve">‘Inclusive practice is an approach </w:t>
      </w:r>
      <w:r w:rsidR="00AC557E" w:rsidRPr="00C1011D">
        <w:rPr>
          <w:rFonts w:asciiTheme="minorHAnsi" w:hAnsiTheme="minorHAnsi" w:cstheme="minorHAnsi"/>
        </w:rPr>
        <w:t>in</w:t>
      </w:r>
      <w:r w:rsidRPr="00C1011D">
        <w:rPr>
          <w:rFonts w:asciiTheme="minorHAnsi" w:hAnsiTheme="minorHAnsi" w:cstheme="minorHAnsi"/>
        </w:rPr>
        <w:t xml:space="preserve"> teaching that recognises the diversity of students, enabling </w:t>
      </w:r>
      <w:r w:rsidR="001E5885" w:rsidRPr="00C1011D">
        <w:rPr>
          <w:rFonts w:asciiTheme="minorHAnsi" w:hAnsiTheme="minorHAnsi" w:cstheme="minorHAnsi"/>
        </w:rPr>
        <w:t>them</w:t>
      </w:r>
      <w:r w:rsidRPr="00C1011D">
        <w:rPr>
          <w:rFonts w:asciiTheme="minorHAnsi" w:hAnsiTheme="minorHAnsi" w:cstheme="minorHAnsi"/>
        </w:rPr>
        <w:t xml:space="preserve"> </w:t>
      </w:r>
      <w:r w:rsidR="001E5885" w:rsidRPr="00C1011D">
        <w:rPr>
          <w:rFonts w:asciiTheme="minorHAnsi" w:hAnsiTheme="minorHAnsi" w:cstheme="minorHAnsi"/>
        </w:rPr>
        <w:t>all</w:t>
      </w:r>
      <w:r w:rsidRPr="00C1011D">
        <w:rPr>
          <w:rFonts w:asciiTheme="minorHAnsi" w:hAnsiTheme="minorHAnsi" w:cstheme="minorHAnsi"/>
        </w:rPr>
        <w:t xml:space="preserve"> to access course content, fully participate in learning activities and demonstrate their knowledge and strengths at assessment. </w:t>
      </w:r>
      <w:r w:rsidR="00DA3B6A" w:rsidRPr="00C1011D">
        <w:rPr>
          <w:rFonts w:asciiTheme="minorHAnsi" w:hAnsiTheme="minorHAnsi" w:cstheme="minorHAnsi"/>
        </w:rPr>
        <w:t xml:space="preserve">They go on to say how </w:t>
      </w:r>
      <w:r w:rsidRPr="00C1011D">
        <w:rPr>
          <w:rFonts w:asciiTheme="minorHAnsi" w:hAnsiTheme="minorHAnsi" w:cstheme="minorHAnsi"/>
        </w:rPr>
        <w:t>Inclusive practice values the diversity of the student body as a resource that enhances the learning experience</w:t>
      </w:r>
      <w:r w:rsidR="000E60CA" w:rsidRPr="00C1011D">
        <w:rPr>
          <w:rFonts w:asciiTheme="minorHAnsi" w:hAnsiTheme="minorHAnsi" w:cstheme="minorHAnsi"/>
        </w:rPr>
        <w:t xml:space="preserve">’. </w:t>
      </w:r>
      <w:r w:rsidR="00D179F5" w:rsidRPr="00C1011D">
        <w:rPr>
          <w:rFonts w:asciiTheme="minorHAnsi" w:hAnsiTheme="minorHAnsi" w:cstheme="minorHAnsi"/>
        </w:rPr>
        <w:t xml:space="preserve">In recent years, inclusivity has been a vitally important </w:t>
      </w:r>
      <w:r w:rsidR="00DA3B6A" w:rsidRPr="00C1011D">
        <w:rPr>
          <w:rFonts w:asciiTheme="minorHAnsi" w:hAnsiTheme="minorHAnsi" w:cstheme="minorHAnsi"/>
        </w:rPr>
        <w:t>topic</w:t>
      </w:r>
      <w:r w:rsidR="00D179F5" w:rsidRPr="00C1011D">
        <w:rPr>
          <w:rFonts w:asciiTheme="minorHAnsi" w:hAnsiTheme="minorHAnsi" w:cstheme="minorHAnsi"/>
        </w:rPr>
        <w:t xml:space="preserve"> area within education across the United Kingdom (UK) and </w:t>
      </w:r>
      <w:r w:rsidR="00AC557E" w:rsidRPr="00C1011D">
        <w:rPr>
          <w:rFonts w:asciiTheme="minorHAnsi" w:hAnsiTheme="minorHAnsi" w:cstheme="minorHAnsi"/>
        </w:rPr>
        <w:t xml:space="preserve">even </w:t>
      </w:r>
      <w:r w:rsidR="00D179F5" w:rsidRPr="00C1011D">
        <w:rPr>
          <w:rFonts w:asciiTheme="minorHAnsi" w:hAnsiTheme="minorHAnsi" w:cstheme="minorHAnsi"/>
        </w:rPr>
        <w:t>internation</w:t>
      </w:r>
      <w:r w:rsidR="00DA3B6A" w:rsidRPr="00C1011D">
        <w:rPr>
          <w:rFonts w:asciiTheme="minorHAnsi" w:hAnsiTheme="minorHAnsi" w:cstheme="minorHAnsi"/>
        </w:rPr>
        <w:t>a</w:t>
      </w:r>
      <w:r w:rsidR="00D179F5" w:rsidRPr="00C1011D">
        <w:rPr>
          <w:rFonts w:asciiTheme="minorHAnsi" w:hAnsiTheme="minorHAnsi" w:cstheme="minorHAnsi"/>
        </w:rPr>
        <w:t>lly</w:t>
      </w:r>
      <w:r w:rsidR="00AC557E" w:rsidRPr="00C1011D">
        <w:rPr>
          <w:rFonts w:asciiTheme="minorHAnsi" w:hAnsiTheme="minorHAnsi" w:cstheme="minorHAnsi"/>
        </w:rPr>
        <w:t xml:space="preserve"> across the world </w:t>
      </w:r>
      <w:r w:rsidR="00D179F5" w:rsidRPr="00C1011D">
        <w:rPr>
          <w:rFonts w:asciiTheme="minorHAnsi" w:hAnsiTheme="minorHAnsi" w:cstheme="minorHAnsi"/>
        </w:rPr>
        <w:t>and has resulted in big development</w:t>
      </w:r>
      <w:r w:rsidR="00AC557E" w:rsidRPr="00C1011D">
        <w:rPr>
          <w:rFonts w:asciiTheme="minorHAnsi" w:hAnsiTheme="minorHAnsi" w:cstheme="minorHAnsi"/>
        </w:rPr>
        <w:t xml:space="preserve">al improvements </w:t>
      </w:r>
      <w:r w:rsidR="00D179F5" w:rsidRPr="00C1011D">
        <w:rPr>
          <w:rFonts w:asciiTheme="minorHAnsi" w:hAnsiTheme="minorHAnsi" w:cstheme="minorHAnsi"/>
        </w:rPr>
        <w:t>regarding practice, policy and theories (OECD, 2010). The United Nations Educational, Scientific and Cultural Organisation (UNESCO) believe that inclusive education is whe</w:t>
      </w:r>
      <w:r w:rsidR="00A77B98" w:rsidRPr="00C1011D">
        <w:rPr>
          <w:rFonts w:asciiTheme="minorHAnsi" w:hAnsiTheme="minorHAnsi" w:cstheme="minorHAnsi"/>
        </w:rPr>
        <w:t>n</w:t>
      </w:r>
      <w:r w:rsidR="00AC557E" w:rsidRPr="00C1011D">
        <w:rPr>
          <w:rFonts w:asciiTheme="minorHAnsi" w:hAnsiTheme="minorHAnsi" w:cstheme="minorHAnsi"/>
        </w:rPr>
        <w:t xml:space="preserve"> a</w:t>
      </w:r>
      <w:r w:rsidR="00A77B98" w:rsidRPr="00C1011D">
        <w:rPr>
          <w:rFonts w:asciiTheme="minorHAnsi" w:hAnsiTheme="minorHAnsi" w:cstheme="minorHAnsi"/>
        </w:rPr>
        <w:t xml:space="preserve"> learner</w:t>
      </w:r>
      <w:r w:rsidR="00A3794B" w:rsidRPr="00C1011D">
        <w:rPr>
          <w:rFonts w:asciiTheme="minorHAnsi" w:hAnsiTheme="minorHAnsi" w:cstheme="minorHAnsi"/>
        </w:rPr>
        <w:t>’</w:t>
      </w:r>
      <w:r w:rsidR="00A77B98" w:rsidRPr="00C1011D">
        <w:rPr>
          <w:rFonts w:asciiTheme="minorHAnsi" w:hAnsiTheme="minorHAnsi" w:cstheme="minorHAnsi"/>
        </w:rPr>
        <w:t>s diverse needs are met through “increasing participation in learning, cultures and communities</w:t>
      </w:r>
      <w:r w:rsidR="00A3794B" w:rsidRPr="00C1011D">
        <w:rPr>
          <w:rFonts w:asciiTheme="minorHAnsi" w:hAnsiTheme="minorHAnsi" w:cstheme="minorHAnsi"/>
        </w:rPr>
        <w:t xml:space="preserve"> </w:t>
      </w:r>
      <w:r w:rsidR="00A77B98" w:rsidRPr="00C1011D">
        <w:rPr>
          <w:rFonts w:asciiTheme="minorHAnsi" w:hAnsiTheme="minorHAnsi" w:cstheme="minorHAnsi"/>
        </w:rPr>
        <w:t xml:space="preserve">and reducing exclusion from education and from education.” </w:t>
      </w:r>
      <w:r w:rsidR="00F97384" w:rsidRPr="00C1011D">
        <w:rPr>
          <w:rFonts w:asciiTheme="minorHAnsi" w:hAnsiTheme="minorHAnsi" w:cstheme="minorHAnsi"/>
        </w:rPr>
        <w:t xml:space="preserve">Inclusivity is about all children and young people, regardless of differences having the chance to learn and grow together within one environment free from barriers and other possible issues </w:t>
      </w:r>
      <w:r w:rsidR="00AC557E" w:rsidRPr="00C1011D">
        <w:rPr>
          <w:rFonts w:asciiTheme="minorHAnsi" w:hAnsiTheme="minorHAnsi" w:cstheme="minorHAnsi"/>
        </w:rPr>
        <w:t>with</w:t>
      </w:r>
      <w:r w:rsidR="00F97384" w:rsidRPr="00C1011D">
        <w:rPr>
          <w:rFonts w:asciiTheme="minorHAnsi" w:hAnsiTheme="minorHAnsi" w:cstheme="minorHAnsi"/>
        </w:rPr>
        <w:t xml:space="preserve"> the use of flexible inclusive systems. </w:t>
      </w:r>
      <w:r w:rsidR="00A77B98" w:rsidRPr="00C1011D">
        <w:rPr>
          <w:rFonts w:asciiTheme="minorHAnsi" w:hAnsiTheme="minorHAnsi" w:cstheme="minorHAnsi"/>
        </w:rPr>
        <w:t>By promoting inclusivity within education, specifically within the National Curriculum for England, children and young people have</w:t>
      </w:r>
      <w:r w:rsidR="00AC557E" w:rsidRPr="00C1011D">
        <w:rPr>
          <w:rFonts w:asciiTheme="minorHAnsi" w:hAnsiTheme="minorHAnsi" w:cstheme="minorHAnsi"/>
        </w:rPr>
        <w:t xml:space="preserve"> a much higher chance of having</w:t>
      </w:r>
      <w:r w:rsidR="00A77B98" w:rsidRPr="00C1011D">
        <w:rPr>
          <w:rFonts w:asciiTheme="minorHAnsi" w:hAnsiTheme="minorHAnsi" w:cstheme="minorHAnsi"/>
        </w:rPr>
        <w:t xml:space="preserve"> their needs fully met which will result in them having </w:t>
      </w:r>
      <w:r w:rsidR="00AC557E" w:rsidRPr="00C1011D">
        <w:rPr>
          <w:rFonts w:asciiTheme="minorHAnsi" w:hAnsiTheme="minorHAnsi" w:cstheme="minorHAnsi"/>
        </w:rPr>
        <w:t xml:space="preserve">a range of </w:t>
      </w:r>
      <w:r w:rsidR="00A77B98" w:rsidRPr="00C1011D">
        <w:rPr>
          <w:rFonts w:asciiTheme="minorHAnsi" w:hAnsiTheme="minorHAnsi" w:cstheme="minorHAnsi"/>
        </w:rPr>
        <w:t xml:space="preserve">opportunities </w:t>
      </w:r>
      <w:r w:rsidR="00AC557E" w:rsidRPr="00C1011D">
        <w:rPr>
          <w:rFonts w:asciiTheme="minorHAnsi" w:hAnsiTheme="minorHAnsi" w:cstheme="minorHAnsi"/>
        </w:rPr>
        <w:t xml:space="preserve">both throughout school and adult life as well as having </w:t>
      </w:r>
      <w:r w:rsidR="00A77B98" w:rsidRPr="00C1011D">
        <w:rPr>
          <w:rFonts w:asciiTheme="minorHAnsi" w:hAnsiTheme="minorHAnsi" w:cstheme="minorHAnsi"/>
        </w:rPr>
        <w:t xml:space="preserve">a much higher chance of succeeding in school. </w:t>
      </w:r>
    </w:p>
    <w:p w14:paraId="57868D01" w14:textId="17AF8912" w:rsidR="0081387B" w:rsidRPr="00C1011D" w:rsidRDefault="00A77B98" w:rsidP="005A5B49">
      <w:pPr>
        <w:pStyle w:val="NormalWeb"/>
        <w:rPr>
          <w:rFonts w:asciiTheme="minorHAnsi" w:hAnsiTheme="minorHAnsi" w:cstheme="minorHAnsi"/>
          <w:color w:val="000000" w:themeColor="text1"/>
          <w:shd w:val="clear" w:color="auto" w:fill="FFFFFF"/>
        </w:rPr>
      </w:pPr>
      <w:r w:rsidRPr="00C1011D">
        <w:rPr>
          <w:rFonts w:asciiTheme="minorHAnsi" w:hAnsiTheme="minorHAnsi" w:cstheme="minorHAnsi"/>
        </w:rPr>
        <w:t xml:space="preserve">This essay will be looking at and critically analysing </w:t>
      </w:r>
      <w:r w:rsidR="007D1030" w:rsidRPr="00C1011D">
        <w:rPr>
          <w:rFonts w:asciiTheme="minorHAnsi" w:hAnsiTheme="minorHAnsi" w:cstheme="minorHAnsi"/>
        </w:rPr>
        <w:t xml:space="preserve">the </w:t>
      </w:r>
      <w:r w:rsidRPr="00C1011D">
        <w:rPr>
          <w:rFonts w:asciiTheme="minorHAnsi" w:hAnsiTheme="minorHAnsi" w:cstheme="minorHAnsi"/>
        </w:rPr>
        <w:t xml:space="preserve">various different strategies available </w:t>
      </w:r>
      <w:r w:rsidR="00AC557E" w:rsidRPr="00C1011D">
        <w:rPr>
          <w:rFonts w:asciiTheme="minorHAnsi" w:hAnsiTheme="minorHAnsi" w:cstheme="minorHAnsi"/>
        </w:rPr>
        <w:t>in the United Kingdom which</w:t>
      </w:r>
      <w:r w:rsidRPr="00C1011D">
        <w:rPr>
          <w:rFonts w:asciiTheme="minorHAnsi" w:hAnsiTheme="minorHAnsi" w:cstheme="minorHAnsi"/>
        </w:rPr>
        <w:t xml:space="preserve"> promote Inclus</w:t>
      </w:r>
      <w:r w:rsidR="00AC557E" w:rsidRPr="00C1011D">
        <w:rPr>
          <w:rFonts w:asciiTheme="minorHAnsi" w:hAnsiTheme="minorHAnsi" w:cstheme="minorHAnsi"/>
        </w:rPr>
        <w:t xml:space="preserve">ive practice </w:t>
      </w:r>
      <w:r w:rsidRPr="00C1011D">
        <w:rPr>
          <w:rFonts w:asciiTheme="minorHAnsi" w:hAnsiTheme="minorHAnsi" w:cstheme="minorHAnsi"/>
        </w:rPr>
        <w:t xml:space="preserve">within </w:t>
      </w:r>
      <w:r w:rsidR="00F97384" w:rsidRPr="00C1011D">
        <w:rPr>
          <w:rFonts w:asciiTheme="minorHAnsi" w:hAnsiTheme="minorHAnsi" w:cstheme="minorHAnsi"/>
        </w:rPr>
        <w:t>our</w:t>
      </w:r>
      <w:r w:rsidRPr="00C1011D">
        <w:rPr>
          <w:rFonts w:asciiTheme="minorHAnsi" w:hAnsiTheme="minorHAnsi" w:cstheme="minorHAnsi"/>
        </w:rPr>
        <w:t xml:space="preserve"> National Curriculum</w:t>
      </w:r>
      <w:r w:rsidR="00AC557E" w:rsidRPr="00C1011D">
        <w:rPr>
          <w:rFonts w:asciiTheme="minorHAnsi" w:hAnsiTheme="minorHAnsi" w:cstheme="minorHAnsi"/>
        </w:rPr>
        <w:t xml:space="preserve"> and schools</w:t>
      </w:r>
      <w:r w:rsidRPr="00C1011D">
        <w:rPr>
          <w:rFonts w:asciiTheme="minorHAnsi" w:hAnsiTheme="minorHAnsi" w:cstheme="minorHAnsi"/>
        </w:rPr>
        <w:t>.</w:t>
      </w:r>
      <w:r w:rsidR="0081387B" w:rsidRPr="00C1011D">
        <w:rPr>
          <w:rFonts w:asciiTheme="minorHAnsi" w:hAnsiTheme="minorHAnsi" w:cstheme="minorHAnsi"/>
        </w:rPr>
        <w:t xml:space="preserve"> In order for these curriculum approaches to be fully inclusive, they must meet the needs of all children and young people, regardless of </w:t>
      </w:r>
      <w:r w:rsidR="00AC557E" w:rsidRPr="00C1011D">
        <w:rPr>
          <w:rFonts w:asciiTheme="minorHAnsi" w:hAnsiTheme="minorHAnsi" w:cstheme="minorHAnsi"/>
        </w:rPr>
        <w:t xml:space="preserve">them </w:t>
      </w:r>
      <w:r w:rsidR="0081387B" w:rsidRPr="00C1011D">
        <w:rPr>
          <w:rFonts w:asciiTheme="minorHAnsi" w:hAnsiTheme="minorHAnsi" w:cstheme="minorHAnsi"/>
        </w:rPr>
        <w:t>having or not having a disability</w:t>
      </w:r>
      <w:r w:rsidR="0081387B" w:rsidRPr="00C1011D">
        <w:rPr>
          <w:rFonts w:asciiTheme="minorHAnsi" w:hAnsiTheme="minorHAnsi" w:cstheme="minorHAnsi"/>
          <w:color w:val="212529"/>
          <w:shd w:val="clear" w:color="auto" w:fill="FFFFFF"/>
        </w:rPr>
        <w:t xml:space="preserve"> (Trussler and Robinson, 2015)</w:t>
      </w:r>
      <w:r w:rsidR="0081387B" w:rsidRPr="00C1011D">
        <w:rPr>
          <w:rFonts w:asciiTheme="minorHAnsi" w:hAnsiTheme="minorHAnsi" w:cstheme="minorHAnsi"/>
          <w:color w:val="000000" w:themeColor="text1"/>
          <w:shd w:val="clear" w:color="auto" w:fill="FFFFFF"/>
        </w:rPr>
        <w:t xml:space="preserve">. </w:t>
      </w:r>
      <w:r w:rsidR="00A3794B" w:rsidRPr="00C1011D">
        <w:rPr>
          <w:rFonts w:asciiTheme="minorHAnsi" w:hAnsiTheme="minorHAnsi" w:cstheme="minorHAnsi"/>
          <w:color w:val="000000" w:themeColor="text1"/>
          <w:shd w:val="clear" w:color="auto" w:fill="FFFFFF"/>
        </w:rPr>
        <w:t xml:space="preserve">The Equality Act (2010) </w:t>
      </w:r>
      <w:r w:rsidR="00B05460" w:rsidRPr="00C1011D">
        <w:rPr>
          <w:rFonts w:asciiTheme="minorHAnsi" w:hAnsiTheme="minorHAnsi" w:cstheme="minorHAnsi"/>
          <w:color w:val="000000" w:themeColor="text1"/>
          <w:shd w:val="clear" w:color="auto" w:fill="FFFFFF"/>
        </w:rPr>
        <w:t xml:space="preserve">is a combination of nine separate pieces of legislation </w:t>
      </w:r>
      <w:r w:rsidR="00AC557E" w:rsidRPr="00C1011D">
        <w:rPr>
          <w:rFonts w:asciiTheme="minorHAnsi" w:hAnsiTheme="minorHAnsi" w:cstheme="minorHAnsi"/>
          <w:color w:val="000000" w:themeColor="text1"/>
          <w:shd w:val="clear" w:color="auto" w:fill="FFFFFF"/>
        </w:rPr>
        <w:t>which</w:t>
      </w:r>
      <w:r w:rsidR="00B05460" w:rsidRPr="00C1011D">
        <w:rPr>
          <w:rFonts w:asciiTheme="minorHAnsi" w:hAnsiTheme="minorHAnsi" w:cstheme="minorHAnsi"/>
          <w:color w:val="000000" w:themeColor="text1"/>
          <w:shd w:val="clear" w:color="auto" w:fill="FFFFFF"/>
        </w:rPr>
        <w:t xml:space="preserve"> sets out general and specific duties which must be met </w:t>
      </w:r>
      <w:r w:rsidR="00AC557E" w:rsidRPr="00C1011D">
        <w:rPr>
          <w:rFonts w:asciiTheme="minorHAnsi" w:hAnsiTheme="minorHAnsi" w:cstheme="minorHAnsi"/>
          <w:color w:val="000000" w:themeColor="text1"/>
          <w:shd w:val="clear" w:color="auto" w:fill="FFFFFF"/>
        </w:rPr>
        <w:t xml:space="preserve">by schools </w:t>
      </w:r>
      <w:r w:rsidR="00B05460" w:rsidRPr="00C1011D">
        <w:rPr>
          <w:rFonts w:asciiTheme="minorHAnsi" w:hAnsiTheme="minorHAnsi" w:cstheme="minorHAnsi"/>
          <w:color w:val="000000" w:themeColor="text1"/>
          <w:shd w:val="clear" w:color="auto" w:fill="FFFFFF"/>
        </w:rPr>
        <w:t>with the aim of helping to tackle inequality and discrimination</w:t>
      </w:r>
      <w:r w:rsidR="00AC557E" w:rsidRPr="00C1011D">
        <w:rPr>
          <w:rFonts w:asciiTheme="minorHAnsi" w:hAnsiTheme="minorHAnsi" w:cstheme="minorHAnsi"/>
          <w:color w:val="000000" w:themeColor="text1"/>
          <w:shd w:val="clear" w:color="auto" w:fill="FFFFFF"/>
        </w:rPr>
        <w:t>. Therefore, it makes</w:t>
      </w:r>
      <w:r w:rsidR="00A3794B" w:rsidRPr="00C1011D">
        <w:rPr>
          <w:rFonts w:asciiTheme="minorHAnsi" w:hAnsiTheme="minorHAnsi" w:cstheme="minorHAnsi"/>
          <w:color w:val="000000" w:themeColor="text1"/>
          <w:shd w:val="clear" w:color="auto" w:fill="FFFFFF"/>
        </w:rPr>
        <w:t xml:space="preserve"> it unlawful for schools and other organisation</w:t>
      </w:r>
      <w:r w:rsidR="00AC557E" w:rsidRPr="00C1011D">
        <w:rPr>
          <w:rFonts w:asciiTheme="minorHAnsi" w:hAnsiTheme="minorHAnsi" w:cstheme="minorHAnsi"/>
          <w:color w:val="000000" w:themeColor="text1"/>
          <w:shd w:val="clear" w:color="auto" w:fill="FFFFFF"/>
        </w:rPr>
        <w:t>s</w:t>
      </w:r>
      <w:r w:rsidR="00A3794B" w:rsidRPr="00C1011D">
        <w:rPr>
          <w:rFonts w:asciiTheme="minorHAnsi" w:hAnsiTheme="minorHAnsi" w:cstheme="minorHAnsi"/>
          <w:color w:val="000000" w:themeColor="text1"/>
          <w:shd w:val="clear" w:color="auto" w:fill="FFFFFF"/>
        </w:rPr>
        <w:t xml:space="preserve"> providing education</w:t>
      </w:r>
      <w:r w:rsidR="00AC557E" w:rsidRPr="00C1011D">
        <w:rPr>
          <w:rFonts w:asciiTheme="minorHAnsi" w:hAnsiTheme="minorHAnsi" w:cstheme="minorHAnsi"/>
          <w:color w:val="000000" w:themeColor="text1"/>
          <w:shd w:val="clear" w:color="auto" w:fill="FFFFFF"/>
        </w:rPr>
        <w:t xml:space="preserve"> in the UK</w:t>
      </w:r>
      <w:r w:rsidR="00A3794B" w:rsidRPr="00C1011D">
        <w:rPr>
          <w:rFonts w:asciiTheme="minorHAnsi" w:hAnsiTheme="minorHAnsi" w:cstheme="minorHAnsi"/>
          <w:color w:val="000000" w:themeColor="text1"/>
          <w:shd w:val="clear" w:color="auto" w:fill="FFFFFF"/>
        </w:rPr>
        <w:t xml:space="preserve"> to discriminate between learners based on the grounds of race, disability, sex, religion, age and sexual orientation (</w:t>
      </w:r>
      <w:r w:rsidR="00843F06" w:rsidRPr="00C1011D">
        <w:rPr>
          <w:rFonts w:asciiTheme="minorHAnsi" w:hAnsiTheme="minorHAnsi" w:cstheme="minorHAnsi"/>
          <w:color w:val="000000" w:themeColor="text1"/>
          <w:shd w:val="clear" w:color="auto" w:fill="FFFFFF"/>
        </w:rPr>
        <w:t>The Equality Act, 2010</w:t>
      </w:r>
      <w:r w:rsidR="00A3794B" w:rsidRPr="00C1011D">
        <w:rPr>
          <w:rFonts w:asciiTheme="minorHAnsi" w:hAnsiTheme="minorHAnsi" w:cstheme="minorHAnsi"/>
          <w:color w:val="000000" w:themeColor="text1"/>
          <w:shd w:val="clear" w:color="auto" w:fill="FFFFFF"/>
        </w:rPr>
        <w:t>)</w:t>
      </w:r>
      <w:r w:rsidR="00595F01" w:rsidRPr="00C1011D">
        <w:rPr>
          <w:rFonts w:asciiTheme="minorHAnsi" w:hAnsiTheme="minorHAnsi" w:cstheme="minorHAnsi"/>
          <w:color w:val="000000" w:themeColor="text1"/>
          <w:shd w:val="clear" w:color="auto" w:fill="FFFFFF"/>
        </w:rPr>
        <w:t xml:space="preserve"> (Warwickshire Council, 2019</w:t>
      </w:r>
      <w:r w:rsidR="00B05460" w:rsidRPr="00C1011D">
        <w:rPr>
          <w:rFonts w:asciiTheme="minorHAnsi" w:hAnsiTheme="minorHAnsi" w:cstheme="minorHAnsi"/>
          <w:color w:val="000000" w:themeColor="text1"/>
          <w:shd w:val="clear" w:color="auto" w:fill="FFFFFF"/>
        </w:rPr>
        <w:t>)</w:t>
      </w:r>
      <w:r w:rsidR="005A5B49" w:rsidRPr="00C1011D">
        <w:rPr>
          <w:rFonts w:asciiTheme="minorHAnsi" w:hAnsiTheme="minorHAnsi" w:cstheme="minorHAnsi"/>
          <w:color w:val="000000" w:themeColor="text1"/>
          <w:shd w:val="clear" w:color="auto" w:fill="FFFFFF"/>
        </w:rPr>
        <w:t xml:space="preserve">. </w:t>
      </w:r>
      <w:r w:rsidR="00DA3B6A" w:rsidRPr="00C1011D">
        <w:rPr>
          <w:rFonts w:asciiTheme="minorHAnsi" w:hAnsiTheme="minorHAnsi" w:cstheme="minorHAnsi"/>
          <w:color w:val="000000" w:themeColor="text1"/>
          <w:shd w:val="clear" w:color="auto" w:fill="FFFFFF"/>
        </w:rPr>
        <w:t>The</w:t>
      </w:r>
      <w:r w:rsidR="001E5885" w:rsidRPr="00C1011D">
        <w:rPr>
          <w:rFonts w:asciiTheme="minorHAnsi" w:hAnsiTheme="minorHAnsi" w:cstheme="minorHAnsi"/>
          <w:color w:val="000000" w:themeColor="text1"/>
          <w:shd w:val="clear" w:color="auto" w:fill="FFFFFF"/>
        </w:rPr>
        <w:t xml:space="preserve"> </w:t>
      </w:r>
      <w:r w:rsidR="001E5885" w:rsidRPr="00C1011D">
        <w:rPr>
          <w:rFonts w:asciiTheme="minorHAnsi" w:hAnsiTheme="minorHAnsi" w:cstheme="minorHAnsi"/>
          <w:color w:val="000000"/>
        </w:rPr>
        <w:t>United Nations Convention on the Rights of the Child</w:t>
      </w:r>
      <w:r w:rsidR="001E5885" w:rsidRPr="00C1011D">
        <w:rPr>
          <w:rFonts w:asciiTheme="minorHAnsi" w:hAnsiTheme="minorHAnsi" w:cstheme="minorHAnsi"/>
          <w:color w:val="000000" w:themeColor="text1"/>
          <w:shd w:val="clear" w:color="auto" w:fill="FFFFFF"/>
        </w:rPr>
        <w:t xml:space="preserve"> (UNCRC) </w:t>
      </w:r>
      <w:r w:rsidR="005A5B49" w:rsidRPr="00C1011D">
        <w:rPr>
          <w:rFonts w:asciiTheme="minorHAnsi" w:hAnsiTheme="minorHAnsi" w:cstheme="minorHAnsi"/>
          <w:color w:val="000000" w:themeColor="text1"/>
          <w:shd w:val="clear" w:color="auto" w:fill="FFFFFF"/>
        </w:rPr>
        <w:t xml:space="preserve">also </w:t>
      </w:r>
      <w:r w:rsidR="00DA3B6A" w:rsidRPr="00C1011D">
        <w:rPr>
          <w:rFonts w:asciiTheme="minorHAnsi" w:hAnsiTheme="minorHAnsi" w:cstheme="minorHAnsi"/>
          <w:color w:val="000000" w:themeColor="text1"/>
          <w:shd w:val="clear" w:color="auto" w:fill="FFFFFF"/>
        </w:rPr>
        <w:t xml:space="preserve">protects a child’s rights and Article 29 </w:t>
      </w:r>
      <w:r w:rsidR="005A5B49" w:rsidRPr="00C1011D">
        <w:rPr>
          <w:rFonts w:asciiTheme="minorHAnsi" w:hAnsiTheme="minorHAnsi" w:cstheme="minorHAnsi"/>
          <w:color w:val="000000" w:themeColor="text1"/>
          <w:shd w:val="clear" w:color="auto" w:fill="FFFFFF"/>
        </w:rPr>
        <w:t xml:space="preserve">states that </w:t>
      </w:r>
      <w:r w:rsidR="001E5885" w:rsidRPr="00C1011D">
        <w:rPr>
          <w:rFonts w:asciiTheme="minorHAnsi" w:hAnsiTheme="minorHAnsi" w:cstheme="minorHAnsi"/>
          <w:color w:val="000000" w:themeColor="text1"/>
          <w:shd w:val="clear" w:color="auto" w:fill="FFFFFF"/>
        </w:rPr>
        <w:t>“</w:t>
      </w:r>
      <w:r w:rsidR="005A5B49" w:rsidRPr="00C1011D">
        <w:rPr>
          <w:rFonts w:asciiTheme="minorHAnsi" w:hAnsiTheme="minorHAnsi" w:cstheme="minorHAnsi"/>
        </w:rPr>
        <w:t>Education must develop every child’s personality, talents and abilities to the full. It must encourage the child’s respect for human rights, as well as respect for their parents, their own and other cultures, and the environment.</w:t>
      </w:r>
      <w:r w:rsidR="00DA3B6A" w:rsidRPr="00C1011D">
        <w:rPr>
          <w:rFonts w:asciiTheme="minorHAnsi" w:hAnsiTheme="minorHAnsi" w:cstheme="minorHAnsi"/>
        </w:rPr>
        <w:t>”</w:t>
      </w:r>
      <w:r w:rsidR="005A5B49" w:rsidRPr="00C1011D">
        <w:rPr>
          <w:rFonts w:asciiTheme="minorHAnsi" w:hAnsiTheme="minorHAnsi" w:cstheme="minorHAnsi"/>
        </w:rPr>
        <w:t xml:space="preserve"> </w:t>
      </w:r>
      <w:r w:rsidR="000E60CA" w:rsidRPr="00C1011D">
        <w:rPr>
          <w:rFonts w:asciiTheme="minorHAnsi" w:hAnsiTheme="minorHAnsi" w:cstheme="minorHAnsi"/>
        </w:rPr>
        <w:t xml:space="preserve">When implemented effectively, these </w:t>
      </w:r>
      <w:r w:rsidR="00B05460" w:rsidRPr="00C1011D">
        <w:rPr>
          <w:rFonts w:asciiTheme="minorHAnsi" w:hAnsiTheme="minorHAnsi" w:cstheme="minorHAnsi"/>
        </w:rPr>
        <w:t xml:space="preserve">said </w:t>
      </w:r>
      <w:r w:rsidR="000E60CA" w:rsidRPr="00C1011D">
        <w:rPr>
          <w:rFonts w:asciiTheme="minorHAnsi" w:hAnsiTheme="minorHAnsi" w:cstheme="minorHAnsi"/>
        </w:rPr>
        <w:t xml:space="preserve">strategies can prove very positive for learners and </w:t>
      </w:r>
      <w:r w:rsidR="00AC557E" w:rsidRPr="00C1011D">
        <w:rPr>
          <w:rFonts w:asciiTheme="minorHAnsi" w:hAnsiTheme="minorHAnsi" w:cstheme="minorHAnsi"/>
        </w:rPr>
        <w:t>come with</w:t>
      </w:r>
      <w:r w:rsidR="000E60CA" w:rsidRPr="00C1011D">
        <w:rPr>
          <w:rFonts w:asciiTheme="minorHAnsi" w:hAnsiTheme="minorHAnsi" w:cstheme="minorHAnsi"/>
        </w:rPr>
        <w:t xml:space="preserve"> a range of benefits</w:t>
      </w:r>
      <w:r w:rsidR="00AC557E" w:rsidRPr="00C1011D">
        <w:rPr>
          <w:rFonts w:asciiTheme="minorHAnsi" w:hAnsiTheme="minorHAnsi" w:cstheme="minorHAnsi"/>
        </w:rPr>
        <w:t xml:space="preserve"> for them</w:t>
      </w:r>
      <w:r w:rsidR="001E5885" w:rsidRPr="00C1011D">
        <w:rPr>
          <w:rFonts w:asciiTheme="minorHAnsi" w:hAnsiTheme="minorHAnsi" w:cstheme="minorHAnsi"/>
        </w:rPr>
        <w:t>.</w:t>
      </w:r>
    </w:p>
    <w:p w14:paraId="1E2E5EA0" w14:textId="1BE40917" w:rsidR="001666A1" w:rsidRPr="00C1011D" w:rsidRDefault="000E60CA" w:rsidP="00D179F5">
      <w:pPr>
        <w:rPr>
          <w:rFonts w:asciiTheme="minorHAnsi" w:hAnsiTheme="minorHAnsi" w:cstheme="minorHAnsi"/>
        </w:rPr>
      </w:pPr>
      <w:r w:rsidRPr="00C1011D">
        <w:rPr>
          <w:rFonts w:asciiTheme="minorHAnsi" w:hAnsiTheme="minorHAnsi" w:cstheme="minorHAnsi"/>
        </w:rPr>
        <w:t xml:space="preserve">Dumaresq and Tommasini (2014) </w:t>
      </w:r>
      <w:r w:rsidR="00A3794B" w:rsidRPr="00C1011D">
        <w:rPr>
          <w:rFonts w:asciiTheme="minorHAnsi" w:hAnsiTheme="minorHAnsi" w:cstheme="minorHAnsi"/>
        </w:rPr>
        <w:t>believe that</w:t>
      </w:r>
      <w:r w:rsidR="00683D53" w:rsidRPr="00C1011D">
        <w:rPr>
          <w:rFonts w:asciiTheme="minorHAnsi" w:hAnsiTheme="minorHAnsi" w:cstheme="minorHAnsi"/>
        </w:rPr>
        <w:t xml:space="preserve"> </w:t>
      </w:r>
      <w:r w:rsidR="00DA3B6A" w:rsidRPr="00C1011D">
        <w:rPr>
          <w:rFonts w:asciiTheme="minorHAnsi" w:hAnsiTheme="minorHAnsi" w:cstheme="minorHAnsi"/>
        </w:rPr>
        <w:t xml:space="preserve">there are </w:t>
      </w:r>
      <w:r w:rsidR="00683D53" w:rsidRPr="00C1011D">
        <w:rPr>
          <w:rFonts w:asciiTheme="minorHAnsi" w:hAnsiTheme="minorHAnsi" w:cstheme="minorHAnsi"/>
        </w:rPr>
        <w:t xml:space="preserve">several benefits </w:t>
      </w:r>
      <w:r w:rsidR="00AC557E" w:rsidRPr="00C1011D">
        <w:rPr>
          <w:rFonts w:asciiTheme="minorHAnsi" w:hAnsiTheme="minorHAnsi" w:cstheme="minorHAnsi"/>
        </w:rPr>
        <w:t xml:space="preserve">as a result of inclusive practice in schools </w:t>
      </w:r>
      <w:r w:rsidR="00DA3B6A" w:rsidRPr="00C1011D">
        <w:rPr>
          <w:rFonts w:asciiTheme="minorHAnsi" w:hAnsiTheme="minorHAnsi" w:cstheme="minorHAnsi"/>
        </w:rPr>
        <w:t xml:space="preserve">which </w:t>
      </w:r>
      <w:r w:rsidR="00AC557E" w:rsidRPr="00C1011D">
        <w:rPr>
          <w:rFonts w:asciiTheme="minorHAnsi" w:hAnsiTheme="minorHAnsi" w:cstheme="minorHAnsi"/>
        </w:rPr>
        <w:t>can</w:t>
      </w:r>
      <w:r w:rsidR="008B14EA" w:rsidRPr="00C1011D">
        <w:rPr>
          <w:rFonts w:asciiTheme="minorHAnsi" w:hAnsiTheme="minorHAnsi" w:cstheme="minorHAnsi"/>
        </w:rPr>
        <w:t xml:space="preserve"> include</w:t>
      </w:r>
      <w:r w:rsidR="00683D53" w:rsidRPr="00C1011D">
        <w:rPr>
          <w:rFonts w:asciiTheme="minorHAnsi" w:hAnsiTheme="minorHAnsi" w:cstheme="minorHAnsi"/>
        </w:rPr>
        <w:t>; “</w:t>
      </w:r>
      <w:r w:rsidR="00683D53" w:rsidRPr="00C1011D">
        <w:rPr>
          <w:rFonts w:asciiTheme="minorHAnsi" w:hAnsiTheme="minorHAnsi" w:cstheme="minorHAnsi"/>
          <w:color w:val="212529"/>
          <w:shd w:val="clear" w:color="auto" w:fill="FFFFFF"/>
        </w:rPr>
        <w:t xml:space="preserve">developing an understanding and respect for each individual in their class and/or learning community through recognising their unique characteristics and abilities; developing their abilities to empathise with their classmates and provide appropriate, sensitive support in overcoming their issues; highlighting and providing opportunities to experience diversity within the school </w:t>
      </w:r>
      <w:r w:rsidR="00683D53" w:rsidRPr="00C1011D">
        <w:rPr>
          <w:rFonts w:asciiTheme="minorHAnsi" w:hAnsiTheme="minorHAnsi" w:cstheme="minorHAnsi"/>
          <w:color w:val="212529"/>
          <w:shd w:val="clear" w:color="auto" w:fill="FFFFFF"/>
        </w:rPr>
        <w:lastRenderedPageBreak/>
        <w:t>community which reflects that of wider society; providing an environment which encourages the development of friendships and positive self-image as a result of participating in activities alongside their peer group; and the development of self-advocacy skills, and of the ability to communicate and enjoy the educational process alongside their peers”</w:t>
      </w:r>
      <w:r w:rsidR="00595F01" w:rsidRPr="00C1011D">
        <w:rPr>
          <w:rFonts w:asciiTheme="minorHAnsi" w:hAnsiTheme="minorHAnsi" w:cstheme="minorHAnsi"/>
          <w:color w:val="212529"/>
          <w:shd w:val="clear" w:color="auto" w:fill="FFFFFF"/>
        </w:rPr>
        <w:t xml:space="preserve"> </w:t>
      </w:r>
      <w:r w:rsidR="00683D53" w:rsidRPr="00C1011D">
        <w:rPr>
          <w:rFonts w:asciiTheme="minorHAnsi" w:hAnsiTheme="minorHAnsi" w:cstheme="minorHAnsi"/>
          <w:color w:val="000000" w:themeColor="text1"/>
          <w:shd w:val="clear" w:color="auto" w:fill="FFFFFF"/>
        </w:rPr>
        <w:t>(</w:t>
      </w:r>
      <w:r w:rsidR="00595F01" w:rsidRPr="00C1011D">
        <w:rPr>
          <w:rFonts w:asciiTheme="minorHAnsi" w:hAnsiTheme="minorHAnsi" w:cstheme="minorHAnsi"/>
          <w:color w:val="000000" w:themeColor="text1"/>
          <w:shd w:val="clear" w:color="auto" w:fill="FFFFFF"/>
        </w:rPr>
        <w:t>Dumaresq and Tommasini, 2013</w:t>
      </w:r>
      <w:r w:rsidR="00683D53" w:rsidRPr="00C1011D">
        <w:rPr>
          <w:rFonts w:asciiTheme="minorHAnsi" w:hAnsiTheme="minorHAnsi" w:cstheme="minorHAnsi"/>
          <w:color w:val="000000" w:themeColor="text1"/>
          <w:shd w:val="clear" w:color="auto" w:fill="FFFFFF"/>
        </w:rPr>
        <w:t>)</w:t>
      </w:r>
      <w:r w:rsidR="00595F01" w:rsidRPr="00C1011D">
        <w:rPr>
          <w:rFonts w:asciiTheme="minorHAnsi" w:hAnsiTheme="minorHAnsi" w:cstheme="minorHAnsi"/>
        </w:rPr>
        <w:t xml:space="preserve">. </w:t>
      </w:r>
      <w:r w:rsidR="00683D53" w:rsidRPr="00C1011D">
        <w:rPr>
          <w:rFonts w:asciiTheme="minorHAnsi" w:hAnsiTheme="minorHAnsi" w:cstheme="minorHAnsi"/>
        </w:rPr>
        <w:t xml:space="preserve">All </w:t>
      </w:r>
      <w:r w:rsidR="00AC557E" w:rsidRPr="00C1011D">
        <w:rPr>
          <w:rFonts w:asciiTheme="minorHAnsi" w:hAnsiTheme="minorHAnsi" w:cstheme="minorHAnsi"/>
        </w:rPr>
        <w:t xml:space="preserve">state primary and secondary </w:t>
      </w:r>
      <w:r w:rsidR="00683D53" w:rsidRPr="00C1011D">
        <w:rPr>
          <w:rFonts w:asciiTheme="minorHAnsi" w:hAnsiTheme="minorHAnsi" w:cstheme="minorHAnsi"/>
        </w:rPr>
        <w:t>schools</w:t>
      </w:r>
      <w:r w:rsidR="00AC557E" w:rsidRPr="00C1011D">
        <w:rPr>
          <w:rFonts w:asciiTheme="minorHAnsi" w:hAnsiTheme="minorHAnsi" w:cstheme="minorHAnsi"/>
        </w:rPr>
        <w:t xml:space="preserve"> in England </w:t>
      </w:r>
      <w:r w:rsidR="00683D53" w:rsidRPr="00C1011D">
        <w:rPr>
          <w:rFonts w:asciiTheme="minorHAnsi" w:hAnsiTheme="minorHAnsi" w:cstheme="minorHAnsi"/>
        </w:rPr>
        <w:t xml:space="preserve">following the </w:t>
      </w:r>
      <w:r w:rsidR="007D1030" w:rsidRPr="00C1011D">
        <w:rPr>
          <w:rFonts w:asciiTheme="minorHAnsi" w:hAnsiTheme="minorHAnsi" w:cstheme="minorHAnsi"/>
        </w:rPr>
        <w:t>National Curriculum</w:t>
      </w:r>
      <w:r w:rsidR="001666A1" w:rsidRPr="00C1011D">
        <w:rPr>
          <w:rFonts w:asciiTheme="minorHAnsi" w:hAnsiTheme="minorHAnsi" w:cstheme="minorHAnsi"/>
        </w:rPr>
        <w:t xml:space="preserve"> </w:t>
      </w:r>
      <w:r w:rsidR="00683D53" w:rsidRPr="00C1011D">
        <w:rPr>
          <w:rFonts w:asciiTheme="minorHAnsi" w:hAnsiTheme="minorHAnsi" w:cstheme="minorHAnsi"/>
        </w:rPr>
        <w:t xml:space="preserve">need to </w:t>
      </w:r>
      <w:r w:rsidR="001666A1" w:rsidRPr="00C1011D">
        <w:rPr>
          <w:rFonts w:asciiTheme="minorHAnsi" w:hAnsiTheme="minorHAnsi" w:cstheme="minorHAnsi"/>
        </w:rPr>
        <w:t xml:space="preserve">take </w:t>
      </w:r>
      <w:r w:rsidR="00AC557E" w:rsidRPr="00C1011D">
        <w:rPr>
          <w:rFonts w:asciiTheme="minorHAnsi" w:hAnsiTheme="minorHAnsi" w:cstheme="minorHAnsi"/>
        </w:rPr>
        <w:t xml:space="preserve">various </w:t>
      </w:r>
      <w:r w:rsidR="001666A1" w:rsidRPr="00C1011D">
        <w:rPr>
          <w:rFonts w:asciiTheme="minorHAnsi" w:hAnsiTheme="minorHAnsi" w:cstheme="minorHAnsi"/>
        </w:rPr>
        <w:t xml:space="preserve">steps both in and out of the classroom to </w:t>
      </w:r>
      <w:r w:rsidR="00AC557E" w:rsidRPr="00C1011D">
        <w:rPr>
          <w:rFonts w:asciiTheme="minorHAnsi" w:hAnsiTheme="minorHAnsi" w:cstheme="minorHAnsi"/>
        </w:rPr>
        <w:t xml:space="preserve">ensure they </w:t>
      </w:r>
      <w:r w:rsidR="001666A1" w:rsidRPr="00C1011D">
        <w:rPr>
          <w:rFonts w:asciiTheme="minorHAnsi" w:hAnsiTheme="minorHAnsi" w:cstheme="minorHAnsi"/>
        </w:rPr>
        <w:t>meet the needs of all learners who may not be fully engaging with their education</w:t>
      </w:r>
      <w:r w:rsidR="00595F01" w:rsidRPr="00C1011D">
        <w:rPr>
          <w:rFonts w:asciiTheme="minorHAnsi" w:hAnsiTheme="minorHAnsi" w:cstheme="minorHAnsi"/>
        </w:rPr>
        <w:t>.</w:t>
      </w:r>
      <w:r w:rsidR="001666A1" w:rsidRPr="00C1011D">
        <w:rPr>
          <w:rFonts w:asciiTheme="minorHAnsi" w:hAnsiTheme="minorHAnsi" w:cstheme="minorHAnsi"/>
        </w:rPr>
        <w:t xml:space="preserve"> These steps could include differentiation strategies, co-operative learning strategies, classroom management stra</w:t>
      </w:r>
      <w:r w:rsidR="007D1030" w:rsidRPr="00C1011D">
        <w:rPr>
          <w:rFonts w:asciiTheme="minorHAnsi" w:hAnsiTheme="minorHAnsi" w:cstheme="minorHAnsi"/>
        </w:rPr>
        <w:t>te</w:t>
      </w:r>
      <w:r w:rsidR="001666A1" w:rsidRPr="00C1011D">
        <w:rPr>
          <w:rFonts w:asciiTheme="minorHAnsi" w:hAnsiTheme="minorHAnsi" w:cstheme="minorHAnsi"/>
        </w:rPr>
        <w:t>g</w:t>
      </w:r>
      <w:r w:rsidR="007D1030" w:rsidRPr="00C1011D">
        <w:rPr>
          <w:rFonts w:asciiTheme="minorHAnsi" w:hAnsiTheme="minorHAnsi" w:cstheme="minorHAnsi"/>
        </w:rPr>
        <w:t>ie</w:t>
      </w:r>
      <w:r w:rsidR="001666A1" w:rsidRPr="00C1011D">
        <w:rPr>
          <w:rFonts w:asciiTheme="minorHAnsi" w:hAnsiTheme="minorHAnsi" w:cstheme="minorHAnsi"/>
        </w:rPr>
        <w:t xml:space="preserve">s and </w:t>
      </w:r>
      <w:r w:rsidR="007D1030" w:rsidRPr="00C1011D">
        <w:rPr>
          <w:rFonts w:asciiTheme="minorHAnsi" w:hAnsiTheme="minorHAnsi" w:cstheme="minorHAnsi"/>
        </w:rPr>
        <w:t xml:space="preserve">with </w:t>
      </w:r>
      <w:r w:rsidR="001666A1" w:rsidRPr="00C1011D">
        <w:rPr>
          <w:rFonts w:asciiTheme="minorHAnsi" w:hAnsiTheme="minorHAnsi" w:cstheme="minorHAnsi"/>
        </w:rPr>
        <w:t>the use of technology. (</w:t>
      </w:r>
      <w:r w:rsidR="00595F01" w:rsidRPr="00C1011D">
        <w:rPr>
          <w:rFonts w:asciiTheme="minorHAnsi" w:hAnsiTheme="minorHAnsi" w:cstheme="minorHAnsi"/>
        </w:rPr>
        <w:t>Ccea, 2019</w:t>
      </w:r>
      <w:r w:rsidR="001666A1" w:rsidRPr="00C1011D">
        <w:rPr>
          <w:rFonts w:asciiTheme="minorHAnsi" w:hAnsiTheme="minorHAnsi" w:cstheme="minorHAnsi"/>
        </w:rPr>
        <w:t xml:space="preserve">) </w:t>
      </w:r>
    </w:p>
    <w:p w14:paraId="3579D6C4" w14:textId="77777777" w:rsidR="00AC557E" w:rsidRPr="00C1011D" w:rsidRDefault="00AC557E" w:rsidP="00D179F5">
      <w:pPr>
        <w:rPr>
          <w:rFonts w:asciiTheme="minorHAnsi" w:hAnsiTheme="minorHAnsi" w:cstheme="minorHAnsi"/>
        </w:rPr>
      </w:pPr>
    </w:p>
    <w:p w14:paraId="3329C3D7" w14:textId="55D51DBA" w:rsidR="007031E4" w:rsidRPr="00C1011D" w:rsidRDefault="007031E4" w:rsidP="00D179F5">
      <w:pPr>
        <w:rPr>
          <w:rFonts w:asciiTheme="minorHAnsi" w:hAnsiTheme="minorHAnsi" w:cstheme="minorHAnsi"/>
        </w:rPr>
      </w:pPr>
      <w:r w:rsidRPr="00C1011D">
        <w:rPr>
          <w:rFonts w:asciiTheme="minorHAnsi" w:hAnsiTheme="minorHAnsi" w:cstheme="minorHAnsi"/>
        </w:rPr>
        <w:t xml:space="preserve">The social model </w:t>
      </w:r>
      <w:r w:rsidR="00AC557E" w:rsidRPr="00C1011D">
        <w:rPr>
          <w:rFonts w:asciiTheme="minorHAnsi" w:hAnsiTheme="minorHAnsi" w:cstheme="minorHAnsi"/>
        </w:rPr>
        <w:t xml:space="preserve">theory </w:t>
      </w:r>
      <w:r w:rsidR="00DA3B6A" w:rsidRPr="00C1011D">
        <w:rPr>
          <w:rFonts w:asciiTheme="minorHAnsi" w:hAnsiTheme="minorHAnsi" w:cstheme="minorHAnsi"/>
        </w:rPr>
        <w:t>is</w:t>
      </w:r>
      <w:r w:rsidRPr="00C1011D">
        <w:rPr>
          <w:rFonts w:asciiTheme="minorHAnsi" w:hAnsiTheme="minorHAnsi" w:cstheme="minorHAnsi"/>
        </w:rPr>
        <w:t xml:space="preserve"> a </w:t>
      </w:r>
      <w:r w:rsidR="00AC557E" w:rsidRPr="00C1011D">
        <w:rPr>
          <w:rFonts w:asciiTheme="minorHAnsi" w:hAnsiTheme="minorHAnsi" w:cstheme="minorHAnsi"/>
        </w:rPr>
        <w:t xml:space="preserve">good and </w:t>
      </w:r>
      <w:r w:rsidRPr="00C1011D">
        <w:rPr>
          <w:rFonts w:asciiTheme="minorHAnsi" w:hAnsiTheme="minorHAnsi" w:cstheme="minorHAnsi"/>
        </w:rPr>
        <w:t xml:space="preserve">effective way of thinking when considering the diversity of children and young people to </w:t>
      </w:r>
      <w:r w:rsidR="00DA3B6A" w:rsidRPr="00C1011D">
        <w:rPr>
          <w:rFonts w:asciiTheme="minorHAnsi" w:hAnsiTheme="minorHAnsi" w:cstheme="minorHAnsi"/>
        </w:rPr>
        <w:t xml:space="preserve">help </w:t>
      </w:r>
      <w:r w:rsidRPr="00C1011D">
        <w:rPr>
          <w:rFonts w:asciiTheme="minorHAnsi" w:hAnsiTheme="minorHAnsi" w:cstheme="minorHAnsi"/>
        </w:rPr>
        <w:t>achieve inclusiv</w:t>
      </w:r>
      <w:r w:rsidR="00AC557E" w:rsidRPr="00C1011D">
        <w:rPr>
          <w:rFonts w:asciiTheme="minorHAnsi" w:hAnsiTheme="minorHAnsi" w:cstheme="minorHAnsi"/>
        </w:rPr>
        <w:t>e practice</w:t>
      </w:r>
      <w:r w:rsidRPr="00C1011D">
        <w:rPr>
          <w:rFonts w:asciiTheme="minorHAnsi" w:hAnsiTheme="minorHAnsi" w:cstheme="minorHAnsi"/>
        </w:rPr>
        <w:t xml:space="preserve"> in school</w:t>
      </w:r>
      <w:r w:rsidR="00DA3B6A" w:rsidRPr="00C1011D">
        <w:rPr>
          <w:rFonts w:asciiTheme="minorHAnsi" w:hAnsiTheme="minorHAnsi" w:cstheme="minorHAnsi"/>
        </w:rPr>
        <w:t>s</w:t>
      </w:r>
      <w:r w:rsidRPr="00C1011D">
        <w:rPr>
          <w:rFonts w:asciiTheme="minorHAnsi" w:hAnsiTheme="minorHAnsi" w:cstheme="minorHAnsi"/>
        </w:rPr>
        <w:t xml:space="preserve">. In order for our schools and education system to </w:t>
      </w:r>
      <w:r w:rsidR="00A0406A" w:rsidRPr="00C1011D">
        <w:rPr>
          <w:rFonts w:asciiTheme="minorHAnsi" w:hAnsiTheme="minorHAnsi" w:cstheme="minorHAnsi"/>
        </w:rPr>
        <w:t xml:space="preserve">create strategies to promote inclusion, </w:t>
      </w:r>
      <w:r w:rsidR="00AC557E" w:rsidRPr="00C1011D">
        <w:rPr>
          <w:rFonts w:asciiTheme="minorHAnsi" w:hAnsiTheme="minorHAnsi" w:cstheme="minorHAnsi"/>
        </w:rPr>
        <w:t>we</w:t>
      </w:r>
      <w:r w:rsidR="00A0406A" w:rsidRPr="00C1011D">
        <w:rPr>
          <w:rFonts w:asciiTheme="minorHAnsi" w:hAnsiTheme="minorHAnsi" w:cstheme="minorHAnsi"/>
        </w:rPr>
        <w:t xml:space="preserve"> need to be aware </w:t>
      </w:r>
      <w:r w:rsidR="00AC557E" w:rsidRPr="00C1011D">
        <w:rPr>
          <w:rFonts w:asciiTheme="minorHAnsi" w:hAnsiTheme="minorHAnsi" w:cstheme="minorHAnsi"/>
        </w:rPr>
        <w:t xml:space="preserve">of </w:t>
      </w:r>
      <w:r w:rsidR="00A0406A" w:rsidRPr="00C1011D">
        <w:rPr>
          <w:rFonts w:asciiTheme="minorHAnsi" w:hAnsiTheme="minorHAnsi" w:cstheme="minorHAnsi"/>
        </w:rPr>
        <w:t xml:space="preserve">any possible barriers </w:t>
      </w:r>
      <w:r w:rsidR="00AC557E" w:rsidRPr="00C1011D">
        <w:rPr>
          <w:rFonts w:asciiTheme="minorHAnsi" w:hAnsiTheme="minorHAnsi" w:cstheme="minorHAnsi"/>
        </w:rPr>
        <w:t>that</w:t>
      </w:r>
      <w:r w:rsidR="00A0406A" w:rsidRPr="00C1011D">
        <w:rPr>
          <w:rFonts w:asciiTheme="minorHAnsi" w:hAnsiTheme="minorHAnsi" w:cstheme="minorHAnsi"/>
        </w:rPr>
        <w:t xml:space="preserve"> could prevent inclusive practice </w:t>
      </w:r>
      <w:r w:rsidR="00AC557E" w:rsidRPr="00C1011D">
        <w:rPr>
          <w:rFonts w:asciiTheme="minorHAnsi" w:hAnsiTheme="minorHAnsi" w:cstheme="minorHAnsi"/>
        </w:rPr>
        <w:t>and consider why they are there in the first place.</w:t>
      </w:r>
      <w:r w:rsidR="00A0406A" w:rsidRPr="00C1011D">
        <w:rPr>
          <w:rFonts w:asciiTheme="minorHAnsi" w:hAnsiTheme="minorHAnsi" w:cstheme="minorHAnsi"/>
        </w:rPr>
        <w:t xml:space="preserve"> These barriers could include; physical barriers, for example, inaccessible buildings and equipment; communication barriers, for example, inappropriate signing and lack of jargon free language; social barriers, for example, separate classrooms for different needs</w:t>
      </w:r>
      <w:r w:rsidR="00371162" w:rsidRPr="00C1011D">
        <w:rPr>
          <w:rFonts w:asciiTheme="minorHAnsi" w:hAnsiTheme="minorHAnsi" w:cstheme="minorHAnsi"/>
        </w:rPr>
        <w:t xml:space="preserve"> and </w:t>
      </w:r>
      <w:r w:rsidR="00A0406A" w:rsidRPr="00C1011D">
        <w:rPr>
          <w:rFonts w:asciiTheme="minorHAnsi" w:hAnsiTheme="minorHAnsi" w:cstheme="minorHAnsi"/>
        </w:rPr>
        <w:t xml:space="preserve">being placed </w:t>
      </w:r>
      <w:r w:rsidR="00371162" w:rsidRPr="00C1011D">
        <w:rPr>
          <w:rFonts w:asciiTheme="minorHAnsi" w:hAnsiTheme="minorHAnsi" w:cstheme="minorHAnsi"/>
        </w:rPr>
        <w:t xml:space="preserve">with </w:t>
      </w:r>
      <w:r w:rsidR="00A0406A" w:rsidRPr="00C1011D">
        <w:rPr>
          <w:rFonts w:asciiTheme="minorHAnsi" w:hAnsiTheme="minorHAnsi" w:cstheme="minorHAnsi"/>
        </w:rPr>
        <w:t>in a special</w:t>
      </w:r>
      <w:r w:rsidR="00371162" w:rsidRPr="00C1011D">
        <w:rPr>
          <w:rFonts w:asciiTheme="minorHAnsi" w:hAnsiTheme="minorHAnsi" w:cstheme="minorHAnsi"/>
        </w:rPr>
        <w:t>ist</w:t>
      </w:r>
      <w:r w:rsidR="00A0406A" w:rsidRPr="00C1011D">
        <w:rPr>
          <w:rFonts w:asciiTheme="minorHAnsi" w:hAnsiTheme="minorHAnsi" w:cstheme="minorHAnsi"/>
        </w:rPr>
        <w:t xml:space="preserve"> unit </w:t>
      </w:r>
      <w:r w:rsidR="00371162" w:rsidRPr="00C1011D">
        <w:rPr>
          <w:rFonts w:asciiTheme="minorHAnsi" w:hAnsiTheme="minorHAnsi" w:cstheme="minorHAnsi"/>
        </w:rPr>
        <w:t>segregated away</w:t>
      </w:r>
      <w:r w:rsidR="00A0406A" w:rsidRPr="00C1011D">
        <w:rPr>
          <w:rFonts w:asciiTheme="minorHAnsi" w:hAnsiTheme="minorHAnsi" w:cstheme="minorHAnsi"/>
        </w:rPr>
        <w:t xml:space="preserve"> from the classroom</w:t>
      </w:r>
      <w:r w:rsidR="00371162" w:rsidRPr="00C1011D">
        <w:rPr>
          <w:rFonts w:asciiTheme="minorHAnsi" w:hAnsiTheme="minorHAnsi" w:cstheme="minorHAnsi"/>
        </w:rPr>
        <w:t xml:space="preserve"> and class peers</w:t>
      </w:r>
      <w:r w:rsidR="00A0406A" w:rsidRPr="00C1011D">
        <w:rPr>
          <w:rFonts w:asciiTheme="minorHAnsi" w:hAnsiTheme="minorHAnsi" w:cstheme="minorHAnsi"/>
        </w:rPr>
        <w:t xml:space="preserve">; attitudinal barriers, for example, ignoring the needs of others, and bullying; educational barriers, for example, inappropriate child to teacher ratio, inadequate teaching staff and teacher resources; institutional barriers, for example, impossible targets, rules and unfair testing; and emotional barriers, for example, having low </w:t>
      </w:r>
      <w:r w:rsidR="00C1011D" w:rsidRPr="00C1011D">
        <w:rPr>
          <w:rFonts w:asciiTheme="minorHAnsi" w:hAnsiTheme="minorHAnsi" w:cstheme="minorHAnsi"/>
        </w:rPr>
        <w:t>self-esteem</w:t>
      </w:r>
      <w:r w:rsidR="00A0406A" w:rsidRPr="00C1011D">
        <w:rPr>
          <w:rFonts w:asciiTheme="minorHAnsi" w:hAnsiTheme="minorHAnsi" w:cstheme="minorHAnsi"/>
        </w:rPr>
        <w:t xml:space="preserve"> and lack of empowerment. (Cole, 2012)</w:t>
      </w:r>
      <w:r w:rsidR="00747873" w:rsidRPr="00C1011D">
        <w:rPr>
          <w:rFonts w:asciiTheme="minorHAnsi" w:hAnsiTheme="minorHAnsi" w:cstheme="minorHAnsi"/>
        </w:rPr>
        <w:t xml:space="preserve">. Social class is often linked with children suffering from </w:t>
      </w:r>
      <w:r w:rsidR="00DA3B6A" w:rsidRPr="00C1011D">
        <w:rPr>
          <w:rFonts w:asciiTheme="minorHAnsi" w:hAnsiTheme="minorHAnsi" w:cstheme="minorHAnsi"/>
        </w:rPr>
        <w:t>low</w:t>
      </w:r>
      <w:r w:rsidR="00747873" w:rsidRPr="00C1011D">
        <w:rPr>
          <w:rFonts w:asciiTheme="minorHAnsi" w:hAnsiTheme="minorHAnsi" w:cstheme="minorHAnsi"/>
        </w:rPr>
        <w:t xml:space="preserve"> </w:t>
      </w:r>
      <w:r w:rsidR="00C1011D" w:rsidRPr="00C1011D">
        <w:rPr>
          <w:rFonts w:asciiTheme="minorHAnsi" w:hAnsiTheme="minorHAnsi" w:cstheme="minorHAnsi"/>
        </w:rPr>
        <w:t>self-esteem</w:t>
      </w:r>
      <w:r w:rsidR="00747873" w:rsidRPr="00C1011D">
        <w:rPr>
          <w:rFonts w:asciiTheme="minorHAnsi" w:hAnsiTheme="minorHAnsi" w:cstheme="minorHAnsi"/>
        </w:rPr>
        <w:t xml:space="preserve"> and lack of empowerment</w:t>
      </w:r>
      <w:r w:rsidR="00595F01" w:rsidRPr="00C1011D">
        <w:rPr>
          <w:rFonts w:asciiTheme="minorHAnsi" w:hAnsiTheme="minorHAnsi" w:cstheme="minorHAnsi"/>
        </w:rPr>
        <w:t xml:space="preserve"> (Taylor, 2017). </w:t>
      </w:r>
      <w:r w:rsidR="00747873" w:rsidRPr="00C1011D">
        <w:rPr>
          <w:rFonts w:asciiTheme="minorHAnsi" w:hAnsiTheme="minorHAnsi" w:cstheme="minorHAnsi"/>
        </w:rPr>
        <w:t xml:space="preserve">Hatcher (1998) believes that </w:t>
      </w:r>
      <w:r w:rsidR="00FE7BFF" w:rsidRPr="00C1011D">
        <w:rPr>
          <w:rFonts w:asciiTheme="minorHAnsi" w:hAnsiTheme="minorHAnsi" w:cstheme="minorHAnsi"/>
        </w:rPr>
        <w:t xml:space="preserve">despite teachers being inclusive, social class is still a persistent influence as </w:t>
      </w:r>
      <w:r w:rsidR="00747873" w:rsidRPr="00C1011D">
        <w:rPr>
          <w:rFonts w:asciiTheme="minorHAnsi" w:hAnsiTheme="minorHAnsi" w:cstheme="minorHAnsi"/>
        </w:rPr>
        <w:t xml:space="preserve">even if a child from a </w:t>
      </w:r>
      <w:r w:rsidR="00C1011D" w:rsidRPr="00C1011D">
        <w:rPr>
          <w:rFonts w:asciiTheme="minorHAnsi" w:hAnsiTheme="minorHAnsi" w:cstheme="minorHAnsi"/>
        </w:rPr>
        <w:t>lower-class</w:t>
      </w:r>
      <w:r w:rsidR="00747873" w:rsidRPr="00C1011D">
        <w:rPr>
          <w:rFonts w:asciiTheme="minorHAnsi" w:hAnsiTheme="minorHAnsi" w:cstheme="minorHAnsi"/>
        </w:rPr>
        <w:t xml:space="preserve"> family is showing the same abilities in their work as someone from a more advantaged family</w:t>
      </w:r>
      <w:r w:rsidR="00FE7BFF" w:rsidRPr="00C1011D">
        <w:rPr>
          <w:rFonts w:asciiTheme="minorHAnsi" w:hAnsiTheme="minorHAnsi" w:cstheme="minorHAnsi"/>
        </w:rPr>
        <w:t xml:space="preserve">, usually, they do not end up doing as well academically. </w:t>
      </w:r>
    </w:p>
    <w:p w14:paraId="1B66082B" w14:textId="672A80D9" w:rsidR="00DA3B6A" w:rsidRPr="00C1011D" w:rsidRDefault="008B14EA" w:rsidP="00101271">
      <w:pPr>
        <w:pStyle w:val="NormalWeb"/>
        <w:rPr>
          <w:rFonts w:asciiTheme="minorHAnsi" w:hAnsiTheme="minorHAnsi" w:cstheme="minorHAnsi"/>
          <w:color w:val="000000"/>
        </w:rPr>
      </w:pPr>
      <w:r w:rsidRPr="00C1011D">
        <w:rPr>
          <w:rFonts w:asciiTheme="minorHAnsi" w:hAnsiTheme="minorHAnsi" w:cstheme="minorHAnsi"/>
        </w:rPr>
        <w:t xml:space="preserve">One strategy used to </w:t>
      </w:r>
      <w:r w:rsidR="00371162" w:rsidRPr="00C1011D">
        <w:rPr>
          <w:rFonts w:asciiTheme="minorHAnsi" w:hAnsiTheme="minorHAnsi" w:cstheme="minorHAnsi"/>
        </w:rPr>
        <w:t xml:space="preserve">help </w:t>
      </w:r>
      <w:r w:rsidRPr="00C1011D">
        <w:rPr>
          <w:rFonts w:asciiTheme="minorHAnsi" w:hAnsiTheme="minorHAnsi" w:cstheme="minorHAnsi"/>
        </w:rPr>
        <w:t xml:space="preserve">promote inclusive practice within the National Curriculum </w:t>
      </w:r>
      <w:r w:rsidR="00371162" w:rsidRPr="00C1011D">
        <w:rPr>
          <w:rFonts w:asciiTheme="minorHAnsi" w:hAnsiTheme="minorHAnsi" w:cstheme="minorHAnsi"/>
        </w:rPr>
        <w:t>could</w:t>
      </w:r>
      <w:r w:rsidRPr="00C1011D">
        <w:rPr>
          <w:rFonts w:asciiTheme="minorHAnsi" w:hAnsiTheme="minorHAnsi" w:cstheme="minorHAnsi"/>
        </w:rPr>
        <w:t xml:space="preserve"> be through the use of Differentiation</w:t>
      </w:r>
      <w:r w:rsidR="00214F2E" w:rsidRPr="00C1011D">
        <w:rPr>
          <w:rFonts w:asciiTheme="minorHAnsi" w:hAnsiTheme="minorHAnsi" w:cstheme="minorHAnsi"/>
        </w:rPr>
        <w:t xml:space="preserve"> (Westwood, 2001).</w:t>
      </w:r>
      <w:r w:rsidRPr="00C1011D">
        <w:rPr>
          <w:rFonts w:asciiTheme="minorHAnsi" w:hAnsiTheme="minorHAnsi" w:cstheme="minorHAnsi"/>
        </w:rPr>
        <w:t xml:space="preserve"> </w:t>
      </w:r>
      <w:r w:rsidR="007566A2" w:rsidRPr="00C1011D">
        <w:rPr>
          <w:rFonts w:asciiTheme="minorHAnsi" w:hAnsiTheme="minorHAnsi" w:cstheme="minorHAnsi"/>
        </w:rPr>
        <w:t xml:space="preserve">This is a term </w:t>
      </w:r>
      <w:r w:rsidR="00101271" w:rsidRPr="00C1011D">
        <w:rPr>
          <w:rFonts w:asciiTheme="minorHAnsi" w:hAnsiTheme="minorHAnsi" w:cstheme="minorHAnsi"/>
        </w:rPr>
        <w:t>that sees</w:t>
      </w:r>
      <w:r w:rsidR="007566A2" w:rsidRPr="00C1011D">
        <w:rPr>
          <w:rFonts w:asciiTheme="minorHAnsi" w:hAnsiTheme="minorHAnsi" w:cstheme="minorHAnsi"/>
        </w:rPr>
        <w:t xml:space="preserve"> teachers meet</w:t>
      </w:r>
      <w:r w:rsidR="00101271" w:rsidRPr="00C1011D">
        <w:rPr>
          <w:rFonts w:asciiTheme="minorHAnsi" w:hAnsiTheme="minorHAnsi" w:cstheme="minorHAnsi"/>
        </w:rPr>
        <w:t xml:space="preserve">ing the </w:t>
      </w:r>
      <w:r w:rsidR="00371162" w:rsidRPr="00C1011D">
        <w:rPr>
          <w:rFonts w:asciiTheme="minorHAnsi" w:hAnsiTheme="minorHAnsi" w:cstheme="minorHAnsi"/>
        </w:rPr>
        <w:t xml:space="preserve">various </w:t>
      </w:r>
      <w:r w:rsidR="007566A2" w:rsidRPr="00C1011D">
        <w:rPr>
          <w:rFonts w:asciiTheme="minorHAnsi" w:hAnsiTheme="minorHAnsi" w:cstheme="minorHAnsi"/>
        </w:rPr>
        <w:t xml:space="preserve">different needs </w:t>
      </w:r>
      <w:r w:rsidR="00101271" w:rsidRPr="00C1011D">
        <w:rPr>
          <w:rFonts w:asciiTheme="minorHAnsi" w:hAnsiTheme="minorHAnsi" w:cstheme="minorHAnsi"/>
        </w:rPr>
        <w:t xml:space="preserve">of their pupils </w:t>
      </w:r>
      <w:r w:rsidR="007566A2" w:rsidRPr="00C1011D">
        <w:rPr>
          <w:rFonts w:asciiTheme="minorHAnsi" w:hAnsiTheme="minorHAnsi" w:cstheme="minorHAnsi"/>
        </w:rPr>
        <w:t xml:space="preserve">by adopting and having a </w:t>
      </w:r>
      <w:r w:rsidR="00BB406D" w:rsidRPr="00C1011D">
        <w:rPr>
          <w:rFonts w:asciiTheme="minorHAnsi" w:hAnsiTheme="minorHAnsi" w:cstheme="minorHAnsi"/>
        </w:rPr>
        <w:t>varied</w:t>
      </w:r>
      <w:r w:rsidR="007566A2" w:rsidRPr="00C1011D">
        <w:rPr>
          <w:rFonts w:asciiTheme="minorHAnsi" w:hAnsiTheme="minorHAnsi" w:cstheme="minorHAnsi"/>
        </w:rPr>
        <w:t xml:space="preserve"> approach to learning, teaching and assessment </w:t>
      </w:r>
      <w:r w:rsidRPr="00C1011D">
        <w:rPr>
          <w:rFonts w:asciiTheme="minorHAnsi" w:eastAsiaTheme="minorEastAsia" w:hAnsiTheme="minorHAnsi" w:cstheme="minorHAnsi"/>
        </w:rPr>
        <w:t xml:space="preserve">(Vickerman, 2007). </w:t>
      </w:r>
      <w:r w:rsidR="00101271" w:rsidRPr="00C1011D">
        <w:rPr>
          <w:rFonts w:asciiTheme="minorHAnsi" w:hAnsiTheme="minorHAnsi" w:cstheme="minorHAnsi"/>
        </w:rPr>
        <w:t xml:space="preserve">McNamara and Moreton (1997) states that using this strategy effectively </w:t>
      </w:r>
      <w:r w:rsidR="00371162" w:rsidRPr="00C1011D">
        <w:rPr>
          <w:rFonts w:asciiTheme="minorHAnsi" w:hAnsiTheme="minorHAnsi" w:cstheme="minorHAnsi"/>
        </w:rPr>
        <w:t>can</w:t>
      </w:r>
      <w:r w:rsidR="00101271" w:rsidRPr="00C1011D">
        <w:rPr>
          <w:rFonts w:asciiTheme="minorHAnsi" w:hAnsiTheme="minorHAnsi" w:cstheme="minorHAnsi"/>
        </w:rPr>
        <w:t xml:space="preserve"> lead to a rise in </w:t>
      </w:r>
      <w:r w:rsidR="00371162" w:rsidRPr="00C1011D">
        <w:rPr>
          <w:rFonts w:asciiTheme="minorHAnsi" w:hAnsiTheme="minorHAnsi" w:cstheme="minorHAnsi"/>
        </w:rPr>
        <w:t xml:space="preserve">the </w:t>
      </w:r>
      <w:r w:rsidR="00101271" w:rsidRPr="00C1011D">
        <w:rPr>
          <w:rFonts w:asciiTheme="minorHAnsi" w:hAnsiTheme="minorHAnsi" w:cstheme="minorHAnsi"/>
        </w:rPr>
        <w:t>learner</w:t>
      </w:r>
      <w:r w:rsidR="00371162" w:rsidRPr="00C1011D">
        <w:rPr>
          <w:rFonts w:asciiTheme="minorHAnsi" w:hAnsiTheme="minorHAnsi" w:cstheme="minorHAnsi"/>
        </w:rPr>
        <w:t xml:space="preserve">’s </w:t>
      </w:r>
      <w:r w:rsidR="00101271" w:rsidRPr="00C1011D">
        <w:rPr>
          <w:rFonts w:asciiTheme="minorHAnsi" w:hAnsiTheme="minorHAnsi" w:cstheme="minorHAnsi"/>
        </w:rPr>
        <w:t xml:space="preserve">motivation, greater academic achievement </w:t>
      </w:r>
      <w:r w:rsidR="00371162" w:rsidRPr="00C1011D">
        <w:rPr>
          <w:rFonts w:asciiTheme="minorHAnsi" w:hAnsiTheme="minorHAnsi" w:cstheme="minorHAnsi"/>
        </w:rPr>
        <w:t xml:space="preserve">for children and young people </w:t>
      </w:r>
      <w:r w:rsidR="00101271" w:rsidRPr="00C1011D">
        <w:rPr>
          <w:rFonts w:asciiTheme="minorHAnsi" w:hAnsiTheme="minorHAnsi" w:cstheme="minorHAnsi"/>
        </w:rPr>
        <w:t xml:space="preserve">and an increase in the collaboration amongst other learners. </w:t>
      </w:r>
      <w:r w:rsidR="004925DC" w:rsidRPr="00C1011D">
        <w:rPr>
          <w:rFonts w:asciiTheme="minorHAnsi" w:hAnsiTheme="minorHAnsi" w:cstheme="minorHAnsi"/>
        </w:rPr>
        <w:t xml:space="preserve">According to Bartlett (2016), all children and young people are </w:t>
      </w:r>
      <w:r w:rsidR="00101271" w:rsidRPr="00C1011D">
        <w:rPr>
          <w:rFonts w:asciiTheme="minorHAnsi" w:hAnsiTheme="minorHAnsi" w:cstheme="minorHAnsi"/>
        </w:rPr>
        <w:t>unique</w:t>
      </w:r>
      <w:r w:rsidR="004925DC" w:rsidRPr="00C1011D">
        <w:rPr>
          <w:rFonts w:asciiTheme="minorHAnsi" w:hAnsiTheme="minorHAnsi" w:cstheme="minorHAnsi"/>
        </w:rPr>
        <w:t xml:space="preserve"> and </w:t>
      </w:r>
      <w:r w:rsidR="00101271" w:rsidRPr="00C1011D">
        <w:rPr>
          <w:rFonts w:asciiTheme="minorHAnsi" w:hAnsiTheme="minorHAnsi" w:cstheme="minorHAnsi"/>
        </w:rPr>
        <w:t xml:space="preserve">as a result, </w:t>
      </w:r>
      <w:r w:rsidR="004925DC" w:rsidRPr="00C1011D">
        <w:rPr>
          <w:rFonts w:asciiTheme="minorHAnsi" w:hAnsiTheme="minorHAnsi" w:cstheme="minorHAnsi"/>
        </w:rPr>
        <w:t>have different abilities</w:t>
      </w:r>
      <w:r w:rsidR="00371162" w:rsidRPr="00C1011D">
        <w:rPr>
          <w:rFonts w:asciiTheme="minorHAnsi" w:hAnsiTheme="minorHAnsi" w:cstheme="minorHAnsi"/>
        </w:rPr>
        <w:t>, strengths and weaknesses</w:t>
      </w:r>
      <w:r w:rsidR="00101271" w:rsidRPr="00C1011D">
        <w:rPr>
          <w:rFonts w:asciiTheme="minorHAnsi" w:hAnsiTheme="minorHAnsi" w:cstheme="minorHAnsi"/>
        </w:rPr>
        <w:t>. T</w:t>
      </w:r>
      <w:r w:rsidR="004925DC" w:rsidRPr="00C1011D">
        <w:rPr>
          <w:rFonts w:asciiTheme="minorHAnsi" w:hAnsiTheme="minorHAnsi" w:cstheme="minorHAnsi"/>
        </w:rPr>
        <w:t>herefore, our education system</w:t>
      </w:r>
      <w:r w:rsidR="00101271" w:rsidRPr="00C1011D">
        <w:rPr>
          <w:rFonts w:asciiTheme="minorHAnsi" w:hAnsiTheme="minorHAnsi" w:cstheme="minorHAnsi"/>
        </w:rPr>
        <w:t xml:space="preserve"> in England</w:t>
      </w:r>
      <w:r w:rsidR="004925DC" w:rsidRPr="00C1011D">
        <w:rPr>
          <w:rFonts w:asciiTheme="minorHAnsi" w:hAnsiTheme="minorHAnsi" w:cstheme="minorHAnsi"/>
        </w:rPr>
        <w:t>, it’s teach</w:t>
      </w:r>
      <w:r w:rsidR="00371162" w:rsidRPr="00C1011D">
        <w:rPr>
          <w:rFonts w:asciiTheme="minorHAnsi" w:hAnsiTheme="minorHAnsi" w:cstheme="minorHAnsi"/>
        </w:rPr>
        <w:t xml:space="preserve">ing staff </w:t>
      </w:r>
      <w:r w:rsidR="004925DC" w:rsidRPr="00C1011D">
        <w:rPr>
          <w:rFonts w:asciiTheme="minorHAnsi" w:hAnsiTheme="minorHAnsi" w:cstheme="minorHAnsi"/>
        </w:rPr>
        <w:t xml:space="preserve">and the </w:t>
      </w:r>
      <w:r w:rsidR="00101271" w:rsidRPr="00C1011D">
        <w:rPr>
          <w:rFonts w:asciiTheme="minorHAnsi" w:hAnsiTheme="minorHAnsi" w:cstheme="minorHAnsi"/>
        </w:rPr>
        <w:t>National C</w:t>
      </w:r>
      <w:r w:rsidR="004925DC" w:rsidRPr="00C1011D">
        <w:rPr>
          <w:rFonts w:asciiTheme="minorHAnsi" w:hAnsiTheme="minorHAnsi" w:cstheme="minorHAnsi"/>
        </w:rPr>
        <w:t xml:space="preserve">urriculum need to be able to differentiate according to the individual learning needs of each pupil to ensure “outstanding progress” is achieved for </w:t>
      </w:r>
      <w:r w:rsidR="00101271" w:rsidRPr="00C1011D">
        <w:rPr>
          <w:rFonts w:asciiTheme="minorHAnsi" w:hAnsiTheme="minorHAnsi" w:cstheme="minorHAnsi"/>
        </w:rPr>
        <w:t>all children and young people</w:t>
      </w:r>
      <w:r w:rsidR="00371162" w:rsidRPr="00C1011D">
        <w:rPr>
          <w:rFonts w:asciiTheme="minorHAnsi" w:hAnsiTheme="minorHAnsi" w:cstheme="minorHAnsi"/>
        </w:rPr>
        <w:t xml:space="preserve"> at school</w:t>
      </w:r>
      <w:r w:rsidR="004925DC" w:rsidRPr="00C1011D">
        <w:rPr>
          <w:rFonts w:asciiTheme="minorHAnsi" w:hAnsiTheme="minorHAnsi" w:cstheme="minorHAnsi"/>
        </w:rPr>
        <w:t>. (</w:t>
      </w:r>
      <w:r w:rsidR="00595F01" w:rsidRPr="00C1011D">
        <w:rPr>
          <w:rFonts w:asciiTheme="minorHAnsi" w:hAnsiTheme="minorHAnsi" w:cstheme="minorHAnsi"/>
        </w:rPr>
        <w:t>Bartlett, 2017</w:t>
      </w:r>
      <w:r w:rsidR="004925DC" w:rsidRPr="00C1011D">
        <w:rPr>
          <w:rFonts w:asciiTheme="minorHAnsi" w:hAnsiTheme="minorHAnsi" w:cstheme="minorHAnsi"/>
        </w:rPr>
        <w:t xml:space="preserve">). It is </w:t>
      </w:r>
      <w:r w:rsidR="00DA3B6A" w:rsidRPr="00C1011D">
        <w:rPr>
          <w:rFonts w:asciiTheme="minorHAnsi" w:hAnsiTheme="minorHAnsi" w:cstheme="minorHAnsi"/>
        </w:rPr>
        <w:t xml:space="preserve">also </w:t>
      </w:r>
      <w:r w:rsidR="004925DC" w:rsidRPr="00C1011D">
        <w:rPr>
          <w:rFonts w:asciiTheme="minorHAnsi" w:hAnsiTheme="minorHAnsi" w:cstheme="minorHAnsi"/>
        </w:rPr>
        <w:t xml:space="preserve">vital for </w:t>
      </w:r>
      <w:r w:rsidR="004925DC" w:rsidRPr="00C1011D">
        <w:rPr>
          <w:rFonts w:asciiTheme="minorHAnsi" w:hAnsiTheme="minorHAnsi" w:cstheme="minorHAnsi"/>
          <w:color w:val="000000"/>
        </w:rPr>
        <w:t xml:space="preserve">teachers to modify and adapt their strategies to support the </w:t>
      </w:r>
      <w:r w:rsidR="00101271" w:rsidRPr="00C1011D">
        <w:rPr>
          <w:rFonts w:asciiTheme="minorHAnsi" w:hAnsiTheme="minorHAnsi" w:cstheme="minorHAnsi"/>
          <w:color w:val="000000"/>
        </w:rPr>
        <w:t xml:space="preserve">different needs of </w:t>
      </w:r>
      <w:r w:rsidR="004925DC" w:rsidRPr="00C1011D">
        <w:rPr>
          <w:rFonts w:asciiTheme="minorHAnsi" w:hAnsiTheme="minorHAnsi" w:cstheme="minorHAnsi"/>
          <w:color w:val="000000"/>
        </w:rPr>
        <w:t xml:space="preserve">children </w:t>
      </w:r>
      <w:r w:rsidR="00101271" w:rsidRPr="00C1011D">
        <w:rPr>
          <w:rFonts w:asciiTheme="minorHAnsi" w:hAnsiTheme="minorHAnsi" w:cstheme="minorHAnsi"/>
          <w:color w:val="000000"/>
        </w:rPr>
        <w:t>which include</w:t>
      </w:r>
      <w:r w:rsidR="00ED2C7D" w:rsidRPr="00C1011D">
        <w:rPr>
          <w:rFonts w:asciiTheme="minorHAnsi" w:hAnsiTheme="minorHAnsi" w:cstheme="minorHAnsi"/>
          <w:color w:val="000000"/>
        </w:rPr>
        <w:t xml:space="preserve">s children with </w:t>
      </w:r>
      <w:r w:rsidR="00371162" w:rsidRPr="00C1011D">
        <w:rPr>
          <w:rFonts w:asciiTheme="minorHAnsi" w:hAnsiTheme="minorHAnsi" w:cstheme="minorHAnsi"/>
          <w:color w:val="000000"/>
        </w:rPr>
        <w:t>any</w:t>
      </w:r>
      <w:r w:rsidR="00ED2C7D" w:rsidRPr="00C1011D">
        <w:rPr>
          <w:rFonts w:asciiTheme="minorHAnsi" w:hAnsiTheme="minorHAnsi" w:cstheme="minorHAnsi"/>
          <w:color w:val="000000"/>
        </w:rPr>
        <w:t xml:space="preserve"> types of differences, not just </w:t>
      </w:r>
      <w:r w:rsidR="00101271" w:rsidRPr="00C1011D">
        <w:rPr>
          <w:rFonts w:asciiTheme="minorHAnsi" w:hAnsiTheme="minorHAnsi" w:cstheme="minorHAnsi"/>
          <w:color w:val="000000"/>
        </w:rPr>
        <w:t xml:space="preserve">those with Special Educational Needs (SEN) </w:t>
      </w:r>
      <w:r w:rsidR="00371162" w:rsidRPr="00C1011D">
        <w:rPr>
          <w:rFonts w:asciiTheme="minorHAnsi" w:hAnsiTheme="minorHAnsi" w:cstheme="minorHAnsi"/>
          <w:color w:val="000000"/>
        </w:rPr>
        <w:t xml:space="preserve">or </w:t>
      </w:r>
      <w:r w:rsidR="00101271" w:rsidRPr="00C1011D">
        <w:rPr>
          <w:rFonts w:asciiTheme="minorHAnsi" w:hAnsiTheme="minorHAnsi" w:cstheme="minorHAnsi"/>
          <w:color w:val="000000"/>
        </w:rPr>
        <w:t>Additional Learning Needs (ALN)</w:t>
      </w:r>
      <w:r w:rsidR="00ED2C7D" w:rsidRPr="00C1011D">
        <w:rPr>
          <w:rFonts w:asciiTheme="minorHAnsi" w:hAnsiTheme="minorHAnsi" w:cstheme="minorHAnsi"/>
          <w:color w:val="000000"/>
        </w:rPr>
        <w:t xml:space="preserve"> </w:t>
      </w:r>
      <w:r w:rsidR="004925DC" w:rsidRPr="00C1011D">
        <w:rPr>
          <w:rFonts w:asciiTheme="minorHAnsi" w:hAnsiTheme="minorHAnsi" w:cstheme="minorHAnsi"/>
          <w:color w:val="000000"/>
        </w:rPr>
        <w:t>(Algozzine and Anderson, 2007). (</w:t>
      </w:r>
      <w:r w:rsidR="00843F06" w:rsidRPr="00C1011D">
        <w:rPr>
          <w:rFonts w:asciiTheme="minorHAnsi" w:hAnsiTheme="minorHAnsi" w:cstheme="minorHAnsi"/>
          <w:color w:val="000000"/>
        </w:rPr>
        <w:t>Vickerman, 2009</w:t>
      </w:r>
      <w:r w:rsidR="004925DC" w:rsidRPr="00C1011D">
        <w:rPr>
          <w:rFonts w:asciiTheme="minorHAnsi" w:hAnsiTheme="minorHAnsi" w:cstheme="minorHAnsi"/>
          <w:color w:val="000000"/>
        </w:rPr>
        <w:t xml:space="preserve">). </w:t>
      </w:r>
      <w:r w:rsidR="001E5885" w:rsidRPr="00C1011D">
        <w:rPr>
          <w:rFonts w:asciiTheme="minorHAnsi" w:hAnsiTheme="minorHAnsi" w:cstheme="minorHAnsi"/>
          <w:color w:val="000000"/>
        </w:rPr>
        <w:t>Article 28 of the UNCRC states that “</w:t>
      </w:r>
      <w:r w:rsidR="001E5885" w:rsidRPr="00C1011D">
        <w:rPr>
          <w:rFonts w:asciiTheme="minorHAnsi" w:hAnsiTheme="minorHAnsi" w:cstheme="minorHAnsi"/>
        </w:rPr>
        <w:t xml:space="preserve">Every child has the right to an education. Primary education must be free and different forms of secondary education must be available to every child. Discipline in schools must </w:t>
      </w:r>
      <w:r w:rsidR="001E5885" w:rsidRPr="00C1011D">
        <w:rPr>
          <w:rFonts w:asciiTheme="minorHAnsi" w:hAnsiTheme="minorHAnsi" w:cstheme="minorHAnsi"/>
        </w:rPr>
        <w:lastRenderedPageBreak/>
        <w:t>respect children’s dignity and their rights. Richer countries must help poorer countries achieve this</w:t>
      </w:r>
      <w:r w:rsidR="001E5885" w:rsidRPr="00C1011D">
        <w:rPr>
          <w:rFonts w:asciiTheme="minorHAnsi" w:hAnsiTheme="minorHAnsi" w:cstheme="minorHAnsi"/>
        </w:rPr>
        <w:t>”.</w:t>
      </w:r>
      <w:r w:rsidR="00DA3B6A" w:rsidRPr="00C1011D">
        <w:rPr>
          <w:rFonts w:asciiTheme="minorHAnsi" w:hAnsiTheme="minorHAnsi" w:cstheme="minorHAnsi"/>
          <w:color w:val="000000"/>
        </w:rPr>
        <w:t xml:space="preserve"> </w:t>
      </w:r>
      <w:r w:rsidR="00595F01" w:rsidRPr="00C1011D">
        <w:rPr>
          <w:rFonts w:asciiTheme="minorHAnsi" w:hAnsiTheme="minorHAnsi" w:cstheme="minorHAnsi"/>
          <w:color w:val="000000"/>
        </w:rPr>
        <w:t>(uncrc, 2019)</w:t>
      </w:r>
    </w:p>
    <w:p w14:paraId="3F2FF3BE" w14:textId="7B7C95D3" w:rsidR="00371162" w:rsidRPr="00C1011D" w:rsidRDefault="004925DC" w:rsidP="00101271">
      <w:pPr>
        <w:pStyle w:val="NormalWeb"/>
        <w:rPr>
          <w:rFonts w:asciiTheme="minorHAnsi" w:hAnsiTheme="minorHAnsi" w:cstheme="minorHAnsi"/>
          <w:color w:val="000000"/>
        </w:rPr>
      </w:pPr>
      <w:r w:rsidRPr="00C1011D">
        <w:rPr>
          <w:rFonts w:asciiTheme="minorHAnsi" w:hAnsiTheme="minorHAnsi" w:cstheme="minorHAnsi"/>
          <w:color w:val="000000"/>
        </w:rPr>
        <w:t>However, even though</w:t>
      </w:r>
      <w:r w:rsidR="00ED2C7D" w:rsidRPr="00C1011D">
        <w:rPr>
          <w:rFonts w:asciiTheme="minorHAnsi" w:hAnsiTheme="minorHAnsi" w:cstheme="minorHAnsi"/>
          <w:color w:val="000000"/>
        </w:rPr>
        <w:t xml:space="preserve"> it is recognised that</w:t>
      </w:r>
      <w:r w:rsidRPr="00C1011D">
        <w:rPr>
          <w:rFonts w:asciiTheme="minorHAnsi" w:hAnsiTheme="minorHAnsi" w:cstheme="minorHAnsi"/>
          <w:color w:val="000000"/>
        </w:rPr>
        <w:t xml:space="preserve"> </w:t>
      </w:r>
      <w:r w:rsidR="008C5F00" w:rsidRPr="00C1011D">
        <w:rPr>
          <w:rFonts w:asciiTheme="minorHAnsi" w:hAnsiTheme="minorHAnsi" w:cstheme="minorHAnsi"/>
          <w:color w:val="000000"/>
        </w:rPr>
        <w:t xml:space="preserve">the use of differentiation is vitally important </w:t>
      </w:r>
      <w:r w:rsidR="00DA3B6A" w:rsidRPr="00C1011D">
        <w:rPr>
          <w:rFonts w:asciiTheme="minorHAnsi" w:hAnsiTheme="minorHAnsi" w:cstheme="minorHAnsi"/>
          <w:color w:val="000000"/>
        </w:rPr>
        <w:t>in</w:t>
      </w:r>
      <w:r w:rsidR="008C5F00" w:rsidRPr="00C1011D">
        <w:rPr>
          <w:rFonts w:asciiTheme="minorHAnsi" w:hAnsiTheme="minorHAnsi" w:cstheme="minorHAnsi"/>
          <w:color w:val="000000"/>
        </w:rPr>
        <w:t xml:space="preserve"> </w:t>
      </w:r>
      <w:r w:rsidR="00ED2C7D" w:rsidRPr="00C1011D">
        <w:rPr>
          <w:rFonts w:asciiTheme="minorHAnsi" w:hAnsiTheme="minorHAnsi" w:cstheme="minorHAnsi"/>
          <w:color w:val="000000"/>
        </w:rPr>
        <w:t xml:space="preserve">order to </w:t>
      </w:r>
      <w:r w:rsidR="008C5F00" w:rsidRPr="00C1011D">
        <w:rPr>
          <w:rFonts w:asciiTheme="minorHAnsi" w:hAnsiTheme="minorHAnsi" w:cstheme="minorHAnsi"/>
          <w:color w:val="000000"/>
        </w:rPr>
        <w:t xml:space="preserve">achieve inclusive practice, some teachers </w:t>
      </w:r>
      <w:r w:rsidR="00ED2C7D" w:rsidRPr="00C1011D">
        <w:rPr>
          <w:rFonts w:asciiTheme="minorHAnsi" w:hAnsiTheme="minorHAnsi" w:cstheme="minorHAnsi"/>
          <w:color w:val="000000"/>
        </w:rPr>
        <w:t xml:space="preserve">can </w:t>
      </w:r>
      <w:r w:rsidR="008C5F00" w:rsidRPr="00C1011D">
        <w:rPr>
          <w:rFonts w:asciiTheme="minorHAnsi" w:hAnsiTheme="minorHAnsi" w:cstheme="minorHAnsi"/>
          <w:color w:val="000000"/>
        </w:rPr>
        <w:t xml:space="preserve">often misunderstand what the term entails and often end up applying </w:t>
      </w:r>
      <w:r w:rsidR="00ED2C7D" w:rsidRPr="00C1011D">
        <w:rPr>
          <w:rFonts w:asciiTheme="minorHAnsi" w:hAnsiTheme="minorHAnsi" w:cstheme="minorHAnsi"/>
          <w:color w:val="000000"/>
        </w:rPr>
        <w:t xml:space="preserve">a </w:t>
      </w:r>
      <w:r w:rsidR="008C5F00" w:rsidRPr="00C1011D">
        <w:rPr>
          <w:rFonts w:asciiTheme="minorHAnsi" w:hAnsiTheme="minorHAnsi" w:cstheme="minorHAnsi"/>
          <w:color w:val="000000"/>
        </w:rPr>
        <w:t xml:space="preserve">scaffolding </w:t>
      </w:r>
      <w:r w:rsidR="00C1011D" w:rsidRPr="00C1011D">
        <w:rPr>
          <w:rFonts w:asciiTheme="minorHAnsi" w:hAnsiTheme="minorHAnsi" w:cstheme="minorHAnsi"/>
          <w:color w:val="000000"/>
        </w:rPr>
        <w:t>strategy</w:t>
      </w:r>
      <w:r w:rsidR="008C5F00" w:rsidRPr="00C1011D">
        <w:rPr>
          <w:rFonts w:asciiTheme="minorHAnsi" w:hAnsiTheme="minorHAnsi" w:cstheme="minorHAnsi"/>
          <w:color w:val="000000"/>
        </w:rPr>
        <w:t xml:space="preserve"> to the learning for learners</w:t>
      </w:r>
      <w:r w:rsidR="00ED2C7D" w:rsidRPr="00C1011D">
        <w:rPr>
          <w:rFonts w:asciiTheme="minorHAnsi" w:hAnsiTheme="minorHAnsi" w:cstheme="minorHAnsi"/>
          <w:color w:val="000000"/>
        </w:rPr>
        <w:t xml:space="preserve"> who require additional support</w:t>
      </w:r>
      <w:r w:rsidR="008C5F00" w:rsidRPr="00C1011D">
        <w:rPr>
          <w:rFonts w:asciiTheme="minorHAnsi" w:hAnsiTheme="minorHAnsi" w:cstheme="minorHAnsi"/>
          <w:color w:val="000000"/>
        </w:rPr>
        <w:t xml:space="preserve"> instead. (Hertberg-Davis, 2009). This can result in children and young people becoming more reliant on other </w:t>
      </w:r>
      <w:r w:rsidR="00DA3B6A" w:rsidRPr="00C1011D">
        <w:rPr>
          <w:rFonts w:asciiTheme="minorHAnsi" w:hAnsiTheme="minorHAnsi" w:cstheme="minorHAnsi"/>
          <w:color w:val="000000"/>
        </w:rPr>
        <w:t>peers</w:t>
      </w:r>
      <w:r w:rsidR="008C5F00" w:rsidRPr="00C1011D">
        <w:rPr>
          <w:rFonts w:asciiTheme="minorHAnsi" w:hAnsiTheme="minorHAnsi" w:cstheme="minorHAnsi"/>
          <w:color w:val="000000"/>
        </w:rPr>
        <w:t xml:space="preserve"> </w:t>
      </w:r>
      <w:r w:rsidR="00371162" w:rsidRPr="00C1011D">
        <w:rPr>
          <w:rFonts w:asciiTheme="minorHAnsi" w:hAnsiTheme="minorHAnsi" w:cstheme="minorHAnsi"/>
          <w:color w:val="000000"/>
        </w:rPr>
        <w:t xml:space="preserve">in the classroom </w:t>
      </w:r>
      <w:r w:rsidR="008C5F00" w:rsidRPr="00C1011D">
        <w:rPr>
          <w:rFonts w:asciiTheme="minorHAnsi" w:hAnsiTheme="minorHAnsi" w:cstheme="minorHAnsi"/>
          <w:color w:val="000000"/>
        </w:rPr>
        <w:t xml:space="preserve">rather than using </w:t>
      </w:r>
      <w:r w:rsidR="00371162" w:rsidRPr="00C1011D">
        <w:rPr>
          <w:rFonts w:asciiTheme="minorHAnsi" w:hAnsiTheme="minorHAnsi" w:cstheme="minorHAnsi"/>
          <w:color w:val="000000"/>
        </w:rPr>
        <w:t xml:space="preserve">their </w:t>
      </w:r>
      <w:r w:rsidR="008C5F00" w:rsidRPr="00C1011D">
        <w:rPr>
          <w:rFonts w:asciiTheme="minorHAnsi" w:hAnsiTheme="minorHAnsi" w:cstheme="minorHAnsi"/>
          <w:color w:val="000000"/>
        </w:rPr>
        <w:t xml:space="preserve">own </w:t>
      </w:r>
      <w:r w:rsidR="00C1011D" w:rsidRPr="00C1011D">
        <w:rPr>
          <w:rFonts w:asciiTheme="minorHAnsi" w:hAnsiTheme="minorHAnsi" w:cstheme="minorHAnsi"/>
          <w:color w:val="000000"/>
        </w:rPr>
        <w:t>initiative</w:t>
      </w:r>
      <w:r w:rsidR="008C5F00" w:rsidRPr="00C1011D">
        <w:rPr>
          <w:rFonts w:asciiTheme="minorHAnsi" w:hAnsiTheme="minorHAnsi" w:cstheme="minorHAnsi"/>
          <w:color w:val="000000"/>
        </w:rPr>
        <w:t xml:space="preserve"> </w:t>
      </w:r>
      <w:r w:rsidR="00371162" w:rsidRPr="00C1011D">
        <w:rPr>
          <w:rFonts w:asciiTheme="minorHAnsi" w:hAnsiTheme="minorHAnsi" w:cstheme="minorHAnsi"/>
          <w:color w:val="000000"/>
        </w:rPr>
        <w:t>which</w:t>
      </w:r>
      <w:r w:rsidR="008C5F00" w:rsidRPr="00C1011D">
        <w:rPr>
          <w:rFonts w:asciiTheme="minorHAnsi" w:hAnsiTheme="minorHAnsi" w:cstheme="minorHAnsi"/>
          <w:color w:val="000000"/>
        </w:rPr>
        <w:t xml:space="preserve"> can result in them not reaching their full potential. There are also a range of aspects which need to be taken into account for </w:t>
      </w:r>
      <w:r w:rsidR="00371162" w:rsidRPr="00C1011D">
        <w:rPr>
          <w:rFonts w:asciiTheme="minorHAnsi" w:hAnsiTheme="minorHAnsi" w:cstheme="minorHAnsi"/>
          <w:color w:val="000000"/>
        </w:rPr>
        <w:t xml:space="preserve">considering </w:t>
      </w:r>
      <w:r w:rsidR="008C5F00" w:rsidRPr="00C1011D">
        <w:rPr>
          <w:rFonts w:asciiTheme="minorHAnsi" w:hAnsiTheme="minorHAnsi" w:cstheme="minorHAnsi"/>
          <w:color w:val="000000"/>
        </w:rPr>
        <w:t xml:space="preserve">why the </w:t>
      </w:r>
      <w:r w:rsidR="00ED2C7D" w:rsidRPr="00C1011D">
        <w:rPr>
          <w:rFonts w:asciiTheme="minorHAnsi" w:hAnsiTheme="minorHAnsi" w:cstheme="minorHAnsi"/>
          <w:color w:val="000000"/>
        </w:rPr>
        <w:t xml:space="preserve">practice of </w:t>
      </w:r>
      <w:r w:rsidR="008C5F00" w:rsidRPr="00C1011D">
        <w:rPr>
          <w:rFonts w:asciiTheme="minorHAnsi" w:hAnsiTheme="minorHAnsi" w:cstheme="minorHAnsi"/>
          <w:color w:val="000000"/>
        </w:rPr>
        <w:t>differentiation may not be fully implemented</w:t>
      </w:r>
      <w:r w:rsidR="00ED2C7D" w:rsidRPr="00C1011D">
        <w:rPr>
          <w:rFonts w:asciiTheme="minorHAnsi" w:hAnsiTheme="minorHAnsi" w:cstheme="minorHAnsi"/>
          <w:color w:val="000000"/>
        </w:rPr>
        <w:t xml:space="preserve"> within the National Curriculum</w:t>
      </w:r>
      <w:r w:rsidR="00371162" w:rsidRPr="00C1011D">
        <w:rPr>
          <w:rFonts w:asciiTheme="minorHAnsi" w:hAnsiTheme="minorHAnsi" w:cstheme="minorHAnsi"/>
          <w:color w:val="000000"/>
        </w:rPr>
        <w:t xml:space="preserve"> and ultimately, the classroom</w:t>
      </w:r>
      <w:r w:rsidR="008C5F00" w:rsidRPr="00C1011D">
        <w:rPr>
          <w:rFonts w:asciiTheme="minorHAnsi" w:hAnsiTheme="minorHAnsi" w:cstheme="minorHAnsi"/>
          <w:color w:val="000000"/>
        </w:rPr>
        <w:t>. In recent years, there has been</w:t>
      </w:r>
      <w:r w:rsidR="00DA3B6A" w:rsidRPr="00C1011D">
        <w:rPr>
          <w:rFonts w:asciiTheme="minorHAnsi" w:hAnsiTheme="minorHAnsi" w:cstheme="minorHAnsi"/>
          <w:color w:val="000000"/>
        </w:rPr>
        <w:t xml:space="preserve"> a</w:t>
      </w:r>
      <w:r w:rsidR="008C5F00" w:rsidRPr="00C1011D">
        <w:rPr>
          <w:rFonts w:asciiTheme="minorHAnsi" w:hAnsiTheme="minorHAnsi" w:cstheme="minorHAnsi"/>
          <w:color w:val="000000"/>
        </w:rPr>
        <w:t xml:space="preserve"> big decrease</w:t>
      </w:r>
      <w:r w:rsidR="00DA3B6A" w:rsidRPr="00C1011D">
        <w:rPr>
          <w:rFonts w:asciiTheme="minorHAnsi" w:hAnsiTheme="minorHAnsi" w:cstheme="minorHAnsi"/>
          <w:color w:val="000000"/>
        </w:rPr>
        <w:t xml:space="preserve"> </w:t>
      </w:r>
      <w:r w:rsidR="00371162" w:rsidRPr="00C1011D">
        <w:rPr>
          <w:rFonts w:asciiTheme="minorHAnsi" w:hAnsiTheme="minorHAnsi" w:cstheme="minorHAnsi"/>
          <w:color w:val="000000"/>
        </w:rPr>
        <w:t xml:space="preserve">and </w:t>
      </w:r>
      <w:r w:rsidR="00DA3B6A" w:rsidRPr="00C1011D">
        <w:rPr>
          <w:rFonts w:asciiTheme="minorHAnsi" w:hAnsiTheme="minorHAnsi" w:cstheme="minorHAnsi"/>
          <w:color w:val="000000"/>
        </w:rPr>
        <w:t xml:space="preserve">various </w:t>
      </w:r>
      <w:r w:rsidR="00371162" w:rsidRPr="00C1011D">
        <w:rPr>
          <w:rFonts w:asciiTheme="minorHAnsi" w:hAnsiTheme="minorHAnsi" w:cstheme="minorHAnsi"/>
          <w:color w:val="000000"/>
        </w:rPr>
        <w:t>cuts</w:t>
      </w:r>
      <w:r w:rsidR="008C5F00" w:rsidRPr="00C1011D">
        <w:rPr>
          <w:rFonts w:asciiTheme="minorHAnsi" w:hAnsiTheme="minorHAnsi" w:cstheme="minorHAnsi"/>
          <w:color w:val="000000"/>
        </w:rPr>
        <w:t xml:space="preserve"> in the amount of funding </w:t>
      </w:r>
      <w:r w:rsidR="00371162" w:rsidRPr="00C1011D">
        <w:rPr>
          <w:rFonts w:asciiTheme="minorHAnsi" w:hAnsiTheme="minorHAnsi" w:cstheme="minorHAnsi"/>
          <w:color w:val="000000"/>
        </w:rPr>
        <w:t xml:space="preserve">every </w:t>
      </w:r>
      <w:r w:rsidR="008C5F00" w:rsidRPr="00C1011D">
        <w:rPr>
          <w:rFonts w:asciiTheme="minorHAnsi" w:hAnsiTheme="minorHAnsi" w:cstheme="minorHAnsi"/>
          <w:color w:val="000000"/>
        </w:rPr>
        <w:t>school</w:t>
      </w:r>
      <w:r w:rsidR="00371162" w:rsidRPr="00C1011D">
        <w:rPr>
          <w:rFonts w:asciiTheme="minorHAnsi" w:hAnsiTheme="minorHAnsi" w:cstheme="minorHAnsi"/>
          <w:color w:val="000000"/>
        </w:rPr>
        <w:t xml:space="preserve"> and local authority </w:t>
      </w:r>
      <w:r w:rsidR="008C5F00" w:rsidRPr="00C1011D">
        <w:rPr>
          <w:rFonts w:asciiTheme="minorHAnsi" w:hAnsiTheme="minorHAnsi" w:cstheme="minorHAnsi"/>
          <w:color w:val="000000"/>
        </w:rPr>
        <w:t>receive</w:t>
      </w:r>
      <w:r w:rsidR="00ED2C7D" w:rsidRPr="00C1011D">
        <w:rPr>
          <w:rFonts w:asciiTheme="minorHAnsi" w:hAnsiTheme="minorHAnsi" w:cstheme="minorHAnsi"/>
          <w:color w:val="000000"/>
        </w:rPr>
        <w:t xml:space="preserve"> each financial year</w:t>
      </w:r>
      <w:r w:rsidR="008C5F00" w:rsidRPr="00C1011D">
        <w:rPr>
          <w:rFonts w:asciiTheme="minorHAnsi" w:hAnsiTheme="minorHAnsi" w:cstheme="minorHAnsi"/>
          <w:color w:val="000000"/>
        </w:rPr>
        <w:t>. According to the Guardian</w:t>
      </w:r>
      <w:r w:rsidR="00ED2C7D" w:rsidRPr="00C1011D">
        <w:rPr>
          <w:rFonts w:asciiTheme="minorHAnsi" w:hAnsiTheme="minorHAnsi" w:cstheme="minorHAnsi"/>
          <w:color w:val="000000"/>
        </w:rPr>
        <w:t xml:space="preserve"> Newspaper, all </w:t>
      </w:r>
      <w:r w:rsidR="008C5F00" w:rsidRPr="00C1011D">
        <w:rPr>
          <w:rFonts w:asciiTheme="minorHAnsi" w:hAnsiTheme="minorHAnsi" w:cstheme="minorHAnsi"/>
          <w:color w:val="000000"/>
        </w:rPr>
        <w:t xml:space="preserve">schools in England are falling apart at the seams due to a </w:t>
      </w:r>
      <w:r w:rsidR="00ED2C7D" w:rsidRPr="00C1011D">
        <w:rPr>
          <w:rFonts w:asciiTheme="minorHAnsi" w:hAnsiTheme="minorHAnsi" w:cstheme="minorHAnsi"/>
          <w:color w:val="000000"/>
        </w:rPr>
        <w:t xml:space="preserve">major </w:t>
      </w:r>
      <w:r w:rsidR="008C5F00" w:rsidRPr="00C1011D">
        <w:rPr>
          <w:rFonts w:asciiTheme="minorHAnsi" w:hAnsiTheme="minorHAnsi" w:cstheme="minorHAnsi"/>
          <w:color w:val="000000"/>
        </w:rPr>
        <w:t>funding crisis (</w:t>
      </w:r>
      <w:r w:rsidR="00F80195" w:rsidRPr="00C1011D">
        <w:rPr>
          <w:rFonts w:asciiTheme="minorHAnsi" w:hAnsiTheme="minorHAnsi" w:cstheme="minorHAnsi"/>
          <w:color w:val="000000"/>
        </w:rPr>
        <w:t xml:space="preserve">Weale and Adams, </w:t>
      </w:r>
      <w:r w:rsidR="008C5F00" w:rsidRPr="00C1011D">
        <w:rPr>
          <w:rFonts w:asciiTheme="minorHAnsi" w:hAnsiTheme="minorHAnsi" w:cstheme="minorHAnsi"/>
          <w:color w:val="000000"/>
        </w:rPr>
        <w:t xml:space="preserve">2019). </w:t>
      </w:r>
      <w:r w:rsidR="00101271" w:rsidRPr="00C1011D">
        <w:rPr>
          <w:rFonts w:asciiTheme="minorHAnsi" w:hAnsiTheme="minorHAnsi" w:cstheme="minorHAnsi"/>
          <w:color w:val="000000"/>
        </w:rPr>
        <w:t>As a result</w:t>
      </w:r>
      <w:r w:rsidR="008C5F00" w:rsidRPr="00C1011D">
        <w:rPr>
          <w:rFonts w:asciiTheme="minorHAnsi" w:hAnsiTheme="minorHAnsi" w:cstheme="minorHAnsi"/>
          <w:color w:val="000000"/>
        </w:rPr>
        <w:t xml:space="preserve"> </w:t>
      </w:r>
      <w:r w:rsidR="00101271" w:rsidRPr="00C1011D">
        <w:rPr>
          <w:rFonts w:asciiTheme="minorHAnsi" w:hAnsiTheme="minorHAnsi" w:cstheme="minorHAnsi"/>
          <w:color w:val="000000"/>
        </w:rPr>
        <w:t xml:space="preserve">of these cuts, the effectiveness of differentiation can be negatively affected due to </w:t>
      </w:r>
      <w:r w:rsidR="00ED2C7D" w:rsidRPr="00C1011D">
        <w:rPr>
          <w:rFonts w:asciiTheme="minorHAnsi" w:hAnsiTheme="minorHAnsi" w:cstheme="minorHAnsi"/>
          <w:color w:val="000000"/>
        </w:rPr>
        <w:t xml:space="preserve">the </w:t>
      </w:r>
      <w:r w:rsidR="00101271" w:rsidRPr="00C1011D">
        <w:rPr>
          <w:rFonts w:asciiTheme="minorHAnsi" w:hAnsiTheme="minorHAnsi" w:cstheme="minorHAnsi"/>
          <w:color w:val="000000"/>
        </w:rPr>
        <w:t>increase</w:t>
      </w:r>
      <w:r w:rsidR="00ED2C7D" w:rsidRPr="00C1011D">
        <w:rPr>
          <w:rFonts w:asciiTheme="minorHAnsi" w:hAnsiTheme="minorHAnsi" w:cstheme="minorHAnsi"/>
          <w:color w:val="000000"/>
        </w:rPr>
        <w:t xml:space="preserve"> in </w:t>
      </w:r>
      <w:r w:rsidR="00101271" w:rsidRPr="00C1011D">
        <w:rPr>
          <w:rFonts w:asciiTheme="minorHAnsi" w:hAnsiTheme="minorHAnsi" w:cstheme="minorHAnsi"/>
          <w:color w:val="000000"/>
        </w:rPr>
        <w:t xml:space="preserve">class sizes, </w:t>
      </w:r>
      <w:r w:rsidR="00ED2C7D" w:rsidRPr="00C1011D">
        <w:rPr>
          <w:rFonts w:asciiTheme="minorHAnsi" w:hAnsiTheme="minorHAnsi" w:cstheme="minorHAnsi"/>
          <w:color w:val="000000"/>
        </w:rPr>
        <w:t>the decrease in available</w:t>
      </w:r>
      <w:r w:rsidR="00101271" w:rsidRPr="00C1011D">
        <w:rPr>
          <w:rFonts w:asciiTheme="minorHAnsi" w:hAnsiTheme="minorHAnsi" w:cstheme="minorHAnsi"/>
          <w:color w:val="000000"/>
        </w:rPr>
        <w:t xml:space="preserve"> planning time</w:t>
      </w:r>
      <w:r w:rsidR="00ED2C7D" w:rsidRPr="00C1011D">
        <w:rPr>
          <w:rFonts w:asciiTheme="minorHAnsi" w:hAnsiTheme="minorHAnsi" w:cstheme="minorHAnsi"/>
          <w:color w:val="000000"/>
        </w:rPr>
        <w:t xml:space="preserve"> due to increased </w:t>
      </w:r>
      <w:r w:rsidR="00C1011D" w:rsidRPr="00C1011D">
        <w:rPr>
          <w:rFonts w:asciiTheme="minorHAnsi" w:hAnsiTheme="minorHAnsi" w:cstheme="minorHAnsi"/>
          <w:color w:val="000000"/>
        </w:rPr>
        <w:t>workload</w:t>
      </w:r>
      <w:r w:rsidR="00ED2C7D" w:rsidRPr="00C1011D">
        <w:rPr>
          <w:rFonts w:asciiTheme="minorHAnsi" w:hAnsiTheme="minorHAnsi" w:cstheme="minorHAnsi"/>
          <w:color w:val="000000"/>
        </w:rPr>
        <w:t>,</w:t>
      </w:r>
      <w:r w:rsidR="00101271" w:rsidRPr="00C1011D">
        <w:rPr>
          <w:rFonts w:asciiTheme="minorHAnsi" w:hAnsiTheme="minorHAnsi" w:cstheme="minorHAnsi"/>
          <w:color w:val="000000"/>
        </w:rPr>
        <w:t xml:space="preserve"> low quality </w:t>
      </w:r>
      <w:r w:rsidR="00ED2C7D" w:rsidRPr="00C1011D">
        <w:rPr>
          <w:rFonts w:asciiTheme="minorHAnsi" w:hAnsiTheme="minorHAnsi" w:cstheme="minorHAnsi"/>
          <w:color w:val="000000"/>
        </w:rPr>
        <w:t xml:space="preserve">or out of date </w:t>
      </w:r>
      <w:r w:rsidR="00101271" w:rsidRPr="00C1011D">
        <w:rPr>
          <w:rFonts w:asciiTheme="minorHAnsi" w:hAnsiTheme="minorHAnsi" w:cstheme="minorHAnsi"/>
          <w:color w:val="000000"/>
        </w:rPr>
        <w:t>resources</w:t>
      </w:r>
      <w:r w:rsidR="00ED2C7D" w:rsidRPr="00C1011D">
        <w:rPr>
          <w:rFonts w:asciiTheme="minorHAnsi" w:hAnsiTheme="minorHAnsi" w:cstheme="minorHAnsi"/>
          <w:color w:val="000000"/>
        </w:rPr>
        <w:t xml:space="preserve"> due to unavailable funds</w:t>
      </w:r>
      <w:r w:rsidR="00101271" w:rsidRPr="00C1011D">
        <w:rPr>
          <w:rFonts w:asciiTheme="minorHAnsi" w:hAnsiTheme="minorHAnsi" w:cstheme="minorHAnsi"/>
          <w:color w:val="000000"/>
        </w:rPr>
        <w:t xml:space="preserve"> and </w:t>
      </w:r>
      <w:r w:rsidR="00ED2C7D" w:rsidRPr="00C1011D">
        <w:rPr>
          <w:rFonts w:asciiTheme="minorHAnsi" w:hAnsiTheme="minorHAnsi" w:cstheme="minorHAnsi"/>
          <w:color w:val="000000"/>
        </w:rPr>
        <w:t xml:space="preserve">the </w:t>
      </w:r>
      <w:r w:rsidR="00101271" w:rsidRPr="00C1011D">
        <w:rPr>
          <w:rFonts w:asciiTheme="minorHAnsi" w:hAnsiTheme="minorHAnsi" w:cstheme="minorHAnsi"/>
          <w:color w:val="000000"/>
        </w:rPr>
        <w:t>increase</w:t>
      </w:r>
      <w:r w:rsidR="00ED2C7D" w:rsidRPr="00C1011D">
        <w:rPr>
          <w:rFonts w:asciiTheme="minorHAnsi" w:hAnsiTheme="minorHAnsi" w:cstheme="minorHAnsi"/>
          <w:color w:val="000000"/>
        </w:rPr>
        <w:t xml:space="preserve"> in </w:t>
      </w:r>
      <w:r w:rsidR="00101271" w:rsidRPr="00C1011D">
        <w:rPr>
          <w:rFonts w:asciiTheme="minorHAnsi" w:hAnsiTheme="minorHAnsi" w:cstheme="minorHAnsi"/>
          <w:color w:val="000000"/>
        </w:rPr>
        <w:t xml:space="preserve">teacher responsibility. Collaboration between </w:t>
      </w:r>
      <w:r w:rsidR="00C1011D" w:rsidRPr="00C1011D">
        <w:rPr>
          <w:rFonts w:asciiTheme="minorHAnsi" w:hAnsiTheme="minorHAnsi" w:cstheme="minorHAnsi"/>
          <w:color w:val="000000"/>
        </w:rPr>
        <w:t>colleagues</w:t>
      </w:r>
      <w:r w:rsidR="00101271" w:rsidRPr="00C1011D">
        <w:rPr>
          <w:rFonts w:asciiTheme="minorHAnsi" w:hAnsiTheme="minorHAnsi" w:cstheme="minorHAnsi"/>
          <w:color w:val="000000"/>
        </w:rPr>
        <w:t xml:space="preserve"> is also vital to ensure </w:t>
      </w:r>
      <w:r w:rsidR="00ED2C7D" w:rsidRPr="00C1011D">
        <w:rPr>
          <w:rFonts w:asciiTheme="minorHAnsi" w:hAnsiTheme="minorHAnsi" w:cstheme="minorHAnsi"/>
          <w:color w:val="000000"/>
        </w:rPr>
        <w:t xml:space="preserve">the </w:t>
      </w:r>
      <w:r w:rsidR="00101271" w:rsidRPr="00C1011D">
        <w:rPr>
          <w:rFonts w:asciiTheme="minorHAnsi" w:hAnsiTheme="minorHAnsi" w:cstheme="minorHAnsi"/>
          <w:color w:val="000000"/>
        </w:rPr>
        <w:t xml:space="preserve">good quality of </w:t>
      </w:r>
      <w:r w:rsidR="00C1011D" w:rsidRPr="00C1011D">
        <w:rPr>
          <w:rFonts w:asciiTheme="minorHAnsi" w:hAnsiTheme="minorHAnsi" w:cstheme="minorHAnsi"/>
          <w:color w:val="000000"/>
        </w:rPr>
        <w:t>differentiation</w:t>
      </w:r>
      <w:r w:rsidR="00ED2C7D" w:rsidRPr="00C1011D">
        <w:rPr>
          <w:rFonts w:asciiTheme="minorHAnsi" w:hAnsiTheme="minorHAnsi" w:cstheme="minorHAnsi"/>
          <w:color w:val="000000"/>
        </w:rPr>
        <w:t xml:space="preserve">, </w:t>
      </w:r>
      <w:r w:rsidR="00101271" w:rsidRPr="00C1011D">
        <w:rPr>
          <w:rFonts w:asciiTheme="minorHAnsi" w:hAnsiTheme="minorHAnsi" w:cstheme="minorHAnsi"/>
          <w:color w:val="000000"/>
        </w:rPr>
        <w:t xml:space="preserve">however, due to increased teacher responsibility, </w:t>
      </w:r>
      <w:r w:rsidR="00ED2C7D" w:rsidRPr="00C1011D">
        <w:rPr>
          <w:rFonts w:asciiTheme="minorHAnsi" w:hAnsiTheme="minorHAnsi" w:cstheme="minorHAnsi"/>
          <w:color w:val="000000"/>
        </w:rPr>
        <w:t>available</w:t>
      </w:r>
      <w:r w:rsidR="00101271" w:rsidRPr="00C1011D">
        <w:rPr>
          <w:rFonts w:asciiTheme="minorHAnsi" w:hAnsiTheme="minorHAnsi" w:cstheme="minorHAnsi"/>
          <w:color w:val="000000"/>
        </w:rPr>
        <w:t xml:space="preserve"> time to accommodate </w:t>
      </w:r>
      <w:r w:rsidR="00ED2C7D" w:rsidRPr="00C1011D">
        <w:rPr>
          <w:rFonts w:asciiTheme="minorHAnsi" w:hAnsiTheme="minorHAnsi" w:cstheme="minorHAnsi"/>
          <w:color w:val="000000"/>
        </w:rPr>
        <w:t xml:space="preserve">the </w:t>
      </w:r>
      <w:r w:rsidR="00101271" w:rsidRPr="00C1011D">
        <w:rPr>
          <w:rFonts w:asciiTheme="minorHAnsi" w:hAnsiTheme="minorHAnsi" w:cstheme="minorHAnsi"/>
          <w:color w:val="000000"/>
        </w:rPr>
        <w:t>collaboration with other teachers is limited. (Warwick journal of Education, 2010)</w:t>
      </w:r>
    </w:p>
    <w:p w14:paraId="62E65C30" w14:textId="77777777" w:rsidR="00101BAB" w:rsidRPr="00C1011D" w:rsidRDefault="00371162" w:rsidP="00101271">
      <w:pPr>
        <w:pStyle w:val="NormalWeb"/>
        <w:rPr>
          <w:rFonts w:asciiTheme="minorHAnsi" w:hAnsiTheme="minorHAnsi" w:cstheme="minorHAnsi"/>
        </w:rPr>
      </w:pPr>
      <w:r w:rsidRPr="00C1011D">
        <w:rPr>
          <w:rFonts w:asciiTheme="minorHAnsi" w:hAnsiTheme="minorHAnsi" w:cstheme="minorHAnsi"/>
          <w:color w:val="000000"/>
        </w:rPr>
        <w:t xml:space="preserve">The </w:t>
      </w:r>
      <w:r w:rsidR="007566A2" w:rsidRPr="00C1011D">
        <w:rPr>
          <w:rFonts w:asciiTheme="minorHAnsi" w:hAnsiTheme="minorHAnsi" w:cstheme="minorHAnsi"/>
        </w:rPr>
        <w:t xml:space="preserve">Differentiation </w:t>
      </w:r>
      <w:r w:rsidRPr="00C1011D">
        <w:rPr>
          <w:rFonts w:asciiTheme="minorHAnsi" w:hAnsiTheme="minorHAnsi" w:cstheme="minorHAnsi"/>
        </w:rPr>
        <w:t xml:space="preserve">within the classroom </w:t>
      </w:r>
      <w:r w:rsidR="007566A2" w:rsidRPr="00C1011D">
        <w:rPr>
          <w:rFonts w:asciiTheme="minorHAnsi" w:hAnsiTheme="minorHAnsi" w:cstheme="minorHAnsi"/>
        </w:rPr>
        <w:t xml:space="preserve">can </w:t>
      </w:r>
      <w:r w:rsidR="00101271" w:rsidRPr="00C1011D">
        <w:rPr>
          <w:rFonts w:asciiTheme="minorHAnsi" w:hAnsiTheme="minorHAnsi" w:cstheme="minorHAnsi"/>
        </w:rPr>
        <w:t xml:space="preserve">be carried out </w:t>
      </w:r>
      <w:r w:rsidR="00ED2C7D" w:rsidRPr="00C1011D">
        <w:rPr>
          <w:rFonts w:asciiTheme="minorHAnsi" w:hAnsiTheme="minorHAnsi" w:cstheme="minorHAnsi"/>
        </w:rPr>
        <w:t>in a variety of different ways. These can</w:t>
      </w:r>
      <w:r w:rsidR="00101271" w:rsidRPr="00C1011D">
        <w:rPr>
          <w:rFonts w:asciiTheme="minorHAnsi" w:hAnsiTheme="minorHAnsi" w:cstheme="minorHAnsi"/>
        </w:rPr>
        <w:t xml:space="preserve"> include</w:t>
      </w:r>
      <w:r w:rsidR="00ED2C7D" w:rsidRPr="00C1011D">
        <w:rPr>
          <w:rFonts w:asciiTheme="minorHAnsi" w:hAnsiTheme="minorHAnsi" w:cstheme="minorHAnsi"/>
        </w:rPr>
        <w:t xml:space="preserve">; </w:t>
      </w:r>
      <w:r w:rsidR="007566A2" w:rsidRPr="00C1011D">
        <w:rPr>
          <w:rFonts w:asciiTheme="minorHAnsi" w:hAnsiTheme="minorHAnsi" w:cstheme="minorHAnsi"/>
        </w:rPr>
        <w:t>adapting what is taught</w:t>
      </w:r>
      <w:r w:rsidR="00BB406D" w:rsidRPr="00C1011D">
        <w:rPr>
          <w:rFonts w:asciiTheme="minorHAnsi" w:hAnsiTheme="minorHAnsi" w:cstheme="minorHAnsi"/>
        </w:rPr>
        <w:t xml:space="preserve">; </w:t>
      </w:r>
      <w:r w:rsidR="007566A2" w:rsidRPr="00C1011D">
        <w:rPr>
          <w:rFonts w:asciiTheme="minorHAnsi" w:hAnsiTheme="minorHAnsi" w:cstheme="minorHAnsi"/>
        </w:rPr>
        <w:t>through curriculum adaption</w:t>
      </w:r>
      <w:r w:rsidR="00ED2C7D" w:rsidRPr="00C1011D">
        <w:rPr>
          <w:rFonts w:asciiTheme="minorHAnsi" w:hAnsiTheme="minorHAnsi" w:cstheme="minorHAnsi"/>
        </w:rPr>
        <w:t>.</w:t>
      </w:r>
      <w:r w:rsidR="007566A2" w:rsidRPr="00C1011D">
        <w:rPr>
          <w:rFonts w:asciiTheme="minorHAnsi" w:hAnsiTheme="minorHAnsi" w:cstheme="minorHAnsi"/>
        </w:rPr>
        <w:t xml:space="preserve"> </w:t>
      </w:r>
      <w:r w:rsidR="00ED2C7D" w:rsidRPr="00C1011D">
        <w:rPr>
          <w:rFonts w:asciiTheme="minorHAnsi" w:hAnsiTheme="minorHAnsi" w:cstheme="minorHAnsi"/>
        </w:rPr>
        <w:t>A</w:t>
      </w:r>
      <w:r w:rsidR="007566A2" w:rsidRPr="00C1011D">
        <w:rPr>
          <w:rFonts w:asciiTheme="minorHAnsi" w:hAnsiTheme="minorHAnsi" w:cstheme="minorHAnsi"/>
        </w:rPr>
        <w:t>dapti</w:t>
      </w:r>
      <w:r w:rsidR="00101BAB" w:rsidRPr="00C1011D">
        <w:rPr>
          <w:rFonts w:asciiTheme="minorHAnsi" w:hAnsiTheme="minorHAnsi" w:cstheme="minorHAnsi"/>
        </w:rPr>
        <w:t xml:space="preserve">ng </w:t>
      </w:r>
      <w:r w:rsidR="007566A2" w:rsidRPr="00C1011D">
        <w:rPr>
          <w:rFonts w:asciiTheme="minorHAnsi" w:hAnsiTheme="minorHAnsi" w:cstheme="minorHAnsi"/>
        </w:rPr>
        <w:t>how teachers teach</w:t>
      </w:r>
      <w:r w:rsidR="00BB406D" w:rsidRPr="00C1011D">
        <w:rPr>
          <w:rFonts w:asciiTheme="minorHAnsi" w:hAnsiTheme="minorHAnsi" w:cstheme="minorHAnsi"/>
        </w:rPr>
        <w:t xml:space="preserve">; </w:t>
      </w:r>
      <w:r w:rsidR="007566A2" w:rsidRPr="00C1011D">
        <w:rPr>
          <w:rFonts w:asciiTheme="minorHAnsi" w:hAnsiTheme="minorHAnsi" w:cstheme="minorHAnsi"/>
        </w:rPr>
        <w:t>through instructional modifications</w:t>
      </w:r>
      <w:r w:rsidR="00ED2C7D" w:rsidRPr="00C1011D">
        <w:rPr>
          <w:rFonts w:asciiTheme="minorHAnsi" w:hAnsiTheme="minorHAnsi" w:cstheme="minorHAnsi"/>
        </w:rPr>
        <w:t>.</w:t>
      </w:r>
      <w:r w:rsidR="007566A2" w:rsidRPr="00C1011D">
        <w:rPr>
          <w:rFonts w:asciiTheme="minorHAnsi" w:hAnsiTheme="minorHAnsi" w:cstheme="minorHAnsi"/>
        </w:rPr>
        <w:t xml:space="preserve"> </w:t>
      </w:r>
      <w:r w:rsidR="00ED2C7D" w:rsidRPr="00C1011D">
        <w:rPr>
          <w:rFonts w:asciiTheme="minorHAnsi" w:hAnsiTheme="minorHAnsi" w:cstheme="minorHAnsi"/>
        </w:rPr>
        <w:t>A</w:t>
      </w:r>
      <w:r w:rsidR="007566A2" w:rsidRPr="00C1011D">
        <w:rPr>
          <w:rFonts w:asciiTheme="minorHAnsi" w:hAnsiTheme="minorHAnsi" w:cstheme="minorHAnsi"/>
        </w:rPr>
        <w:t>dapting where teachers teach</w:t>
      </w:r>
      <w:r w:rsidR="00BB406D" w:rsidRPr="00C1011D">
        <w:rPr>
          <w:rFonts w:asciiTheme="minorHAnsi" w:hAnsiTheme="minorHAnsi" w:cstheme="minorHAnsi"/>
        </w:rPr>
        <w:t xml:space="preserve">; </w:t>
      </w:r>
      <w:r w:rsidR="007566A2" w:rsidRPr="00C1011D">
        <w:rPr>
          <w:rFonts w:asciiTheme="minorHAnsi" w:hAnsiTheme="minorHAnsi" w:cstheme="minorHAnsi"/>
        </w:rPr>
        <w:t>through environmental considerations and looking at and possibly adapting who teaches or supports the learning</w:t>
      </w:r>
      <w:r w:rsidR="00BB406D" w:rsidRPr="00C1011D">
        <w:rPr>
          <w:rFonts w:asciiTheme="minorHAnsi" w:hAnsiTheme="minorHAnsi" w:cstheme="minorHAnsi"/>
        </w:rPr>
        <w:t xml:space="preserve">; </w:t>
      </w:r>
      <w:r w:rsidR="007566A2" w:rsidRPr="00C1011D">
        <w:rPr>
          <w:rFonts w:asciiTheme="minorHAnsi" w:hAnsiTheme="minorHAnsi" w:cstheme="minorHAnsi"/>
        </w:rPr>
        <w:t>through people resources (</w:t>
      </w:r>
      <w:r w:rsidR="008B14EA" w:rsidRPr="00C1011D">
        <w:rPr>
          <w:rFonts w:asciiTheme="minorHAnsi" w:eastAsiaTheme="minorEastAsia" w:hAnsiTheme="minorHAnsi" w:cstheme="minorHAnsi"/>
        </w:rPr>
        <w:t>Humphrey and Lewis</w:t>
      </w:r>
      <w:r w:rsidR="007566A2" w:rsidRPr="00C1011D">
        <w:rPr>
          <w:rFonts w:asciiTheme="minorHAnsi" w:hAnsiTheme="minorHAnsi" w:cstheme="minorHAnsi"/>
        </w:rPr>
        <w:t xml:space="preserve">, </w:t>
      </w:r>
      <w:r w:rsidR="008B14EA" w:rsidRPr="00C1011D">
        <w:rPr>
          <w:rFonts w:asciiTheme="minorHAnsi" w:eastAsiaTheme="minorEastAsia" w:hAnsiTheme="minorHAnsi" w:cstheme="minorHAnsi"/>
        </w:rPr>
        <w:t>2008)</w:t>
      </w:r>
      <w:r w:rsidR="007566A2" w:rsidRPr="00C1011D">
        <w:rPr>
          <w:rFonts w:asciiTheme="minorHAnsi" w:hAnsiTheme="minorHAnsi" w:cstheme="minorHAnsi"/>
        </w:rPr>
        <w:t xml:space="preserve">. </w:t>
      </w:r>
    </w:p>
    <w:p w14:paraId="09161B7C" w14:textId="21EA03A9" w:rsidR="00B36BB3" w:rsidRPr="00C1011D" w:rsidRDefault="002C788C" w:rsidP="00101271">
      <w:pPr>
        <w:pStyle w:val="NormalWeb"/>
        <w:rPr>
          <w:rFonts w:asciiTheme="minorHAnsi" w:hAnsiTheme="minorHAnsi" w:cstheme="minorHAnsi"/>
        </w:rPr>
      </w:pPr>
      <w:r w:rsidRPr="00C1011D">
        <w:rPr>
          <w:rFonts w:asciiTheme="minorHAnsi" w:hAnsiTheme="minorHAnsi" w:cstheme="minorHAnsi"/>
        </w:rPr>
        <w:t>When focusing on adapting what is taught through the use of curriculum adaption, t</w:t>
      </w:r>
      <w:r w:rsidR="00B36BB3" w:rsidRPr="00C1011D">
        <w:rPr>
          <w:rFonts w:asciiTheme="minorHAnsi" w:hAnsiTheme="minorHAnsi" w:cstheme="minorHAnsi"/>
        </w:rPr>
        <w:t>his is where modifications and changes are made to specific study programmes and syllabuses to accommodate different needs and ensures that every student, of all abilities</w:t>
      </w:r>
      <w:r w:rsidR="00371162" w:rsidRPr="00C1011D">
        <w:rPr>
          <w:rFonts w:asciiTheme="minorHAnsi" w:hAnsiTheme="minorHAnsi" w:cstheme="minorHAnsi"/>
        </w:rPr>
        <w:t xml:space="preserve">, </w:t>
      </w:r>
      <w:r w:rsidR="00B36BB3" w:rsidRPr="00C1011D">
        <w:rPr>
          <w:rFonts w:asciiTheme="minorHAnsi" w:hAnsiTheme="minorHAnsi" w:cstheme="minorHAnsi"/>
        </w:rPr>
        <w:t xml:space="preserve">are </w:t>
      </w:r>
      <w:r w:rsidR="00371162" w:rsidRPr="00C1011D">
        <w:rPr>
          <w:rFonts w:asciiTheme="minorHAnsi" w:hAnsiTheme="minorHAnsi" w:cstheme="minorHAnsi"/>
        </w:rPr>
        <w:t xml:space="preserve">continuously </w:t>
      </w:r>
      <w:r w:rsidR="00B36BB3" w:rsidRPr="00C1011D">
        <w:rPr>
          <w:rFonts w:asciiTheme="minorHAnsi" w:hAnsiTheme="minorHAnsi" w:cstheme="minorHAnsi"/>
        </w:rPr>
        <w:t>chall</w:t>
      </w:r>
      <w:r w:rsidR="00A20997" w:rsidRPr="00C1011D">
        <w:rPr>
          <w:rFonts w:asciiTheme="minorHAnsi" w:hAnsiTheme="minorHAnsi" w:cstheme="minorHAnsi"/>
        </w:rPr>
        <w:t xml:space="preserve">enged </w:t>
      </w:r>
      <w:r w:rsidR="00371162" w:rsidRPr="00C1011D">
        <w:rPr>
          <w:rFonts w:asciiTheme="minorHAnsi" w:hAnsiTheme="minorHAnsi" w:cstheme="minorHAnsi"/>
        </w:rPr>
        <w:t>in their</w:t>
      </w:r>
      <w:r w:rsidR="00A20997" w:rsidRPr="00C1011D">
        <w:rPr>
          <w:rFonts w:asciiTheme="minorHAnsi" w:hAnsiTheme="minorHAnsi" w:cstheme="minorHAnsi"/>
        </w:rPr>
        <w:t xml:space="preserve"> learn</w:t>
      </w:r>
      <w:r w:rsidR="00371162" w:rsidRPr="00C1011D">
        <w:rPr>
          <w:rFonts w:asciiTheme="minorHAnsi" w:hAnsiTheme="minorHAnsi" w:cstheme="minorHAnsi"/>
        </w:rPr>
        <w:t xml:space="preserve">ing </w:t>
      </w:r>
      <w:r w:rsidR="00A20997" w:rsidRPr="00C1011D">
        <w:rPr>
          <w:rFonts w:asciiTheme="minorHAnsi" w:hAnsiTheme="minorHAnsi" w:cstheme="minorHAnsi"/>
        </w:rPr>
        <w:t>regardless of their level and ability</w:t>
      </w:r>
      <w:r w:rsidR="00B36BB3" w:rsidRPr="00C1011D">
        <w:rPr>
          <w:rFonts w:asciiTheme="minorHAnsi" w:hAnsiTheme="minorHAnsi" w:cstheme="minorHAnsi"/>
        </w:rPr>
        <w:t xml:space="preserve">. </w:t>
      </w:r>
      <w:r w:rsidR="00A20997" w:rsidRPr="00C1011D">
        <w:rPr>
          <w:rFonts w:asciiTheme="minorHAnsi" w:hAnsiTheme="minorHAnsi" w:cstheme="minorHAnsi"/>
        </w:rPr>
        <w:t>Gardner (</w:t>
      </w:r>
      <w:r w:rsidR="00F80195" w:rsidRPr="00C1011D">
        <w:rPr>
          <w:rFonts w:asciiTheme="minorHAnsi" w:hAnsiTheme="minorHAnsi" w:cstheme="minorHAnsi"/>
        </w:rPr>
        <w:t>2005</w:t>
      </w:r>
      <w:r w:rsidR="00A20997" w:rsidRPr="00C1011D">
        <w:rPr>
          <w:rFonts w:asciiTheme="minorHAnsi" w:hAnsiTheme="minorHAnsi" w:cstheme="minorHAnsi"/>
        </w:rPr>
        <w:t xml:space="preserve">) believed in </w:t>
      </w:r>
      <w:r w:rsidR="00101BAB" w:rsidRPr="00C1011D">
        <w:rPr>
          <w:rFonts w:asciiTheme="minorHAnsi" w:hAnsiTheme="minorHAnsi" w:cstheme="minorHAnsi"/>
        </w:rPr>
        <w:t xml:space="preserve">a </w:t>
      </w:r>
      <w:r w:rsidR="00A20997" w:rsidRPr="00C1011D">
        <w:rPr>
          <w:rFonts w:asciiTheme="minorHAnsi" w:hAnsiTheme="minorHAnsi" w:cstheme="minorHAnsi"/>
        </w:rPr>
        <w:t xml:space="preserve"> theory of multiple intelligences which saw people learning in a range of different ways,</w:t>
      </w:r>
      <w:r w:rsidR="00371162" w:rsidRPr="00C1011D">
        <w:rPr>
          <w:rFonts w:asciiTheme="minorHAnsi" w:hAnsiTheme="minorHAnsi" w:cstheme="minorHAnsi"/>
        </w:rPr>
        <w:t xml:space="preserve"> and</w:t>
      </w:r>
      <w:r w:rsidR="00A20997" w:rsidRPr="00C1011D">
        <w:rPr>
          <w:rFonts w:asciiTheme="minorHAnsi" w:hAnsiTheme="minorHAnsi" w:cstheme="minorHAnsi"/>
        </w:rPr>
        <w:t xml:space="preserve"> as a result of this, believed that our education system </w:t>
      </w:r>
      <w:r w:rsidR="00371162" w:rsidRPr="00C1011D">
        <w:rPr>
          <w:rFonts w:asciiTheme="minorHAnsi" w:hAnsiTheme="minorHAnsi" w:cstheme="minorHAnsi"/>
        </w:rPr>
        <w:t xml:space="preserve">in the United Kingdom </w:t>
      </w:r>
      <w:r w:rsidR="00A20997" w:rsidRPr="00C1011D">
        <w:rPr>
          <w:rFonts w:asciiTheme="minorHAnsi" w:hAnsiTheme="minorHAnsi" w:cstheme="minorHAnsi"/>
        </w:rPr>
        <w:t xml:space="preserve">should be individual </w:t>
      </w:r>
      <w:r w:rsidR="00C1011D" w:rsidRPr="00C1011D">
        <w:rPr>
          <w:rFonts w:asciiTheme="minorHAnsi" w:hAnsiTheme="minorHAnsi" w:cstheme="minorHAnsi"/>
        </w:rPr>
        <w:t>centred</w:t>
      </w:r>
      <w:r w:rsidR="00A20997" w:rsidRPr="00C1011D">
        <w:rPr>
          <w:rFonts w:asciiTheme="minorHAnsi" w:hAnsiTheme="minorHAnsi" w:cstheme="minorHAnsi"/>
        </w:rPr>
        <w:t xml:space="preserve"> where learning </w:t>
      </w:r>
      <w:r w:rsidR="00371162" w:rsidRPr="00C1011D">
        <w:rPr>
          <w:rFonts w:asciiTheme="minorHAnsi" w:hAnsiTheme="minorHAnsi" w:cstheme="minorHAnsi"/>
        </w:rPr>
        <w:t>is</w:t>
      </w:r>
      <w:r w:rsidR="00A20997" w:rsidRPr="00C1011D">
        <w:rPr>
          <w:rFonts w:asciiTheme="minorHAnsi" w:hAnsiTheme="minorHAnsi" w:cstheme="minorHAnsi"/>
        </w:rPr>
        <w:t xml:space="preserve"> tailored to meet a child’s individual needs</w:t>
      </w:r>
      <w:r w:rsidR="00371162" w:rsidRPr="00C1011D">
        <w:rPr>
          <w:rFonts w:asciiTheme="minorHAnsi" w:hAnsiTheme="minorHAnsi" w:cstheme="minorHAnsi"/>
        </w:rPr>
        <w:t xml:space="preserve"> on a case for case basis</w:t>
      </w:r>
      <w:r w:rsidR="00A20997" w:rsidRPr="00C1011D">
        <w:rPr>
          <w:rFonts w:asciiTheme="minorHAnsi" w:hAnsiTheme="minorHAnsi" w:cstheme="minorHAnsi"/>
        </w:rPr>
        <w:t>. (</w:t>
      </w:r>
      <w:r w:rsidR="00F80195" w:rsidRPr="00C1011D">
        <w:rPr>
          <w:rFonts w:asciiTheme="minorHAnsi" w:hAnsiTheme="minorHAnsi" w:cstheme="minorHAnsi"/>
        </w:rPr>
        <w:t>Gardner, 2005</w:t>
      </w:r>
      <w:r w:rsidR="00A20997" w:rsidRPr="00C1011D">
        <w:rPr>
          <w:rFonts w:asciiTheme="minorHAnsi" w:hAnsiTheme="minorHAnsi" w:cstheme="minorHAnsi"/>
        </w:rPr>
        <w:t xml:space="preserve">) </w:t>
      </w:r>
      <w:r w:rsidR="00B36BB3" w:rsidRPr="00C1011D">
        <w:rPr>
          <w:rFonts w:asciiTheme="minorHAnsi" w:hAnsiTheme="minorHAnsi" w:cstheme="minorHAnsi"/>
        </w:rPr>
        <w:t xml:space="preserve">Examples of </w:t>
      </w:r>
      <w:r w:rsidR="00A20997" w:rsidRPr="00C1011D">
        <w:rPr>
          <w:rFonts w:asciiTheme="minorHAnsi" w:hAnsiTheme="minorHAnsi" w:cstheme="minorHAnsi"/>
        </w:rPr>
        <w:t xml:space="preserve">curriculum adaption </w:t>
      </w:r>
      <w:r w:rsidR="00371162" w:rsidRPr="00C1011D">
        <w:rPr>
          <w:rFonts w:asciiTheme="minorHAnsi" w:hAnsiTheme="minorHAnsi" w:cstheme="minorHAnsi"/>
        </w:rPr>
        <w:t>could</w:t>
      </w:r>
      <w:r w:rsidR="00B36BB3" w:rsidRPr="00C1011D">
        <w:rPr>
          <w:rFonts w:asciiTheme="minorHAnsi" w:hAnsiTheme="minorHAnsi" w:cstheme="minorHAnsi"/>
        </w:rPr>
        <w:t xml:space="preserve"> include</w:t>
      </w:r>
      <w:r w:rsidR="00371162" w:rsidRPr="00C1011D">
        <w:rPr>
          <w:rFonts w:asciiTheme="minorHAnsi" w:hAnsiTheme="minorHAnsi" w:cstheme="minorHAnsi"/>
        </w:rPr>
        <w:t xml:space="preserve">; </w:t>
      </w:r>
      <w:r w:rsidR="00B36BB3" w:rsidRPr="00C1011D">
        <w:rPr>
          <w:rFonts w:asciiTheme="minorHAnsi" w:hAnsiTheme="minorHAnsi" w:cstheme="minorHAnsi"/>
        </w:rPr>
        <w:t xml:space="preserve">altering the instructions </w:t>
      </w:r>
      <w:r w:rsidR="00371162" w:rsidRPr="00C1011D">
        <w:rPr>
          <w:rFonts w:asciiTheme="minorHAnsi" w:hAnsiTheme="minorHAnsi" w:cstheme="minorHAnsi"/>
        </w:rPr>
        <w:t xml:space="preserve">and guidance </w:t>
      </w:r>
      <w:r w:rsidR="00B36BB3" w:rsidRPr="00C1011D">
        <w:rPr>
          <w:rFonts w:asciiTheme="minorHAnsi" w:hAnsiTheme="minorHAnsi" w:cstheme="minorHAnsi"/>
        </w:rPr>
        <w:t xml:space="preserve">given to </w:t>
      </w:r>
      <w:r w:rsidR="00371162" w:rsidRPr="00C1011D">
        <w:rPr>
          <w:rFonts w:asciiTheme="minorHAnsi" w:hAnsiTheme="minorHAnsi" w:cstheme="minorHAnsi"/>
        </w:rPr>
        <w:t>in class activities</w:t>
      </w:r>
      <w:r w:rsidR="00B36BB3" w:rsidRPr="00C1011D">
        <w:rPr>
          <w:rFonts w:asciiTheme="minorHAnsi" w:hAnsiTheme="minorHAnsi" w:cstheme="minorHAnsi"/>
        </w:rPr>
        <w:t xml:space="preserve">, making slight changes to the physical and social environments; such as changing </w:t>
      </w:r>
      <w:r w:rsidR="00371162" w:rsidRPr="00C1011D">
        <w:rPr>
          <w:rFonts w:asciiTheme="minorHAnsi" w:hAnsiTheme="minorHAnsi" w:cstheme="minorHAnsi"/>
        </w:rPr>
        <w:t xml:space="preserve">the </w:t>
      </w:r>
      <w:r w:rsidR="00B36BB3" w:rsidRPr="00C1011D">
        <w:rPr>
          <w:rFonts w:asciiTheme="minorHAnsi" w:hAnsiTheme="minorHAnsi" w:cstheme="minorHAnsi"/>
        </w:rPr>
        <w:t>table layout</w:t>
      </w:r>
      <w:r w:rsidR="00371162" w:rsidRPr="00C1011D">
        <w:rPr>
          <w:rFonts w:asciiTheme="minorHAnsi" w:hAnsiTheme="minorHAnsi" w:cstheme="minorHAnsi"/>
        </w:rPr>
        <w:t xml:space="preserve"> or ensuring </w:t>
      </w:r>
      <w:r w:rsidR="009C1617" w:rsidRPr="00C1011D">
        <w:rPr>
          <w:rFonts w:asciiTheme="minorHAnsi" w:hAnsiTheme="minorHAnsi" w:cstheme="minorHAnsi"/>
        </w:rPr>
        <w:t>chairs stay on the same table,</w:t>
      </w:r>
      <w:r w:rsidR="00B36BB3" w:rsidRPr="00C1011D">
        <w:rPr>
          <w:rFonts w:asciiTheme="minorHAnsi" w:hAnsiTheme="minorHAnsi" w:cstheme="minorHAnsi"/>
        </w:rPr>
        <w:t xml:space="preserve"> altering teaching styles and teaching materials, altering classroom activities and tasks; such as </w:t>
      </w:r>
      <w:r w:rsidR="009C1617" w:rsidRPr="00C1011D">
        <w:rPr>
          <w:rFonts w:asciiTheme="minorHAnsi" w:hAnsiTheme="minorHAnsi" w:cstheme="minorHAnsi"/>
        </w:rPr>
        <w:t xml:space="preserve"> </w:t>
      </w:r>
      <w:r w:rsidR="00C1011D" w:rsidRPr="00C1011D">
        <w:rPr>
          <w:rFonts w:asciiTheme="minorHAnsi" w:hAnsiTheme="minorHAnsi" w:cstheme="minorHAnsi"/>
        </w:rPr>
        <w:t>substituting</w:t>
      </w:r>
      <w:r w:rsidR="00B36BB3" w:rsidRPr="00C1011D">
        <w:rPr>
          <w:rFonts w:asciiTheme="minorHAnsi" w:hAnsiTheme="minorHAnsi" w:cstheme="minorHAnsi"/>
        </w:rPr>
        <w:t xml:space="preserve"> written essays</w:t>
      </w:r>
      <w:r w:rsidR="009C1617" w:rsidRPr="00C1011D">
        <w:rPr>
          <w:rFonts w:asciiTheme="minorHAnsi" w:hAnsiTheme="minorHAnsi" w:cstheme="minorHAnsi"/>
        </w:rPr>
        <w:t xml:space="preserve"> and classroom activities</w:t>
      </w:r>
      <w:r w:rsidR="00B36BB3" w:rsidRPr="00C1011D">
        <w:rPr>
          <w:rFonts w:asciiTheme="minorHAnsi" w:hAnsiTheme="minorHAnsi" w:cstheme="minorHAnsi"/>
        </w:rPr>
        <w:t xml:space="preserve"> for an oral presentation and </w:t>
      </w:r>
      <w:r w:rsidR="009C1617" w:rsidRPr="00C1011D">
        <w:rPr>
          <w:rFonts w:asciiTheme="minorHAnsi" w:hAnsiTheme="minorHAnsi" w:cstheme="minorHAnsi"/>
        </w:rPr>
        <w:t xml:space="preserve">even </w:t>
      </w:r>
      <w:r w:rsidR="00B36BB3" w:rsidRPr="00C1011D">
        <w:rPr>
          <w:rFonts w:asciiTheme="minorHAnsi" w:hAnsiTheme="minorHAnsi" w:cstheme="minorHAnsi"/>
        </w:rPr>
        <w:t>altering the staff to child ratio</w:t>
      </w:r>
      <w:r w:rsidR="009C1617" w:rsidRPr="00C1011D">
        <w:rPr>
          <w:rFonts w:asciiTheme="minorHAnsi" w:hAnsiTheme="minorHAnsi" w:cstheme="minorHAnsi"/>
        </w:rPr>
        <w:t xml:space="preserve"> by taking on extra staff.</w:t>
      </w:r>
      <w:r w:rsidR="00B36BB3" w:rsidRPr="00C1011D">
        <w:rPr>
          <w:rFonts w:asciiTheme="minorHAnsi" w:hAnsiTheme="minorHAnsi" w:cstheme="minorHAnsi"/>
        </w:rPr>
        <w:t xml:space="preserve"> (</w:t>
      </w:r>
      <w:r w:rsidR="00F80195" w:rsidRPr="00C1011D">
        <w:rPr>
          <w:rFonts w:asciiTheme="minorHAnsi" w:hAnsiTheme="minorHAnsi" w:cstheme="minorHAnsi"/>
        </w:rPr>
        <w:t>Brooke, 2018)</w:t>
      </w:r>
      <w:r w:rsidR="00A20997" w:rsidRPr="00C1011D">
        <w:rPr>
          <w:rFonts w:asciiTheme="minorHAnsi" w:hAnsiTheme="minorHAnsi" w:cstheme="minorHAnsi"/>
        </w:rPr>
        <w:t xml:space="preserve"> </w:t>
      </w:r>
    </w:p>
    <w:p w14:paraId="62269617" w14:textId="3503BC5F" w:rsidR="000F6D7F" w:rsidRPr="00C1011D" w:rsidRDefault="00B05460" w:rsidP="00B05460">
      <w:pPr>
        <w:pStyle w:val="NormalWeb"/>
        <w:rPr>
          <w:rFonts w:asciiTheme="minorHAnsi" w:hAnsiTheme="minorHAnsi" w:cstheme="minorHAnsi"/>
        </w:rPr>
      </w:pPr>
      <w:r w:rsidRPr="00C1011D">
        <w:rPr>
          <w:rFonts w:asciiTheme="minorHAnsi" w:hAnsiTheme="minorHAnsi" w:cstheme="minorHAnsi"/>
        </w:rPr>
        <w:t xml:space="preserve">Another strategy used to promote the effective inclusive practice within our National Curriculum is </w:t>
      </w:r>
      <w:r w:rsidR="009C1617" w:rsidRPr="00C1011D">
        <w:rPr>
          <w:rFonts w:asciiTheme="minorHAnsi" w:hAnsiTheme="minorHAnsi" w:cstheme="minorHAnsi"/>
        </w:rPr>
        <w:t>the</w:t>
      </w:r>
      <w:r w:rsidR="000F6D7F" w:rsidRPr="00C1011D">
        <w:rPr>
          <w:rFonts w:asciiTheme="minorHAnsi" w:hAnsiTheme="minorHAnsi" w:cstheme="minorHAnsi"/>
        </w:rPr>
        <w:t xml:space="preserve"> embedding</w:t>
      </w:r>
      <w:r w:rsidRPr="00C1011D">
        <w:rPr>
          <w:rFonts w:asciiTheme="minorHAnsi" w:hAnsiTheme="minorHAnsi" w:cstheme="minorHAnsi"/>
        </w:rPr>
        <w:t xml:space="preserve"> </w:t>
      </w:r>
      <w:r w:rsidR="009C1617" w:rsidRPr="00C1011D">
        <w:rPr>
          <w:rFonts w:asciiTheme="minorHAnsi" w:hAnsiTheme="minorHAnsi" w:cstheme="minorHAnsi"/>
        </w:rPr>
        <w:t xml:space="preserve">of </w:t>
      </w:r>
      <w:r w:rsidRPr="00C1011D">
        <w:rPr>
          <w:rFonts w:asciiTheme="minorHAnsi" w:hAnsiTheme="minorHAnsi" w:cstheme="minorHAnsi"/>
        </w:rPr>
        <w:t>Equality and Diversity in</w:t>
      </w:r>
      <w:r w:rsidR="000F6D7F" w:rsidRPr="00C1011D">
        <w:rPr>
          <w:rFonts w:asciiTheme="minorHAnsi" w:hAnsiTheme="minorHAnsi" w:cstheme="minorHAnsi"/>
        </w:rPr>
        <w:t xml:space="preserve">to </w:t>
      </w:r>
      <w:r w:rsidR="009C1617" w:rsidRPr="00C1011D">
        <w:rPr>
          <w:rFonts w:asciiTheme="minorHAnsi" w:hAnsiTheme="minorHAnsi" w:cstheme="minorHAnsi"/>
        </w:rPr>
        <w:t>the</w:t>
      </w:r>
      <w:r w:rsidRPr="00C1011D">
        <w:rPr>
          <w:rFonts w:asciiTheme="minorHAnsi" w:hAnsiTheme="minorHAnsi" w:cstheme="minorHAnsi"/>
        </w:rPr>
        <w:t xml:space="preserve"> education system</w:t>
      </w:r>
      <w:r w:rsidR="00E01D3A" w:rsidRPr="00C1011D">
        <w:rPr>
          <w:rFonts w:asciiTheme="minorHAnsi" w:hAnsiTheme="minorHAnsi" w:cstheme="minorHAnsi"/>
        </w:rPr>
        <w:t>, the syllabus</w:t>
      </w:r>
      <w:r w:rsidRPr="00C1011D">
        <w:rPr>
          <w:rFonts w:asciiTheme="minorHAnsi" w:hAnsiTheme="minorHAnsi" w:cstheme="minorHAnsi"/>
        </w:rPr>
        <w:t xml:space="preserve"> and </w:t>
      </w:r>
      <w:r w:rsidR="009C1617" w:rsidRPr="00C1011D">
        <w:rPr>
          <w:rFonts w:asciiTheme="minorHAnsi" w:hAnsiTheme="minorHAnsi" w:cstheme="minorHAnsi"/>
        </w:rPr>
        <w:t xml:space="preserve">day to day </w:t>
      </w:r>
      <w:r w:rsidRPr="00C1011D">
        <w:rPr>
          <w:rFonts w:asciiTheme="minorHAnsi" w:hAnsiTheme="minorHAnsi" w:cstheme="minorHAnsi"/>
        </w:rPr>
        <w:t xml:space="preserve">teaching. According to Warwickshire County Council, the </w:t>
      </w:r>
      <w:r w:rsidR="00101BAB" w:rsidRPr="00C1011D">
        <w:rPr>
          <w:rFonts w:asciiTheme="minorHAnsi" w:hAnsiTheme="minorHAnsi" w:cstheme="minorHAnsi"/>
        </w:rPr>
        <w:t>N</w:t>
      </w:r>
      <w:r w:rsidR="009C1617" w:rsidRPr="00C1011D">
        <w:rPr>
          <w:rFonts w:asciiTheme="minorHAnsi" w:hAnsiTheme="minorHAnsi" w:cstheme="minorHAnsi"/>
        </w:rPr>
        <w:t xml:space="preserve">ational </w:t>
      </w:r>
      <w:r w:rsidR="00101BAB" w:rsidRPr="00C1011D">
        <w:rPr>
          <w:rFonts w:asciiTheme="minorHAnsi" w:hAnsiTheme="minorHAnsi" w:cstheme="minorHAnsi"/>
        </w:rPr>
        <w:t>C</w:t>
      </w:r>
      <w:r w:rsidRPr="00C1011D">
        <w:rPr>
          <w:rFonts w:asciiTheme="minorHAnsi" w:hAnsiTheme="minorHAnsi" w:cstheme="minorHAnsi"/>
        </w:rPr>
        <w:t xml:space="preserve">urriculum </w:t>
      </w:r>
      <w:r w:rsidR="00625B8D" w:rsidRPr="00C1011D">
        <w:rPr>
          <w:rFonts w:asciiTheme="minorHAnsi" w:hAnsiTheme="minorHAnsi" w:cstheme="minorHAnsi"/>
        </w:rPr>
        <w:t xml:space="preserve">is “crucial </w:t>
      </w:r>
      <w:r w:rsidR="009C1617" w:rsidRPr="00C1011D">
        <w:rPr>
          <w:rFonts w:asciiTheme="minorHAnsi" w:hAnsiTheme="minorHAnsi" w:cstheme="minorHAnsi"/>
        </w:rPr>
        <w:t>for</w:t>
      </w:r>
      <w:r w:rsidR="00625B8D" w:rsidRPr="00C1011D">
        <w:rPr>
          <w:rFonts w:asciiTheme="minorHAnsi" w:hAnsiTheme="minorHAnsi" w:cstheme="minorHAnsi"/>
        </w:rPr>
        <w:t xml:space="preserve"> tackling </w:t>
      </w:r>
      <w:r w:rsidRPr="00C1011D">
        <w:rPr>
          <w:rFonts w:asciiTheme="minorHAnsi" w:hAnsiTheme="minorHAnsi" w:cstheme="minorHAnsi"/>
        </w:rPr>
        <w:t>inequalities for</w:t>
      </w:r>
      <w:r w:rsidR="009C1617" w:rsidRPr="00C1011D">
        <w:rPr>
          <w:rFonts w:asciiTheme="minorHAnsi" w:hAnsiTheme="minorHAnsi" w:cstheme="minorHAnsi"/>
        </w:rPr>
        <w:t xml:space="preserve"> all </w:t>
      </w:r>
      <w:r w:rsidRPr="00C1011D">
        <w:rPr>
          <w:rFonts w:asciiTheme="minorHAnsi" w:hAnsiTheme="minorHAnsi" w:cstheme="minorHAnsi"/>
        </w:rPr>
        <w:t xml:space="preserve">pupils including gender stereotyping, </w:t>
      </w:r>
      <w:r w:rsidRPr="00C1011D">
        <w:rPr>
          <w:rFonts w:asciiTheme="minorHAnsi" w:hAnsiTheme="minorHAnsi" w:cstheme="minorHAnsi"/>
        </w:rPr>
        <w:lastRenderedPageBreak/>
        <w:t xml:space="preserve">preventing bullying and raising attainment for certain </w:t>
      </w:r>
      <w:r w:rsidR="009C1617" w:rsidRPr="00C1011D">
        <w:rPr>
          <w:rFonts w:asciiTheme="minorHAnsi" w:hAnsiTheme="minorHAnsi" w:cstheme="minorHAnsi"/>
        </w:rPr>
        <w:t xml:space="preserve">people and </w:t>
      </w:r>
      <w:r w:rsidRPr="00C1011D">
        <w:rPr>
          <w:rFonts w:asciiTheme="minorHAnsi" w:hAnsiTheme="minorHAnsi" w:cstheme="minorHAnsi"/>
        </w:rPr>
        <w:t>groups</w:t>
      </w:r>
      <w:r w:rsidR="00625B8D" w:rsidRPr="00C1011D">
        <w:rPr>
          <w:rFonts w:asciiTheme="minorHAnsi" w:hAnsiTheme="minorHAnsi" w:cstheme="minorHAnsi"/>
        </w:rPr>
        <w:t xml:space="preserve">.” As a result of this, they </w:t>
      </w:r>
      <w:r w:rsidR="009C1617" w:rsidRPr="00C1011D">
        <w:rPr>
          <w:rFonts w:asciiTheme="minorHAnsi" w:hAnsiTheme="minorHAnsi" w:cstheme="minorHAnsi"/>
        </w:rPr>
        <w:t>go on to say</w:t>
      </w:r>
      <w:r w:rsidR="00625B8D" w:rsidRPr="00C1011D">
        <w:rPr>
          <w:rFonts w:asciiTheme="minorHAnsi" w:hAnsiTheme="minorHAnsi" w:cstheme="minorHAnsi"/>
        </w:rPr>
        <w:t xml:space="preserve"> that the </w:t>
      </w:r>
      <w:r w:rsidRPr="00C1011D">
        <w:rPr>
          <w:rFonts w:asciiTheme="minorHAnsi" w:hAnsiTheme="minorHAnsi" w:cstheme="minorHAnsi"/>
        </w:rPr>
        <w:t xml:space="preserve">principles of equality and diversity are </w:t>
      </w:r>
      <w:r w:rsidR="00625B8D" w:rsidRPr="00C1011D">
        <w:rPr>
          <w:rFonts w:asciiTheme="minorHAnsi" w:hAnsiTheme="minorHAnsi" w:cstheme="minorHAnsi"/>
        </w:rPr>
        <w:t xml:space="preserve">fully intertwined within both the </w:t>
      </w:r>
      <w:r w:rsidRPr="00C1011D">
        <w:rPr>
          <w:rFonts w:asciiTheme="minorHAnsi" w:hAnsiTheme="minorHAnsi" w:cstheme="minorHAnsi"/>
        </w:rPr>
        <w:t xml:space="preserve">academic and social curriculum. </w:t>
      </w:r>
      <w:r w:rsidR="00625B8D" w:rsidRPr="00C1011D">
        <w:rPr>
          <w:rFonts w:asciiTheme="minorHAnsi" w:hAnsiTheme="minorHAnsi" w:cstheme="minorHAnsi"/>
        </w:rPr>
        <w:t>(</w:t>
      </w:r>
      <w:r w:rsidR="00F80195" w:rsidRPr="00C1011D">
        <w:rPr>
          <w:rFonts w:asciiTheme="minorHAnsi" w:hAnsiTheme="minorHAnsi" w:cstheme="minorHAnsi"/>
        </w:rPr>
        <w:t>Warwickshire council, 2019</w:t>
      </w:r>
      <w:r w:rsidR="00625B8D" w:rsidRPr="00C1011D">
        <w:rPr>
          <w:rFonts w:asciiTheme="minorHAnsi" w:hAnsiTheme="minorHAnsi" w:cstheme="minorHAnsi"/>
        </w:rPr>
        <w:t xml:space="preserve">). </w:t>
      </w:r>
      <w:r w:rsidR="00583068" w:rsidRPr="00C1011D">
        <w:rPr>
          <w:rFonts w:asciiTheme="minorHAnsi" w:hAnsiTheme="minorHAnsi" w:cstheme="minorHAnsi"/>
        </w:rPr>
        <w:t>The National Curriculum builds on all children and young people’s individual starting points and ensures the inclusion of all boys and girls, pupils learning English as an additional language, pupils from minority ethnic groups, pupils who are gifted and talented, pupils with additional learning needs (ALN), pupils with disabilities and pupils who are at risk of exclusion and disaffection (</w:t>
      </w:r>
      <w:r w:rsidR="00F80195" w:rsidRPr="00C1011D">
        <w:rPr>
          <w:rFonts w:asciiTheme="minorHAnsi" w:hAnsiTheme="minorHAnsi" w:cstheme="minorHAnsi"/>
        </w:rPr>
        <w:t>Ashe, 2018</w:t>
      </w:r>
      <w:r w:rsidR="00583068" w:rsidRPr="00C1011D">
        <w:rPr>
          <w:rFonts w:asciiTheme="minorHAnsi" w:hAnsiTheme="minorHAnsi" w:cstheme="minorHAnsi"/>
        </w:rPr>
        <w:t xml:space="preserve">). As a result of this, the </w:t>
      </w:r>
      <w:r w:rsidR="009C1617" w:rsidRPr="00C1011D">
        <w:rPr>
          <w:rFonts w:asciiTheme="minorHAnsi" w:hAnsiTheme="minorHAnsi" w:cstheme="minorHAnsi"/>
        </w:rPr>
        <w:t xml:space="preserve">National </w:t>
      </w:r>
      <w:r w:rsidR="00583068" w:rsidRPr="00C1011D">
        <w:rPr>
          <w:rFonts w:asciiTheme="minorHAnsi" w:hAnsiTheme="minorHAnsi" w:cstheme="minorHAnsi"/>
        </w:rPr>
        <w:t>curriculum is aimed to incorporat</w:t>
      </w:r>
      <w:r w:rsidR="009C1617" w:rsidRPr="00C1011D">
        <w:rPr>
          <w:rFonts w:asciiTheme="minorHAnsi" w:hAnsiTheme="minorHAnsi" w:cstheme="minorHAnsi"/>
        </w:rPr>
        <w:t>e</w:t>
      </w:r>
      <w:r w:rsidR="00583068" w:rsidRPr="00C1011D">
        <w:rPr>
          <w:rFonts w:asciiTheme="minorHAnsi" w:hAnsiTheme="minorHAnsi" w:cstheme="minorHAnsi"/>
        </w:rPr>
        <w:t xml:space="preserve"> and promote the principles of equality and diversity and aims to promote positive attitude</w:t>
      </w:r>
      <w:r w:rsidR="00101BAB" w:rsidRPr="00C1011D">
        <w:rPr>
          <w:rFonts w:asciiTheme="minorHAnsi" w:hAnsiTheme="minorHAnsi" w:cstheme="minorHAnsi"/>
        </w:rPr>
        <w:t>s</w:t>
      </w:r>
      <w:r w:rsidR="00583068" w:rsidRPr="00C1011D">
        <w:rPr>
          <w:rFonts w:asciiTheme="minorHAnsi" w:hAnsiTheme="minorHAnsi" w:cstheme="minorHAnsi"/>
        </w:rPr>
        <w:t xml:space="preserve"> to the diversity of </w:t>
      </w:r>
      <w:r w:rsidR="009C1617" w:rsidRPr="00C1011D">
        <w:rPr>
          <w:rFonts w:asciiTheme="minorHAnsi" w:hAnsiTheme="minorHAnsi" w:cstheme="minorHAnsi"/>
        </w:rPr>
        <w:t xml:space="preserve">our </w:t>
      </w:r>
      <w:r w:rsidR="00583068" w:rsidRPr="00C1011D">
        <w:rPr>
          <w:rFonts w:asciiTheme="minorHAnsi" w:hAnsiTheme="minorHAnsi" w:cstheme="minorHAnsi"/>
        </w:rPr>
        <w:t xml:space="preserve">society through each subject area contributing to spiritual, moral and cultural development. </w:t>
      </w:r>
      <w:r w:rsidR="000F6D7F" w:rsidRPr="00C1011D">
        <w:rPr>
          <w:rFonts w:asciiTheme="minorHAnsi" w:hAnsiTheme="minorHAnsi" w:cstheme="minorHAnsi"/>
        </w:rPr>
        <w:t xml:space="preserve">Using class materials </w:t>
      </w:r>
      <w:r w:rsidR="00101BAB" w:rsidRPr="00C1011D">
        <w:rPr>
          <w:rFonts w:asciiTheme="minorHAnsi" w:hAnsiTheme="minorHAnsi" w:cstheme="minorHAnsi"/>
        </w:rPr>
        <w:t>which</w:t>
      </w:r>
      <w:r w:rsidR="000F6D7F" w:rsidRPr="00C1011D">
        <w:rPr>
          <w:rFonts w:asciiTheme="minorHAnsi" w:hAnsiTheme="minorHAnsi" w:cstheme="minorHAnsi"/>
        </w:rPr>
        <w:t xml:space="preserve"> represent a range of different perspectives can result in children and young people growing from a young age to understand the great </w:t>
      </w:r>
      <w:r w:rsidR="009C1617" w:rsidRPr="00C1011D">
        <w:rPr>
          <w:rFonts w:asciiTheme="minorHAnsi" w:hAnsiTheme="minorHAnsi" w:cstheme="minorHAnsi"/>
        </w:rPr>
        <w:t>number</w:t>
      </w:r>
      <w:r w:rsidR="000F6D7F" w:rsidRPr="00C1011D">
        <w:rPr>
          <w:rFonts w:asciiTheme="minorHAnsi" w:hAnsiTheme="minorHAnsi" w:cstheme="minorHAnsi"/>
        </w:rPr>
        <w:t xml:space="preserve"> of differences within </w:t>
      </w:r>
      <w:r w:rsidR="009C1617" w:rsidRPr="00C1011D">
        <w:rPr>
          <w:rFonts w:asciiTheme="minorHAnsi" w:hAnsiTheme="minorHAnsi" w:cstheme="minorHAnsi"/>
        </w:rPr>
        <w:t>the school and society as a whole</w:t>
      </w:r>
      <w:r w:rsidR="000F6D7F" w:rsidRPr="00C1011D">
        <w:rPr>
          <w:rFonts w:asciiTheme="minorHAnsi" w:hAnsiTheme="minorHAnsi" w:cstheme="minorHAnsi"/>
        </w:rPr>
        <w:t xml:space="preserve">. For example, </w:t>
      </w:r>
      <w:r w:rsidR="00F6694D" w:rsidRPr="00C1011D">
        <w:rPr>
          <w:rFonts w:asciiTheme="minorHAnsi" w:hAnsiTheme="minorHAnsi" w:cstheme="minorHAnsi"/>
        </w:rPr>
        <w:t xml:space="preserve">according to the 2018/2019 prospectus for Ynysfach Primary School, the teaching of history, geography and Religious Education </w:t>
      </w:r>
      <w:r w:rsidR="009C1617" w:rsidRPr="00C1011D">
        <w:rPr>
          <w:rFonts w:asciiTheme="minorHAnsi" w:hAnsiTheme="minorHAnsi" w:cstheme="minorHAnsi"/>
        </w:rPr>
        <w:t xml:space="preserve">enables all </w:t>
      </w:r>
      <w:r w:rsidR="00F6694D" w:rsidRPr="00C1011D">
        <w:rPr>
          <w:rFonts w:asciiTheme="minorHAnsi" w:hAnsiTheme="minorHAnsi" w:cstheme="minorHAnsi"/>
        </w:rPr>
        <w:t xml:space="preserve">children to understand the world and the various different cultures and heritages which </w:t>
      </w:r>
      <w:r w:rsidR="009C1617" w:rsidRPr="00C1011D">
        <w:rPr>
          <w:rFonts w:asciiTheme="minorHAnsi" w:hAnsiTheme="minorHAnsi" w:cstheme="minorHAnsi"/>
        </w:rPr>
        <w:t xml:space="preserve">will ultimately </w:t>
      </w:r>
      <w:r w:rsidR="00F6694D" w:rsidRPr="00C1011D">
        <w:rPr>
          <w:rFonts w:asciiTheme="minorHAnsi" w:hAnsiTheme="minorHAnsi" w:cstheme="minorHAnsi"/>
        </w:rPr>
        <w:t xml:space="preserve">help children and young people to develop thoughtfulness and humility (Ynysfach Primary, 2018). For Key stage one and key stage two, part of the curriculum allows children the opportunity to go out on educational class trips to </w:t>
      </w:r>
      <w:r w:rsidR="009C1617" w:rsidRPr="00C1011D">
        <w:rPr>
          <w:rFonts w:asciiTheme="minorHAnsi" w:hAnsiTheme="minorHAnsi" w:cstheme="minorHAnsi"/>
        </w:rPr>
        <w:t xml:space="preserve">various </w:t>
      </w:r>
      <w:r w:rsidR="00F6694D" w:rsidRPr="00C1011D">
        <w:rPr>
          <w:rFonts w:asciiTheme="minorHAnsi" w:hAnsiTheme="minorHAnsi" w:cstheme="minorHAnsi"/>
        </w:rPr>
        <w:t>places of worship</w:t>
      </w:r>
      <w:r w:rsidR="009C1617" w:rsidRPr="00C1011D">
        <w:rPr>
          <w:rFonts w:asciiTheme="minorHAnsi" w:hAnsiTheme="minorHAnsi" w:cstheme="minorHAnsi"/>
        </w:rPr>
        <w:t xml:space="preserve">, for example visiting a local </w:t>
      </w:r>
      <w:r w:rsidR="00F6694D" w:rsidRPr="00C1011D">
        <w:rPr>
          <w:rFonts w:asciiTheme="minorHAnsi" w:hAnsiTheme="minorHAnsi" w:cstheme="minorHAnsi"/>
        </w:rPr>
        <w:t>church</w:t>
      </w:r>
      <w:r w:rsidR="009C1617" w:rsidRPr="00C1011D">
        <w:rPr>
          <w:rFonts w:asciiTheme="minorHAnsi" w:hAnsiTheme="minorHAnsi" w:cstheme="minorHAnsi"/>
        </w:rPr>
        <w:t xml:space="preserve"> to learn about Christianity</w:t>
      </w:r>
      <w:r w:rsidR="00F6694D" w:rsidRPr="00C1011D">
        <w:rPr>
          <w:rFonts w:asciiTheme="minorHAnsi" w:hAnsiTheme="minorHAnsi" w:cstheme="minorHAnsi"/>
        </w:rPr>
        <w:t xml:space="preserve"> and</w:t>
      </w:r>
      <w:r w:rsidR="009C1617" w:rsidRPr="00C1011D">
        <w:rPr>
          <w:rFonts w:asciiTheme="minorHAnsi" w:hAnsiTheme="minorHAnsi" w:cstheme="minorHAnsi"/>
        </w:rPr>
        <w:t xml:space="preserve"> the local</w:t>
      </w:r>
      <w:r w:rsidR="00F6694D" w:rsidRPr="00C1011D">
        <w:rPr>
          <w:rFonts w:asciiTheme="minorHAnsi" w:hAnsiTheme="minorHAnsi" w:cstheme="minorHAnsi"/>
        </w:rPr>
        <w:t xml:space="preserve"> </w:t>
      </w:r>
      <w:r w:rsidR="00C1011D" w:rsidRPr="00C1011D">
        <w:rPr>
          <w:rFonts w:asciiTheme="minorHAnsi" w:hAnsiTheme="minorHAnsi" w:cstheme="minorHAnsi"/>
        </w:rPr>
        <w:t>synagogue</w:t>
      </w:r>
      <w:r w:rsidR="009C1617" w:rsidRPr="00C1011D">
        <w:rPr>
          <w:rFonts w:asciiTheme="minorHAnsi" w:hAnsiTheme="minorHAnsi" w:cstheme="minorHAnsi"/>
        </w:rPr>
        <w:t xml:space="preserve"> to learn about </w:t>
      </w:r>
      <w:r w:rsidR="00C1011D" w:rsidRPr="00C1011D">
        <w:rPr>
          <w:rFonts w:asciiTheme="minorHAnsi" w:hAnsiTheme="minorHAnsi" w:cstheme="minorHAnsi"/>
        </w:rPr>
        <w:t>Judaism</w:t>
      </w:r>
      <w:r w:rsidR="00F6694D" w:rsidRPr="00C1011D">
        <w:rPr>
          <w:rFonts w:asciiTheme="minorHAnsi" w:hAnsiTheme="minorHAnsi" w:cstheme="minorHAnsi"/>
        </w:rPr>
        <w:t xml:space="preserve">. Children </w:t>
      </w:r>
      <w:r w:rsidR="009C1617" w:rsidRPr="00C1011D">
        <w:rPr>
          <w:rFonts w:asciiTheme="minorHAnsi" w:hAnsiTheme="minorHAnsi" w:cstheme="minorHAnsi"/>
        </w:rPr>
        <w:t xml:space="preserve">who take part in Religious Education </w:t>
      </w:r>
      <w:r w:rsidR="00F6694D" w:rsidRPr="00C1011D">
        <w:rPr>
          <w:rFonts w:asciiTheme="minorHAnsi" w:hAnsiTheme="minorHAnsi" w:cstheme="minorHAnsi"/>
        </w:rPr>
        <w:t xml:space="preserve">are also taught about five </w:t>
      </w:r>
      <w:r w:rsidR="009C1617" w:rsidRPr="00C1011D">
        <w:rPr>
          <w:rFonts w:asciiTheme="minorHAnsi" w:hAnsiTheme="minorHAnsi" w:cstheme="minorHAnsi"/>
        </w:rPr>
        <w:t xml:space="preserve">different </w:t>
      </w:r>
      <w:r w:rsidR="00F6694D" w:rsidRPr="00C1011D">
        <w:rPr>
          <w:rFonts w:asciiTheme="minorHAnsi" w:hAnsiTheme="minorHAnsi" w:cstheme="minorHAnsi"/>
        </w:rPr>
        <w:t xml:space="preserve">religions from around the world which include; Hinduism, Sikhism, Islam and Judaism. </w:t>
      </w:r>
      <w:r w:rsidR="00CE2D45" w:rsidRPr="00C1011D">
        <w:rPr>
          <w:rFonts w:asciiTheme="minorHAnsi" w:hAnsiTheme="minorHAnsi" w:cstheme="minorHAnsi"/>
        </w:rPr>
        <w:t>Being taught about</w:t>
      </w:r>
      <w:r w:rsidR="009C1617" w:rsidRPr="00C1011D">
        <w:rPr>
          <w:rFonts w:asciiTheme="minorHAnsi" w:hAnsiTheme="minorHAnsi" w:cstheme="minorHAnsi"/>
        </w:rPr>
        <w:t xml:space="preserve"> these</w:t>
      </w:r>
      <w:r w:rsidR="00CE2D45" w:rsidRPr="00C1011D">
        <w:rPr>
          <w:rFonts w:asciiTheme="minorHAnsi" w:hAnsiTheme="minorHAnsi" w:cstheme="minorHAnsi"/>
        </w:rPr>
        <w:t xml:space="preserve"> </w:t>
      </w:r>
      <w:r w:rsidR="00F6694D" w:rsidRPr="00C1011D">
        <w:rPr>
          <w:rFonts w:asciiTheme="minorHAnsi" w:hAnsiTheme="minorHAnsi" w:cstheme="minorHAnsi"/>
        </w:rPr>
        <w:t xml:space="preserve">different religions and cultures </w:t>
      </w:r>
      <w:r w:rsidR="009C1617" w:rsidRPr="00C1011D">
        <w:rPr>
          <w:rFonts w:asciiTheme="minorHAnsi" w:hAnsiTheme="minorHAnsi" w:cstheme="minorHAnsi"/>
        </w:rPr>
        <w:t>with</w:t>
      </w:r>
      <w:r w:rsidR="00CE2D45" w:rsidRPr="00C1011D">
        <w:rPr>
          <w:rFonts w:asciiTheme="minorHAnsi" w:hAnsiTheme="minorHAnsi" w:cstheme="minorHAnsi"/>
        </w:rPr>
        <w:t>in school as part of the National Curriculum</w:t>
      </w:r>
      <w:r w:rsidR="00F6694D" w:rsidRPr="00C1011D">
        <w:rPr>
          <w:rFonts w:asciiTheme="minorHAnsi" w:hAnsiTheme="minorHAnsi" w:cstheme="minorHAnsi"/>
        </w:rPr>
        <w:t xml:space="preserve"> allows children to develop respect and understanding for the people around them, regardless of </w:t>
      </w:r>
      <w:r w:rsidR="00CE2D45" w:rsidRPr="00C1011D">
        <w:rPr>
          <w:rFonts w:asciiTheme="minorHAnsi" w:hAnsiTheme="minorHAnsi" w:cstheme="minorHAnsi"/>
        </w:rPr>
        <w:t xml:space="preserve">any possible </w:t>
      </w:r>
      <w:r w:rsidR="00F6694D" w:rsidRPr="00C1011D">
        <w:rPr>
          <w:rFonts w:asciiTheme="minorHAnsi" w:hAnsiTheme="minorHAnsi" w:cstheme="minorHAnsi"/>
        </w:rPr>
        <w:t xml:space="preserve">differences. </w:t>
      </w:r>
      <w:r w:rsidR="000A5275" w:rsidRPr="00C1011D">
        <w:rPr>
          <w:rFonts w:asciiTheme="minorHAnsi" w:hAnsiTheme="minorHAnsi" w:cstheme="minorHAnsi"/>
        </w:rPr>
        <w:t>Mora-Bourgeois (</w:t>
      </w:r>
      <w:r w:rsidR="00C21098" w:rsidRPr="00C1011D">
        <w:rPr>
          <w:rFonts w:asciiTheme="minorHAnsi" w:hAnsiTheme="minorHAnsi" w:cstheme="minorHAnsi"/>
        </w:rPr>
        <w:t>2000</w:t>
      </w:r>
      <w:r w:rsidR="000A5275" w:rsidRPr="00C1011D">
        <w:rPr>
          <w:rFonts w:asciiTheme="minorHAnsi" w:hAnsiTheme="minorHAnsi" w:cstheme="minorHAnsi"/>
        </w:rPr>
        <w:t>)</w:t>
      </w:r>
      <w:r w:rsidR="00C1011D" w:rsidRPr="00C1011D">
        <w:rPr>
          <w:rFonts w:asciiTheme="minorHAnsi" w:hAnsiTheme="minorHAnsi" w:cstheme="minorHAnsi"/>
        </w:rPr>
        <w:t xml:space="preserve"> </w:t>
      </w:r>
      <w:r w:rsidR="000A5275" w:rsidRPr="00C1011D">
        <w:rPr>
          <w:rFonts w:asciiTheme="minorHAnsi" w:hAnsiTheme="minorHAnsi" w:cstheme="minorHAnsi"/>
        </w:rPr>
        <w:t xml:space="preserve">states that addressing a variety of different cultural differences in the </w:t>
      </w:r>
      <w:r w:rsidR="009C1617" w:rsidRPr="00C1011D">
        <w:rPr>
          <w:rFonts w:asciiTheme="minorHAnsi" w:hAnsiTheme="minorHAnsi" w:cstheme="minorHAnsi"/>
        </w:rPr>
        <w:t>school environment</w:t>
      </w:r>
      <w:r w:rsidR="000A5275" w:rsidRPr="00C1011D">
        <w:rPr>
          <w:rFonts w:asciiTheme="minorHAnsi" w:hAnsiTheme="minorHAnsi" w:cstheme="minorHAnsi"/>
        </w:rPr>
        <w:t xml:space="preserve"> is important as society is continuously growing and increas</w:t>
      </w:r>
      <w:r w:rsidR="009C1617" w:rsidRPr="00C1011D">
        <w:rPr>
          <w:rFonts w:asciiTheme="minorHAnsi" w:hAnsiTheme="minorHAnsi" w:cstheme="minorHAnsi"/>
        </w:rPr>
        <w:t>ingly</w:t>
      </w:r>
      <w:r w:rsidR="000A5275" w:rsidRPr="00C1011D">
        <w:rPr>
          <w:rFonts w:asciiTheme="minorHAnsi" w:hAnsiTheme="minorHAnsi" w:cstheme="minorHAnsi"/>
        </w:rPr>
        <w:t xml:space="preserve"> becoming more diverse</w:t>
      </w:r>
      <w:r w:rsidR="009C1617" w:rsidRPr="00C1011D">
        <w:rPr>
          <w:rFonts w:asciiTheme="minorHAnsi" w:hAnsiTheme="minorHAnsi" w:cstheme="minorHAnsi"/>
        </w:rPr>
        <w:t xml:space="preserve">. </w:t>
      </w:r>
    </w:p>
    <w:p w14:paraId="6E633185" w14:textId="66FFF5D7" w:rsidR="00D85A30" w:rsidRPr="00C1011D" w:rsidRDefault="00D85A30" w:rsidP="00D85A30">
      <w:pPr>
        <w:pStyle w:val="NormalWeb"/>
        <w:rPr>
          <w:rFonts w:asciiTheme="minorHAnsi" w:hAnsiTheme="minorHAnsi" w:cstheme="minorHAnsi"/>
          <w:color w:val="000000"/>
        </w:rPr>
      </w:pPr>
      <w:r w:rsidRPr="00C1011D">
        <w:rPr>
          <w:rFonts w:asciiTheme="minorHAnsi" w:hAnsiTheme="minorHAnsi" w:cstheme="minorHAnsi"/>
        </w:rPr>
        <w:t xml:space="preserve">Another strategy used to promote inclusive practice within the National Curriculum is with the use of teacher training sessions to ensure all teaching staff are fully aware of what inclusivity is and how to adopt it into your teaching methods. According to Concordia University (2016), in order to have a fully inclusive classroom, teachers need a good understanding of inclusivity practices in order to feel confident enough to use it in their teaching methods. They go on to say how this would result in teacher’s attitudes towards inclusive practice becoming more positive which is considered to be one of the most important </w:t>
      </w:r>
      <w:r w:rsidR="00C1011D" w:rsidRPr="00C1011D">
        <w:rPr>
          <w:rFonts w:asciiTheme="minorHAnsi" w:hAnsiTheme="minorHAnsi" w:cstheme="minorHAnsi"/>
        </w:rPr>
        <w:t>attributes</w:t>
      </w:r>
      <w:r w:rsidRPr="00C1011D">
        <w:rPr>
          <w:rFonts w:asciiTheme="minorHAnsi" w:hAnsiTheme="minorHAnsi" w:cstheme="minorHAnsi"/>
        </w:rPr>
        <w:t xml:space="preserve"> for creating a fully functional inclusive classroom. (</w:t>
      </w:r>
      <w:r w:rsidR="00F80195" w:rsidRPr="00C1011D">
        <w:rPr>
          <w:rFonts w:asciiTheme="minorHAnsi" w:hAnsiTheme="minorHAnsi" w:cstheme="minorHAnsi"/>
        </w:rPr>
        <w:t>Concordia University, 2017</w:t>
      </w:r>
      <w:r w:rsidRPr="00C1011D">
        <w:rPr>
          <w:rFonts w:asciiTheme="minorHAnsi" w:hAnsiTheme="minorHAnsi" w:cstheme="minorHAnsi"/>
        </w:rPr>
        <w:t xml:space="preserve">). </w:t>
      </w:r>
      <w:r w:rsidR="00B504F8" w:rsidRPr="00C1011D">
        <w:rPr>
          <w:rFonts w:asciiTheme="minorHAnsi" w:hAnsiTheme="minorHAnsi" w:cstheme="minorHAnsi"/>
        </w:rPr>
        <w:t xml:space="preserve">Speaking to the Special Educational Needs Co-ordinator (SENCO) could prove useful, in order for teachers to gain a better understanding regarding additional learning needs.(!2) </w:t>
      </w:r>
      <w:r w:rsidRPr="00C1011D">
        <w:rPr>
          <w:rFonts w:asciiTheme="minorHAnsi" w:hAnsiTheme="minorHAnsi" w:cstheme="minorHAnsi"/>
        </w:rPr>
        <w:t xml:space="preserve">As mentioned previously, differentiation is </w:t>
      </w:r>
      <w:r w:rsidR="00C1011D" w:rsidRPr="00C1011D">
        <w:rPr>
          <w:rFonts w:asciiTheme="minorHAnsi" w:hAnsiTheme="minorHAnsi" w:cstheme="minorHAnsi"/>
        </w:rPr>
        <w:t>recognised</w:t>
      </w:r>
      <w:r w:rsidRPr="00C1011D">
        <w:rPr>
          <w:rFonts w:asciiTheme="minorHAnsi" w:hAnsiTheme="minorHAnsi" w:cstheme="minorHAnsi"/>
        </w:rPr>
        <w:t xml:space="preserve"> as being vitally important for achieving inclusive practice in schools, however many teachers are unable to adapt their teaching methods in the classroom due to lack of knowledge and understanding of the term</w:t>
      </w:r>
      <w:r w:rsidRPr="00C1011D">
        <w:rPr>
          <w:rFonts w:asciiTheme="minorHAnsi" w:hAnsiTheme="minorHAnsi" w:cstheme="minorHAnsi"/>
          <w:color w:val="000000"/>
        </w:rPr>
        <w:t xml:space="preserve"> (Hertberg-Davis, 2009). If teachers and other teaching staff attended regular compulsory training sessions, there would be a greater chance of full understanding which can then be implemented into their teaching. According to the British Educational Suppliers Association (BESA), continual professional development for teachers is easier than ever now as a result of a growth in online training sessions as an alternative to traditional school </w:t>
      </w:r>
      <w:r w:rsidRPr="00C1011D">
        <w:rPr>
          <w:rFonts w:asciiTheme="minorHAnsi" w:hAnsiTheme="minorHAnsi" w:cstheme="minorHAnsi"/>
          <w:color w:val="000000"/>
        </w:rPr>
        <w:lastRenderedPageBreak/>
        <w:t>training days. They go on to say that the main purpose of these training sessions it to help teachers work on and improve the quality of their teaching. (</w:t>
      </w:r>
      <w:r w:rsidR="00F80195" w:rsidRPr="00C1011D">
        <w:rPr>
          <w:rFonts w:asciiTheme="minorHAnsi" w:hAnsiTheme="minorHAnsi" w:cstheme="minorHAnsi"/>
          <w:color w:val="000000"/>
        </w:rPr>
        <w:t>Besa, 2017</w:t>
      </w:r>
      <w:r w:rsidRPr="00C1011D">
        <w:rPr>
          <w:rFonts w:asciiTheme="minorHAnsi" w:hAnsiTheme="minorHAnsi" w:cstheme="minorHAnsi"/>
          <w:color w:val="000000"/>
        </w:rPr>
        <w:t xml:space="preserve">). </w:t>
      </w:r>
    </w:p>
    <w:p w14:paraId="4B9D3DD4" w14:textId="2890E518" w:rsidR="00101BAB" w:rsidRPr="00C1011D" w:rsidRDefault="00D85A30" w:rsidP="00D85A30">
      <w:pPr>
        <w:pStyle w:val="NormalWeb"/>
        <w:rPr>
          <w:rFonts w:asciiTheme="minorHAnsi" w:hAnsiTheme="minorHAnsi" w:cstheme="minorHAnsi"/>
        </w:rPr>
      </w:pPr>
      <w:r w:rsidRPr="00C1011D">
        <w:rPr>
          <w:rFonts w:asciiTheme="minorHAnsi" w:hAnsiTheme="minorHAnsi" w:cstheme="minorHAnsi"/>
          <w:color w:val="000000"/>
        </w:rPr>
        <w:t xml:space="preserve">Another strategy used to promote inclusive practice within the National Curriculum is with the use of classroom management strategies. </w:t>
      </w:r>
      <w:r w:rsidR="00F76C80" w:rsidRPr="00C1011D">
        <w:rPr>
          <w:rFonts w:asciiTheme="minorHAnsi" w:hAnsiTheme="minorHAnsi" w:cstheme="minorHAnsi"/>
          <w:color w:val="000000"/>
        </w:rPr>
        <w:t>Physical features within the classroom can become distracting for some children such as bright lights, high pitched noises and, seating arrangements. Research by (Saunders, 1999) suggests that certain groups of children in school may need particular attention to their learning environment resulting in various changes and adaptions being made.</w:t>
      </w:r>
      <w:r w:rsidR="00B504F8" w:rsidRPr="00C1011D">
        <w:rPr>
          <w:rFonts w:asciiTheme="minorHAnsi" w:hAnsiTheme="minorHAnsi" w:cstheme="minorHAnsi"/>
          <w:color w:val="000000"/>
        </w:rPr>
        <w:t xml:space="preserve"> Children with autism spectrum disorder, or more specifically, </w:t>
      </w:r>
      <w:r w:rsidR="00C1011D" w:rsidRPr="00C1011D">
        <w:rPr>
          <w:rFonts w:asciiTheme="minorHAnsi" w:hAnsiTheme="minorHAnsi" w:cstheme="minorHAnsi"/>
          <w:color w:val="000000"/>
        </w:rPr>
        <w:t>Asperger’s</w:t>
      </w:r>
      <w:r w:rsidR="00B504F8" w:rsidRPr="00C1011D">
        <w:rPr>
          <w:rFonts w:asciiTheme="minorHAnsi" w:hAnsiTheme="minorHAnsi" w:cstheme="minorHAnsi"/>
          <w:color w:val="000000"/>
        </w:rPr>
        <w:t xml:space="preserve"> Syndrome, </w:t>
      </w:r>
      <w:r w:rsidR="00101BAB" w:rsidRPr="00C1011D">
        <w:rPr>
          <w:rFonts w:asciiTheme="minorHAnsi" w:hAnsiTheme="minorHAnsi" w:cstheme="minorHAnsi"/>
          <w:color w:val="000000"/>
        </w:rPr>
        <w:t xml:space="preserve">often </w:t>
      </w:r>
      <w:r w:rsidR="00B504F8" w:rsidRPr="00C1011D">
        <w:rPr>
          <w:rFonts w:asciiTheme="minorHAnsi" w:hAnsiTheme="minorHAnsi" w:cstheme="minorHAnsi"/>
          <w:color w:val="000000"/>
        </w:rPr>
        <w:t xml:space="preserve">need to have a set routine and can become very distressed if any unexpected changes are made. For example, pupil A has </w:t>
      </w:r>
      <w:r w:rsidR="00C1011D" w:rsidRPr="00C1011D">
        <w:rPr>
          <w:rFonts w:asciiTheme="minorHAnsi" w:hAnsiTheme="minorHAnsi" w:cstheme="minorHAnsi"/>
          <w:color w:val="000000"/>
        </w:rPr>
        <w:t>Asperger’s</w:t>
      </w:r>
      <w:r w:rsidR="00B504F8" w:rsidRPr="00C1011D">
        <w:rPr>
          <w:rFonts w:asciiTheme="minorHAnsi" w:hAnsiTheme="minorHAnsi" w:cstheme="minorHAnsi"/>
          <w:color w:val="000000"/>
        </w:rPr>
        <w:t xml:space="preserve"> Syndrome and likes sitting in the same spot at the table each day. Not only that but he also likes sitting in a specific chair, which is ‘his chair’. One day, pupil B comes into class and swaps the chairs </w:t>
      </w:r>
      <w:r w:rsidR="00747873" w:rsidRPr="00C1011D">
        <w:rPr>
          <w:rFonts w:asciiTheme="minorHAnsi" w:hAnsiTheme="minorHAnsi" w:cstheme="minorHAnsi"/>
          <w:color w:val="000000"/>
        </w:rPr>
        <w:t>around unintentionally. This makes pupil A upset as he wants his chair</w:t>
      </w:r>
      <w:r w:rsidR="00101BAB" w:rsidRPr="00C1011D">
        <w:rPr>
          <w:rFonts w:asciiTheme="minorHAnsi" w:hAnsiTheme="minorHAnsi" w:cstheme="minorHAnsi"/>
          <w:color w:val="000000"/>
        </w:rPr>
        <w:t xml:space="preserve"> back</w:t>
      </w:r>
      <w:r w:rsidR="00747873" w:rsidRPr="00C1011D">
        <w:rPr>
          <w:rFonts w:asciiTheme="minorHAnsi" w:hAnsiTheme="minorHAnsi" w:cstheme="minorHAnsi"/>
          <w:color w:val="000000"/>
        </w:rPr>
        <w:t xml:space="preserve">. To avoid this issue from occurring again, the class teacher writes pupil A’s name on the back of the chair. The chair is exactly the same as everyone else’s chair, so pupil A is not </w:t>
      </w:r>
      <w:r w:rsidR="00C1011D" w:rsidRPr="00C1011D">
        <w:rPr>
          <w:rFonts w:asciiTheme="minorHAnsi" w:hAnsiTheme="minorHAnsi" w:cstheme="minorHAnsi"/>
          <w:color w:val="000000"/>
        </w:rPr>
        <w:t>necessarily</w:t>
      </w:r>
      <w:r w:rsidR="00101BAB" w:rsidRPr="00C1011D">
        <w:rPr>
          <w:rFonts w:asciiTheme="minorHAnsi" w:hAnsiTheme="minorHAnsi" w:cstheme="minorHAnsi"/>
          <w:color w:val="000000"/>
        </w:rPr>
        <w:t xml:space="preserve"> </w:t>
      </w:r>
      <w:r w:rsidR="00747873" w:rsidRPr="00C1011D">
        <w:rPr>
          <w:rFonts w:asciiTheme="minorHAnsi" w:hAnsiTheme="minorHAnsi" w:cstheme="minorHAnsi"/>
          <w:color w:val="000000"/>
        </w:rPr>
        <w:t xml:space="preserve">receiving any special treatment, but it means that his disability is taken into account and his needs are met by making a small change. Another example of how to correctly manage a classroom management strategy could include moving the tables further apart from each, making more room in between each table, in order for person C’s wheelchair to easily navigate around the classroom rather than only being able to get to his table at the front of the class. </w:t>
      </w:r>
      <w:r w:rsidR="00F00EA1" w:rsidRPr="00C1011D">
        <w:rPr>
          <w:rFonts w:asciiTheme="minorHAnsi" w:hAnsiTheme="minorHAnsi" w:cstheme="minorHAnsi"/>
          <w:color w:val="000000"/>
        </w:rPr>
        <w:t xml:space="preserve">Article 23 of the </w:t>
      </w:r>
      <w:r w:rsidR="001E5885" w:rsidRPr="00C1011D">
        <w:rPr>
          <w:rFonts w:asciiTheme="minorHAnsi" w:hAnsiTheme="minorHAnsi" w:cstheme="minorHAnsi"/>
          <w:color w:val="000000"/>
        </w:rPr>
        <w:t>UNCRC</w:t>
      </w:r>
      <w:r w:rsidR="005A5B49" w:rsidRPr="00C1011D">
        <w:rPr>
          <w:rFonts w:asciiTheme="minorHAnsi" w:hAnsiTheme="minorHAnsi" w:cstheme="minorHAnsi"/>
          <w:color w:val="000000"/>
        </w:rPr>
        <w:t xml:space="preserve"> state that “a child with a disability </w:t>
      </w:r>
      <w:r w:rsidR="00F00EA1" w:rsidRPr="00C1011D">
        <w:rPr>
          <w:rFonts w:asciiTheme="minorHAnsi" w:hAnsiTheme="minorHAnsi" w:cstheme="minorHAnsi"/>
        </w:rPr>
        <w:t>has the right to live a full and decent life with dignity and, as far as possible, independence and to play an active part in the community. Governments must do all they can to support disabled children and their families</w:t>
      </w:r>
      <w:r w:rsidR="005A5B49" w:rsidRPr="00C1011D">
        <w:rPr>
          <w:rFonts w:asciiTheme="minorHAnsi" w:hAnsiTheme="minorHAnsi" w:cstheme="minorHAnsi"/>
        </w:rPr>
        <w:t xml:space="preserve">”. This means that a child with a disability is covered by law to have their needs met. </w:t>
      </w:r>
    </w:p>
    <w:p w14:paraId="2CC9A045" w14:textId="0B3640A8" w:rsidR="00F76C80" w:rsidRPr="00C1011D" w:rsidRDefault="00F76C80" w:rsidP="00F76C80">
      <w:pPr>
        <w:pStyle w:val="NormalWeb"/>
        <w:rPr>
          <w:rFonts w:asciiTheme="minorHAnsi" w:hAnsiTheme="minorHAnsi" w:cstheme="minorHAnsi"/>
          <w:color w:val="000000"/>
        </w:rPr>
      </w:pPr>
      <w:r w:rsidRPr="00C1011D">
        <w:rPr>
          <w:rFonts w:asciiTheme="minorHAnsi" w:hAnsiTheme="minorHAnsi" w:cstheme="minorHAnsi"/>
          <w:color w:val="000000"/>
        </w:rPr>
        <w:t>Apart from physical features in the classroom, organisational day to day features can be problematic for some pupils, this could include adapting the school timetable in order to accommodate various different needs</w:t>
      </w:r>
      <w:r w:rsidR="00C1011D" w:rsidRPr="00C1011D">
        <w:rPr>
          <w:rFonts w:asciiTheme="minorHAnsi" w:hAnsiTheme="minorHAnsi" w:cstheme="minorHAnsi"/>
          <w:color w:val="000000"/>
        </w:rPr>
        <w:t xml:space="preserve"> (Davis, 2004) </w:t>
      </w:r>
      <w:r w:rsidR="00FE7BFF" w:rsidRPr="00C1011D">
        <w:rPr>
          <w:rFonts w:asciiTheme="minorHAnsi" w:hAnsiTheme="minorHAnsi" w:cstheme="minorHAnsi"/>
        </w:rPr>
        <w:t xml:space="preserve">Another example of an arrangement which is often made in schools for individuals with additional learning needs could be extra time being granted for classroom tests and examinations. Individuals with Autism often struggle to process information therefore, schools and exam boards need to bare this in mind and have a duty to provide </w:t>
      </w:r>
      <w:r w:rsidR="00101BAB" w:rsidRPr="00C1011D">
        <w:rPr>
          <w:rFonts w:asciiTheme="minorHAnsi" w:hAnsiTheme="minorHAnsi" w:cstheme="minorHAnsi"/>
        </w:rPr>
        <w:t xml:space="preserve">additional </w:t>
      </w:r>
      <w:r w:rsidR="00FE7BFF" w:rsidRPr="00C1011D">
        <w:rPr>
          <w:rFonts w:asciiTheme="minorHAnsi" w:hAnsiTheme="minorHAnsi" w:cstheme="minorHAnsi"/>
        </w:rPr>
        <w:t xml:space="preserve">adequate time to compensate for the extra time it may take a child or young adult to read through and understand the questions. </w:t>
      </w:r>
      <w:r w:rsidR="00B65FBB" w:rsidRPr="00C1011D">
        <w:rPr>
          <w:rFonts w:asciiTheme="minorHAnsi" w:hAnsiTheme="minorHAnsi" w:cstheme="minorHAnsi"/>
        </w:rPr>
        <w:t>Romany Gypsies and Travellers are the worse ethnic minority group in the United Kingdom in terms of attainment levels. (Gov.uk). This is often due to state education not being high up on their priorities and the continuous moving around. Often, children find themselves starting a new school one week, and then starting another new school a few weeks later. Even though not ideal, as the National Curriculum is the same across England, Traveller children will be able to carry on what they learnt in their last school. (</w:t>
      </w:r>
      <w:r w:rsidR="00C1011D" w:rsidRPr="00C1011D">
        <w:rPr>
          <w:rFonts w:asciiTheme="minorHAnsi" w:hAnsiTheme="minorHAnsi" w:cstheme="minorHAnsi"/>
        </w:rPr>
        <w:t>BBC</w:t>
      </w:r>
      <w:r w:rsidR="00B65FBB" w:rsidRPr="00C1011D">
        <w:rPr>
          <w:rFonts w:asciiTheme="minorHAnsi" w:hAnsiTheme="minorHAnsi" w:cstheme="minorHAnsi"/>
        </w:rPr>
        <w:t>, 2019)</w:t>
      </w:r>
    </w:p>
    <w:p w14:paraId="7E9C1458" w14:textId="3168537F" w:rsidR="0043654A" w:rsidRPr="00C1011D" w:rsidRDefault="00101BAB" w:rsidP="0043654A">
      <w:pPr>
        <w:pStyle w:val="NormalWeb"/>
        <w:rPr>
          <w:rFonts w:asciiTheme="minorHAnsi" w:hAnsiTheme="minorHAnsi" w:cstheme="minorHAnsi"/>
        </w:rPr>
      </w:pPr>
      <w:r w:rsidRPr="00C1011D">
        <w:rPr>
          <w:rFonts w:asciiTheme="minorHAnsi" w:hAnsiTheme="minorHAnsi" w:cstheme="minorHAnsi"/>
        </w:rPr>
        <w:t xml:space="preserve">To conclude, there are a variety of different strategies in place to help schools following the National Curriculum to promote inclusive practice in and outside of the classroom. </w:t>
      </w:r>
      <w:r w:rsidR="0043654A" w:rsidRPr="00C1011D">
        <w:rPr>
          <w:rFonts w:asciiTheme="minorHAnsi" w:hAnsiTheme="minorHAnsi" w:cstheme="minorHAnsi"/>
        </w:rPr>
        <w:t xml:space="preserve">It is also clear to see that, not just does it make moral sense to have these strategies in place to meet the needs of children and young people, but schools and other educational organisations are also required by law to ensure that appropriate measures are in place to ensure that no </w:t>
      </w:r>
      <w:r w:rsidR="0043654A" w:rsidRPr="00C1011D">
        <w:rPr>
          <w:rFonts w:asciiTheme="minorHAnsi" w:hAnsiTheme="minorHAnsi" w:cstheme="minorHAnsi"/>
        </w:rPr>
        <w:lastRenderedPageBreak/>
        <w:t xml:space="preserve">child is discriminated against because of their age, sex, disability, religion, race and sexual orientation. Article 2, 23, 28 and 29 all apply to a child’s education as well as the Human Rights Act (2010). The </w:t>
      </w:r>
      <w:r w:rsidR="00C1011D" w:rsidRPr="00C1011D">
        <w:rPr>
          <w:rFonts w:asciiTheme="minorHAnsi" w:hAnsiTheme="minorHAnsi" w:cstheme="minorHAnsi"/>
        </w:rPr>
        <w:t>strategies</w:t>
      </w:r>
      <w:r w:rsidR="0043654A" w:rsidRPr="00C1011D">
        <w:rPr>
          <w:rFonts w:asciiTheme="minorHAnsi" w:hAnsiTheme="minorHAnsi" w:cstheme="minorHAnsi"/>
        </w:rPr>
        <w:t xml:space="preserve"> looked at and analysed throughout this essay are vitally important for ensuring that all children, regardless of differences, have a happy childhood and ultimately, do their best in school. </w:t>
      </w:r>
    </w:p>
    <w:p w14:paraId="2BF6E3DF" w14:textId="10F65112" w:rsidR="00B65FBB" w:rsidRDefault="00B65FBB" w:rsidP="00F76C80">
      <w:pPr>
        <w:pStyle w:val="NormalWeb"/>
        <w:rPr>
          <w:rFonts w:ascii="Times" w:hAnsi="Times"/>
        </w:rPr>
      </w:pPr>
    </w:p>
    <w:p w14:paraId="5490D842" w14:textId="53C54912" w:rsidR="004C12A9" w:rsidRDefault="004C12A9" w:rsidP="00F76C80">
      <w:pPr>
        <w:pStyle w:val="NormalWeb"/>
        <w:rPr>
          <w:rFonts w:ascii="Times" w:hAnsi="Times"/>
        </w:rPr>
      </w:pPr>
    </w:p>
    <w:p w14:paraId="5291235C" w14:textId="250668E0" w:rsidR="004C12A9" w:rsidRDefault="004C12A9" w:rsidP="00F76C80">
      <w:pPr>
        <w:pStyle w:val="NormalWeb"/>
        <w:rPr>
          <w:rFonts w:ascii="Times" w:hAnsi="Times"/>
        </w:rPr>
      </w:pPr>
    </w:p>
    <w:p w14:paraId="01F214CC" w14:textId="3F148B29" w:rsidR="004C12A9" w:rsidRDefault="004C12A9" w:rsidP="00F76C80">
      <w:pPr>
        <w:pStyle w:val="NormalWeb"/>
        <w:rPr>
          <w:rFonts w:ascii="Times" w:hAnsi="Times"/>
        </w:rPr>
      </w:pPr>
    </w:p>
    <w:p w14:paraId="122B6E74" w14:textId="2739185B" w:rsidR="004C12A9" w:rsidRDefault="004C12A9" w:rsidP="00F76C80">
      <w:pPr>
        <w:pStyle w:val="NormalWeb"/>
        <w:rPr>
          <w:rFonts w:ascii="Times" w:hAnsi="Times"/>
        </w:rPr>
      </w:pPr>
    </w:p>
    <w:p w14:paraId="54682815" w14:textId="3AD6A358" w:rsidR="004C12A9" w:rsidRDefault="004C12A9" w:rsidP="00F76C80">
      <w:pPr>
        <w:pStyle w:val="NormalWeb"/>
        <w:rPr>
          <w:rFonts w:ascii="Times" w:hAnsi="Times"/>
        </w:rPr>
      </w:pPr>
    </w:p>
    <w:p w14:paraId="57452828" w14:textId="1322616C" w:rsidR="004C12A9" w:rsidRDefault="004C12A9" w:rsidP="00F76C80">
      <w:pPr>
        <w:pStyle w:val="NormalWeb"/>
        <w:rPr>
          <w:rFonts w:ascii="Times" w:hAnsi="Times"/>
        </w:rPr>
      </w:pPr>
    </w:p>
    <w:p w14:paraId="29002C60" w14:textId="06B324F0" w:rsidR="004C12A9" w:rsidRDefault="004C12A9" w:rsidP="00F76C80">
      <w:pPr>
        <w:pStyle w:val="NormalWeb"/>
        <w:rPr>
          <w:rFonts w:ascii="Times" w:hAnsi="Times"/>
        </w:rPr>
      </w:pPr>
    </w:p>
    <w:p w14:paraId="219CB84C" w14:textId="1456FC6D" w:rsidR="004C12A9" w:rsidRDefault="004C12A9" w:rsidP="00F76C80">
      <w:pPr>
        <w:pStyle w:val="NormalWeb"/>
        <w:rPr>
          <w:rFonts w:ascii="Times" w:hAnsi="Times"/>
        </w:rPr>
      </w:pPr>
    </w:p>
    <w:p w14:paraId="681E99A4" w14:textId="78F923AF" w:rsidR="004C12A9" w:rsidRDefault="004C12A9" w:rsidP="00F76C80">
      <w:pPr>
        <w:pStyle w:val="NormalWeb"/>
        <w:rPr>
          <w:rFonts w:ascii="Times" w:hAnsi="Times"/>
        </w:rPr>
      </w:pPr>
    </w:p>
    <w:p w14:paraId="08DADB20" w14:textId="4F15197D" w:rsidR="004C12A9" w:rsidRDefault="004C12A9" w:rsidP="00F76C80">
      <w:pPr>
        <w:pStyle w:val="NormalWeb"/>
        <w:rPr>
          <w:rFonts w:ascii="Times" w:hAnsi="Times"/>
        </w:rPr>
      </w:pPr>
    </w:p>
    <w:p w14:paraId="777FB975" w14:textId="79FAB0AA" w:rsidR="004C12A9" w:rsidRDefault="004C12A9" w:rsidP="00F76C80">
      <w:pPr>
        <w:pStyle w:val="NormalWeb"/>
        <w:rPr>
          <w:rFonts w:ascii="Times" w:hAnsi="Times"/>
        </w:rPr>
      </w:pPr>
    </w:p>
    <w:p w14:paraId="21587101" w14:textId="58F407F5" w:rsidR="004C12A9" w:rsidRDefault="004C12A9" w:rsidP="00F76C80">
      <w:pPr>
        <w:pStyle w:val="NormalWeb"/>
        <w:rPr>
          <w:rFonts w:ascii="Times" w:hAnsi="Times"/>
        </w:rPr>
      </w:pPr>
    </w:p>
    <w:p w14:paraId="24E21E9E" w14:textId="11BD5A5C" w:rsidR="004C12A9" w:rsidRDefault="004C12A9" w:rsidP="00F76C80">
      <w:pPr>
        <w:pStyle w:val="NormalWeb"/>
        <w:rPr>
          <w:rFonts w:ascii="Times" w:hAnsi="Times"/>
        </w:rPr>
      </w:pPr>
    </w:p>
    <w:p w14:paraId="28402F6D" w14:textId="41681E52" w:rsidR="004C12A9" w:rsidRDefault="004C12A9" w:rsidP="00F76C80">
      <w:pPr>
        <w:pStyle w:val="NormalWeb"/>
        <w:rPr>
          <w:rFonts w:ascii="Times" w:hAnsi="Times"/>
        </w:rPr>
      </w:pPr>
    </w:p>
    <w:p w14:paraId="526012B2" w14:textId="4ABA0783" w:rsidR="004C12A9" w:rsidRDefault="004C12A9" w:rsidP="00F76C80">
      <w:pPr>
        <w:pStyle w:val="NormalWeb"/>
        <w:rPr>
          <w:rFonts w:ascii="Times" w:hAnsi="Times"/>
        </w:rPr>
      </w:pPr>
    </w:p>
    <w:p w14:paraId="5DBF060E" w14:textId="04581C49" w:rsidR="004C12A9" w:rsidRDefault="004C12A9" w:rsidP="00F76C80">
      <w:pPr>
        <w:pStyle w:val="NormalWeb"/>
        <w:rPr>
          <w:rFonts w:ascii="Times" w:hAnsi="Times"/>
        </w:rPr>
      </w:pPr>
    </w:p>
    <w:p w14:paraId="4341BDCA" w14:textId="4C1ABABC" w:rsidR="004C12A9" w:rsidRDefault="004C12A9" w:rsidP="00F76C80">
      <w:pPr>
        <w:pStyle w:val="NormalWeb"/>
        <w:rPr>
          <w:rFonts w:ascii="Times" w:hAnsi="Times"/>
        </w:rPr>
      </w:pPr>
    </w:p>
    <w:p w14:paraId="387A9BA9" w14:textId="52B2624F" w:rsidR="004C12A9" w:rsidRDefault="004C12A9" w:rsidP="00F76C80">
      <w:pPr>
        <w:pStyle w:val="NormalWeb"/>
        <w:rPr>
          <w:rFonts w:ascii="Times" w:hAnsi="Times"/>
        </w:rPr>
      </w:pPr>
    </w:p>
    <w:p w14:paraId="20724838" w14:textId="5B4945D0" w:rsidR="004C12A9" w:rsidRDefault="004C12A9" w:rsidP="00F76C80">
      <w:pPr>
        <w:pStyle w:val="NormalWeb"/>
        <w:rPr>
          <w:rFonts w:ascii="Times" w:hAnsi="Times"/>
        </w:rPr>
      </w:pPr>
    </w:p>
    <w:p w14:paraId="52669AEC" w14:textId="455234AA" w:rsidR="004C12A9" w:rsidRDefault="004C12A9" w:rsidP="00F76C80">
      <w:pPr>
        <w:pStyle w:val="NormalWeb"/>
        <w:rPr>
          <w:rFonts w:ascii="Times" w:hAnsi="Times"/>
        </w:rPr>
      </w:pPr>
    </w:p>
    <w:p w14:paraId="7DBB2AEE" w14:textId="106AF01D" w:rsidR="004C12A9" w:rsidRDefault="004C12A9" w:rsidP="00F76C80">
      <w:pPr>
        <w:pStyle w:val="NormalWeb"/>
        <w:rPr>
          <w:rFonts w:ascii="Times" w:hAnsi="Times"/>
        </w:rPr>
      </w:pPr>
    </w:p>
    <w:p w14:paraId="43714143" w14:textId="0FDC4996" w:rsidR="004C12A9" w:rsidRDefault="004C12A9" w:rsidP="004C12A9">
      <w:pPr>
        <w:autoSpaceDE w:val="0"/>
        <w:autoSpaceDN w:val="0"/>
        <w:adjustRightInd w:val="0"/>
        <w:spacing w:line="360" w:lineRule="auto"/>
        <w:jc w:val="center"/>
        <w:rPr>
          <w:rFonts w:ascii="Helvetica" w:eastAsiaTheme="minorHAnsi" w:hAnsi="Helvetica" w:cs="Helvetica"/>
          <w:u w:val="single"/>
          <w:lang w:eastAsia="en-US"/>
        </w:rPr>
      </w:pPr>
      <w:r w:rsidRPr="004C12A9">
        <w:rPr>
          <w:rFonts w:ascii="Helvetica" w:eastAsiaTheme="minorHAnsi" w:hAnsi="Helvetica" w:cs="Helvetica"/>
          <w:u w:val="single"/>
          <w:lang w:eastAsia="en-US"/>
        </w:rPr>
        <w:lastRenderedPageBreak/>
        <w:t>References</w:t>
      </w:r>
    </w:p>
    <w:p w14:paraId="10FFC7F3" w14:textId="77777777" w:rsidR="004C12A9" w:rsidRPr="004C12A9" w:rsidRDefault="004C12A9" w:rsidP="004C12A9">
      <w:pPr>
        <w:autoSpaceDE w:val="0"/>
        <w:autoSpaceDN w:val="0"/>
        <w:adjustRightInd w:val="0"/>
        <w:spacing w:line="360" w:lineRule="auto"/>
        <w:jc w:val="center"/>
        <w:rPr>
          <w:rFonts w:asciiTheme="minorHAnsi" w:eastAsiaTheme="minorHAnsi" w:hAnsiTheme="minorHAnsi" w:cstheme="minorHAnsi"/>
          <w:sz w:val="20"/>
          <w:szCs w:val="20"/>
          <w:u w:val="single"/>
          <w:lang w:eastAsia="en-US"/>
        </w:rPr>
      </w:pPr>
    </w:p>
    <w:p w14:paraId="6AE175B6"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Anon, (2019).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Available at: http://unesco.org.pk/education/icfe/resources/res41.pdf.</w:t>
      </w:r>
    </w:p>
    <w:p w14:paraId="666DC72B" w14:textId="269A910C"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Apps.warwickshire.gov.uk. (2019). [online] Available at: https://apps.warwickshire.gov.uk/api/documents/WCCC-925-916 [Accessed </w:t>
      </w:r>
      <w:r w:rsidR="00EB4FBE">
        <w:rPr>
          <w:rFonts w:asciiTheme="minorHAnsi" w:eastAsiaTheme="minorHAnsi" w:hAnsiTheme="minorHAnsi" w:cstheme="minorHAnsi"/>
          <w:lang w:eastAsia="en-US"/>
        </w:rPr>
        <w:t>1 Dec</w:t>
      </w:r>
      <w:r w:rsidRPr="004C12A9">
        <w:rPr>
          <w:rFonts w:asciiTheme="minorHAnsi" w:eastAsiaTheme="minorHAnsi" w:hAnsiTheme="minorHAnsi" w:cstheme="minorHAnsi"/>
          <w:lang w:eastAsia="en-US"/>
        </w:rPr>
        <w:t>. 2019].</w:t>
      </w:r>
    </w:p>
    <w:p w14:paraId="1C7EA6CC"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Ashe, H. (2018). </w:t>
      </w:r>
      <w:r w:rsidRPr="004C12A9">
        <w:rPr>
          <w:rFonts w:asciiTheme="minorHAnsi" w:eastAsiaTheme="minorHAnsi" w:hAnsiTheme="minorHAnsi" w:cstheme="minorHAnsi"/>
          <w:i/>
          <w:iCs/>
          <w:lang w:eastAsia="en-US"/>
        </w:rPr>
        <w:t>Equality, diversity and inclusion policy</w:t>
      </w:r>
      <w:r w:rsidRPr="004C12A9">
        <w:rPr>
          <w:rFonts w:asciiTheme="minorHAnsi" w:eastAsiaTheme="minorHAnsi" w:hAnsiTheme="minorHAnsi" w:cstheme="minorHAnsi"/>
          <w:lang w:eastAsia="en-US"/>
        </w:rPr>
        <w:t>.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Available at: http://barrowcevcprimaryschool.co.uk/wp-content/uploads/2019/01/Equality-Diversity-Inclusion-Policy-Feb-18.pdf.</w:t>
      </w:r>
    </w:p>
    <w:p w14:paraId="41D1A259" w14:textId="341B03BD"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Autism.org.uk. (2019). </w:t>
      </w:r>
      <w:r w:rsidRPr="004C12A9">
        <w:rPr>
          <w:rFonts w:asciiTheme="minorHAnsi" w:eastAsiaTheme="minorHAnsi" w:hAnsiTheme="minorHAnsi" w:cstheme="minorHAnsi"/>
          <w:i/>
          <w:iCs/>
          <w:lang w:eastAsia="en-US"/>
        </w:rPr>
        <w:t>Exam guidance - National Autistic Society</w:t>
      </w:r>
      <w:r w:rsidRPr="004C12A9">
        <w:rPr>
          <w:rFonts w:asciiTheme="minorHAnsi" w:eastAsiaTheme="minorHAnsi" w:hAnsiTheme="minorHAnsi" w:cstheme="minorHAnsi"/>
          <w:lang w:eastAsia="en-US"/>
        </w:rPr>
        <w:t xml:space="preserve">. [online] Available at: https://www.autism.org.uk/about/in-education/exam-guidance.aspx [Accessed </w:t>
      </w:r>
      <w:r w:rsidR="00EB4FBE">
        <w:rPr>
          <w:rFonts w:asciiTheme="minorHAnsi" w:eastAsiaTheme="minorHAnsi" w:hAnsiTheme="minorHAnsi" w:cstheme="minorHAnsi"/>
          <w:lang w:eastAsia="en-US"/>
        </w:rPr>
        <w:t>1</w:t>
      </w:r>
      <w:r w:rsidRPr="004C12A9">
        <w:rPr>
          <w:rFonts w:asciiTheme="minorHAnsi" w:eastAsiaTheme="minorHAnsi" w:hAnsiTheme="minorHAnsi" w:cstheme="minorHAnsi"/>
          <w:lang w:eastAsia="en-US"/>
        </w:rPr>
        <w:t xml:space="preserve"> Dec. 2019].</w:t>
      </w:r>
    </w:p>
    <w:p w14:paraId="224DF9B0"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BARTLETT, J. (2017). </w:t>
      </w:r>
      <w:r w:rsidRPr="004C12A9">
        <w:rPr>
          <w:rFonts w:asciiTheme="minorHAnsi" w:eastAsiaTheme="minorHAnsi" w:hAnsiTheme="minorHAnsi" w:cstheme="minorHAnsi"/>
          <w:i/>
          <w:iCs/>
          <w:lang w:eastAsia="en-US"/>
        </w:rPr>
        <w:t>OUTSTANDING DIFFERENTIATION FOR LEARNING IN THE CLASSROOM</w:t>
      </w:r>
      <w:r w:rsidRPr="004C12A9">
        <w:rPr>
          <w:rFonts w:asciiTheme="minorHAnsi" w:eastAsiaTheme="minorHAnsi" w:hAnsiTheme="minorHAnsi" w:cstheme="minorHAnsi"/>
          <w:lang w:eastAsia="en-US"/>
        </w:rPr>
        <w:t>. [Place of publication not identified]: GARLAND Science.</w:t>
      </w:r>
    </w:p>
    <w:p w14:paraId="2470A81C" w14:textId="7E818D19"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BBC News. (2019). </w:t>
      </w:r>
      <w:r w:rsidRPr="004C12A9">
        <w:rPr>
          <w:rFonts w:asciiTheme="minorHAnsi" w:eastAsiaTheme="minorHAnsi" w:hAnsiTheme="minorHAnsi" w:cstheme="minorHAnsi"/>
          <w:i/>
          <w:iCs/>
          <w:lang w:eastAsia="en-US"/>
        </w:rPr>
        <w:t>'You're a Gypsy - are you leaving school?'</w:t>
      </w:r>
      <w:r w:rsidRPr="004C12A9">
        <w:rPr>
          <w:rFonts w:asciiTheme="minorHAnsi" w:eastAsiaTheme="minorHAnsi" w:hAnsiTheme="minorHAnsi" w:cstheme="minorHAnsi"/>
          <w:lang w:eastAsia="en-US"/>
        </w:rPr>
        <w:t xml:space="preserve">. [online] Available at: https://www.bbc.co.uk/news/education-47802038 [Accessed </w:t>
      </w:r>
      <w:r w:rsidR="00EB4FBE">
        <w:rPr>
          <w:rFonts w:asciiTheme="minorHAnsi" w:eastAsiaTheme="minorHAnsi" w:hAnsiTheme="minorHAnsi" w:cstheme="minorHAnsi"/>
          <w:lang w:eastAsia="en-US"/>
        </w:rPr>
        <w:t xml:space="preserve">1 </w:t>
      </w:r>
      <w:r w:rsidRPr="004C12A9">
        <w:rPr>
          <w:rFonts w:asciiTheme="minorHAnsi" w:eastAsiaTheme="minorHAnsi" w:hAnsiTheme="minorHAnsi" w:cstheme="minorHAnsi"/>
          <w:lang w:eastAsia="en-US"/>
        </w:rPr>
        <w:t>Dec. 2019].</w:t>
      </w:r>
    </w:p>
    <w:p w14:paraId="10EE057A" w14:textId="163B7295"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BESA. (2017). </w:t>
      </w:r>
      <w:r w:rsidRPr="004C12A9">
        <w:rPr>
          <w:rFonts w:asciiTheme="minorHAnsi" w:eastAsiaTheme="minorHAnsi" w:hAnsiTheme="minorHAnsi" w:cstheme="minorHAnsi"/>
          <w:i/>
          <w:iCs/>
          <w:lang w:eastAsia="en-US"/>
        </w:rPr>
        <w:t>The Importance of Continued Professional Development for Teachers - BESA</w:t>
      </w:r>
      <w:r w:rsidRPr="004C12A9">
        <w:rPr>
          <w:rFonts w:asciiTheme="minorHAnsi" w:eastAsiaTheme="minorHAnsi" w:hAnsiTheme="minorHAnsi" w:cstheme="minorHAnsi"/>
          <w:lang w:eastAsia="en-US"/>
        </w:rPr>
        <w:t xml:space="preserve">. [online] Available at: https://www.besa.org.uk/insights/importance-continued-professional-development-teachers/ [Accessed </w:t>
      </w:r>
      <w:r w:rsidR="00EB4FBE">
        <w:rPr>
          <w:rFonts w:asciiTheme="minorHAnsi" w:eastAsiaTheme="minorHAnsi" w:hAnsiTheme="minorHAnsi" w:cstheme="minorHAnsi"/>
          <w:lang w:eastAsia="en-US"/>
        </w:rPr>
        <w:t>1</w:t>
      </w:r>
      <w:r w:rsidRPr="004C12A9">
        <w:rPr>
          <w:rFonts w:asciiTheme="minorHAnsi" w:eastAsiaTheme="minorHAnsi" w:hAnsiTheme="minorHAnsi" w:cstheme="minorHAnsi"/>
          <w:lang w:eastAsia="en-US"/>
        </w:rPr>
        <w:t xml:space="preserve"> Dec. 2019].</w:t>
      </w:r>
    </w:p>
    <w:p w14:paraId="1654E1DB" w14:textId="7EB32D0B"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Blog.brookespublishing.com. (2018). </w:t>
      </w:r>
      <w:r w:rsidRPr="004C12A9">
        <w:rPr>
          <w:rFonts w:asciiTheme="minorHAnsi" w:eastAsiaTheme="minorHAnsi" w:hAnsiTheme="minorHAnsi" w:cstheme="minorHAnsi"/>
          <w:i/>
          <w:iCs/>
          <w:lang w:eastAsia="en-US"/>
        </w:rPr>
        <w:t>5 Types of Instructional Adaptations for Your Inclusive Classroom | Inclusion Lab</w:t>
      </w:r>
      <w:r w:rsidRPr="004C12A9">
        <w:rPr>
          <w:rFonts w:asciiTheme="minorHAnsi" w:eastAsiaTheme="minorHAnsi" w:hAnsiTheme="minorHAnsi" w:cstheme="minorHAnsi"/>
          <w:lang w:eastAsia="en-US"/>
        </w:rPr>
        <w:t xml:space="preserve">. [online] Available at: https://blog.brookespublishing.com/5-types-of-instructional-adaptations-for-your-inclusive-classroom/ [Accessed </w:t>
      </w:r>
      <w:r w:rsidR="00EB4FBE">
        <w:rPr>
          <w:rFonts w:asciiTheme="minorHAnsi" w:eastAsiaTheme="minorHAnsi" w:hAnsiTheme="minorHAnsi" w:cstheme="minorHAnsi"/>
          <w:lang w:eastAsia="en-US"/>
        </w:rPr>
        <w:t xml:space="preserve">1 </w:t>
      </w:r>
      <w:r w:rsidRPr="004C12A9">
        <w:rPr>
          <w:rFonts w:asciiTheme="minorHAnsi" w:eastAsiaTheme="minorHAnsi" w:hAnsiTheme="minorHAnsi" w:cstheme="minorHAnsi"/>
          <w:lang w:eastAsia="en-US"/>
        </w:rPr>
        <w:t>Dec. 2019].</w:t>
      </w:r>
    </w:p>
    <w:p w14:paraId="51693B71" w14:textId="71135342"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Ccea.org.uk. (2019). </w:t>
      </w:r>
      <w:r w:rsidRPr="004C12A9">
        <w:rPr>
          <w:rFonts w:asciiTheme="minorHAnsi" w:eastAsiaTheme="minorHAnsi" w:hAnsiTheme="minorHAnsi" w:cstheme="minorHAnsi"/>
          <w:i/>
          <w:iCs/>
          <w:lang w:eastAsia="en-US"/>
        </w:rPr>
        <w:t>Inclusion | CCEA</w:t>
      </w:r>
      <w:r w:rsidRPr="004C12A9">
        <w:rPr>
          <w:rFonts w:asciiTheme="minorHAnsi" w:eastAsiaTheme="minorHAnsi" w:hAnsiTheme="minorHAnsi" w:cstheme="minorHAnsi"/>
          <w:lang w:eastAsia="en-US"/>
        </w:rPr>
        <w:t xml:space="preserve">. [online] Available at: http://ccea.org.uk/curriculum/sen_inclusion/inclusion_general_strategies/inclusion [Accessed </w:t>
      </w:r>
      <w:r w:rsidR="00EB4FBE">
        <w:rPr>
          <w:rFonts w:asciiTheme="minorHAnsi" w:eastAsiaTheme="minorHAnsi" w:hAnsiTheme="minorHAnsi" w:cstheme="minorHAnsi"/>
          <w:lang w:eastAsia="en-US"/>
        </w:rPr>
        <w:t>1</w:t>
      </w:r>
      <w:r w:rsidRPr="004C12A9">
        <w:rPr>
          <w:rFonts w:asciiTheme="minorHAnsi" w:eastAsiaTheme="minorHAnsi" w:hAnsiTheme="minorHAnsi" w:cstheme="minorHAnsi"/>
          <w:lang w:eastAsia="en-US"/>
        </w:rPr>
        <w:t xml:space="preserve"> Dec. 2019].</w:t>
      </w:r>
    </w:p>
    <w:p w14:paraId="4D1A3052"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Cole, M. (2012). </w:t>
      </w:r>
      <w:r w:rsidRPr="004C12A9">
        <w:rPr>
          <w:rFonts w:asciiTheme="minorHAnsi" w:eastAsiaTheme="minorHAnsi" w:hAnsiTheme="minorHAnsi" w:cstheme="minorHAnsi"/>
          <w:i/>
          <w:iCs/>
          <w:lang w:eastAsia="en-US"/>
        </w:rPr>
        <w:t>Education, equality and human rights</w:t>
      </w:r>
      <w:r w:rsidRPr="004C12A9">
        <w:rPr>
          <w:rFonts w:asciiTheme="minorHAnsi" w:eastAsiaTheme="minorHAnsi" w:hAnsiTheme="minorHAnsi" w:cstheme="minorHAnsi"/>
          <w:lang w:eastAsia="en-US"/>
        </w:rPr>
        <w:t>.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Available at: https://www-dawsonera-com.ezproxy.uwtsd.ac.uk/readonline/9780203155523.</w:t>
      </w:r>
    </w:p>
    <w:p w14:paraId="00BCA491" w14:textId="4E42FCFA"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lastRenderedPageBreak/>
        <w:t xml:space="preserve">Concordia University-Portland. (2017). </w:t>
      </w:r>
      <w:r w:rsidRPr="004C12A9">
        <w:rPr>
          <w:rFonts w:asciiTheme="minorHAnsi" w:eastAsiaTheme="minorHAnsi" w:hAnsiTheme="minorHAnsi" w:cstheme="minorHAnsi"/>
          <w:i/>
          <w:iCs/>
          <w:lang w:eastAsia="en-US"/>
        </w:rPr>
        <w:t>Inclusive Education: Definition, Examples, and Classroom Strategies</w:t>
      </w:r>
      <w:r w:rsidRPr="004C12A9">
        <w:rPr>
          <w:rFonts w:asciiTheme="minorHAnsi" w:eastAsiaTheme="minorHAnsi" w:hAnsiTheme="minorHAnsi" w:cstheme="minorHAnsi"/>
          <w:lang w:eastAsia="en-US"/>
        </w:rPr>
        <w:t xml:space="preserve">. [online] Available at: https://education.cu-portland.edu/blog/classroom-resources/inclusive-education/ [Accessed </w:t>
      </w:r>
      <w:r w:rsidR="00EB4FBE">
        <w:rPr>
          <w:rFonts w:asciiTheme="minorHAnsi" w:eastAsiaTheme="minorHAnsi" w:hAnsiTheme="minorHAnsi" w:cstheme="minorHAnsi"/>
          <w:lang w:eastAsia="en-US"/>
        </w:rPr>
        <w:t>1</w:t>
      </w:r>
      <w:r w:rsidRPr="004C12A9">
        <w:rPr>
          <w:rFonts w:asciiTheme="minorHAnsi" w:eastAsiaTheme="minorHAnsi" w:hAnsiTheme="minorHAnsi" w:cstheme="minorHAnsi"/>
          <w:lang w:eastAsia="en-US"/>
        </w:rPr>
        <w:t xml:space="preserve"> Dec. 2019].</w:t>
      </w:r>
    </w:p>
    <w:p w14:paraId="6001FBEE"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Davis, P. (2004). </w:t>
      </w:r>
      <w:r w:rsidRPr="004C12A9">
        <w:rPr>
          <w:rFonts w:asciiTheme="minorHAnsi" w:eastAsiaTheme="minorHAnsi" w:hAnsiTheme="minorHAnsi" w:cstheme="minorHAnsi"/>
          <w:i/>
          <w:iCs/>
          <w:lang w:eastAsia="en-US"/>
        </w:rPr>
        <w:t>Teaching strategies and approaches</w:t>
      </w:r>
      <w:r w:rsidRPr="004C12A9">
        <w:rPr>
          <w:rFonts w:asciiTheme="minorHAnsi" w:eastAsiaTheme="minorHAnsi" w:hAnsiTheme="minorHAnsi" w:cstheme="minorHAnsi"/>
          <w:lang w:eastAsia="en-US"/>
        </w:rPr>
        <w:t>.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Available at: https://dera.ioe.ac.uk/6059/1/RR516.pdf.</w:t>
      </w:r>
    </w:p>
    <w:p w14:paraId="472ACE93"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Dumaresq, C. and Tommasini, J. (2013). </w:t>
      </w:r>
      <w:r w:rsidRPr="004C12A9">
        <w:rPr>
          <w:rFonts w:asciiTheme="minorHAnsi" w:eastAsiaTheme="minorHAnsi" w:hAnsiTheme="minorHAnsi" w:cstheme="minorHAnsi"/>
          <w:i/>
          <w:iCs/>
          <w:lang w:eastAsia="en-US"/>
        </w:rPr>
        <w:t>Inclusive practices</w:t>
      </w:r>
      <w:r w:rsidRPr="004C12A9">
        <w:rPr>
          <w:rFonts w:asciiTheme="minorHAnsi" w:eastAsiaTheme="minorHAnsi" w:hAnsiTheme="minorHAnsi" w:cstheme="minorHAnsi"/>
          <w:lang w:eastAsia="en-US"/>
        </w:rPr>
        <w:t>.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Pennsylvania. Available at: http://www.charterarts.org/wp-content/uploads/2014/09/Inclusive-Practices.pdf.</w:t>
      </w:r>
    </w:p>
    <w:p w14:paraId="5043BF09"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Educating teachers for diversity: meeting the challenge. (2010)</w:t>
      </w:r>
      <w:proofErr w:type="gramStart"/>
      <w:r w:rsidRPr="004C12A9">
        <w:rPr>
          <w:rFonts w:asciiTheme="minorHAnsi" w:eastAsiaTheme="minorHAnsi" w:hAnsiTheme="minorHAnsi" w:cstheme="minorHAnsi"/>
          <w:lang w:eastAsia="en-US"/>
        </w:rPr>
        <w:t>. .</w:t>
      </w:r>
      <w:proofErr w:type="gramEnd"/>
    </w:p>
    <w:p w14:paraId="520489BF" w14:textId="5F9AA96F"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Equality Challenge Unit. (2019). </w:t>
      </w:r>
      <w:r w:rsidRPr="004C12A9">
        <w:rPr>
          <w:rFonts w:asciiTheme="minorHAnsi" w:eastAsiaTheme="minorHAnsi" w:hAnsiTheme="minorHAnsi" w:cstheme="minorHAnsi"/>
          <w:i/>
          <w:iCs/>
          <w:lang w:eastAsia="en-US"/>
        </w:rPr>
        <w:t>Home - Equality Challenge Unit</w:t>
      </w:r>
      <w:r w:rsidRPr="004C12A9">
        <w:rPr>
          <w:rFonts w:asciiTheme="minorHAnsi" w:eastAsiaTheme="minorHAnsi" w:hAnsiTheme="minorHAnsi" w:cstheme="minorHAnsi"/>
          <w:lang w:eastAsia="en-US"/>
        </w:rPr>
        <w:t xml:space="preserve">. [online] Available at: https://www.ecu.ac.uk [Accessed </w:t>
      </w:r>
      <w:r w:rsidR="00EB4FBE">
        <w:rPr>
          <w:rFonts w:asciiTheme="minorHAnsi" w:eastAsiaTheme="minorHAnsi" w:hAnsiTheme="minorHAnsi" w:cstheme="minorHAnsi"/>
          <w:lang w:eastAsia="en-US"/>
        </w:rPr>
        <w:t>1</w:t>
      </w:r>
      <w:r w:rsidRPr="004C12A9">
        <w:rPr>
          <w:rFonts w:asciiTheme="minorHAnsi" w:eastAsiaTheme="minorHAnsi" w:hAnsiTheme="minorHAnsi" w:cstheme="minorHAnsi"/>
          <w:lang w:eastAsia="en-US"/>
        </w:rPr>
        <w:t xml:space="preserve"> Dec. 2019].</w:t>
      </w:r>
    </w:p>
    <w:p w14:paraId="1325372F"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Falvey, M. and </w:t>
      </w:r>
      <w:proofErr w:type="spellStart"/>
      <w:r w:rsidRPr="004C12A9">
        <w:rPr>
          <w:rFonts w:asciiTheme="minorHAnsi" w:eastAsiaTheme="minorHAnsi" w:hAnsiTheme="minorHAnsi" w:cstheme="minorHAnsi"/>
          <w:lang w:eastAsia="en-US"/>
        </w:rPr>
        <w:t>Giyner</w:t>
      </w:r>
      <w:proofErr w:type="spellEnd"/>
      <w:r w:rsidRPr="004C12A9">
        <w:rPr>
          <w:rFonts w:asciiTheme="minorHAnsi" w:eastAsiaTheme="minorHAnsi" w:hAnsiTheme="minorHAnsi" w:cstheme="minorHAnsi"/>
          <w:lang w:eastAsia="en-US"/>
        </w:rPr>
        <w:t xml:space="preserve">, A. (2005). </w:t>
      </w:r>
      <w:r w:rsidRPr="004C12A9">
        <w:rPr>
          <w:rFonts w:asciiTheme="minorHAnsi" w:eastAsiaTheme="minorHAnsi" w:hAnsiTheme="minorHAnsi" w:cstheme="minorHAnsi"/>
          <w:i/>
          <w:iCs/>
          <w:lang w:eastAsia="en-US"/>
        </w:rPr>
        <w:t xml:space="preserve">what is an inclusive </w:t>
      </w:r>
      <w:proofErr w:type="gramStart"/>
      <w:r w:rsidRPr="004C12A9">
        <w:rPr>
          <w:rFonts w:asciiTheme="minorHAnsi" w:eastAsiaTheme="minorHAnsi" w:hAnsiTheme="minorHAnsi" w:cstheme="minorHAnsi"/>
          <w:i/>
          <w:iCs/>
          <w:lang w:eastAsia="en-US"/>
        </w:rPr>
        <w:t>school?</w:t>
      </w:r>
      <w:r w:rsidRPr="004C12A9">
        <w:rPr>
          <w:rFonts w:asciiTheme="minorHAnsi" w:eastAsiaTheme="minorHAnsi" w:hAnsiTheme="minorHAnsi" w:cstheme="minorHAnsi"/>
          <w:lang w:eastAsia="en-US"/>
        </w:rPr>
        <w:t>.</w:t>
      </w:r>
      <w:proofErr w:type="gramEnd"/>
    </w:p>
    <w:p w14:paraId="15C2D4E7"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Gardner, H. (2006). </w:t>
      </w:r>
      <w:r w:rsidRPr="004C12A9">
        <w:rPr>
          <w:rFonts w:asciiTheme="minorHAnsi" w:eastAsiaTheme="minorHAnsi" w:hAnsiTheme="minorHAnsi" w:cstheme="minorHAnsi"/>
          <w:i/>
          <w:iCs/>
          <w:lang w:eastAsia="en-US"/>
        </w:rPr>
        <w:t>The development and education of the mind</w:t>
      </w:r>
      <w:r w:rsidRPr="004C12A9">
        <w:rPr>
          <w:rFonts w:asciiTheme="minorHAnsi" w:eastAsiaTheme="minorHAnsi" w:hAnsiTheme="minorHAnsi" w:cstheme="minorHAnsi"/>
          <w:lang w:eastAsia="en-US"/>
        </w:rPr>
        <w:t>. London: Routledge.</w:t>
      </w:r>
    </w:p>
    <w:p w14:paraId="6E6E58B0"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Kelly, A. (2009). </w:t>
      </w:r>
      <w:r w:rsidRPr="004C12A9">
        <w:rPr>
          <w:rFonts w:asciiTheme="minorHAnsi" w:eastAsiaTheme="minorHAnsi" w:hAnsiTheme="minorHAnsi" w:cstheme="minorHAnsi"/>
          <w:i/>
          <w:iCs/>
          <w:lang w:eastAsia="en-US"/>
        </w:rPr>
        <w:t>The curriculum: theory and practice</w:t>
      </w:r>
      <w:r w:rsidRPr="004C12A9">
        <w:rPr>
          <w:rFonts w:asciiTheme="minorHAnsi" w:eastAsiaTheme="minorHAnsi" w:hAnsiTheme="minorHAnsi" w:cstheme="minorHAnsi"/>
          <w:lang w:eastAsia="en-US"/>
        </w:rPr>
        <w:t>. London: SAGE Publications Ltd.</w:t>
      </w:r>
    </w:p>
    <w:p w14:paraId="1A4D4FAD"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Maher, A. (2015). </w:t>
      </w:r>
      <w:r w:rsidRPr="004C12A9">
        <w:rPr>
          <w:rFonts w:asciiTheme="minorHAnsi" w:eastAsiaTheme="minorHAnsi" w:hAnsiTheme="minorHAnsi" w:cstheme="minorHAnsi"/>
          <w:i/>
          <w:iCs/>
          <w:lang w:eastAsia="en-US"/>
        </w:rPr>
        <w:t>Including pupils with special educational needs in mainstream secondary physical education</w:t>
      </w:r>
      <w:r w:rsidRPr="004C12A9">
        <w:rPr>
          <w:rFonts w:asciiTheme="minorHAnsi" w:eastAsiaTheme="minorHAnsi" w:hAnsiTheme="minorHAnsi" w:cstheme="minorHAnsi"/>
          <w:lang w:eastAsia="en-US"/>
        </w:rPr>
        <w:t>.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Available at: https://pdfs.semanticscholar.org/5a28/34ddbee213271dbe749682fc2f8fd331934d.pdf.</w:t>
      </w:r>
    </w:p>
    <w:p w14:paraId="22F65D84"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McNamara, S. and Moreton, G. (n.d.). </w:t>
      </w:r>
      <w:r w:rsidRPr="004C12A9">
        <w:rPr>
          <w:rFonts w:asciiTheme="minorHAnsi" w:eastAsiaTheme="minorHAnsi" w:hAnsiTheme="minorHAnsi" w:cstheme="minorHAnsi"/>
          <w:i/>
          <w:iCs/>
          <w:lang w:eastAsia="en-US"/>
        </w:rPr>
        <w:t>Understanding differentiation</w:t>
      </w:r>
      <w:r w:rsidRPr="004C12A9">
        <w:rPr>
          <w:rFonts w:asciiTheme="minorHAnsi" w:eastAsiaTheme="minorHAnsi" w:hAnsiTheme="minorHAnsi" w:cstheme="minorHAnsi"/>
          <w:lang w:eastAsia="en-US"/>
        </w:rPr>
        <w:t>.</w:t>
      </w:r>
    </w:p>
    <w:p w14:paraId="606E573C" w14:textId="2F24EEBC"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Npted.org. (2019). </w:t>
      </w:r>
      <w:r w:rsidRPr="004C12A9">
        <w:rPr>
          <w:rFonts w:asciiTheme="minorHAnsi" w:eastAsiaTheme="minorHAnsi" w:hAnsiTheme="minorHAnsi" w:cstheme="minorHAnsi"/>
          <w:i/>
          <w:iCs/>
          <w:lang w:eastAsia="en-US"/>
        </w:rPr>
        <w:t>Ynysfach Primary School</w:t>
      </w:r>
      <w:r w:rsidRPr="004C12A9">
        <w:rPr>
          <w:rFonts w:asciiTheme="minorHAnsi" w:eastAsiaTheme="minorHAnsi" w:hAnsiTheme="minorHAnsi" w:cstheme="minorHAnsi"/>
          <w:lang w:eastAsia="en-US"/>
        </w:rPr>
        <w:t xml:space="preserve">. [online] Available at: http://www.npted.org/schools/primary/ynysfach/Pages/default.aspx [Accessed </w:t>
      </w:r>
      <w:r w:rsidR="00EB4FBE">
        <w:rPr>
          <w:rFonts w:asciiTheme="minorHAnsi" w:eastAsiaTheme="minorHAnsi" w:hAnsiTheme="minorHAnsi" w:cstheme="minorHAnsi"/>
          <w:lang w:eastAsia="en-US"/>
        </w:rPr>
        <w:t>1</w:t>
      </w:r>
      <w:r w:rsidRPr="004C12A9">
        <w:rPr>
          <w:rFonts w:asciiTheme="minorHAnsi" w:eastAsiaTheme="minorHAnsi" w:hAnsiTheme="minorHAnsi" w:cstheme="minorHAnsi"/>
          <w:lang w:eastAsia="en-US"/>
        </w:rPr>
        <w:t xml:space="preserve"> Dec. 2019].</w:t>
      </w:r>
    </w:p>
    <w:p w14:paraId="0415812D"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Pinar, W. (2012). </w:t>
      </w:r>
      <w:r w:rsidRPr="004C12A9">
        <w:rPr>
          <w:rFonts w:asciiTheme="minorHAnsi" w:eastAsiaTheme="minorHAnsi" w:hAnsiTheme="minorHAnsi" w:cstheme="minorHAnsi"/>
          <w:i/>
          <w:iCs/>
          <w:lang w:eastAsia="en-US"/>
        </w:rPr>
        <w:t xml:space="preserve">What is curriculum </w:t>
      </w:r>
      <w:proofErr w:type="gramStart"/>
      <w:r w:rsidRPr="004C12A9">
        <w:rPr>
          <w:rFonts w:asciiTheme="minorHAnsi" w:eastAsiaTheme="minorHAnsi" w:hAnsiTheme="minorHAnsi" w:cstheme="minorHAnsi"/>
          <w:i/>
          <w:iCs/>
          <w:lang w:eastAsia="en-US"/>
        </w:rPr>
        <w:t>theory?</w:t>
      </w:r>
      <w:r w:rsidRPr="004C12A9">
        <w:rPr>
          <w:rFonts w:asciiTheme="minorHAnsi" w:eastAsiaTheme="minorHAnsi" w:hAnsiTheme="minorHAnsi" w:cstheme="minorHAnsi"/>
          <w:lang w:eastAsia="en-US"/>
        </w:rPr>
        <w:t>.</w:t>
      </w:r>
      <w:proofErr w:type="gramEnd"/>
      <w:r w:rsidRPr="004C12A9">
        <w:rPr>
          <w:rFonts w:asciiTheme="minorHAnsi" w:eastAsiaTheme="minorHAnsi" w:hAnsiTheme="minorHAnsi" w:cstheme="minorHAnsi"/>
          <w:lang w:eastAsia="en-US"/>
        </w:rPr>
        <w:t xml:space="preserve"> New York: Routledge.</w:t>
      </w:r>
    </w:p>
    <w:p w14:paraId="48094FCC"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Pritchard, A. (n.d.). </w:t>
      </w:r>
      <w:r w:rsidRPr="004C12A9">
        <w:rPr>
          <w:rFonts w:asciiTheme="minorHAnsi" w:eastAsiaTheme="minorHAnsi" w:hAnsiTheme="minorHAnsi" w:cstheme="minorHAnsi"/>
          <w:i/>
          <w:iCs/>
          <w:lang w:eastAsia="en-US"/>
        </w:rPr>
        <w:t>Ways of learning</w:t>
      </w:r>
      <w:r w:rsidRPr="004C12A9">
        <w:rPr>
          <w:rFonts w:asciiTheme="minorHAnsi" w:eastAsiaTheme="minorHAnsi" w:hAnsiTheme="minorHAnsi" w:cstheme="minorHAnsi"/>
          <w:lang w:eastAsia="en-US"/>
        </w:rPr>
        <w:t>.</w:t>
      </w:r>
    </w:p>
    <w:p w14:paraId="284724A5"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proofErr w:type="spellStart"/>
      <w:r w:rsidRPr="004C12A9">
        <w:rPr>
          <w:rFonts w:asciiTheme="minorHAnsi" w:eastAsiaTheme="minorHAnsi" w:hAnsiTheme="minorHAnsi" w:cstheme="minorHAnsi"/>
          <w:lang w:eastAsia="en-US"/>
        </w:rPr>
        <w:t>Schiro</w:t>
      </w:r>
      <w:proofErr w:type="spellEnd"/>
      <w:r w:rsidRPr="004C12A9">
        <w:rPr>
          <w:rFonts w:asciiTheme="minorHAnsi" w:eastAsiaTheme="minorHAnsi" w:hAnsiTheme="minorHAnsi" w:cstheme="minorHAnsi"/>
          <w:lang w:eastAsia="en-US"/>
        </w:rPr>
        <w:t xml:space="preserve">, M. (2013). </w:t>
      </w:r>
      <w:r w:rsidRPr="004C12A9">
        <w:rPr>
          <w:rFonts w:asciiTheme="minorHAnsi" w:eastAsiaTheme="minorHAnsi" w:hAnsiTheme="minorHAnsi" w:cstheme="minorHAnsi"/>
          <w:i/>
          <w:iCs/>
          <w:lang w:eastAsia="en-US"/>
        </w:rPr>
        <w:t>Curriculum theory</w:t>
      </w:r>
      <w:r w:rsidRPr="004C12A9">
        <w:rPr>
          <w:rFonts w:asciiTheme="minorHAnsi" w:eastAsiaTheme="minorHAnsi" w:hAnsiTheme="minorHAnsi" w:cstheme="minorHAnsi"/>
          <w:lang w:eastAsia="en-US"/>
        </w:rPr>
        <w:t>. Thousand Oaks (Ca.): SAGE.</w:t>
      </w:r>
    </w:p>
    <w:p w14:paraId="4C55981F"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proofErr w:type="spellStart"/>
      <w:r w:rsidRPr="004C12A9">
        <w:rPr>
          <w:rFonts w:asciiTheme="minorHAnsi" w:eastAsiaTheme="minorHAnsi" w:hAnsiTheme="minorHAnsi" w:cstheme="minorHAnsi"/>
          <w:lang w:eastAsia="en-US"/>
        </w:rPr>
        <w:lastRenderedPageBreak/>
        <w:t>Schuelka</w:t>
      </w:r>
      <w:proofErr w:type="spellEnd"/>
      <w:r w:rsidRPr="004C12A9">
        <w:rPr>
          <w:rFonts w:asciiTheme="minorHAnsi" w:eastAsiaTheme="minorHAnsi" w:hAnsiTheme="minorHAnsi" w:cstheme="minorHAnsi"/>
          <w:lang w:eastAsia="en-US"/>
        </w:rPr>
        <w:t xml:space="preserve">, M. (2018). Implementing inclusive education. </w:t>
      </w:r>
      <w:r w:rsidRPr="004C12A9">
        <w:rPr>
          <w:rFonts w:asciiTheme="minorHAnsi" w:eastAsiaTheme="minorHAnsi" w:hAnsiTheme="minorHAnsi" w:cstheme="minorHAnsi"/>
          <w:i/>
          <w:iCs/>
          <w:lang w:eastAsia="en-US"/>
        </w:rPr>
        <w:t>K4D</w:t>
      </w:r>
      <w:r w:rsidRPr="004C12A9">
        <w:rPr>
          <w:rFonts w:asciiTheme="minorHAnsi" w:eastAsiaTheme="minorHAnsi" w:hAnsiTheme="minorHAnsi" w:cstheme="minorHAnsi"/>
          <w:lang w:eastAsia="en-US"/>
        </w:rPr>
        <w:t>. [online] Available at: https://assets.publishing.service.gov.uk/media/5c6eb77340f0b647b214c599/374_Implementing_Inclusive_Education.pdf.</w:t>
      </w:r>
    </w:p>
    <w:p w14:paraId="0AB9B05C"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proofErr w:type="spellStart"/>
      <w:r w:rsidRPr="004C12A9">
        <w:rPr>
          <w:rFonts w:asciiTheme="minorHAnsi" w:eastAsiaTheme="minorHAnsi" w:hAnsiTheme="minorHAnsi" w:cstheme="minorHAnsi"/>
          <w:lang w:eastAsia="en-US"/>
        </w:rPr>
        <w:t>Sebba</w:t>
      </w:r>
      <w:proofErr w:type="spellEnd"/>
      <w:r w:rsidRPr="004C12A9">
        <w:rPr>
          <w:rFonts w:asciiTheme="minorHAnsi" w:eastAsiaTheme="minorHAnsi" w:hAnsiTheme="minorHAnsi" w:cstheme="minorHAnsi"/>
          <w:lang w:eastAsia="en-US"/>
        </w:rPr>
        <w:t xml:space="preserve">, J. and Sachdev, D. (1997). </w:t>
      </w:r>
      <w:r w:rsidRPr="004C12A9">
        <w:rPr>
          <w:rFonts w:asciiTheme="minorHAnsi" w:eastAsiaTheme="minorHAnsi" w:hAnsiTheme="minorHAnsi" w:cstheme="minorHAnsi"/>
          <w:i/>
          <w:iCs/>
          <w:lang w:eastAsia="en-US"/>
        </w:rPr>
        <w:t xml:space="preserve">What works in inclusive </w:t>
      </w:r>
      <w:proofErr w:type="gramStart"/>
      <w:r w:rsidRPr="004C12A9">
        <w:rPr>
          <w:rFonts w:asciiTheme="minorHAnsi" w:eastAsiaTheme="minorHAnsi" w:hAnsiTheme="minorHAnsi" w:cstheme="minorHAnsi"/>
          <w:i/>
          <w:iCs/>
          <w:lang w:eastAsia="en-US"/>
        </w:rPr>
        <w:t>education?</w:t>
      </w:r>
      <w:r w:rsidRPr="004C12A9">
        <w:rPr>
          <w:rFonts w:asciiTheme="minorHAnsi" w:eastAsiaTheme="minorHAnsi" w:hAnsiTheme="minorHAnsi" w:cstheme="minorHAnsi"/>
          <w:lang w:eastAsia="en-US"/>
        </w:rPr>
        <w:t>.</w:t>
      </w:r>
      <w:proofErr w:type="gramEnd"/>
      <w:r w:rsidRPr="004C12A9">
        <w:rPr>
          <w:rFonts w:asciiTheme="minorHAnsi" w:eastAsiaTheme="minorHAnsi" w:hAnsiTheme="minorHAnsi" w:cstheme="minorHAnsi"/>
          <w:lang w:eastAsia="en-US"/>
        </w:rPr>
        <w:t xml:space="preserve">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Available at: https://b.barnardos.org.uk/wwincled.pdf.</w:t>
      </w:r>
    </w:p>
    <w:p w14:paraId="10AF7DC2"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Summary of the un convention on the rights of the child. (2019).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UK. Available at: https://downloads.unicef.org.uk/wp-content/uploads/2019/10/UNCRC_summary-1_1.pdf?_ga=2.198364527.1901007869.1575323438-143145688.1574763913.</w:t>
      </w:r>
    </w:p>
    <w:p w14:paraId="37784821"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Taylor, S. (2017). Contested knowledge: a critical review of the concept of differentiation in teaching and learning. </w:t>
      </w:r>
      <w:r w:rsidRPr="004C12A9">
        <w:rPr>
          <w:rFonts w:asciiTheme="minorHAnsi" w:eastAsiaTheme="minorHAnsi" w:hAnsiTheme="minorHAnsi" w:cstheme="minorHAnsi"/>
          <w:i/>
          <w:iCs/>
          <w:lang w:eastAsia="en-US"/>
        </w:rPr>
        <w:t>Transforming teaching</w:t>
      </w:r>
      <w:r w:rsidRPr="004C12A9">
        <w:rPr>
          <w:rFonts w:asciiTheme="minorHAnsi" w:eastAsiaTheme="minorHAnsi" w:hAnsiTheme="minorHAnsi" w:cstheme="minorHAnsi"/>
          <w:lang w:eastAsia="en-US"/>
        </w:rPr>
        <w:t>.</w:t>
      </w:r>
    </w:p>
    <w:p w14:paraId="1C73ECDD"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The equality act 2010 and schools. (2014). [</w:t>
      </w:r>
      <w:proofErr w:type="spellStart"/>
      <w:r w:rsidRPr="004C12A9">
        <w:rPr>
          <w:rFonts w:asciiTheme="minorHAnsi" w:eastAsiaTheme="minorHAnsi" w:hAnsiTheme="minorHAnsi" w:cstheme="minorHAnsi"/>
          <w:lang w:eastAsia="en-US"/>
        </w:rPr>
        <w:t>ebook</w:t>
      </w:r>
      <w:proofErr w:type="spellEnd"/>
      <w:r w:rsidRPr="004C12A9">
        <w:rPr>
          <w:rFonts w:asciiTheme="minorHAnsi" w:eastAsiaTheme="minorHAnsi" w:hAnsiTheme="minorHAnsi" w:cstheme="minorHAnsi"/>
          <w:lang w:eastAsia="en-US"/>
        </w:rPr>
        <w:t>] London. Available at: https://assets.publishing.service.gov.uk/government/uploads/system/uploads/attachment_data/file/315587/Equality_Act_Advice_Final.pdf.</w:t>
      </w:r>
    </w:p>
    <w:p w14:paraId="265289B7"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Trussler, S. and Robinson, D. (n.d.). </w:t>
      </w:r>
      <w:r w:rsidRPr="004C12A9">
        <w:rPr>
          <w:rFonts w:asciiTheme="minorHAnsi" w:eastAsiaTheme="minorHAnsi" w:hAnsiTheme="minorHAnsi" w:cstheme="minorHAnsi"/>
          <w:i/>
          <w:iCs/>
          <w:lang w:eastAsia="en-US"/>
        </w:rPr>
        <w:t>Inclusive practice in the primary school</w:t>
      </w:r>
      <w:r w:rsidRPr="004C12A9">
        <w:rPr>
          <w:rFonts w:asciiTheme="minorHAnsi" w:eastAsiaTheme="minorHAnsi" w:hAnsiTheme="minorHAnsi" w:cstheme="minorHAnsi"/>
          <w:lang w:eastAsia="en-US"/>
        </w:rPr>
        <w:t>.</w:t>
      </w:r>
    </w:p>
    <w:p w14:paraId="477A0A7F"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Vickerman, P. (2009). </w:t>
      </w:r>
      <w:r w:rsidRPr="004C12A9">
        <w:rPr>
          <w:rFonts w:asciiTheme="minorHAnsi" w:eastAsiaTheme="minorHAnsi" w:hAnsiTheme="minorHAnsi" w:cstheme="minorHAnsi"/>
          <w:i/>
          <w:iCs/>
          <w:lang w:eastAsia="en-US"/>
        </w:rPr>
        <w:t>Differentiation - guidance for inclusive teaching</w:t>
      </w:r>
      <w:r w:rsidRPr="004C12A9">
        <w:rPr>
          <w:rFonts w:asciiTheme="minorHAnsi" w:eastAsiaTheme="minorHAnsi" w:hAnsiTheme="minorHAnsi" w:cstheme="minorHAnsi"/>
          <w:lang w:eastAsia="en-US"/>
        </w:rPr>
        <w:t>. The national archives.</w:t>
      </w:r>
    </w:p>
    <w:p w14:paraId="2FF17BE3" w14:textId="6A331524"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Weale, S. and Adams, R. (2019). </w:t>
      </w:r>
      <w:r w:rsidRPr="004C12A9">
        <w:rPr>
          <w:rFonts w:asciiTheme="minorHAnsi" w:eastAsiaTheme="minorHAnsi" w:hAnsiTheme="minorHAnsi" w:cstheme="minorHAnsi"/>
          <w:i/>
          <w:iCs/>
          <w:lang w:eastAsia="en-US"/>
        </w:rPr>
        <w:t>'It's dangerous': full chaos of funding cuts in England's schools revealed</w:t>
      </w:r>
      <w:r w:rsidRPr="004C12A9">
        <w:rPr>
          <w:rFonts w:asciiTheme="minorHAnsi" w:eastAsiaTheme="minorHAnsi" w:hAnsiTheme="minorHAnsi" w:cstheme="minorHAnsi"/>
          <w:lang w:eastAsia="en-US"/>
        </w:rPr>
        <w:t xml:space="preserve">. [online] the Guardian. Available at: https://www.theguardian.com/education/2019/mar/08/its-dangerous-full-chaos-of-funding-cuts-in-englands-schools-revealed [Accessed </w:t>
      </w:r>
      <w:r w:rsidR="00EB4FBE">
        <w:rPr>
          <w:rFonts w:asciiTheme="minorHAnsi" w:eastAsiaTheme="minorHAnsi" w:hAnsiTheme="minorHAnsi" w:cstheme="minorHAnsi"/>
          <w:lang w:eastAsia="en-US"/>
        </w:rPr>
        <w:t>1</w:t>
      </w:r>
      <w:bookmarkStart w:id="0" w:name="_GoBack"/>
      <w:bookmarkEnd w:id="0"/>
      <w:r w:rsidRPr="004C12A9">
        <w:rPr>
          <w:rFonts w:asciiTheme="minorHAnsi" w:eastAsiaTheme="minorHAnsi" w:hAnsiTheme="minorHAnsi" w:cstheme="minorHAnsi"/>
          <w:lang w:eastAsia="en-US"/>
        </w:rPr>
        <w:t xml:space="preserve"> Dec. 2019].</w:t>
      </w:r>
    </w:p>
    <w:p w14:paraId="5E2A6D75" w14:textId="77777777" w:rsidR="004C12A9" w:rsidRPr="004C12A9" w:rsidRDefault="004C12A9" w:rsidP="004C12A9">
      <w:pPr>
        <w:autoSpaceDE w:val="0"/>
        <w:autoSpaceDN w:val="0"/>
        <w:adjustRightInd w:val="0"/>
        <w:spacing w:after="200" w:line="360" w:lineRule="auto"/>
        <w:rPr>
          <w:rFonts w:asciiTheme="minorHAnsi" w:eastAsiaTheme="minorHAnsi" w:hAnsiTheme="minorHAnsi" w:cstheme="minorHAnsi"/>
          <w:lang w:eastAsia="en-US"/>
        </w:rPr>
      </w:pPr>
      <w:r w:rsidRPr="004C12A9">
        <w:rPr>
          <w:rFonts w:asciiTheme="minorHAnsi" w:eastAsiaTheme="minorHAnsi" w:hAnsiTheme="minorHAnsi" w:cstheme="minorHAnsi"/>
          <w:lang w:eastAsia="en-US"/>
        </w:rPr>
        <w:t xml:space="preserve">Westwood, P. (2001). Differentiation as a strategy for inclusive classroom practice. </w:t>
      </w:r>
      <w:r w:rsidRPr="004C12A9">
        <w:rPr>
          <w:rFonts w:asciiTheme="minorHAnsi" w:eastAsiaTheme="minorHAnsi" w:hAnsiTheme="minorHAnsi" w:cstheme="minorHAnsi"/>
          <w:i/>
          <w:iCs/>
          <w:lang w:eastAsia="en-US"/>
        </w:rPr>
        <w:t>Australian journal of learning disabilities</w:t>
      </w:r>
      <w:r w:rsidRPr="004C12A9">
        <w:rPr>
          <w:rFonts w:asciiTheme="minorHAnsi" w:eastAsiaTheme="minorHAnsi" w:hAnsiTheme="minorHAnsi" w:cstheme="minorHAnsi"/>
          <w:lang w:eastAsia="en-US"/>
        </w:rPr>
        <w:t>. [online] Available at: https://www.tandfonline.com/doi/abs/10.1080/19404150109546651?needAccess=true&amp;instName=University+of+Wales+Trinity+Saint+David&amp;journalCode=rald19.</w:t>
      </w:r>
    </w:p>
    <w:p w14:paraId="7865FD62" w14:textId="4BB34561" w:rsidR="00032520" w:rsidRPr="00C1011D" w:rsidRDefault="00032520" w:rsidP="00C1011D">
      <w:pPr>
        <w:pStyle w:val="NormalWeb"/>
        <w:rPr>
          <w:rFonts w:ascii="TimesNewRomanPSMT" w:hAnsi="TimesNewRomanPSMT"/>
        </w:rPr>
      </w:pPr>
    </w:p>
    <w:sectPr w:rsidR="00032520" w:rsidRPr="00C1011D"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241BD"/>
    <w:multiLevelType w:val="multilevel"/>
    <w:tmpl w:val="54EA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422CD"/>
    <w:multiLevelType w:val="multilevel"/>
    <w:tmpl w:val="BB26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B5B1D"/>
    <w:multiLevelType w:val="hybridMultilevel"/>
    <w:tmpl w:val="49D6FFCA"/>
    <w:lvl w:ilvl="0" w:tplc="AA040548">
      <w:start w:val="1"/>
      <w:numFmt w:val="bullet"/>
      <w:lvlText w:val=""/>
      <w:lvlJc w:val="left"/>
      <w:pPr>
        <w:tabs>
          <w:tab w:val="num" w:pos="720"/>
        </w:tabs>
        <w:ind w:left="720" w:hanging="360"/>
      </w:pPr>
      <w:rPr>
        <w:rFonts w:ascii="Wingdings" w:hAnsi="Wingdings" w:hint="default"/>
      </w:rPr>
    </w:lvl>
    <w:lvl w:ilvl="1" w:tplc="FFE80862" w:tentative="1">
      <w:start w:val="1"/>
      <w:numFmt w:val="bullet"/>
      <w:lvlText w:val=""/>
      <w:lvlJc w:val="left"/>
      <w:pPr>
        <w:tabs>
          <w:tab w:val="num" w:pos="1440"/>
        </w:tabs>
        <w:ind w:left="1440" w:hanging="360"/>
      </w:pPr>
      <w:rPr>
        <w:rFonts w:ascii="Wingdings" w:hAnsi="Wingdings" w:hint="default"/>
      </w:rPr>
    </w:lvl>
    <w:lvl w:ilvl="2" w:tplc="13BA2E34" w:tentative="1">
      <w:start w:val="1"/>
      <w:numFmt w:val="bullet"/>
      <w:lvlText w:val=""/>
      <w:lvlJc w:val="left"/>
      <w:pPr>
        <w:tabs>
          <w:tab w:val="num" w:pos="2160"/>
        </w:tabs>
        <w:ind w:left="2160" w:hanging="360"/>
      </w:pPr>
      <w:rPr>
        <w:rFonts w:ascii="Wingdings" w:hAnsi="Wingdings" w:hint="default"/>
      </w:rPr>
    </w:lvl>
    <w:lvl w:ilvl="3" w:tplc="D5DE60B0" w:tentative="1">
      <w:start w:val="1"/>
      <w:numFmt w:val="bullet"/>
      <w:lvlText w:val=""/>
      <w:lvlJc w:val="left"/>
      <w:pPr>
        <w:tabs>
          <w:tab w:val="num" w:pos="2880"/>
        </w:tabs>
        <w:ind w:left="2880" w:hanging="360"/>
      </w:pPr>
      <w:rPr>
        <w:rFonts w:ascii="Wingdings" w:hAnsi="Wingdings" w:hint="default"/>
      </w:rPr>
    </w:lvl>
    <w:lvl w:ilvl="4" w:tplc="D512AE6C" w:tentative="1">
      <w:start w:val="1"/>
      <w:numFmt w:val="bullet"/>
      <w:lvlText w:val=""/>
      <w:lvlJc w:val="left"/>
      <w:pPr>
        <w:tabs>
          <w:tab w:val="num" w:pos="3600"/>
        </w:tabs>
        <w:ind w:left="3600" w:hanging="360"/>
      </w:pPr>
      <w:rPr>
        <w:rFonts w:ascii="Wingdings" w:hAnsi="Wingdings" w:hint="default"/>
      </w:rPr>
    </w:lvl>
    <w:lvl w:ilvl="5" w:tplc="DBACD488" w:tentative="1">
      <w:start w:val="1"/>
      <w:numFmt w:val="bullet"/>
      <w:lvlText w:val=""/>
      <w:lvlJc w:val="left"/>
      <w:pPr>
        <w:tabs>
          <w:tab w:val="num" w:pos="4320"/>
        </w:tabs>
        <w:ind w:left="4320" w:hanging="360"/>
      </w:pPr>
      <w:rPr>
        <w:rFonts w:ascii="Wingdings" w:hAnsi="Wingdings" w:hint="default"/>
      </w:rPr>
    </w:lvl>
    <w:lvl w:ilvl="6" w:tplc="1A1E755A" w:tentative="1">
      <w:start w:val="1"/>
      <w:numFmt w:val="bullet"/>
      <w:lvlText w:val=""/>
      <w:lvlJc w:val="left"/>
      <w:pPr>
        <w:tabs>
          <w:tab w:val="num" w:pos="5040"/>
        </w:tabs>
        <w:ind w:left="5040" w:hanging="360"/>
      </w:pPr>
      <w:rPr>
        <w:rFonts w:ascii="Wingdings" w:hAnsi="Wingdings" w:hint="default"/>
      </w:rPr>
    </w:lvl>
    <w:lvl w:ilvl="7" w:tplc="9CE8E8D6" w:tentative="1">
      <w:start w:val="1"/>
      <w:numFmt w:val="bullet"/>
      <w:lvlText w:val=""/>
      <w:lvlJc w:val="left"/>
      <w:pPr>
        <w:tabs>
          <w:tab w:val="num" w:pos="5760"/>
        </w:tabs>
        <w:ind w:left="5760" w:hanging="360"/>
      </w:pPr>
      <w:rPr>
        <w:rFonts w:ascii="Wingdings" w:hAnsi="Wingdings" w:hint="default"/>
      </w:rPr>
    </w:lvl>
    <w:lvl w:ilvl="8" w:tplc="F5A2E7F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D95390"/>
    <w:multiLevelType w:val="hybridMultilevel"/>
    <w:tmpl w:val="F0F6A4C6"/>
    <w:lvl w:ilvl="0" w:tplc="B5C49254">
      <w:start w:val="1"/>
      <w:numFmt w:val="bullet"/>
      <w:lvlText w:val=""/>
      <w:lvlJc w:val="left"/>
      <w:pPr>
        <w:tabs>
          <w:tab w:val="num" w:pos="720"/>
        </w:tabs>
        <w:ind w:left="720" w:hanging="360"/>
      </w:pPr>
      <w:rPr>
        <w:rFonts w:ascii="Wingdings 3" w:hAnsi="Wingdings 3" w:hint="default"/>
      </w:rPr>
    </w:lvl>
    <w:lvl w:ilvl="1" w:tplc="041860F4" w:tentative="1">
      <w:start w:val="1"/>
      <w:numFmt w:val="bullet"/>
      <w:lvlText w:val=""/>
      <w:lvlJc w:val="left"/>
      <w:pPr>
        <w:tabs>
          <w:tab w:val="num" w:pos="1440"/>
        </w:tabs>
        <w:ind w:left="1440" w:hanging="360"/>
      </w:pPr>
      <w:rPr>
        <w:rFonts w:ascii="Wingdings 3" w:hAnsi="Wingdings 3" w:hint="default"/>
      </w:rPr>
    </w:lvl>
    <w:lvl w:ilvl="2" w:tplc="D9D8EA02" w:tentative="1">
      <w:start w:val="1"/>
      <w:numFmt w:val="bullet"/>
      <w:lvlText w:val=""/>
      <w:lvlJc w:val="left"/>
      <w:pPr>
        <w:tabs>
          <w:tab w:val="num" w:pos="2160"/>
        </w:tabs>
        <w:ind w:left="2160" w:hanging="360"/>
      </w:pPr>
      <w:rPr>
        <w:rFonts w:ascii="Wingdings 3" w:hAnsi="Wingdings 3" w:hint="default"/>
      </w:rPr>
    </w:lvl>
    <w:lvl w:ilvl="3" w:tplc="FDE25F28" w:tentative="1">
      <w:start w:val="1"/>
      <w:numFmt w:val="bullet"/>
      <w:lvlText w:val=""/>
      <w:lvlJc w:val="left"/>
      <w:pPr>
        <w:tabs>
          <w:tab w:val="num" w:pos="2880"/>
        </w:tabs>
        <w:ind w:left="2880" w:hanging="360"/>
      </w:pPr>
      <w:rPr>
        <w:rFonts w:ascii="Wingdings 3" w:hAnsi="Wingdings 3" w:hint="default"/>
      </w:rPr>
    </w:lvl>
    <w:lvl w:ilvl="4" w:tplc="20221384" w:tentative="1">
      <w:start w:val="1"/>
      <w:numFmt w:val="bullet"/>
      <w:lvlText w:val=""/>
      <w:lvlJc w:val="left"/>
      <w:pPr>
        <w:tabs>
          <w:tab w:val="num" w:pos="3600"/>
        </w:tabs>
        <w:ind w:left="3600" w:hanging="360"/>
      </w:pPr>
      <w:rPr>
        <w:rFonts w:ascii="Wingdings 3" w:hAnsi="Wingdings 3" w:hint="default"/>
      </w:rPr>
    </w:lvl>
    <w:lvl w:ilvl="5" w:tplc="EDEE530A" w:tentative="1">
      <w:start w:val="1"/>
      <w:numFmt w:val="bullet"/>
      <w:lvlText w:val=""/>
      <w:lvlJc w:val="left"/>
      <w:pPr>
        <w:tabs>
          <w:tab w:val="num" w:pos="4320"/>
        </w:tabs>
        <w:ind w:left="4320" w:hanging="360"/>
      </w:pPr>
      <w:rPr>
        <w:rFonts w:ascii="Wingdings 3" w:hAnsi="Wingdings 3" w:hint="default"/>
      </w:rPr>
    </w:lvl>
    <w:lvl w:ilvl="6" w:tplc="1F6CEE70" w:tentative="1">
      <w:start w:val="1"/>
      <w:numFmt w:val="bullet"/>
      <w:lvlText w:val=""/>
      <w:lvlJc w:val="left"/>
      <w:pPr>
        <w:tabs>
          <w:tab w:val="num" w:pos="5040"/>
        </w:tabs>
        <w:ind w:left="5040" w:hanging="360"/>
      </w:pPr>
      <w:rPr>
        <w:rFonts w:ascii="Wingdings 3" w:hAnsi="Wingdings 3" w:hint="default"/>
      </w:rPr>
    </w:lvl>
    <w:lvl w:ilvl="7" w:tplc="E33E3C72" w:tentative="1">
      <w:start w:val="1"/>
      <w:numFmt w:val="bullet"/>
      <w:lvlText w:val=""/>
      <w:lvlJc w:val="left"/>
      <w:pPr>
        <w:tabs>
          <w:tab w:val="num" w:pos="5760"/>
        </w:tabs>
        <w:ind w:left="5760" w:hanging="360"/>
      </w:pPr>
      <w:rPr>
        <w:rFonts w:ascii="Wingdings 3" w:hAnsi="Wingdings 3" w:hint="default"/>
      </w:rPr>
    </w:lvl>
    <w:lvl w:ilvl="8" w:tplc="730C170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5047A08"/>
    <w:multiLevelType w:val="hybridMultilevel"/>
    <w:tmpl w:val="A4F4D7DA"/>
    <w:lvl w:ilvl="0" w:tplc="3F806EE2">
      <w:start w:val="1"/>
      <w:numFmt w:val="bullet"/>
      <w:lvlText w:val=""/>
      <w:lvlJc w:val="left"/>
      <w:pPr>
        <w:tabs>
          <w:tab w:val="num" w:pos="720"/>
        </w:tabs>
        <w:ind w:left="720" w:hanging="360"/>
      </w:pPr>
      <w:rPr>
        <w:rFonts w:ascii="Wingdings" w:hAnsi="Wingdings" w:hint="default"/>
      </w:rPr>
    </w:lvl>
    <w:lvl w:ilvl="1" w:tplc="4AE0EAF4" w:tentative="1">
      <w:start w:val="1"/>
      <w:numFmt w:val="bullet"/>
      <w:lvlText w:val=""/>
      <w:lvlJc w:val="left"/>
      <w:pPr>
        <w:tabs>
          <w:tab w:val="num" w:pos="1440"/>
        </w:tabs>
        <w:ind w:left="1440" w:hanging="360"/>
      </w:pPr>
      <w:rPr>
        <w:rFonts w:ascii="Wingdings" w:hAnsi="Wingdings" w:hint="default"/>
      </w:rPr>
    </w:lvl>
    <w:lvl w:ilvl="2" w:tplc="1398ECEE" w:tentative="1">
      <w:start w:val="1"/>
      <w:numFmt w:val="bullet"/>
      <w:lvlText w:val=""/>
      <w:lvlJc w:val="left"/>
      <w:pPr>
        <w:tabs>
          <w:tab w:val="num" w:pos="2160"/>
        </w:tabs>
        <w:ind w:left="2160" w:hanging="360"/>
      </w:pPr>
      <w:rPr>
        <w:rFonts w:ascii="Wingdings" w:hAnsi="Wingdings" w:hint="default"/>
      </w:rPr>
    </w:lvl>
    <w:lvl w:ilvl="3" w:tplc="EBCED662" w:tentative="1">
      <w:start w:val="1"/>
      <w:numFmt w:val="bullet"/>
      <w:lvlText w:val=""/>
      <w:lvlJc w:val="left"/>
      <w:pPr>
        <w:tabs>
          <w:tab w:val="num" w:pos="2880"/>
        </w:tabs>
        <w:ind w:left="2880" w:hanging="360"/>
      </w:pPr>
      <w:rPr>
        <w:rFonts w:ascii="Wingdings" w:hAnsi="Wingdings" w:hint="default"/>
      </w:rPr>
    </w:lvl>
    <w:lvl w:ilvl="4" w:tplc="2A36A84A" w:tentative="1">
      <w:start w:val="1"/>
      <w:numFmt w:val="bullet"/>
      <w:lvlText w:val=""/>
      <w:lvlJc w:val="left"/>
      <w:pPr>
        <w:tabs>
          <w:tab w:val="num" w:pos="3600"/>
        </w:tabs>
        <w:ind w:left="3600" w:hanging="360"/>
      </w:pPr>
      <w:rPr>
        <w:rFonts w:ascii="Wingdings" w:hAnsi="Wingdings" w:hint="default"/>
      </w:rPr>
    </w:lvl>
    <w:lvl w:ilvl="5" w:tplc="A94A2212" w:tentative="1">
      <w:start w:val="1"/>
      <w:numFmt w:val="bullet"/>
      <w:lvlText w:val=""/>
      <w:lvlJc w:val="left"/>
      <w:pPr>
        <w:tabs>
          <w:tab w:val="num" w:pos="4320"/>
        </w:tabs>
        <w:ind w:left="4320" w:hanging="360"/>
      </w:pPr>
      <w:rPr>
        <w:rFonts w:ascii="Wingdings" w:hAnsi="Wingdings" w:hint="default"/>
      </w:rPr>
    </w:lvl>
    <w:lvl w:ilvl="6" w:tplc="69123F02" w:tentative="1">
      <w:start w:val="1"/>
      <w:numFmt w:val="bullet"/>
      <w:lvlText w:val=""/>
      <w:lvlJc w:val="left"/>
      <w:pPr>
        <w:tabs>
          <w:tab w:val="num" w:pos="5040"/>
        </w:tabs>
        <w:ind w:left="5040" w:hanging="360"/>
      </w:pPr>
      <w:rPr>
        <w:rFonts w:ascii="Wingdings" w:hAnsi="Wingdings" w:hint="default"/>
      </w:rPr>
    </w:lvl>
    <w:lvl w:ilvl="7" w:tplc="9C0294D4" w:tentative="1">
      <w:start w:val="1"/>
      <w:numFmt w:val="bullet"/>
      <w:lvlText w:val=""/>
      <w:lvlJc w:val="left"/>
      <w:pPr>
        <w:tabs>
          <w:tab w:val="num" w:pos="5760"/>
        </w:tabs>
        <w:ind w:left="5760" w:hanging="360"/>
      </w:pPr>
      <w:rPr>
        <w:rFonts w:ascii="Wingdings" w:hAnsi="Wingdings" w:hint="default"/>
      </w:rPr>
    </w:lvl>
    <w:lvl w:ilvl="8" w:tplc="F230A76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7471843"/>
    <w:multiLevelType w:val="multilevel"/>
    <w:tmpl w:val="0C22C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A159F3"/>
    <w:multiLevelType w:val="hybridMultilevel"/>
    <w:tmpl w:val="092C57BC"/>
    <w:lvl w:ilvl="0" w:tplc="2D708E5A">
      <w:start w:val="1"/>
      <w:numFmt w:val="bullet"/>
      <w:lvlText w:val=""/>
      <w:lvlJc w:val="left"/>
      <w:pPr>
        <w:tabs>
          <w:tab w:val="num" w:pos="720"/>
        </w:tabs>
        <w:ind w:left="720" w:hanging="360"/>
      </w:pPr>
      <w:rPr>
        <w:rFonts w:ascii="Wingdings 3" w:hAnsi="Wingdings 3" w:hint="default"/>
      </w:rPr>
    </w:lvl>
    <w:lvl w:ilvl="1" w:tplc="B186F06E" w:tentative="1">
      <w:start w:val="1"/>
      <w:numFmt w:val="bullet"/>
      <w:lvlText w:val=""/>
      <w:lvlJc w:val="left"/>
      <w:pPr>
        <w:tabs>
          <w:tab w:val="num" w:pos="1440"/>
        </w:tabs>
        <w:ind w:left="1440" w:hanging="360"/>
      </w:pPr>
      <w:rPr>
        <w:rFonts w:ascii="Wingdings 3" w:hAnsi="Wingdings 3" w:hint="default"/>
      </w:rPr>
    </w:lvl>
    <w:lvl w:ilvl="2" w:tplc="572824C6" w:tentative="1">
      <w:start w:val="1"/>
      <w:numFmt w:val="bullet"/>
      <w:lvlText w:val=""/>
      <w:lvlJc w:val="left"/>
      <w:pPr>
        <w:tabs>
          <w:tab w:val="num" w:pos="2160"/>
        </w:tabs>
        <w:ind w:left="2160" w:hanging="360"/>
      </w:pPr>
      <w:rPr>
        <w:rFonts w:ascii="Wingdings 3" w:hAnsi="Wingdings 3" w:hint="default"/>
      </w:rPr>
    </w:lvl>
    <w:lvl w:ilvl="3" w:tplc="4AD4F4C4" w:tentative="1">
      <w:start w:val="1"/>
      <w:numFmt w:val="bullet"/>
      <w:lvlText w:val=""/>
      <w:lvlJc w:val="left"/>
      <w:pPr>
        <w:tabs>
          <w:tab w:val="num" w:pos="2880"/>
        </w:tabs>
        <w:ind w:left="2880" w:hanging="360"/>
      </w:pPr>
      <w:rPr>
        <w:rFonts w:ascii="Wingdings 3" w:hAnsi="Wingdings 3" w:hint="default"/>
      </w:rPr>
    </w:lvl>
    <w:lvl w:ilvl="4" w:tplc="99666990" w:tentative="1">
      <w:start w:val="1"/>
      <w:numFmt w:val="bullet"/>
      <w:lvlText w:val=""/>
      <w:lvlJc w:val="left"/>
      <w:pPr>
        <w:tabs>
          <w:tab w:val="num" w:pos="3600"/>
        </w:tabs>
        <w:ind w:left="3600" w:hanging="360"/>
      </w:pPr>
      <w:rPr>
        <w:rFonts w:ascii="Wingdings 3" w:hAnsi="Wingdings 3" w:hint="default"/>
      </w:rPr>
    </w:lvl>
    <w:lvl w:ilvl="5" w:tplc="2EA4AE74" w:tentative="1">
      <w:start w:val="1"/>
      <w:numFmt w:val="bullet"/>
      <w:lvlText w:val=""/>
      <w:lvlJc w:val="left"/>
      <w:pPr>
        <w:tabs>
          <w:tab w:val="num" w:pos="4320"/>
        </w:tabs>
        <w:ind w:left="4320" w:hanging="360"/>
      </w:pPr>
      <w:rPr>
        <w:rFonts w:ascii="Wingdings 3" w:hAnsi="Wingdings 3" w:hint="default"/>
      </w:rPr>
    </w:lvl>
    <w:lvl w:ilvl="6" w:tplc="045EEF24" w:tentative="1">
      <w:start w:val="1"/>
      <w:numFmt w:val="bullet"/>
      <w:lvlText w:val=""/>
      <w:lvlJc w:val="left"/>
      <w:pPr>
        <w:tabs>
          <w:tab w:val="num" w:pos="5040"/>
        </w:tabs>
        <w:ind w:left="5040" w:hanging="360"/>
      </w:pPr>
      <w:rPr>
        <w:rFonts w:ascii="Wingdings 3" w:hAnsi="Wingdings 3" w:hint="default"/>
      </w:rPr>
    </w:lvl>
    <w:lvl w:ilvl="7" w:tplc="CD1A0BBC" w:tentative="1">
      <w:start w:val="1"/>
      <w:numFmt w:val="bullet"/>
      <w:lvlText w:val=""/>
      <w:lvlJc w:val="left"/>
      <w:pPr>
        <w:tabs>
          <w:tab w:val="num" w:pos="5760"/>
        </w:tabs>
        <w:ind w:left="5760" w:hanging="360"/>
      </w:pPr>
      <w:rPr>
        <w:rFonts w:ascii="Wingdings 3" w:hAnsi="Wingdings 3" w:hint="default"/>
      </w:rPr>
    </w:lvl>
    <w:lvl w:ilvl="8" w:tplc="78B2CBA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7F45882"/>
    <w:multiLevelType w:val="hybridMultilevel"/>
    <w:tmpl w:val="70084DEE"/>
    <w:lvl w:ilvl="0" w:tplc="2924C78C">
      <w:start w:val="1"/>
      <w:numFmt w:val="bullet"/>
      <w:lvlText w:val="o"/>
      <w:lvlJc w:val="left"/>
      <w:pPr>
        <w:tabs>
          <w:tab w:val="num" w:pos="720"/>
        </w:tabs>
        <w:ind w:left="720" w:hanging="360"/>
      </w:pPr>
      <w:rPr>
        <w:rFonts w:ascii="Courier New" w:hAnsi="Courier New" w:hint="default"/>
      </w:rPr>
    </w:lvl>
    <w:lvl w:ilvl="1" w:tplc="FA147EEE" w:tentative="1">
      <w:start w:val="1"/>
      <w:numFmt w:val="bullet"/>
      <w:lvlText w:val="o"/>
      <w:lvlJc w:val="left"/>
      <w:pPr>
        <w:tabs>
          <w:tab w:val="num" w:pos="1440"/>
        </w:tabs>
        <w:ind w:left="1440" w:hanging="360"/>
      </w:pPr>
      <w:rPr>
        <w:rFonts w:ascii="Courier New" w:hAnsi="Courier New" w:hint="default"/>
      </w:rPr>
    </w:lvl>
    <w:lvl w:ilvl="2" w:tplc="D1321602" w:tentative="1">
      <w:start w:val="1"/>
      <w:numFmt w:val="bullet"/>
      <w:lvlText w:val="o"/>
      <w:lvlJc w:val="left"/>
      <w:pPr>
        <w:tabs>
          <w:tab w:val="num" w:pos="2160"/>
        </w:tabs>
        <w:ind w:left="2160" w:hanging="360"/>
      </w:pPr>
      <w:rPr>
        <w:rFonts w:ascii="Courier New" w:hAnsi="Courier New" w:hint="default"/>
      </w:rPr>
    </w:lvl>
    <w:lvl w:ilvl="3" w:tplc="927C3850" w:tentative="1">
      <w:start w:val="1"/>
      <w:numFmt w:val="bullet"/>
      <w:lvlText w:val="o"/>
      <w:lvlJc w:val="left"/>
      <w:pPr>
        <w:tabs>
          <w:tab w:val="num" w:pos="2880"/>
        </w:tabs>
        <w:ind w:left="2880" w:hanging="360"/>
      </w:pPr>
      <w:rPr>
        <w:rFonts w:ascii="Courier New" w:hAnsi="Courier New" w:hint="default"/>
      </w:rPr>
    </w:lvl>
    <w:lvl w:ilvl="4" w:tplc="A8846766" w:tentative="1">
      <w:start w:val="1"/>
      <w:numFmt w:val="bullet"/>
      <w:lvlText w:val="o"/>
      <w:lvlJc w:val="left"/>
      <w:pPr>
        <w:tabs>
          <w:tab w:val="num" w:pos="3600"/>
        </w:tabs>
        <w:ind w:left="3600" w:hanging="360"/>
      </w:pPr>
      <w:rPr>
        <w:rFonts w:ascii="Courier New" w:hAnsi="Courier New" w:hint="default"/>
      </w:rPr>
    </w:lvl>
    <w:lvl w:ilvl="5" w:tplc="5262D568" w:tentative="1">
      <w:start w:val="1"/>
      <w:numFmt w:val="bullet"/>
      <w:lvlText w:val="o"/>
      <w:lvlJc w:val="left"/>
      <w:pPr>
        <w:tabs>
          <w:tab w:val="num" w:pos="4320"/>
        </w:tabs>
        <w:ind w:left="4320" w:hanging="360"/>
      </w:pPr>
      <w:rPr>
        <w:rFonts w:ascii="Courier New" w:hAnsi="Courier New" w:hint="default"/>
      </w:rPr>
    </w:lvl>
    <w:lvl w:ilvl="6" w:tplc="A0CE930A" w:tentative="1">
      <w:start w:val="1"/>
      <w:numFmt w:val="bullet"/>
      <w:lvlText w:val="o"/>
      <w:lvlJc w:val="left"/>
      <w:pPr>
        <w:tabs>
          <w:tab w:val="num" w:pos="5040"/>
        </w:tabs>
        <w:ind w:left="5040" w:hanging="360"/>
      </w:pPr>
      <w:rPr>
        <w:rFonts w:ascii="Courier New" w:hAnsi="Courier New" w:hint="default"/>
      </w:rPr>
    </w:lvl>
    <w:lvl w:ilvl="7" w:tplc="7710045A" w:tentative="1">
      <w:start w:val="1"/>
      <w:numFmt w:val="bullet"/>
      <w:lvlText w:val="o"/>
      <w:lvlJc w:val="left"/>
      <w:pPr>
        <w:tabs>
          <w:tab w:val="num" w:pos="5760"/>
        </w:tabs>
        <w:ind w:left="5760" w:hanging="360"/>
      </w:pPr>
      <w:rPr>
        <w:rFonts w:ascii="Courier New" w:hAnsi="Courier New" w:hint="default"/>
      </w:rPr>
    </w:lvl>
    <w:lvl w:ilvl="8" w:tplc="442A7D58" w:tentative="1">
      <w:start w:val="1"/>
      <w:numFmt w:val="bullet"/>
      <w:lvlText w:val="o"/>
      <w:lvlJc w:val="left"/>
      <w:pPr>
        <w:tabs>
          <w:tab w:val="num" w:pos="6480"/>
        </w:tabs>
        <w:ind w:left="6480" w:hanging="360"/>
      </w:pPr>
      <w:rPr>
        <w:rFonts w:ascii="Courier New" w:hAnsi="Courier New" w:hint="default"/>
      </w:rPr>
    </w:lvl>
  </w:abstractNum>
  <w:num w:numId="1">
    <w:abstractNumId w:val="6"/>
  </w:num>
  <w:num w:numId="2">
    <w:abstractNumId w:val="1"/>
  </w:num>
  <w:num w:numId="3">
    <w:abstractNumId w:val="7"/>
  </w:num>
  <w:num w:numId="4">
    <w:abstractNumId w:val="2"/>
  </w:num>
  <w:num w:numId="5">
    <w:abstractNumId w:val="3"/>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520"/>
    <w:rsid w:val="00032520"/>
    <w:rsid w:val="0005506F"/>
    <w:rsid w:val="00083CB9"/>
    <w:rsid w:val="000A5275"/>
    <w:rsid w:val="000E60CA"/>
    <w:rsid w:val="000F6D7F"/>
    <w:rsid w:val="00101271"/>
    <w:rsid w:val="00101BAB"/>
    <w:rsid w:val="00110F75"/>
    <w:rsid w:val="00133D25"/>
    <w:rsid w:val="001666A1"/>
    <w:rsid w:val="001E5885"/>
    <w:rsid w:val="00214F2E"/>
    <w:rsid w:val="00281054"/>
    <w:rsid w:val="002C788C"/>
    <w:rsid w:val="00371162"/>
    <w:rsid w:val="00406BAD"/>
    <w:rsid w:val="0043654A"/>
    <w:rsid w:val="00464813"/>
    <w:rsid w:val="004925DC"/>
    <w:rsid w:val="004A708A"/>
    <w:rsid w:val="004C12A9"/>
    <w:rsid w:val="00565ADD"/>
    <w:rsid w:val="00583068"/>
    <w:rsid w:val="00595F01"/>
    <w:rsid w:val="005A5B49"/>
    <w:rsid w:val="00625B8D"/>
    <w:rsid w:val="00632BE1"/>
    <w:rsid w:val="00683D53"/>
    <w:rsid w:val="007031E4"/>
    <w:rsid w:val="00747873"/>
    <w:rsid w:val="007566A2"/>
    <w:rsid w:val="00763835"/>
    <w:rsid w:val="00777047"/>
    <w:rsid w:val="007D1030"/>
    <w:rsid w:val="0081387B"/>
    <w:rsid w:val="00843F06"/>
    <w:rsid w:val="008B14EA"/>
    <w:rsid w:val="008C5F00"/>
    <w:rsid w:val="009C1617"/>
    <w:rsid w:val="009C4851"/>
    <w:rsid w:val="00A0406A"/>
    <w:rsid w:val="00A121B5"/>
    <w:rsid w:val="00A20997"/>
    <w:rsid w:val="00A3794B"/>
    <w:rsid w:val="00A77B98"/>
    <w:rsid w:val="00A81B95"/>
    <w:rsid w:val="00AC557E"/>
    <w:rsid w:val="00B05460"/>
    <w:rsid w:val="00B36BB3"/>
    <w:rsid w:val="00B504F8"/>
    <w:rsid w:val="00B65FBB"/>
    <w:rsid w:val="00BB406D"/>
    <w:rsid w:val="00BD6542"/>
    <w:rsid w:val="00BE0328"/>
    <w:rsid w:val="00BE4885"/>
    <w:rsid w:val="00C1011D"/>
    <w:rsid w:val="00C21098"/>
    <w:rsid w:val="00C8613C"/>
    <w:rsid w:val="00CE2D45"/>
    <w:rsid w:val="00D179F5"/>
    <w:rsid w:val="00D65085"/>
    <w:rsid w:val="00D85A30"/>
    <w:rsid w:val="00DA3B6A"/>
    <w:rsid w:val="00E01D3A"/>
    <w:rsid w:val="00EB4FBE"/>
    <w:rsid w:val="00ED2C7D"/>
    <w:rsid w:val="00ED306D"/>
    <w:rsid w:val="00F00EA1"/>
    <w:rsid w:val="00F6694D"/>
    <w:rsid w:val="00F72AE9"/>
    <w:rsid w:val="00F76C80"/>
    <w:rsid w:val="00F80195"/>
    <w:rsid w:val="00F97384"/>
    <w:rsid w:val="00FB632D"/>
    <w:rsid w:val="00FE7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3C6A5"/>
  <w14:defaultImageDpi w14:val="32767"/>
  <w15:chartTrackingRefBased/>
  <w15:docId w15:val="{74DE8D02-2A18-C34B-A72C-63141214B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9C4851"/>
    <w:rPr>
      <w:rFonts w:ascii="Times New Roman" w:eastAsia="Times New Roman" w:hAnsi="Times New Roman" w:cs="Times New Roman"/>
      <w:lang w:eastAsia="en-GB"/>
    </w:rPr>
  </w:style>
  <w:style w:type="paragraph" w:styleId="Heading4">
    <w:name w:val="heading 4"/>
    <w:basedOn w:val="Normal"/>
    <w:link w:val="Heading4Char"/>
    <w:uiPriority w:val="9"/>
    <w:qFormat/>
    <w:rsid w:val="00B36BB3"/>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2520"/>
    <w:rPr>
      <w:color w:val="0563C1" w:themeColor="hyperlink"/>
      <w:u w:val="single"/>
    </w:rPr>
  </w:style>
  <w:style w:type="character" w:styleId="UnresolvedMention">
    <w:name w:val="Unresolved Mention"/>
    <w:basedOn w:val="DefaultParagraphFont"/>
    <w:uiPriority w:val="99"/>
    <w:rsid w:val="00032520"/>
    <w:rPr>
      <w:color w:val="605E5C"/>
      <w:shd w:val="clear" w:color="auto" w:fill="E1DFDD"/>
    </w:rPr>
  </w:style>
  <w:style w:type="paragraph" w:styleId="NormalWeb">
    <w:name w:val="Normal (Web)"/>
    <w:basedOn w:val="Normal"/>
    <w:uiPriority w:val="99"/>
    <w:unhideWhenUsed/>
    <w:rsid w:val="00133D25"/>
    <w:pPr>
      <w:spacing w:before="100" w:beforeAutospacing="1" w:after="100" w:afterAutospacing="1"/>
    </w:pPr>
  </w:style>
  <w:style w:type="character" w:styleId="Strong">
    <w:name w:val="Strong"/>
    <w:basedOn w:val="DefaultParagraphFont"/>
    <w:uiPriority w:val="22"/>
    <w:qFormat/>
    <w:rsid w:val="00133D25"/>
    <w:rPr>
      <w:b/>
      <w:bCs/>
    </w:rPr>
  </w:style>
  <w:style w:type="character" w:customStyle="1" w:styleId="apple-converted-space">
    <w:name w:val="apple-converted-space"/>
    <w:basedOn w:val="DefaultParagraphFont"/>
    <w:rsid w:val="00133D25"/>
  </w:style>
  <w:style w:type="paragraph" w:styleId="BodyText">
    <w:name w:val="Body Text"/>
    <w:basedOn w:val="Normal"/>
    <w:link w:val="BodyTextChar"/>
    <w:unhideWhenUsed/>
    <w:rsid w:val="00133D25"/>
    <w:pPr>
      <w:spacing w:after="120"/>
    </w:pPr>
    <w:rPr>
      <w:sz w:val="20"/>
      <w:szCs w:val="20"/>
    </w:rPr>
  </w:style>
  <w:style w:type="character" w:customStyle="1" w:styleId="BodyTextChar">
    <w:name w:val="Body Text Char"/>
    <w:basedOn w:val="DefaultParagraphFont"/>
    <w:link w:val="BodyText"/>
    <w:rsid w:val="00133D25"/>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rsid w:val="00B36BB3"/>
    <w:rPr>
      <w:rFonts w:ascii="Times New Roman" w:eastAsia="Times New Roman" w:hAnsi="Times New Roman" w:cs="Times New Roman"/>
      <w:b/>
      <w:bCs/>
      <w:lang w:eastAsia="en-GB"/>
    </w:rPr>
  </w:style>
  <w:style w:type="paragraph" w:styleId="ListParagraph">
    <w:name w:val="List Paragraph"/>
    <w:basedOn w:val="Normal"/>
    <w:uiPriority w:val="34"/>
    <w:qFormat/>
    <w:rsid w:val="000F6D7F"/>
    <w:pPr>
      <w:ind w:left="720"/>
      <w:contextualSpacing/>
    </w:pPr>
  </w:style>
  <w:style w:type="character" w:styleId="FollowedHyperlink">
    <w:name w:val="FollowedHyperlink"/>
    <w:basedOn w:val="DefaultParagraphFont"/>
    <w:uiPriority w:val="99"/>
    <w:semiHidden/>
    <w:unhideWhenUsed/>
    <w:rsid w:val="00C101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20396">
      <w:bodyDiv w:val="1"/>
      <w:marLeft w:val="0"/>
      <w:marRight w:val="0"/>
      <w:marTop w:val="0"/>
      <w:marBottom w:val="0"/>
      <w:divBdr>
        <w:top w:val="none" w:sz="0" w:space="0" w:color="auto"/>
        <w:left w:val="none" w:sz="0" w:space="0" w:color="auto"/>
        <w:bottom w:val="none" w:sz="0" w:space="0" w:color="auto"/>
        <w:right w:val="none" w:sz="0" w:space="0" w:color="auto"/>
      </w:divBdr>
      <w:divsChild>
        <w:div w:id="216208822">
          <w:marLeft w:val="0"/>
          <w:marRight w:val="0"/>
          <w:marTop w:val="0"/>
          <w:marBottom w:val="0"/>
          <w:divBdr>
            <w:top w:val="none" w:sz="0" w:space="0" w:color="auto"/>
            <w:left w:val="none" w:sz="0" w:space="0" w:color="auto"/>
            <w:bottom w:val="none" w:sz="0" w:space="0" w:color="auto"/>
            <w:right w:val="none" w:sz="0" w:space="0" w:color="auto"/>
          </w:divBdr>
          <w:divsChild>
            <w:div w:id="1581478386">
              <w:marLeft w:val="0"/>
              <w:marRight w:val="0"/>
              <w:marTop w:val="0"/>
              <w:marBottom w:val="0"/>
              <w:divBdr>
                <w:top w:val="none" w:sz="0" w:space="0" w:color="auto"/>
                <w:left w:val="none" w:sz="0" w:space="0" w:color="auto"/>
                <w:bottom w:val="none" w:sz="0" w:space="0" w:color="auto"/>
                <w:right w:val="none" w:sz="0" w:space="0" w:color="auto"/>
              </w:divBdr>
              <w:divsChild>
                <w:div w:id="20741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18676">
      <w:bodyDiv w:val="1"/>
      <w:marLeft w:val="0"/>
      <w:marRight w:val="0"/>
      <w:marTop w:val="0"/>
      <w:marBottom w:val="0"/>
      <w:divBdr>
        <w:top w:val="none" w:sz="0" w:space="0" w:color="auto"/>
        <w:left w:val="none" w:sz="0" w:space="0" w:color="auto"/>
        <w:bottom w:val="none" w:sz="0" w:space="0" w:color="auto"/>
        <w:right w:val="none" w:sz="0" w:space="0" w:color="auto"/>
      </w:divBdr>
      <w:divsChild>
        <w:div w:id="353071202">
          <w:marLeft w:val="0"/>
          <w:marRight w:val="0"/>
          <w:marTop w:val="0"/>
          <w:marBottom w:val="0"/>
          <w:divBdr>
            <w:top w:val="none" w:sz="0" w:space="0" w:color="auto"/>
            <w:left w:val="none" w:sz="0" w:space="0" w:color="auto"/>
            <w:bottom w:val="none" w:sz="0" w:space="0" w:color="auto"/>
            <w:right w:val="none" w:sz="0" w:space="0" w:color="auto"/>
          </w:divBdr>
          <w:divsChild>
            <w:div w:id="1080373252">
              <w:marLeft w:val="0"/>
              <w:marRight w:val="0"/>
              <w:marTop w:val="0"/>
              <w:marBottom w:val="0"/>
              <w:divBdr>
                <w:top w:val="none" w:sz="0" w:space="0" w:color="auto"/>
                <w:left w:val="none" w:sz="0" w:space="0" w:color="auto"/>
                <w:bottom w:val="none" w:sz="0" w:space="0" w:color="auto"/>
                <w:right w:val="none" w:sz="0" w:space="0" w:color="auto"/>
              </w:divBdr>
              <w:divsChild>
                <w:div w:id="126098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70484">
      <w:bodyDiv w:val="1"/>
      <w:marLeft w:val="0"/>
      <w:marRight w:val="0"/>
      <w:marTop w:val="0"/>
      <w:marBottom w:val="0"/>
      <w:divBdr>
        <w:top w:val="none" w:sz="0" w:space="0" w:color="auto"/>
        <w:left w:val="none" w:sz="0" w:space="0" w:color="auto"/>
        <w:bottom w:val="none" w:sz="0" w:space="0" w:color="auto"/>
        <w:right w:val="none" w:sz="0" w:space="0" w:color="auto"/>
      </w:divBdr>
    </w:div>
    <w:div w:id="153763863">
      <w:bodyDiv w:val="1"/>
      <w:marLeft w:val="0"/>
      <w:marRight w:val="0"/>
      <w:marTop w:val="0"/>
      <w:marBottom w:val="0"/>
      <w:divBdr>
        <w:top w:val="none" w:sz="0" w:space="0" w:color="auto"/>
        <w:left w:val="none" w:sz="0" w:space="0" w:color="auto"/>
        <w:bottom w:val="none" w:sz="0" w:space="0" w:color="auto"/>
        <w:right w:val="none" w:sz="0" w:space="0" w:color="auto"/>
      </w:divBdr>
      <w:divsChild>
        <w:div w:id="790979803">
          <w:marLeft w:val="547"/>
          <w:marRight w:val="0"/>
          <w:marTop w:val="200"/>
          <w:marBottom w:val="0"/>
          <w:divBdr>
            <w:top w:val="none" w:sz="0" w:space="0" w:color="auto"/>
            <w:left w:val="none" w:sz="0" w:space="0" w:color="auto"/>
            <w:bottom w:val="none" w:sz="0" w:space="0" w:color="auto"/>
            <w:right w:val="none" w:sz="0" w:space="0" w:color="auto"/>
          </w:divBdr>
        </w:div>
        <w:div w:id="1600718622">
          <w:marLeft w:val="547"/>
          <w:marRight w:val="0"/>
          <w:marTop w:val="200"/>
          <w:marBottom w:val="0"/>
          <w:divBdr>
            <w:top w:val="none" w:sz="0" w:space="0" w:color="auto"/>
            <w:left w:val="none" w:sz="0" w:space="0" w:color="auto"/>
            <w:bottom w:val="none" w:sz="0" w:space="0" w:color="auto"/>
            <w:right w:val="none" w:sz="0" w:space="0" w:color="auto"/>
          </w:divBdr>
        </w:div>
      </w:divsChild>
    </w:div>
    <w:div w:id="243036294">
      <w:bodyDiv w:val="1"/>
      <w:marLeft w:val="0"/>
      <w:marRight w:val="0"/>
      <w:marTop w:val="0"/>
      <w:marBottom w:val="0"/>
      <w:divBdr>
        <w:top w:val="none" w:sz="0" w:space="0" w:color="auto"/>
        <w:left w:val="none" w:sz="0" w:space="0" w:color="auto"/>
        <w:bottom w:val="none" w:sz="0" w:space="0" w:color="auto"/>
        <w:right w:val="none" w:sz="0" w:space="0" w:color="auto"/>
      </w:divBdr>
    </w:div>
    <w:div w:id="262962408">
      <w:bodyDiv w:val="1"/>
      <w:marLeft w:val="0"/>
      <w:marRight w:val="0"/>
      <w:marTop w:val="0"/>
      <w:marBottom w:val="0"/>
      <w:divBdr>
        <w:top w:val="none" w:sz="0" w:space="0" w:color="auto"/>
        <w:left w:val="none" w:sz="0" w:space="0" w:color="auto"/>
        <w:bottom w:val="none" w:sz="0" w:space="0" w:color="auto"/>
        <w:right w:val="none" w:sz="0" w:space="0" w:color="auto"/>
      </w:divBdr>
    </w:div>
    <w:div w:id="274409020">
      <w:bodyDiv w:val="1"/>
      <w:marLeft w:val="0"/>
      <w:marRight w:val="0"/>
      <w:marTop w:val="0"/>
      <w:marBottom w:val="0"/>
      <w:divBdr>
        <w:top w:val="none" w:sz="0" w:space="0" w:color="auto"/>
        <w:left w:val="none" w:sz="0" w:space="0" w:color="auto"/>
        <w:bottom w:val="none" w:sz="0" w:space="0" w:color="auto"/>
        <w:right w:val="none" w:sz="0" w:space="0" w:color="auto"/>
      </w:divBdr>
    </w:div>
    <w:div w:id="276957330">
      <w:bodyDiv w:val="1"/>
      <w:marLeft w:val="0"/>
      <w:marRight w:val="0"/>
      <w:marTop w:val="0"/>
      <w:marBottom w:val="0"/>
      <w:divBdr>
        <w:top w:val="none" w:sz="0" w:space="0" w:color="auto"/>
        <w:left w:val="none" w:sz="0" w:space="0" w:color="auto"/>
        <w:bottom w:val="none" w:sz="0" w:space="0" w:color="auto"/>
        <w:right w:val="none" w:sz="0" w:space="0" w:color="auto"/>
      </w:divBdr>
      <w:divsChild>
        <w:div w:id="1691451108">
          <w:marLeft w:val="547"/>
          <w:marRight w:val="0"/>
          <w:marTop w:val="200"/>
          <w:marBottom w:val="0"/>
          <w:divBdr>
            <w:top w:val="none" w:sz="0" w:space="0" w:color="auto"/>
            <w:left w:val="none" w:sz="0" w:space="0" w:color="auto"/>
            <w:bottom w:val="none" w:sz="0" w:space="0" w:color="auto"/>
            <w:right w:val="none" w:sz="0" w:space="0" w:color="auto"/>
          </w:divBdr>
        </w:div>
        <w:div w:id="1344627480">
          <w:marLeft w:val="547"/>
          <w:marRight w:val="0"/>
          <w:marTop w:val="200"/>
          <w:marBottom w:val="0"/>
          <w:divBdr>
            <w:top w:val="none" w:sz="0" w:space="0" w:color="auto"/>
            <w:left w:val="none" w:sz="0" w:space="0" w:color="auto"/>
            <w:bottom w:val="none" w:sz="0" w:space="0" w:color="auto"/>
            <w:right w:val="none" w:sz="0" w:space="0" w:color="auto"/>
          </w:divBdr>
        </w:div>
        <w:div w:id="389035589">
          <w:marLeft w:val="547"/>
          <w:marRight w:val="0"/>
          <w:marTop w:val="200"/>
          <w:marBottom w:val="0"/>
          <w:divBdr>
            <w:top w:val="none" w:sz="0" w:space="0" w:color="auto"/>
            <w:left w:val="none" w:sz="0" w:space="0" w:color="auto"/>
            <w:bottom w:val="none" w:sz="0" w:space="0" w:color="auto"/>
            <w:right w:val="none" w:sz="0" w:space="0" w:color="auto"/>
          </w:divBdr>
        </w:div>
        <w:div w:id="878591298">
          <w:marLeft w:val="547"/>
          <w:marRight w:val="0"/>
          <w:marTop w:val="200"/>
          <w:marBottom w:val="0"/>
          <w:divBdr>
            <w:top w:val="none" w:sz="0" w:space="0" w:color="auto"/>
            <w:left w:val="none" w:sz="0" w:space="0" w:color="auto"/>
            <w:bottom w:val="none" w:sz="0" w:space="0" w:color="auto"/>
            <w:right w:val="none" w:sz="0" w:space="0" w:color="auto"/>
          </w:divBdr>
        </w:div>
        <w:div w:id="2111194666">
          <w:marLeft w:val="547"/>
          <w:marRight w:val="0"/>
          <w:marTop w:val="200"/>
          <w:marBottom w:val="0"/>
          <w:divBdr>
            <w:top w:val="none" w:sz="0" w:space="0" w:color="auto"/>
            <w:left w:val="none" w:sz="0" w:space="0" w:color="auto"/>
            <w:bottom w:val="none" w:sz="0" w:space="0" w:color="auto"/>
            <w:right w:val="none" w:sz="0" w:space="0" w:color="auto"/>
          </w:divBdr>
        </w:div>
        <w:div w:id="1187712470">
          <w:marLeft w:val="547"/>
          <w:marRight w:val="0"/>
          <w:marTop w:val="200"/>
          <w:marBottom w:val="0"/>
          <w:divBdr>
            <w:top w:val="none" w:sz="0" w:space="0" w:color="auto"/>
            <w:left w:val="none" w:sz="0" w:space="0" w:color="auto"/>
            <w:bottom w:val="none" w:sz="0" w:space="0" w:color="auto"/>
            <w:right w:val="none" w:sz="0" w:space="0" w:color="auto"/>
          </w:divBdr>
        </w:div>
        <w:div w:id="1446921184">
          <w:marLeft w:val="547"/>
          <w:marRight w:val="0"/>
          <w:marTop w:val="200"/>
          <w:marBottom w:val="0"/>
          <w:divBdr>
            <w:top w:val="none" w:sz="0" w:space="0" w:color="auto"/>
            <w:left w:val="none" w:sz="0" w:space="0" w:color="auto"/>
            <w:bottom w:val="none" w:sz="0" w:space="0" w:color="auto"/>
            <w:right w:val="none" w:sz="0" w:space="0" w:color="auto"/>
          </w:divBdr>
        </w:div>
      </w:divsChild>
    </w:div>
    <w:div w:id="278072812">
      <w:bodyDiv w:val="1"/>
      <w:marLeft w:val="0"/>
      <w:marRight w:val="0"/>
      <w:marTop w:val="0"/>
      <w:marBottom w:val="0"/>
      <w:divBdr>
        <w:top w:val="none" w:sz="0" w:space="0" w:color="auto"/>
        <w:left w:val="none" w:sz="0" w:space="0" w:color="auto"/>
        <w:bottom w:val="none" w:sz="0" w:space="0" w:color="auto"/>
        <w:right w:val="none" w:sz="0" w:space="0" w:color="auto"/>
      </w:divBdr>
    </w:div>
    <w:div w:id="281766399">
      <w:bodyDiv w:val="1"/>
      <w:marLeft w:val="0"/>
      <w:marRight w:val="0"/>
      <w:marTop w:val="0"/>
      <w:marBottom w:val="0"/>
      <w:divBdr>
        <w:top w:val="none" w:sz="0" w:space="0" w:color="auto"/>
        <w:left w:val="none" w:sz="0" w:space="0" w:color="auto"/>
        <w:bottom w:val="none" w:sz="0" w:space="0" w:color="auto"/>
        <w:right w:val="none" w:sz="0" w:space="0" w:color="auto"/>
      </w:divBdr>
      <w:divsChild>
        <w:div w:id="1949268747">
          <w:marLeft w:val="0"/>
          <w:marRight w:val="0"/>
          <w:marTop w:val="0"/>
          <w:marBottom w:val="0"/>
          <w:divBdr>
            <w:top w:val="none" w:sz="0" w:space="0" w:color="auto"/>
            <w:left w:val="none" w:sz="0" w:space="0" w:color="auto"/>
            <w:bottom w:val="none" w:sz="0" w:space="0" w:color="auto"/>
            <w:right w:val="none" w:sz="0" w:space="0" w:color="auto"/>
          </w:divBdr>
          <w:divsChild>
            <w:div w:id="1304116141">
              <w:marLeft w:val="0"/>
              <w:marRight w:val="0"/>
              <w:marTop w:val="0"/>
              <w:marBottom w:val="0"/>
              <w:divBdr>
                <w:top w:val="none" w:sz="0" w:space="0" w:color="auto"/>
                <w:left w:val="none" w:sz="0" w:space="0" w:color="auto"/>
                <w:bottom w:val="none" w:sz="0" w:space="0" w:color="auto"/>
                <w:right w:val="none" w:sz="0" w:space="0" w:color="auto"/>
              </w:divBdr>
              <w:divsChild>
                <w:div w:id="15585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44166">
      <w:bodyDiv w:val="1"/>
      <w:marLeft w:val="0"/>
      <w:marRight w:val="0"/>
      <w:marTop w:val="0"/>
      <w:marBottom w:val="0"/>
      <w:divBdr>
        <w:top w:val="none" w:sz="0" w:space="0" w:color="auto"/>
        <w:left w:val="none" w:sz="0" w:space="0" w:color="auto"/>
        <w:bottom w:val="none" w:sz="0" w:space="0" w:color="auto"/>
        <w:right w:val="none" w:sz="0" w:space="0" w:color="auto"/>
      </w:divBdr>
      <w:divsChild>
        <w:div w:id="43067482">
          <w:marLeft w:val="0"/>
          <w:marRight w:val="0"/>
          <w:marTop w:val="0"/>
          <w:marBottom w:val="0"/>
          <w:divBdr>
            <w:top w:val="none" w:sz="0" w:space="0" w:color="auto"/>
            <w:left w:val="none" w:sz="0" w:space="0" w:color="auto"/>
            <w:bottom w:val="none" w:sz="0" w:space="0" w:color="auto"/>
            <w:right w:val="none" w:sz="0" w:space="0" w:color="auto"/>
          </w:divBdr>
          <w:divsChild>
            <w:div w:id="228542999">
              <w:marLeft w:val="0"/>
              <w:marRight w:val="0"/>
              <w:marTop w:val="0"/>
              <w:marBottom w:val="0"/>
              <w:divBdr>
                <w:top w:val="none" w:sz="0" w:space="0" w:color="auto"/>
                <w:left w:val="none" w:sz="0" w:space="0" w:color="auto"/>
                <w:bottom w:val="none" w:sz="0" w:space="0" w:color="auto"/>
                <w:right w:val="none" w:sz="0" w:space="0" w:color="auto"/>
              </w:divBdr>
              <w:divsChild>
                <w:div w:id="33799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408874">
      <w:bodyDiv w:val="1"/>
      <w:marLeft w:val="0"/>
      <w:marRight w:val="0"/>
      <w:marTop w:val="0"/>
      <w:marBottom w:val="0"/>
      <w:divBdr>
        <w:top w:val="none" w:sz="0" w:space="0" w:color="auto"/>
        <w:left w:val="none" w:sz="0" w:space="0" w:color="auto"/>
        <w:bottom w:val="none" w:sz="0" w:space="0" w:color="auto"/>
        <w:right w:val="none" w:sz="0" w:space="0" w:color="auto"/>
      </w:divBdr>
    </w:div>
    <w:div w:id="351876863">
      <w:bodyDiv w:val="1"/>
      <w:marLeft w:val="0"/>
      <w:marRight w:val="0"/>
      <w:marTop w:val="0"/>
      <w:marBottom w:val="0"/>
      <w:divBdr>
        <w:top w:val="none" w:sz="0" w:space="0" w:color="auto"/>
        <w:left w:val="none" w:sz="0" w:space="0" w:color="auto"/>
        <w:bottom w:val="none" w:sz="0" w:space="0" w:color="auto"/>
        <w:right w:val="none" w:sz="0" w:space="0" w:color="auto"/>
      </w:divBdr>
      <w:divsChild>
        <w:div w:id="395393058">
          <w:marLeft w:val="0"/>
          <w:marRight w:val="0"/>
          <w:marTop w:val="0"/>
          <w:marBottom w:val="0"/>
          <w:divBdr>
            <w:top w:val="none" w:sz="0" w:space="0" w:color="auto"/>
            <w:left w:val="none" w:sz="0" w:space="0" w:color="auto"/>
            <w:bottom w:val="none" w:sz="0" w:space="0" w:color="auto"/>
            <w:right w:val="none" w:sz="0" w:space="0" w:color="auto"/>
          </w:divBdr>
          <w:divsChild>
            <w:div w:id="890076223">
              <w:marLeft w:val="0"/>
              <w:marRight w:val="0"/>
              <w:marTop w:val="0"/>
              <w:marBottom w:val="0"/>
              <w:divBdr>
                <w:top w:val="none" w:sz="0" w:space="0" w:color="auto"/>
                <w:left w:val="none" w:sz="0" w:space="0" w:color="auto"/>
                <w:bottom w:val="none" w:sz="0" w:space="0" w:color="auto"/>
                <w:right w:val="none" w:sz="0" w:space="0" w:color="auto"/>
              </w:divBdr>
              <w:divsChild>
                <w:div w:id="175678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00278">
      <w:bodyDiv w:val="1"/>
      <w:marLeft w:val="0"/>
      <w:marRight w:val="0"/>
      <w:marTop w:val="0"/>
      <w:marBottom w:val="0"/>
      <w:divBdr>
        <w:top w:val="none" w:sz="0" w:space="0" w:color="auto"/>
        <w:left w:val="none" w:sz="0" w:space="0" w:color="auto"/>
        <w:bottom w:val="none" w:sz="0" w:space="0" w:color="auto"/>
        <w:right w:val="none" w:sz="0" w:space="0" w:color="auto"/>
      </w:divBdr>
    </w:div>
    <w:div w:id="518197318">
      <w:bodyDiv w:val="1"/>
      <w:marLeft w:val="0"/>
      <w:marRight w:val="0"/>
      <w:marTop w:val="0"/>
      <w:marBottom w:val="0"/>
      <w:divBdr>
        <w:top w:val="none" w:sz="0" w:space="0" w:color="auto"/>
        <w:left w:val="none" w:sz="0" w:space="0" w:color="auto"/>
        <w:bottom w:val="none" w:sz="0" w:space="0" w:color="auto"/>
        <w:right w:val="none" w:sz="0" w:space="0" w:color="auto"/>
      </w:divBdr>
    </w:div>
    <w:div w:id="539442911">
      <w:bodyDiv w:val="1"/>
      <w:marLeft w:val="0"/>
      <w:marRight w:val="0"/>
      <w:marTop w:val="0"/>
      <w:marBottom w:val="0"/>
      <w:divBdr>
        <w:top w:val="none" w:sz="0" w:space="0" w:color="auto"/>
        <w:left w:val="none" w:sz="0" w:space="0" w:color="auto"/>
        <w:bottom w:val="none" w:sz="0" w:space="0" w:color="auto"/>
        <w:right w:val="none" w:sz="0" w:space="0" w:color="auto"/>
      </w:divBdr>
      <w:divsChild>
        <w:div w:id="1795784237">
          <w:marLeft w:val="547"/>
          <w:marRight w:val="0"/>
          <w:marTop w:val="200"/>
          <w:marBottom w:val="0"/>
          <w:divBdr>
            <w:top w:val="none" w:sz="0" w:space="0" w:color="auto"/>
            <w:left w:val="none" w:sz="0" w:space="0" w:color="auto"/>
            <w:bottom w:val="none" w:sz="0" w:space="0" w:color="auto"/>
            <w:right w:val="none" w:sz="0" w:space="0" w:color="auto"/>
          </w:divBdr>
        </w:div>
        <w:div w:id="61805323">
          <w:marLeft w:val="547"/>
          <w:marRight w:val="0"/>
          <w:marTop w:val="200"/>
          <w:marBottom w:val="0"/>
          <w:divBdr>
            <w:top w:val="none" w:sz="0" w:space="0" w:color="auto"/>
            <w:left w:val="none" w:sz="0" w:space="0" w:color="auto"/>
            <w:bottom w:val="none" w:sz="0" w:space="0" w:color="auto"/>
            <w:right w:val="none" w:sz="0" w:space="0" w:color="auto"/>
          </w:divBdr>
        </w:div>
        <w:div w:id="654604352">
          <w:marLeft w:val="547"/>
          <w:marRight w:val="0"/>
          <w:marTop w:val="200"/>
          <w:marBottom w:val="0"/>
          <w:divBdr>
            <w:top w:val="none" w:sz="0" w:space="0" w:color="auto"/>
            <w:left w:val="none" w:sz="0" w:space="0" w:color="auto"/>
            <w:bottom w:val="none" w:sz="0" w:space="0" w:color="auto"/>
            <w:right w:val="none" w:sz="0" w:space="0" w:color="auto"/>
          </w:divBdr>
        </w:div>
        <w:div w:id="442194646">
          <w:marLeft w:val="547"/>
          <w:marRight w:val="0"/>
          <w:marTop w:val="200"/>
          <w:marBottom w:val="0"/>
          <w:divBdr>
            <w:top w:val="none" w:sz="0" w:space="0" w:color="auto"/>
            <w:left w:val="none" w:sz="0" w:space="0" w:color="auto"/>
            <w:bottom w:val="none" w:sz="0" w:space="0" w:color="auto"/>
            <w:right w:val="none" w:sz="0" w:space="0" w:color="auto"/>
          </w:divBdr>
        </w:div>
        <w:div w:id="1673876350">
          <w:marLeft w:val="547"/>
          <w:marRight w:val="0"/>
          <w:marTop w:val="200"/>
          <w:marBottom w:val="0"/>
          <w:divBdr>
            <w:top w:val="none" w:sz="0" w:space="0" w:color="auto"/>
            <w:left w:val="none" w:sz="0" w:space="0" w:color="auto"/>
            <w:bottom w:val="none" w:sz="0" w:space="0" w:color="auto"/>
            <w:right w:val="none" w:sz="0" w:space="0" w:color="auto"/>
          </w:divBdr>
        </w:div>
        <w:div w:id="895044479">
          <w:marLeft w:val="547"/>
          <w:marRight w:val="0"/>
          <w:marTop w:val="200"/>
          <w:marBottom w:val="0"/>
          <w:divBdr>
            <w:top w:val="none" w:sz="0" w:space="0" w:color="auto"/>
            <w:left w:val="none" w:sz="0" w:space="0" w:color="auto"/>
            <w:bottom w:val="none" w:sz="0" w:space="0" w:color="auto"/>
            <w:right w:val="none" w:sz="0" w:space="0" w:color="auto"/>
          </w:divBdr>
        </w:div>
        <w:div w:id="1418021035">
          <w:marLeft w:val="547"/>
          <w:marRight w:val="0"/>
          <w:marTop w:val="200"/>
          <w:marBottom w:val="0"/>
          <w:divBdr>
            <w:top w:val="none" w:sz="0" w:space="0" w:color="auto"/>
            <w:left w:val="none" w:sz="0" w:space="0" w:color="auto"/>
            <w:bottom w:val="none" w:sz="0" w:space="0" w:color="auto"/>
            <w:right w:val="none" w:sz="0" w:space="0" w:color="auto"/>
          </w:divBdr>
        </w:div>
        <w:div w:id="2106268194">
          <w:marLeft w:val="547"/>
          <w:marRight w:val="0"/>
          <w:marTop w:val="200"/>
          <w:marBottom w:val="0"/>
          <w:divBdr>
            <w:top w:val="none" w:sz="0" w:space="0" w:color="auto"/>
            <w:left w:val="none" w:sz="0" w:space="0" w:color="auto"/>
            <w:bottom w:val="none" w:sz="0" w:space="0" w:color="auto"/>
            <w:right w:val="none" w:sz="0" w:space="0" w:color="auto"/>
          </w:divBdr>
        </w:div>
      </w:divsChild>
    </w:div>
    <w:div w:id="597180996">
      <w:bodyDiv w:val="1"/>
      <w:marLeft w:val="0"/>
      <w:marRight w:val="0"/>
      <w:marTop w:val="0"/>
      <w:marBottom w:val="0"/>
      <w:divBdr>
        <w:top w:val="none" w:sz="0" w:space="0" w:color="auto"/>
        <w:left w:val="none" w:sz="0" w:space="0" w:color="auto"/>
        <w:bottom w:val="none" w:sz="0" w:space="0" w:color="auto"/>
        <w:right w:val="none" w:sz="0" w:space="0" w:color="auto"/>
      </w:divBdr>
      <w:divsChild>
        <w:div w:id="23216140">
          <w:marLeft w:val="0"/>
          <w:marRight w:val="0"/>
          <w:marTop w:val="0"/>
          <w:marBottom w:val="0"/>
          <w:divBdr>
            <w:top w:val="none" w:sz="0" w:space="0" w:color="auto"/>
            <w:left w:val="none" w:sz="0" w:space="0" w:color="auto"/>
            <w:bottom w:val="none" w:sz="0" w:space="0" w:color="auto"/>
            <w:right w:val="none" w:sz="0" w:space="0" w:color="auto"/>
          </w:divBdr>
          <w:divsChild>
            <w:div w:id="2000497207">
              <w:marLeft w:val="0"/>
              <w:marRight w:val="0"/>
              <w:marTop w:val="0"/>
              <w:marBottom w:val="0"/>
              <w:divBdr>
                <w:top w:val="none" w:sz="0" w:space="0" w:color="auto"/>
                <w:left w:val="none" w:sz="0" w:space="0" w:color="auto"/>
                <w:bottom w:val="none" w:sz="0" w:space="0" w:color="auto"/>
                <w:right w:val="none" w:sz="0" w:space="0" w:color="auto"/>
              </w:divBdr>
              <w:divsChild>
                <w:div w:id="3293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757261">
      <w:bodyDiv w:val="1"/>
      <w:marLeft w:val="0"/>
      <w:marRight w:val="0"/>
      <w:marTop w:val="0"/>
      <w:marBottom w:val="0"/>
      <w:divBdr>
        <w:top w:val="none" w:sz="0" w:space="0" w:color="auto"/>
        <w:left w:val="none" w:sz="0" w:space="0" w:color="auto"/>
        <w:bottom w:val="none" w:sz="0" w:space="0" w:color="auto"/>
        <w:right w:val="none" w:sz="0" w:space="0" w:color="auto"/>
      </w:divBdr>
      <w:divsChild>
        <w:div w:id="1346399477">
          <w:marLeft w:val="547"/>
          <w:marRight w:val="0"/>
          <w:marTop w:val="200"/>
          <w:marBottom w:val="0"/>
          <w:divBdr>
            <w:top w:val="none" w:sz="0" w:space="0" w:color="auto"/>
            <w:left w:val="none" w:sz="0" w:space="0" w:color="auto"/>
            <w:bottom w:val="none" w:sz="0" w:space="0" w:color="auto"/>
            <w:right w:val="none" w:sz="0" w:space="0" w:color="auto"/>
          </w:divBdr>
        </w:div>
      </w:divsChild>
    </w:div>
    <w:div w:id="612252349">
      <w:bodyDiv w:val="1"/>
      <w:marLeft w:val="0"/>
      <w:marRight w:val="0"/>
      <w:marTop w:val="0"/>
      <w:marBottom w:val="0"/>
      <w:divBdr>
        <w:top w:val="none" w:sz="0" w:space="0" w:color="auto"/>
        <w:left w:val="none" w:sz="0" w:space="0" w:color="auto"/>
        <w:bottom w:val="none" w:sz="0" w:space="0" w:color="auto"/>
        <w:right w:val="none" w:sz="0" w:space="0" w:color="auto"/>
      </w:divBdr>
      <w:divsChild>
        <w:div w:id="1757091569">
          <w:marLeft w:val="0"/>
          <w:marRight w:val="0"/>
          <w:marTop w:val="0"/>
          <w:marBottom w:val="0"/>
          <w:divBdr>
            <w:top w:val="none" w:sz="0" w:space="0" w:color="auto"/>
            <w:left w:val="none" w:sz="0" w:space="0" w:color="auto"/>
            <w:bottom w:val="none" w:sz="0" w:space="0" w:color="auto"/>
            <w:right w:val="none" w:sz="0" w:space="0" w:color="auto"/>
          </w:divBdr>
          <w:divsChild>
            <w:div w:id="1323581637">
              <w:marLeft w:val="0"/>
              <w:marRight w:val="0"/>
              <w:marTop w:val="0"/>
              <w:marBottom w:val="0"/>
              <w:divBdr>
                <w:top w:val="none" w:sz="0" w:space="0" w:color="auto"/>
                <w:left w:val="none" w:sz="0" w:space="0" w:color="auto"/>
                <w:bottom w:val="none" w:sz="0" w:space="0" w:color="auto"/>
                <w:right w:val="none" w:sz="0" w:space="0" w:color="auto"/>
              </w:divBdr>
              <w:divsChild>
                <w:div w:id="1179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856377">
      <w:bodyDiv w:val="1"/>
      <w:marLeft w:val="0"/>
      <w:marRight w:val="0"/>
      <w:marTop w:val="0"/>
      <w:marBottom w:val="0"/>
      <w:divBdr>
        <w:top w:val="none" w:sz="0" w:space="0" w:color="auto"/>
        <w:left w:val="none" w:sz="0" w:space="0" w:color="auto"/>
        <w:bottom w:val="none" w:sz="0" w:space="0" w:color="auto"/>
        <w:right w:val="none" w:sz="0" w:space="0" w:color="auto"/>
      </w:divBdr>
      <w:divsChild>
        <w:div w:id="2033072403">
          <w:marLeft w:val="0"/>
          <w:marRight w:val="0"/>
          <w:marTop w:val="0"/>
          <w:marBottom w:val="0"/>
          <w:divBdr>
            <w:top w:val="none" w:sz="0" w:space="0" w:color="auto"/>
            <w:left w:val="none" w:sz="0" w:space="0" w:color="auto"/>
            <w:bottom w:val="none" w:sz="0" w:space="0" w:color="auto"/>
            <w:right w:val="none" w:sz="0" w:space="0" w:color="auto"/>
          </w:divBdr>
          <w:divsChild>
            <w:div w:id="268129723">
              <w:marLeft w:val="0"/>
              <w:marRight w:val="0"/>
              <w:marTop w:val="0"/>
              <w:marBottom w:val="0"/>
              <w:divBdr>
                <w:top w:val="none" w:sz="0" w:space="0" w:color="auto"/>
                <w:left w:val="none" w:sz="0" w:space="0" w:color="auto"/>
                <w:bottom w:val="none" w:sz="0" w:space="0" w:color="auto"/>
                <w:right w:val="none" w:sz="0" w:space="0" w:color="auto"/>
              </w:divBdr>
              <w:divsChild>
                <w:div w:id="55327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72208">
      <w:bodyDiv w:val="1"/>
      <w:marLeft w:val="0"/>
      <w:marRight w:val="0"/>
      <w:marTop w:val="0"/>
      <w:marBottom w:val="0"/>
      <w:divBdr>
        <w:top w:val="none" w:sz="0" w:space="0" w:color="auto"/>
        <w:left w:val="none" w:sz="0" w:space="0" w:color="auto"/>
        <w:bottom w:val="none" w:sz="0" w:space="0" w:color="auto"/>
        <w:right w:val="none" w:sz="0" w:space="0" w:color="auto"/>
      </w:divBdr>
    </w:div>
    <w:div w:id="736636459">
      <w:bodyDiv w:val="1"/>
      <w:marLeft w:val="0"/>
      <w:marRight w:val="0"/>
      <w:marTop w:val="0"/>
      <w:marBottom w:val="0"/>
      <w:divBdr>
        <w:top w:val="none" w:sz="0" w:space="0" w:color="auto"/>
        <w:left w:val="none" w:sz="0" w:space="0" w:color="auto"/>
        <w:bottom w:val="none" w:sz="0" w:space="0" w:color="auto"/>
        <w:right w:val="none" w:sz="0" w:space="0" w:color="auto"/>
      </w:divBdr>
      <w:divsChild>
        <w:div w:id="174001878">
          <w:marLeft w:val="0"/>
          <w:marRight w:val="0"/>
          <w:marTop w:val="0"/>
          <w:marBottom w:val="0"/>
          <w:divBdr>
            <w:top w:val="none" w:sz="0" w:space="0" w:color="auto"/>
            <w:left w:val="none" w:sz="0" w:space="0" w:color="auto"/>
            <w:bottom w:val="none" w:sz="0" w:space="0" w:color="auto"/>
            <w:right w:val="none" w:sz="0" w:space="0" w:color="auto"/>
          </w:divBdr>
          <w:divsChild>
            <w:div w:id="1723551853">
              <w:marLeft w:val="0"/>
              <w:marRight w:val="0"/>
              <w:marTop w:val="0"/>
              <w:marBottom w:val="0"/>
              <w:divBdr>
                <w:top w:val="none" w:sz="0" w:space="0" w:color="auto"/>
                <w:left w:val="none" w:sz="0" w:space="0" w:color="auto"/>
                <w:bottom w:val="none" w:sz="0" w:space="0" w:color="auto"/>
                <w:right w:val="none" w:sz="0" w:space="0" w:color="auto"/>
              </w:divBdr>
              <w:divsChild>
                <w:div w:id="180689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414795">
      <w:bodyDiv w:val="1"/>
      <w:marLeft w:val="0"/>
      <w:marRight w:val="0"/>
      <w:marTop w:val="0"/>
      <w:marBottom w:val="0"/>
      <w:divBdr>
        <w:top w:val="none" w:sz="0" w:space="0" w:color="auto"/>
        <w:left w:val="none" w:sz="0" w:space="0" w:color="auto"/>
        <w:bottom w:val="none" w:sz="0" w:space="0" w:color="auto"/>
        <w:right w:val="none" w:sz="0" w:space="0" w:color="auto"/>
      </w:divBdr>
    </w:div>
    <w:div w:id="856776685">
      <w:bodyDiv w:val="1"/>
      <w:marLeft w:val="0"/>
      <w:marRight w:val="0"/>
      <w:marTop w:val="0"/>
      <w:marBottom w:val="0"/>
      <w:divBdr>
        <w:top w:val="none" w:sz="0" w:space="0" w:color="auto"/>
        <w:left w:val="none" w:sz="0" w:space="0" w:color="auto"/>
        <w:bottom w:val="none" w:sz="0" w:space="0" w:color="auto"/>
        <w:right w:val="none" w:sz="0" w:space="0" w:color="auto"/>
      </w:divBdr>
    </w:div>
    <w:div w:id="979261653">
      <w:bodyDiv w:val="1"/>
      <w:marLeft w:val="0"/>
      <w:marRight w:val="0"/>
      <w:marTop w:val="0"/>
      <w:marBottom w:val="0"/>
      <w:divBdr>
        <w:top w:val="none" w:sz="0" w:space="0" w:color="auto"/>
        <w:left w:val="none" w:sz="0" w:space="0" w:color="auto"/>
        <w:bottom w:val="none" w:sz="0" w:space="0" w:color="auto"/>
        <w:right w:val="none" w:sz="0" w:space="0" w:color="auto"/>
      </w:divBdr>
    </w:div>
    <w:div w:id="1017268374">
      <w:bodyDiv w:val="1"/>
      <w:marLeft w:val="0"/>
      <w:marRight w:val="0"/>
      <w:marTop w:val="0"/>
      <w:marBottom w:val="0"/>
      <w:divBdr>
        <w:top w:val="none" w:sz="0" w:space="0" w:color="auto"/>
        <w:left w:val="none" w:sz="0" w:space="0" w:color="auto"/>
        <w:bottom w:val="none" w:sz="0" w:space="0" w:color="auto"/>
        <w:right w:val="none" w:sz="0" w:space="0" w:color="auto"/>
      </w:divBdr>
      <w:divsChild>
        <w:div w:id="270087560">
          <w:marLeft w:val="0"/>
          <w:marRight w:val="0"/>
          <w:marTop w:val="0"/>
          <w:marBottom w:val="0"/>
          <w:divBdr>
            <w:top w:val="none" w:sz="0" w:space="0" w:color="auto"/>
            <w:left w:val="none" w:sz="0" w:space="0" w:color="auto"/>
            <w:bottom w:val="none" w:sz="0" w:space="0" w:color="auto"/>
            <w:right w:val="none" w:sz="0" w:space="0" w:color="auto"/>
          </w:divBdr>
          <w:divsChild>
            <w:div w:id="706491129">
              <w:marLeft w:val="0"/>
              <w:marRight w:val="0"/>
              <w:marTop w:val="0"/>
              <w:marBottom w:val="0"/>
              <w:divBdr>
                <w:top w:val="none" w:sz="0" w:space="0" w:color="auto"/>
                <w:left w:val="none" w:sz="0" w:space="0" w:color="auto"/>
                <w:bottom w:val="none" w:sz="0" w:space="0" w:color="auto"/>
                <w:right w:val="none" w:sz="0" w:space="0" w:color="auto"/>
              </w:divBdr>
              <w:divsChild>
                <w:div w:id="36309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733515">
      <w:bodyDiv w:val="1"/>
      <w:marLeft w:val="0"/>
      <w:marRight w:val="0"/>
      <w:marTop w:val="0"/>
      <w:marBottom w:val="0"/>
      <w:divBdr>
        <w:top w:val="none" w:sz="0" w:space="0" w:color="auto"/>
        <w:left w:val="none" w:sz="0" w:space="0" w:color="auto"/>
        <w:bottom w:val="none" w:sz="0" w:space="0" w:color="auto"/>
        <w:right w:val="none" w:sz="0" w:space="0" w:color="auto"/>
      </w:divBdr>
    </w:div>
    <w:div w:id="1059208196">
      <w:bodyDiv w:val="1"/>
      <w:marLeft w:val="0"/>
      <w:marRight w:val="0"/>
      <w:marTop w:val="0"/>
      <w:marBottom w:val="0"/>
      <w:divBdr>
        <w:top w:val="none" w:sz="0" w:space="0" w:color="auto"/>
        <w:left w:val="none" w:sz="0" w:space="0" w:color="auto"/>
        <w:bottom w:val="none" w:sz="0" w:space="0" w:color="auto"/>
        <w:right w:val="none" w:sz="0" w:space="0" w:color="auto"/>
      </w:divBdr>
      <w:divsChild>
        <w:div w:id="1305740547">
          <w:marLeft w:val="0"/>
          <w:marRight w:val="0"/>
          <w:marTop w:val="0"/>
          <w:marBottom w:val="0"/>
          <w:divBdr>
            <w:top w:val="none" w:sz="0" w:space="0" w:color="auto"/>
            <w:left w:val="none" w:sz="0" w:space="0" w:color="auto"/>
            <w:bottom w:val="none" w:sz="0" w:space="0" w:color="auto"/>
            <w:right w:val="none" w:sz="0" w:space="0" w:color="auto"/>
          </w:divBdr>
          <w:divsChild>
            <w:div w:id="564339553">
              <w:marLeft w:val="0"/>
              <w:marRight w:val="0"/>
              <w:marTop w:val="0"/>
              <w:marBottom w:val="0"/>
              <w:divBdr>
                <w:top w:val="none" w:sz="0" w:space="0" w:color="auto"/>
                <w:left w:val="none" w:sz="0" w:space="0" w:color="auto"/>
                <w:bottom w:val="none" w:sz="0" w:space="0" w:color="auto"/>
                <w:right w:val="none" w:sz="0" w:space="0" w:color="auto"/>
              </w:divBdr>
              <w:divsChild>
                <w:div w:id="54880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609844">
      <w:bodyDiv w:val="1"/>
      <w:marLeft w:val="0"/>
      <w:marRight w:val="0"/>
      <w:marTop w:val="0"/>
      <w:marBottom w:val="0"/>
      <w:divBdr>
        <w:top w:val="none" w:sz="0" w:space="0" w:color="auto"/>
        <w:left w:val="none" w:sz="0" w:space="0" w:color="auto"/>
        <w:bottom w:val="none" w:sz="0" w:space="0" w:color="auto"/>
        <w:right w:val="none" w:sz="0" w:space="0" w:color="auto"/>
      </w:divBdr>
    </w:div>
    <w:div w:id="1157766953">
      <w:bodyDiv w:val="1"/>
      <w:marLeft w:val="0"/>
      <w:marRight w:val="0"/>
      <w:marTop w:val="0"/>
      <w:marBottom w:val="0"/>
      <w:divBdr>
        <w:top w:val="none" w:sz="0" w:space="0" w:color="auto"/>
        <w:left w:val="none" w:sz="0" w:space="0" w:color="auto"/>
        <w:bottom w:val="none" w:sz="0" w:space="0" w:color="auto"/>
        <w:right w:val="none" w:sz="0" w:space="0" w:color="auto"/>
      </w:divBdr>
    </w:div>
    <w:div w:id="1185482133">
      <w:bodyDiv w:val="1"/>
      <w:marLeft w:val="0"/>
      <w:marRight w:val="0"/>
      <w:marTop w:val="0"/>
      <w:marBottom w:val="0"/>
      <w:divBdr>
        <w:top w:val="none" w:sz="0" w:space="0" w:color="auto"/>
        <w:left w:val="none" w:sz="0" w:space="0" w:color="auto"/>
        <w:bottom w:val="none" w:sz="0" w:space="0" w:color="auto"/>
        <w:right w:val="none" w:sz="0" w:space="0" w:color="auto"/>
      </w:divBdr>
    </w:div>
    <w:div w:id="1386023618">
      <w:bodyDiv w:val="1"/>
      <w:marLeft w:val="0"/>
      <w:marRight w:val="0"/>
      <w:marTop w:val="0"/>
      <w:marBottom w:val="0"/>
      <w:divBdr>
        <w:top w:val="none" w:sz="0" w:space="0" w:color="auto"/>
        <w:left w:val="none" w:sz="0" w:space="0" w:color="auto"/>
        <w:bottom w:val="none" w:sz="0" w:space="0" w:color="auto"/>
        <w:right w:val="none" w:sz="0" w:space="0" w:color="auto"/>
      </w:divBdr>
    </w:div>
    <w:div w:id="1391225000">
      <w:bodyDiv w:val="1"/>
      <w:marLeft w:val="0"/>
      <w:marRight w:val="0"/>
      <w:marTop w:val="0"/>
      <w:marBottom w:val="0"/>
      <w:divBdr>
        <w:top w:val="none" w:sz="0" w:space="0" w:color="auto"/>
        <w:left w:val="none" w:sz="0" w:space="0" w:color="auto"/>
        <w:bottom w:val="none" w:sz="0" w:space="0" w:color="auto"/>
        <w:right w:val="none" w:sz="0" w:space="0" w:color="auto"/>
      </w:divBdr>
    </w:div>
    <w:div w:id="1391345218">
      <w:bodyDiv w:val="1"/>
      <w:marLeft w:val="0"/>
      <w:marRight w:val="0"/>
      <w:marTop w:val="0"/>
      <w:marBottom w:val="0"/>
      <w:divBdr>
        <w:top w:val="none" w:sz="0" w:space="0" w:color="auto"/>
        <w:left w:val="none" w:sz="0" w:space="0" w:color="auto"/>
        <w:bottom w:val="none" w:sz="0" w:space="0" w:color="auto"/>
        <w:right w:val="none" w:sz="0" w:space="0" w:color="auto"/>
      </w:divBdr>
      <w:divsChild>
        <w:div w:id="918441418">
          <w:marLeft w:val="0"/>
          <w:marRight w:val="0"/>
          <w:marTop w:val="0"/>
          <w:marBottom w:val="0"/>
          <w:divBdr>
            <w:top w:val="none" w:sz="0" w:space="0" w:color="auto"/>
            <w:left w:val="none" w:sz="0" w:space="0" w:color="auto"/>
            <w:bottom w:val="none" w:sz="0" w:space="0" w:color="auto"/>
            <w:right w:val="none" w:sz="0" w:space="0" w:color="auto"/>
          </w:divBdr>
          <w:divsChild>
            <w:div w:id="1334257922">
              <w:marLeft w:val="0"/>
              <w:marRight w:val="0"/>
              <w:marTop w:val="0"/>
              <w:marBottom w:val="0"/>
              <w:divBdr>
                <w:top w:val="none" w:sz="0" w:space="0" w:color="auto"/>
                <w:left w:val="none" w:sz="0" w:space="0" w:color="auto"/>
                <w:bottom w:val="none" w:sz="0" w:space="0" w:color="auto"/>
                <w:right w:val="none" w:sz="0" w:space="0" w:color="auto"/>
              </w:divBdr>
              <w:divsChild>
                <w:div w:id="14417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9797">
      <w:bodyDiv w:val="1"/>
      <w:marLeft w:val="0"/>
      <w:marRight w:val="0"/>
      <w:marTop w:val="0"/>
      <w:marBottom w:val="0"/>
      <w:divBdr>
        <w:top w:val="none" w:sz="0" w:space="0" w:color="auto"/>
        <w:left w:val="none" w:sz="0" w:space="0" w:color="auto"/>
        <w:bottom w:val="none" w:sz="0" w:space="0" w:color="auto"/>
        <w:right w:val="none" w:sz="0" w:space="0" w:color="auto"/>
      </w:divBdr>
      <w:divsChild>
        <w:div w:id="2104254853">
          <w:marLeft w:val="0"/>
          <w:marRight w:val="0"/>
          <w:marTop w:val="0"/>
          <w:marBottom w:val="0"/>
          <w:divBdr>
            <w:top w:val="none" w:sz="0" w:space="0" w:color="auto"/>
            <w:left w:val="none" w:sz="0" w:space="0" w:color="auto"/>
            <w:bottom w:val="none" w:sz="0" w:space="0" w:color="auto"/>
            <w:right w:val="none" w:sz="0" w:space="0" w:color="auto"/>
          </w:divBdr>
          <w:divsChild>
            <w:div w:id="1868520975">
              <w:marLeft w:val="0"/>
              <w:marRight w:val="0"/>
              <w:marTop w:val="0"/>
              <w:marBottom w:val="0"/>
              <w:divBdr>
                <w:top w:val="none" w:sz="0" w:space="0" w:color="auto"/>
                <w:left w:val="none" w:sz="0" w:space="0" w:color="auto"/>
                <w:bottom w:val="none" w:sz="0" w:space="0" w:color="auto"/>
                <w:right w:val="none" w:sz="0" w:space="0" w:color="auto"/>
              </w:divBdr>
              <w:divsChild>
                <w:div w:id="16789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76542">
      <w:bodyDiv w:val="1"/>
      <w:marLeft w:val="0"/>
      <w:marRight w:val="0"/>
      <w:marTop w:val="0"/>
      <w:marBottom w:val="0"/>
      <w:divBdr>
        <w:top w:val="none" w:sz="0" w:space="0" w:color="auto"/>
        <w:left w:val="none" w:sz="0" w:space="0" w:color="auto"/>
        <w:bottom w:val="none" w:sz="0" w:space="0" w:color="auto"/>
        <w:right w:val="none" w:sz="0" w:space="0" w:color="auto"/>
      </w:divBdr>
    </w:div>
    <w:div w:id="1527602565">
      <w:bodyDiv w:val="1"/>
      <w:marLeft w:val="0"/>
      <w:marRight w:val="0"/>
      <w:marTop w:val="0"/>
      <w:marBottom w:val="0"/>
      <w:divBdr>
        <w:top w:val="none" w:sz="0" w:space="0" w:color="auto"/>
        <w:left w:val="none" w:sz="0" w:space="0" w:color="auto"/>
        <w:bottom w:val="none" w:sz="0" w:space="0" w:color="auto"/>
        <w:right w:val="none" w:sz="0" w:space="0" w:color="auto"/>
      </w:divBdr>
    </w:div>
    <w:div w:id="1549562701">
      <w:bodyDiv w:val="1"/>
      <w:marLeft w:val="0"/>
      <w:marRight w:val="0"/>
      <w:marTop w:val="0"/>
      <w:marBottom w:val="0"/>
      <w:divBdr>
        <w:top w:val="none" w:sz="0" w:space="0" w:color="auto"/>
        <w:left w:val="none" w:sz="0" w:space="0" w:color="auto"/>
        <w:bottom w:val="none" w:sz="0" w:space="0" w:color="auto"/>
        <w:right w:val="none" w:sz="0" w:space="0" w:color="auto"/>
      </w:divBdr>
    </w:div>
    <w:div w:id="1552619998">
      <w:bodyDiv w:val="1"/>
      <w:marLeft w:val="0"/>
      <w:marRight w:val="0"/>
      <w:marTop w:val="0"/>
      <w:marBottom w:val="0"/>
      <w:divBdr>
        <w:top w:val="none" w:sz="0" w:space="0" w:color="auto"/>
        <w:left w:val="none" w:sz="0" w:space="0" w:color="auto"/>
        <w:bottom w:val="none" w:sz="0" w:space="0" w:color="auto"/>
        <w:right w:val="none" w:sz="0" w:space="0" w:color="auto"/>
      </w:divBdr>
      <w:divsChild>
        <w:div w:id="2015063423">
          <w:marLeft w:val="0"/>
          <w:marRight w:val="0"/>
          <w:marTop w:val="0"/>
          <w:marBottom w:val="0"/>
          <w:divBdr>
            <w:top w:val="none" w:sz="0" w:space="0" w:color="auto"/>
            <w:left w:val="none" w:sz="0" w:space="0" w:color="auto"/>
            <w:bottom w:val="none" w:sz="0" w:space="0" w:color="auto"/>
            <w:right w:val="none" w:sz="0" w:space="0" w:color="auto"/>
          </w:divBdr>
          <w:divsChild>
            <w:div w:id="2063360407">
              <w:marLeft w:val="0"/>
              <w:marRight w:val="0"/>
              <w:marTop w:val="0"/>
              <w:marBottom w:val="0"/>
              <w:divBdr>
                <w:top w:val="none" w:sz="0" w:space="0" w:color="auto"/>
                <w:left w:val="none" w:sz="0" w:space="0" w:color="auto"/>
                <w:bottom w:val="none" w:sz="0" w:space="0" w:color="auto"/>
                <w:right w:val="none" w:sz="0" w:space="0" w:color="auto"/>
              </w:divBdr>
              <w:divsChild>
                <w:div w:id="98365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94381">
      <w:bodyDiv w:val="1"/>
      <w:marLeft w:val="0"/>
      <w:marRight w:val="0"/>
      <w:marTop w:val="0"/>
      <w:marBottom w:val="0"/>
      <w:divBdr>
        <w:top w:val="none" w:sz="0" w:space="0" w:color="auto"/>
        <w:left w:val="none" w:sz="0" w:space="0" w:color="auto"/>
        <w:bottom w:val="none" w:sz="0" w:space="0" w:color="auto"/>
        <w:right w:val="none" w:sz="0" w:space="0" w:color="auto"/>
      </w:divBdr>
    </w:div>
    <w:div w:id="1677535639">
      <w:bodyDiv w:val="1"/>
      <w:marLeft w:val="0"/>
      <w:marRight w:val="0"/>
      <w:marTop w:val="0"/>
      <w:marBottom w:val="0"/>
      <w:divBdr>
        <w:top w:val="none" w:sz="0" w:space="0" w:color="auto"/>
        <w:left w:val="none" w:sz="0" w:space="0" w:color="auto"/>
        <w:bottom w:val="none" w:sz="0" w:space="0" w:color="auto"/>
        <w:right w:val="none" w:sz="0" w:space="0" w:color="auto"/>
      </w:divBdr>
    </w:div>
    <w:div w:id="1678801607">
      <w:bodyDiv w:val="1"/>
      <w:marLeft w:val="0"/>
      <w:marRight w:val="0"/>
      <w:marTop w:val="0"/>
      <w:marBottom w:val="0"/>
      <w:divBdr>
        <w:top w:val="none" w:sz="0" w:space="0" w:color="auto"/>
        <w:left w:val="none" w:sz="0" w:space="0" w:color="auto"/>
        <w:bottom w:val="none" w:sz="0" w:space="0" w:color="auto"/>
        <w:right w:val="none" w:sz="0" w:space="0" w:color="auto"/>
      </w:divBdr>
      <w:divsChild>
        <w:div w:id="1528106611">
          <w:marLeft w:val="0"/>
          <w:marRight w:val="0"/>
          <w:marTop w:val="0"/>
          <w:marBottom w:val="0"/>
          <w:divBdr>
            <w:top w:val="none" w:sz="0" w:space="0" w:color="auto"/>
            <w:left w:val="none" w:sz="0" w:space="0" w:color="auto"/>
            <w:bottom w:val="none" w:sz="0" w:space="0" w:color="auto"/>
            <w:right w:val="none" w:sz="0" w:space="0" w:color="auto"/>
          </w:divBdr>
          <w:divsChild>
            <w:div w:id="304431491">
              <w:marLeft w:val="0"/>
              <w:marRight w:val="0"/>
              <w:marTop w:val="0"/>
              <w:marBottom w:val="0"/>
              <w:divBdr>
                <w:top w:val="none" w:sz="0" w:space="0" w:color="auto"/>
                <w:left w:val="none" w:sz="0" w:space="0" w:color="auto"/>
                <w:bottom w:val="none" w:sz="0" w:space="0" w:color="auto"/>
                <w:right w:val="none" w:sz="0" w:space="0" w:color="auto"/>
              </w:divBdr>
              <w:divsChild>
                <w:div w:id="38333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61713">
      <w:bodyDiv w:val="1"/>
      <w:marLeft w:val="0"/>
      <w:marRight w:val="0"/>
      <w:marTop w:val="0"/>
      <w:marBottom w:val="0"/>
      <w:divBdr>
        <w:top w:val="none" w:sz="0" w:space="0" w:color="auto"/>
        <w:left w:val="none" w:sz="0" w:space="0" w:color="auto"/>
        <w:bottom w:val="none" w:sz="0" w:space="0" w:color="auto"/>
        <w:right w:val="none" w:sz="0" w:space="0" w:color="auto"/>
      </w:divBdr>
    </w:div>
    <w:div w:id="1776054560">
      <w:bodyDiv w:val="1"/>
      <w:marLeft w:val="0"/>
      <w:marRight w:val="0"/>
      <w:marTop w:val="0"/>
      <w:marBottom w:val="0"/>
      <w:divBdr>
        <w:top w:val="none" w:sz="0" w:space="0" w:color="auto"/>
        <w:left w:val="none" w:sz="0" w:space="0" w:color="auto"/>
        <w:bottom w:val="none" w:sz="0" w:space="0" w:color="auto"/>
        <w:right w:val="none" w:sz="0" w:space="0" w:color="auto"/>
      </w:divBdr>
    </w:div>
    <w:div w:id="1830973963">
      <w:bodyDiv w:val="1"/>
      <w:marLeft w:val="0"/>
      <w:marRight w:val="0"/>
      <w:marTop w:val="0"/>
      <w:marBottom w:val="0"/>
      <w:divBdr>
        <w:top w:val="none" w:sz="0" w:space="0" w:color="auto"/>
        <w:left w:val="none" w:sz="0" w:space="0" w:color="auto"/>
        <w:bottom w:val="none" w:sz="0" w:space="0" w:color="auto"/>
        <w:right w:val="none" w:sz="0" w:space="0" w:color="auto"/>
      </w:divBdr>
    </w:div>
    <w:div w:id="1975285090">
      <w:bodyDiv w:val="1"/>
      <w:marLeft w:val="0"/>
      <w:marRight w:val="0"/>
      <w:marTop w:val="0"/>
      <w:marBottom w:val="0"/>
      <w:divBdr>
        <w:top w:val="none" w:sz="0" w:space="0" w:color="auto"/>
        <w:left w:val="none" w:sz="0" w:space="0" w:color="auto"/>
        <w:bottom w:val="none" w:sz="0" w:space="0" w:color="auto"/>
        <w:right w:val="none" w:sz="0" w:space="0" w:color="auto"/>
      </w:divBdr>
      <w:divsChild>
        <w:div w:id="1630360471">
          <w:marLeft w:val="0"/>
          <w:marRight w:val="0"/>
          <w:marTop w:val="0"/>
          <w:marBottom w:val="0"/>
          <w:divBdr>
            <w:top w:val="none" w:sz="0" w:space="0" w:color="auto"/>
            <w:left w:val="none" w:sz="0" w:space="0" w:color="auto"/>
            <w:bottom w:val="none" w:sz="0" w:space="0" w:color="auto"/>
            <w:right w:val="none" w:sz="0" w:space="0" w:color="auto"/>
          </w:divBdr>
          <w:divsChild>
            <w:div w:id="1861892836">
              <w:marLeft w:val="0"/>
              <w:marRight w:val="0"/>
              <w:marTop w:val="0"/>
              <w:marBottom w:val="0"/>
              <w:divBdr>
                <w:top w:val="none" w:sz="0" w:space="0" w:color="auto"/>
                <w:left w:val="none" w:sz="0" w:space="0" w:color="auto"/>
                <w:bottom w:val="none" w:sz="0" w:space="0" w:color="auto"/>
                <w:right w:val="none" w:sz="0" w:space="0" w:color="auto"/>
              </w:divBdr>
              <w:divsChild>
                <w:div w:id="181082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9549">
      <w:bodyDiv w:val="1"/>
      <w:marLeft w:val="0"/>
      <w:marRight w:val="0"/>
      <w:marTop w:val="0"/>
      <w:marBottom w:val="0"/>
      <w:divBdr>
        <w:top w:val="none" w:sz="0" w:space="0" w:color="auto"/>
        <w:left w:val="none" w:sz="0" w:space="0" w:color="auto"/>
        <w:bottom w:val="none" w:sz="0" w:space="0" w:color="auto"/>
        <w:right w:val="none" w:sz="0" w:space="0" w:color="auto"/>
      </w:divBdr>
      <w:divsChild>
        <w:div w:id="1955164138">
          <w:marLeft w:val="0"/>
          <w:marRight w:val="0"/>
          <w:marTop w:val="0"/>
          <w:marBottom w:val="0"/>
          <w:divBdr>
            <w:top w:val="none" w:sz="0" w:space="0" w:color="auto"/>
            <w:left w:val="none" w:sz="0" w:space="0" w:color="auto"/>
            <w:bottom w:val="none" w:sz="0" w:space="0" w:color="auto"/>
            <w:right w:val="none" w:sz="0" w:space="0" w:color="auto"/>
          </w:divBdr>
          <w:divsChild>
            <w:div w:id="2145390900">
              <w:marLeft w:val="0"/>
              <w:marRight w:val="0"/>
              <w:marTop w:val="0"/>
              <w:marBottom w:val="0"/>
              <w:divBdr>
                <w:top w:val="none" w:sz="0" w:space="0" w:color="auto"/>
                <w:left w:val="none" w:sz="0" w:space="0" w:color="auto"/>
                <w:bottom w:val="none" w:sz="0" w:space="0" w:color="auto"/>
                <w:right w:val="none" w:sz="0" w:space="0" w:color="auto"/>
              </w:divBdr>
              <w:divsChild>
                <w:div w:id="5384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887904">
      <w:bodyDiv w:val="1"/>
      <w:marLeft w:val="0"/>
      <w:marRight w:val="0"/>
      <w:marTop w:val="0"/>
      <w:marBottom w:val="0"/>
      <w:divBdr>
        <w:top w:val="none" w:sz="0" w:space="0" w:color="auto"/>
        <w:left w:val="none" w:sz="0" w:space="0" w:color="auto"/>
        <w:bottom w:val="none" w:sz="0" w:space="0" w:color="auto"/>
        <w:right w:val="none" w:sz="0" w:space="0" w:color="auto"/>
      </w:divBdr>
    </w:div>
    <w:div w:id="213116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3641</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 (1701807)</cp:lastModifiedBy>
  <cp:revision>2</cp:revision>
  <dcterms:created xsi:type="dcterms:W3CDTF">2019-12-02T23:45:00Z</dcterms:created>
  <dcterms:modified xsi:type="dcterms:W3CDTF">2019-12-02T23:45:00Z</dcterms:modified>
</cp:coreProperties>
</file>