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48"/>
          <w:szCs w:val="48"/>
          <w:u w:val="single"/>
        </w:rPr>
      </w:pPr>
      <w:r w:rsidDel="00000000" w:rsidR="00000000" w:rsidRPr="00000000">
        <w:rPr>
          <w:sz w:val="48"/>
          <w:szCs w:val="48"/>
          <w:rtl w:val="0"/>
        </w:rPr>
        <w:t xml:space="preserve">        </w:t>
      </w:r>
      <w:r w:rsidDel="00000000" w:rsidR="00000000" w:rsidRPr="00000000">
        <w:rPr>
          <w:sz w:val="48"/>
          <w:szCs w:val="48"/>
          <w:u w:val="single"/>
          <w:rtl w:val="0"/>
        </w:rPr>
        <w:t xml:space="preserve">Academic and Employability Skills</w:t>
      </w:r>
    </w:p>
    <w:p w:rsidR="00000000" w:rsidDel="00000000" w:rsidP="00000000" w:rsidRDefault="00000000" w:rsidRPr="00000000" w14:paraId="00000002">
      <w:pPr>
        <w:rPr>
          <w:sz w:val="48"/>
          <w:szCs w:val="48"/>
          <w:u w:val="single"/>
        </w:rPr>
      </w:pPr>
      <w:r w:rsidDel="00000000" w:rsidR="00000000" w:rsidRPr="00000000">
        <w:rPr>
          <w:rtl w:val="0"/>
        </w:rPr>
      </w:r>
    </w:p>
    <w:p w:rsidR="00000000" w:rsidDel="00000000" w:rsidP="00000000" w:rsidRDefault="00000000" w:rsidRPr="00000000" w14:paraId="00000003">
      <w:pPr>
        <w:rPr>
          <w:sz w:val="48"/>
          <w:szCs w:val="48"/>
          <w:u w:val="single"/>
        </w:rPr>
      </w:pPr>
      <w:r w:rsidDel="00000000" w:rsidR="00000000" w:rsidRPr="00000000">
        <w:rPr>
          <w:rtl w:val="0"/>
        </w:rPr>
      </w:r>
    </w:p>
    <w:p w:rsidR="00000000" w:rsidDel="00000000" w:rsidP="00000000" w:rsidRDefault="00000000" w:rsidRPr="00000000" w14:paraId="00000004">
      <w:pPr>
        <w:rPr>
          <w:sz w:val="48"/>
          <w:szCs w:val="48"/>
          <w:u w:val="single"/>
        </w:rPr>
      </w:pPr>
      <w:r w:rsidDel="00000000" w:rsidR="00000000" w:rsidRPr="00000000">
        <w:rPr>
          <w:rtl w:val="0"/>
        </w:rPr>
      </w:r>
    </w:p>
    <w:p w:rsidR="00000000" w:rsidDel="00000000" w:rsidP="00000000" w:rsidRDefault="00000000" w:rsidRPr="00000000" w14:paraId="00000005">
      <w:pPr>
        <w:rPr>
          <w:sz w:val="48"/>
          <w:szCs w:val="48"/>
          <w:u w:val="single"/>
        </w:rPr>
      </w:pPr>
      <w:r w:rsidDel="00000000" w:rsidR="00000000" w:rsidRPr="00000000">
        <w:rPr>
          <w:rtl w:val="0"/>
        </w:rPr>
      </w:r>
    </w:p>
    <w:p w:rsidR="00000000" w:rsidDel="00000000" w:rsidP="00000000" w:rsidRDefault="00000000" w:rsidRPr="00000000" w14:paraId="00000006">
      <w:pPr>
        <w:rPr>
          <w:sz w:val="36"/>
          <w:szCs w:val="36"/>
          <w:u w:val="single"/>
        </w:rPr>
      </w:pPr>
      <w:r w:rsidDel="00000000" w:rsidR="00000000" w:rsidRPr="00000000">
        <w:rPr>
          <w:rtl w:val="0"/>
        </w:rPr>
      </w:r>
    </w:p>
    <w:p w:rsidR="00000000" w:rsidDel="00000000" w:rsidP="00000000" w:rsidRDefault="00000000" w:rsidRPr="00000000" w14:paraId="00000007">
      <w:pPr>
        <w:rPr>
          <w:sz w:val="36"/>
          <w:szCs w:val="36"/>
          <w:u w:val="single"/>
        </w:rPr>
      </w:pPr>
      <w:r w:rsidDel="00000000" w:rsidR="00000000" w:rsidRPr="00000000">
        <w:rPr>
          <w:rtl w:val="0"/>
        </w:rPr>
      </w:r>
    </w:p>
    <w:p w:rsidR="00000000" w:rsidDel="00000000" w:rsidP="00000000" w:rsidRDefault="00000000" w:rsidRPr="00000000" w14:paraId="00000008">
      <w:pPr>
        <w:rPr>
          <w:sz w:val="36"/>
          <w:szCs w:val="36"/>
        </w:rPr>
      </w:pPr>
      <w:r w:rsidDel="00000000" w:rsidR="00000000" w:rsidRPr="00000000">
        <w:rPr>
          <w:sz w:val="36"/>
          <w:szCs w:val="36"/>
          <w:rtl w:val="0"/>
        </w:rPr>
        <w:t xml:space="preserve">    </w:t>
      </w:r>
    </w:p>
    <w:p w:rsidR="00000000" w:rsidDel="00000000" w:rsidP="00000000" w:rsidRDefault="00000000" w:rsidRPr="00000000" w14:paraId="00000009">
      <w:pPr>
        <w:rPr>
          <w:sz w:val="36"/>
          <w:szCs w:val="36"/>
        </w:rPr>
      </w:pPr>
      <w:r w:rsidDel="00000000" w:rsidR="00000000" w:rsidRPr="00000000">
        <w:rPr>
          <w:rtl w:val="0"/>
        </w:rPr>
      </w:r>
    </w:p>
    <w:p w:rsidR="00000000" w:rsidDel="00000000" w:rsidP="00000000" w:rsidRDefault="00000000" w:rsidRPr="00000000" w14:paraId="0000000A">
      <w:pPr>
        <w:rPr>
          <w:sz w:val="36"/>
          <w:szCs w:val="36"/>
        </w:rPr>
      </w:pPr>
      <w:r w:rsidDel="00000000" w:rsidR="00000000" w:rsidRPr="00000000">
        <w:rPr>
          <w:rtl w:val="0"/>
        </w:rPr>
      </w:r>
    </w:p>
    <w:p w:rsidR="00000000" w:rsidDel="00000000" w:rsidP="00000000" w:rsidRDefault="00000000" w:rsidRPr="00000000" w14:paraId="0000000B">
      <w:pPr>
        <w:rPr>
          <w:sz w:val="36"/>
          <w:szCs w:val="36"/>
        </w:rPr>
      </w:pPr>
      <w:r w:rsidDel="00000000" w:rsidR="00000000" w:rsidRPr="00000000">
        <w:rPr>
          <w:rtl w:val="0"/>
        </w:rPr>
      </w:r>
    </w:p>
    <w:p w:rsidR="00000000" w:rsidDel="00000000" w:rsidP="00000000" w:rsidRDefault="00000000" w:rsidRPr="00000000" w14:paraId="0000000C">
      <w:pPr>
        <w:rPr>
          <w:sz w:val="36"/>
          <w:szCs w:val="36"/>
          <w:u w:val="single"/>
        </w:rPr>
      </w:pPr>
      <w:r w:rsidDel="00000000" w:rsidR="00000000" w:rsidRPr="00000000">
        <w:rPr>
          <w:sz w:val="36"/>
          <w:szCs w:val="36"/>
          <w:rtl w:val="0"/>
        </w:rPr>
        <w:t xml:space="preserve">    </w:t>
      </w:r>
      <w:r w:rsidDel="00000000" w:rsidR="00000000" w:rsidRPr="00000000">
        <w:rPr>
          <w:rtl w:val="0"/>
        </w:rPr>
      </w:r>
    </w:p>
    <w:p w:rsidR="00000000" w:rsidDel="00000000" w:rsidP="00000000" w:rsidRDefault="00000000" w:rsidRPr="00000000" w14:paraId="0000000D">
      <w:pPr>
        <w:rPr>
          <w:sz w:val="36"/>
          <w:szCs w:val="36"/>
        </w:rPr>
      </w:pPr>
      <w:r w:rsidDel="00000000" w:rsidR="00000000" w:rsidRPr="00000000">
        <w:rPr>
          <w:sz w:val="36"/>
          <w:szCs w:val="36"/>
          <w:rtl w:val="0"/>
        </w:rPr>
        <w:t xml:space="preserve">    Module code:        (BMSW4001_LON)</w:t>
      </w:r>
    </w:p>
    <w:p w:rsidR="00000000" w:rsidDel="00000000" w:rsidP="00000000" w:rsidRDefault="00000000" w:rsidRPr="00000000" w14:paraId="0000000E">
      <w:pPr>
        <w:rPr>
          <w:sz w:val="36"/>
          <w:szCs w:val="36"/>
        </w:rPr>
      </w:pPr>
      <w:r w:rsidDel="00000000" w:rsidR="00000000" w:rsidRPr="00000000">
        <w:rPr>
          <w:sz w:val="36"/>
          <w:szCs w:val="36"/>
          <w:rtl w:val="0"/>
        </w:rPr>
        <w:t xml:space="preserve">    Category:               CertHE (London)</w:t>
      </w:r>
    </w:p>
    <w:p w:rsidR="00000000" w:rsidDel="00000000" w:rsidP="00000000" w:rsidRDefault="00000000" w:rsidRPr="00000000" w14:paraId="0000000F">
      <w:pPr>
        <w:rPr>
          <w:sz w:val="36"/>
          <w:szCs w:val="36"/>
        </w:rPr>
      </w:pPr>
      <w:r w:rsidDel="00000000" w:rsidR="00000000" w:rsidRPr="00000000">
        <w:rPr>
          <w:sz w:val="36"/>
          <w:szCs w:val="36"/>
          <w:rtl w:val="0"/>
        </w:rPr>
        <w:t xml:space="preserve">    Name:                    Kabir Hossain Hawlader</w:t>
      </w:r>
    </w:p>
    <w:p w:rsidR="00000000" w:rsidDel="00000000" w:rsidP="00000000" w:rsidRDefault="00000000" w:rsidRPr="00000000" w14:paraId="00000010">
      <w:pPr>
        <w:rPr>
          <w:sz w:val="36"/>
          <w:szCs w:val="36"/>
        </w:rPr>
      </w:pPr>
      <w:r w:rsidDel="00000000" w:rsidR="00000000" w:rsidRPr="00000000">
        <w:rPr>
          <w:sz w:val="36"/>
          <w:szCs w:val="36"/>
          <w:rtl w:val="0"/>
        </w:rPr>
        <w:t xml:space="preserve">    Student ID:            1917236</w:t>
      </w:r>
    </w:p>
    <w:p w:rsidR="00000000" w:rsidDel="00000000" w:rsidP="00000000" w:rsidRDefault="00000000" w:rsidRPr="00000000" w14:paraId="00000011">
      <w:pPr>
        <w:rPr>
          <w:sz w:val="36"/>
          <w:szCs w:val="36"/>
        </w:rPr>
      </w:pPr>
      <w:r w:rsidDel="00000000" w:rsidR="00000000" w:rsidRPr="00000000">
        <w:rPr>
          <w:sz w:val="36"/>
          <w:szCs w:val="36"/>
          <w:rtl w:val="0"/>
        </w:rPr>
        <w:t xml:space="preserve">    Lecturer’s</w:t>
      </w:r>
    </w:p>
    <w:p w:rsidR="00000000" w:rsidDel="00000000" w:rsidP="00000000" w:rsidRDefault="00000000" w:rsidRPr="00000000" w14:paraId="00000012">
      <w:pPr>
        <w:rPr>
          <w:sz w:val="36"/>
          <w:szCs w:val="36"/>
        </w:rPr>
      </w:pPr>
      <w:r w:rsidDel="00000000" w:rsidR="00000000" w:rsidRPr="00000000">
        <w:rPr>
          <w:sz w:val="36"/>
          <w:szCs w:val="36"/>
          <w:rtl w:val="0"/>
        </w:rPr>
        <w:t xml:space="preserve">    Name:                     Anita Nan</w:t>
      </w:r>
    </w:p>
    <w:p w:rsidR="00000000" w:rsidDel="00000000" w:rsidP="00000000" w:rsidRDefault="00000000" w:rsidRPr="00000000" w14:paraId="00000013">
      <w:pPr>
        <w:rPr>
          <w:sz w:val="36"/>
          <w:szCs w:val="36"/>
        </w:rPr>
      </w:pPr>
      <w:r w:rsidDel="00000000" w:rsidR="00000000" w:rsidRPr="00000000">
        <w:rPr>
          <w:rtl w:val="0"/>
        </w:rPr>
      </w:r>
    </w:p>
    <w:p w:rsidR="00000000" w:rsidDel="00000000" w:rsidP="00000000" w:rsidRDefault="00000000" w:rsidRPr="00000000" w14:paraId="00000014">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15">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16">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17">
      <w:pPr>
        <w:rPr>
          <w:b w:val="1"/>
          <w:sz w:val="48"/>
          <w:szCs w:val="48"/>
        </w:rPr>
      </w:pPr>
      <w:r w:rsidDel="00000000" w:rsidR="00000000" w:rsidRPr="00000000">
        <w:rPr>
          <w:b w:val="1"/>
          <w:sz w:val="48"/>
          <w:szCs w:val="48"/>
          <w:rtl w:val="0"/>
        </w:rPr>
        <w:t xml:space="preserve">     </w:t>
      </w:r>
    </w:p>
    <w:p w:rsidR="00000000" w:rsidDel="00000000" w:rsidP="00000000" w:rsidRDefault="00000000" w:rsidRPr="00000000" w14:paraId="00000018">
      <w:pPr>
        <w:rPr>
          <w:b w:val="1"/>
          <w:sz w:val="48"/>
          <w:szCs w:val="48"/>
        </w:rPr>
      </w:pPr>
      <w:r w:rsidDel="00000000" w:rsidR="00000000" w:rsidRPr="00000000">
        <w:rPr>
          <w:b w:val="1"/>
          <w:sz w:val="48"/>
          <w:szCs w:val="48"/>
          <w:rtl w:val="0"/>
        </w:rPr>
        <w:t xml:space="preserve"> </w:t>
      </w:r>
    </w:p>
    <w:p w:rsidR="00000000" w:rsidDel="00000000" w:rsidP="00000000" w:rsidRDefault="00000000" w:rsidRPr="00000000" w14:paraId="00000019">
      <w:pPr>
        <w:rPr>
          <w:b w:val="1"/>
          <w:sz w:val="48"/>
          <w:szCs w:val="48"/>
        </w:rPr>
      </w:pPr>
      <w:r w:rsidDel="00000000" w:rsidR="00000000" w:rsidRPr="00000000">
        <w:rPr>
          <w:rtl w:val="0"/>
        </w:rPr>
      </w:r>
    </w:p>
    <w:p w:rsidR="00000000" w:rsidDel="00000000" w:rsidP="00000000" w:rsidRDefault="00000000" w:rsidRPr="00000000" w14:paraId="0000001A">
      <w:pPr>
        <w:rPr>
          <w:b w:val="1"/>
          <w:sz w:val="48"/>
          <w:szCs w:val="48"/>
          <w:u w:val="single"/>
        </w:rPr>
      </w:pPr>
      <w:r w:rsidDel="00000000" w:rsidR="00000000" w:rsidRPr="00000000">
        <w:rPr>
          <w:b w:val="1"/>
          <w:sz w:val="48"/>
          <w:szCs w:val="48"/>
          <w:rtl w:val="0"/>
        </w:rPr>
        <w:t xml:space="preserve">     </w:t>
      </w:r>
      <w:r w:rsidDel="00000000" w:rsidR="00000000" w:rsidRPr="00000000">
        <w:rPr>
          <w:b w:val="1"/>
          <w:sz w:val="48"/>
          <w:szCs w:val="48"/>
          <w:u w:val="single"/>
          <w:rtl w:val="0"/>
        </w:rPr>
        <w:t xml:space="preserve">Academic and Employability Skills</w:t>
      </w:r>
    </w:p>
    <w:p w:rsidR="00000000" w:rsidDel="00000000" w:rsidP="00000000" w:rsidRDefault="00000000" w:rsidRPr="00000000" w14:paraId="0000001B">
      <w:pPr>
        <w:rPr>
          <w:b w:val="1"/>
          <w:sz w:val="48"/>
          <w:szCs w:val="48"/>
          <w:u w:val="single"/>
        </w:rPr>
      </w:pPr>
      <w:r w:rsidDel="00000000" w:rsidR="00000000" w:rsidRPr="00000000">
        <w:rPr>
          <w:rtl w:val="0"/>
        </w:rPr>
      </w:r>
    </w:p>
    <w:p w:rsidR="00000000" w:rsidDel="00000000" w:rsidP="00000000" w:rsidRDefault="00000000" w:rsidRPr="00000000" w14:paraId="0000001C">
      <w:pPr>
        <w:rPr>
          <w:b w:val="1"/>
          <w:sz w:val="48"/>
          <w:szCs w:val="48"/>
          <w:u w:val="single"/>
        </w:rPr>
      </w:pPr>
      <w:r w:rsidDel="00000000" w:rsidR="00000000" w:rsidRPr="00000000">
        <w:rPr>
          <w:rtl w:val="0"/>
        </w:rPr>
      </w:r>
    </w:p>
    <w:p w:rsidR="00000000" w:rsidDel="00000000" w:rsidP="00000000" w:rsidRDefault="00000000" w:rsidRPr="00000000" w14:paraId="0000001D">
      <w:pPr>
        <w:rPr>
          <w:b w:val="1"/>
          <w:sz w:val="48"/>
          <w:szCs w:val="48"/>
        </w:rPr>
      </w:pPr>
      <w:r w:rsidDel="00000000" w:rsidR="00000000" w:rsidRPr="00000000">
        <w:rPr>
          <w:b w:val="1"/>
          <w:sz w:val="48"/>
          <w:szCs w:val="48"/>
          <w:rtl w:val="0"/>
        </w:rPr>
        <w:t xml:space="preserve">                            </w:t>
      </w:r>
    </w:p>
    <w:p w:rsidR="00000000" w:rsidDel="00000000" w:rsidP="00000000" w:rsidRDefault="00000000" w:rsidRPr="00000000" w14:paraId="0000001E">
      <w:pPr>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1F">
      <w:pPr>
        <w:rPr>
          <w:b w:val="1"/>
          <w:sz w:val="36"/>
          <w:szCs w:val="36"/>
          <w:u w:val="single"/>
        </w:rPr>
      </w:pPr>
      <w:r w:rsidDel="00000000" w:rsidR="00000000" w:rsidRPr="00000000">
        <w:rPr>
          <w:b w:val="1"/>
          <w:sz w:val="36"/>
          <w:szCs w:val="36"/>
          <w:rtl w:val="0"/>
        </w:rPr>
        <w:t xml:space="preserve">                                   </w:t>
      </w:r>
      <w:r w:rsidDel="00000000" w:rsidR="00000000" w:rsidRPr="00000000">
        <w:rPr>
          <w:b w:val="1"/>
          <w:sz w:val="36"/>
          <w:szCs w:val="36"/>
          <w:u w:val="single"/>
          <w:rtl w:val="0"/>
        </w:rPr>
        <w:t xml:space="preserve">Contex</w:t>
      </w:r>
    </w:p>
    <w:p w:rsidR="00000000" w:rsidDel="00000000" w:rsidP="00000000" w:rsidRDefault="00000000" w:rsidRPr="00000000" w14:paraId="00000020">
      <w:pPr>
        <w:rPr>
          <w:b w:val="1"/>
          <w:sz w:val="36"/>
          <w:szCs w:val="36"/>
          <w:u w:val="single"/>
        </w:rPr>
      </w:pPr>
      <w:r w:rsidDel="00000000" w:rsidR="00000000" w:rsidRPr="00000000">
        <w:rPr>
          <w:rtl w:val="0"/>
        </w:rPr>
      </w:r>
    </w:p>
    <w:p w:rsidR="00000000" w:rsidDel="00000000" w:rsidP="00000000" w:rsidRDefault="00000000" w:rsidRPr="00000000" w14:paraId="00000021">
      <w:pPr>
        <w:rPr>
          <w:b w:val="1"/>
          <w:sz w:val="36"/>
          <w:szCs w:val="36"/>
          <w:u w:val="single"/>
        </w:rPr>
      </w:pPr>
      <w:r w:rsidDel="00000000" w:rsidR="00000000" w:rsidRPr="00000000">
        <w:rPr>
          <w:rtl w:val="0"/>
        </w:rPr>
      </w:r>
    </w:p>
    <w:p w:rsidR="00000000" w:rsidDel="00000000" w:rsidP="00000000" w:rsidRDefault="00000000" w:rsidRPr="00000000" w14:paraId="00000022">
      <w:pPr>
        <w:rPr>
          <w:i w:val="1"/>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Page</w:t>
      </w:r>
    </w:p>
    <w:p w:rsidR="00000000" w:rsidDel="00000000" w:rsidP="00000000" w:rsidRDefault="00000000" w:rsidRPr="00000000" w14:paraId="00000023">
      <w:pPr>
        <w:rPr>
          <w:sz w:val="28"/>
          <w:szCs w:val="28"/>
        </w:rPr>
      </w:pPr>
      <w:r w:rsidDel="00000000" w:rsidR="00000000" w:rsidRPr="00000000">
        <w:rPr>
          <w:sz w:val="28"/>
          <w:szCs w:val="28"/>
          <w:rtl w:val="0"/>
        </w:rPr>
        <w:t xml:space="preserve">     </w:t>
      </w:r>
    </w:p>
    <w:p w:rsidR="00000000" w:rsidDel="00000000" w:rsidP="00000000" w:rsidRDefault="00000000" w:rsidRPr="00000000" w14:paraId="00000024">
      <w:pPr>
        <w:rPr>
          <w:sz w:val="28"/>
          <w:szCs w:val="28"/>
        </w:rPr>
      </w:pPr>
      <w:r w:rsidDel="00000000" w:rsidR="00000000" w:rsidRPr="00000000">
        <w:rPr>
          <w:sz w:val="28"/>
          <w:szCs w:val="28"/>
          <w:rtl w:val="0"/>
        </w:rPr>
        <w:t xml:space="preserve"> 1)  Abstract……………………………………………... 3</w:t>
      </w:r>
    </w:p>
    <w:p w:rsidR="00000000" w:rsidDel="00000000" w:rsidP="00000000" w:rsidRDefault="00000000" w:rsidRPr="00000000" w14:paraId="00000025">
      <w:pPr>
        <w:rPr>
          <w:sz w:val="28"/>
          <w:szCs w:val="28"/>
        </w:rPr>
      </w:pPr>
      <w:r w:rsidDel="00000000" w:rsidR="00000000" w:rsidRPr="00000000">
        <w:rPr>
          <w:sz w:val="28"/>
          <w:szCs w:val="28"/>
          <w:rtl w:val="0"/>
        </w:rPr>
        <w:t xml:space="preserve"> 2)  Iroduction………………………………………….... 3  </w:t>
      </w:r>
    </w:p>
    <w:p w:rsidR="00000000" w:rsidDel="00000000" w:rsidP="00000000" w:rsidRDefault="00000000" w:rsidRPr="00000000" w14:paraId="00000026">
      <w:pPr>
        <w:rPr>
          <w:sz w:val="28"/>
          <w:szCs w:val="28"/>
        </w:rPr>
      </w:pPr>
      <w:r w:rsidDel="00000000" w:rsidR="00000000" w:rsidRPr="00000000">
        <w:rPr>
          <w:sz w:val="28"/>
          <w:szCs w:val="28"/>
          <w:rtl w:val="0"/>
        </w:rPr>
        <w:t xml:space="preserve"> 3)  SWOT Analysis…………………………………….. 3 </w:t>
      </w:r>
    </w:p>
    <w:p w:rsidR="00000000" w:rsidDel="00000000" w:rsidP="00000000" w:rsidRDefault="00000000" w:rsidRPr="00000000" w14:paraId="00000027">
      <w:pPr>
        <w:rPr>
          <w:sz w:val="28"/>
          <w:szCs w:val="28"/>
        </w:rPr>
      </w:pPr>
      <w:r w:rsidDel="00000000" w:rsidR="00000000" w:rsidRPr="00000000">
        <w:rPr>
          <w:sz w:val="28"/>
          <w:szCs w:val="28"/>
          <w:rtl w:val="0"/>
        </w:rPr>
        <w:t xml:space="preserve"> 4)  </w:t>
      </w:r>
      <w:r w:rsidDel="00000000" w:rsidR="00000000" w:rsidRPr="00000000">
        <w:rPr>
          <w:sz w:val="28"/>
          <w:szCs w:val="28"/>
          <w:highlight w:val="white"/>
          <w:rtl w:val="0"/>
        </w:rPr>
        <w:t xml:space="preserve">Definition of Academic and Employability Skills</w:t>
      </w:r>
      <w:r w:rsidDel="00000000" w:rsidR="00000000" w:rsidRPr="00000000">
        <w:rPr>
          <w:sz w:val="28"/>
          <w:szCs w:val="28"/>
          <w:rtl w:val="0"/>
        </w:rPr>
        <w:t xml:space="preserve">...</w:t>
      </w:r>
      <w:r w:rsidDel="00000000" w:rsidR="00000000" w:rsidRPr="00000000">
        <w:rPr>
          <w:sz w:val="28"/>
          <w:szCs w:val="28"/>
          <w:rtl w:val="0"/>
        </w:rPr>
        <w:t xml:space="preserve"> 4</w:t>
      </w:r>
    </w:p>
    <w:p w:rsidR="00000000" w:rsidDel="00000000" w:rsidP="00000000" w:rsidRDefault="00000000" w:rsidRPr="00000000" w14:paraId="00000028">
      <w:pPr>
        <w:rPr>
          <w:sz w:val="28"/>
          <w:szCs w:val="28"/>
        </w:rPr>
      </w:pPr>
      <w:r w:rsidDel="00000000" w:rsidR="00000000" w:rsidRPr="00000000">
        <w:rPr>
          <w:sz w:val="28"/>
          <w:szCs w:val="28"/>
          <w:rtl w:val="0"/>
        </w:rPr>
        <w:t xml:space="preserve"> 5)  Communication skills ..……………………………. 4</w:t>
      </w:r>
    </w:p>
    <w:p w:rsidR="00000000" w:rsidDel="00000000" w:rsidP="00000000" w:rsidRDefault="00000000" w:rsidRPr="00000000" w14:paraId="00000029">
      <w:pPr>
        <w:rPr>
          <w:sz w:val="28"/>
          <w:szCs w:val="28"/>
        </w:rPr>
      </w:pPr>
      <w:r w:rsidDel="00000000" w:rsidR="00000000" w:rsidRPr="00000000">
        <w:rPr>
          <w:sz w:val="28"/>
          <w:szCs w:val="28"/>
          <w:rtl w:val="0"/>
        </w:rPr>
        <w:t xml:space="preserve"> 6)  Time management skills…………………………... 5</w:t>
      </w:r>
    </w:p>
    <w:p w:rsidR="00000000" w:rsidDel="00000000" w:rsidP="00000000" w:rsidRDefault="00000000" w:rsidRPr="00000000" w14:paraId="0000002A">
      <w:pPr>
        <w:rPr>
          <w:sz w:val="28"/>
          <w:szCs w:val="28"/>
        </w:rPr>
      </w:pPr>
      <w:r w:rsidDel="00000000" w:rsidR="00000000" w:rsidRPr="00000000">
        <w:rPr>
          <w:sz w:val="28"/>
          <w:szCs w:val="28"/>
          <w:rtl w:val="0"/>
        </w:rPr>
        <w:t xml:space="preserve"> 7)  Problem solving…………………………………….. 5</w:t>
      </w:r>
    </w:p>
    <w:p w:rsidR="00000000" w:rsidDel="00000000" w:rsidP="00000000" w:rsidRDefault="00000000" w:rsidRPr="00000000" w14:paraId="0000002B">
      <w:pPr>
        <w:rPr>
          <w:sz w:val="28"/>
          <w:szCs w:val="28"/>
        </w:rPr>
      </w:pPr>
      <w:r w:rsidDel="00000000" w:rsidR="00000000" w:rsidRPr="00000000">
        <w:rPr>
          <w:sz w:val="28"/>
          <w:szCs w:val="28"/>
          <w:rtl w:val="0"/>
        </w:rPr>
        <w:t xml:space="preserve"> 8) Leadership skills…………………………………….. 6</w:t>
      </w:r>
    </w:p>
    <w:p w:rsidR="00000000" w:rsidDel="00000000" w:rsidP="00000000" w:rsidRDefault="00000000" w:rsidRPr="00000000" w14:paraId="0000002C">
      <w:pPr>
        <w:rPr>
          <w:sz w:val="28"/>
          <w:szCs w:val="28"/>
        </w:rPr>
      </w:pPr>
      <w:r w:rsidDel="00000000" w:rsidR="00000000" w:rsidRPr="00000000">
        <w:rPr>
          <w:sz w:val="28"/>
          <w:szCs w:val="28"/>
          <w:rtl w:val="0"/>
        </w:rPr>
        <w:t xml:space="preserve"> 9) Research skills………………………………………. 6</w:t>
      </w:r>
    </w:p>
    <w:p w:rsidR="00000000" w:rsidDel="00000000" w:rsidP="00000000" w:rsidRDefault="00000000" w:rsidRPr="00000000" w14:paraId="0000002D">
      <w:pPr>
        <w:rPr>
          <w:sz w:val="28"/>
          <w:szCs w:val="28"/>
        </w:rPr>
      </w:pPr>
      <w:r w:rsidDel="00000000" w:rsidR="00000000" w:rsidRPr="00000000">
        <w:rPr>
          <w:sz w:val="28"/>
          <w:szCs w:val="28"/>
          <w:rtl w:val="0"/>
        </w:rPr>
        <w:t xml:space="preserve"> 10) conclusion ………………………………………….. 7</w:t>
      </w:r>
    </w:p>
    <w:p w:rsidR="00000000" w:rsidDel="00000000" w:rsidP="00000000" w:rsidRDefault="00000000" w:rsidRPr="00000000" w14:paraId="0000002E">
      <w:pPr>
        <w:rPr>
          <w:sz w:val="28"/>
          <w:szCs w:val="28"/>
        </w:rPr>
      </w:pPr>
      <w:r w:rsidDel="00000000" w:rsidR="00000000" w:rsidRPr="00000000">
        <w:rPr>
          <w:sz w:val="28"/>
          <w:szCs w:val="28"/>
          <w:rtl w:val="0"/>
        </w:rPr>
        <w:t xml:space="preserve"> 11) Reference ……………………………………………7</w:t>
      </w:r>
    </w:p>
    <w:p w:rsidR="00000000" w:rsidDel="00000000" w:rsidP="00000000" w:rsidRDefault="00000000" w:rsidRPr="00000000" w14:paraId="0000002F">
      <w:pPr>
        <w:rPr>
          <w:sz w:val="28"/>
          <w:szCs w:val="28"/>
        </w:rPr>
      </w:pPr>
      <w:r w:rsidDel="00000000" w:rsidR="00000000" w:rsidRPr="00000000">
        <w:rPr>
          <w:rtl w:val="0"/>
        </w:rPr>
      </w:r>
    </w:p>
    <w:p w:rsidR="00000000" w:rsidDel="00000000" w:rsidP="00000000" w:rsidRDefault="00000000" w:rsidRPr="00000000" w14:paraId="00000030">
      <w:pPr>
        <w:rPr>
          <w:b w:val="1"/>
          <w:sz w:val="36"/>
          <w:szCs w:val="36"/>
          <w:u w:val="single"/>
        </w:rPr>
      </w:pPr>
      <w:r w:rsidDel="00000000" w:rsidR="00000000" w:rsidRPr="00000000">
        <w:rPr>
          <w:rtl w:val="0"/>
        </w:rPr>
      </w:r>
    </w:p>
    <w:p w:rsidR="00000000" w:rsidDel="00000000" w:rsidP="00000000" w:rsidRDefault="00000000" w:rsidRPr="00000000" w14:paraId="00000031">
      <w:pPr>
        <w:rPr>
          <w:sz w:val="28"/>
          <w:szCs w:val="28"/>
        </w:rPr>
      </w:pPr>
      <w:r w:rsidDel="00000000" w:rsidR="00000000" w:rsidRPr="00000000">
        <w:rPr>
          <w:sz w:val="28"/>
          <w:szCs w:val="28"/>
          <w:rtl w:val="0"/>
        </w:rPr>
        <w:t xml:space="preserve">    </w:t>
      </w:r>
    </w:p>
    <w:p w:rsidR="00000000" w:rsidDel="00000000" w:rsidP="00000000" w:rsidRDefault="00000000" w:rsidRPr="00000000" w14:paraId="00000032">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3">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4">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5">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6">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7">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8">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9">
      <w:pPr>
        <w:jc w:val="center"/>
        <w:rPr>
          <w:color w:val="64676e"/>
          <w:sz w:val="24"/>
          <w:szCs w:val="24"/>
          <w:highlight w:val="white"/>
        </w:rPr>
      </w:pPr>
      <w:r w:rsidDel="00000000" w:rsidR="00000000" w:rsidRPr="00000000">
        <w:rPr>
          <w:rtl w:val="0"/>
        </w:rPr>
      </w:r>
    </w:p>
    <w:p w:rsidR="00000000" w:rsidDel="00000000" w:rsidP="00000000" w:rsidRDefault="00000000" w:rsidRPr="00000000" w14:paraId="0000003A">
      <w:pPr>
        <w:rPr>
          <w:color w:val="64676e"/>
          <w:sz w:val="24"/>
          <w:szCs w:val="24"/>
          <w:highlight w:val="white"/>
        </w:rPr>
      </w:pPr>
      <w:r w:rsidDel="00000000" w:rsidR="00000000" w:rsidRPr="00000000">
        <w:rPr>
          <w:rtl w:val="0"/>
        </w:rPr>
      </w:r>
    </w:p>
    <w:p w:rsidR="00000000" w:rsidDel="00000000" w:rsidP="00000000" w:rsidRDefault="00000000" w:rsidRPr="00000000" w14:paraId="0000003B">
      <w:pPr>
        <w:rPr>
          <w:color w:val="64676e"/>
          <w:sz w:val="24"/>
          <w:szCs w:val="24"/>
          <w:highlight w:val="white"/>
        </w:rPr>
      </w:pPr>
      <w:r w:rsidDel="00000000" w:rsidR="00000000" w:rsidRPr="00000000">
        <w:rPr>
          <w:rtl w:val="0"/>
        </w:rPr>
      </w:r>
    </w:p>
    <w:p w:rsidR="00000000" w:rsidDel="00000000" w:rsidP="00000000" w:rsidRDefault="00000000" w:rsidRPr="00000000" w14:paraId="0000003C">
      <w:pPr>
        <w:rPr>
          <w:b w:val="1"/>
          <w:sz w:val="24"/>
          <w:szCs w:val="24"/>
          <w:highlight w:val="white"/>
        </w:rPr>
      </w:pPr>
      <w:r w:rsidDel="00000000" w:rsidR="00000000" w:rsidRPr="00000000">
        <w:rPr>
          <w:rtl w:val="0"/>
        </w:rPr>
      </w:r>
    </w:p>
    <w:p w:rsidR="00000000" w:rsidDel="00000000" w:rsidP="00000000" w:rsidRDefault="00000000" w:rsidRPr="00000000" w14:paraId="0000003D">
      <w:pPr>
        <w:rPr>
          <w:b w:val="1"/>
          <w:sz w:val="24"/>
          <w:szCs w:val="24"/>
          <w:highlight w:val="white"/>
        </w:rPr>
      </w:pPr>
      <w:r w:rsidDel="00000000" w:rsidR="00000000" w:rsidRPr="00000000">
        <w:rPr>
          <w:rtl w:val="0"/>
        </w:rPr>
      </w:r>
    </w:p>
    <w:p w:rsidR="00000000" w:rsidDel="00000000" w:rsidP="00000000" w:rsidRDefault="00000000" w:rsidRPr="00000000" w14:paraId="0000003E">
      <w:pPr>
        <w:rPr>
          <w:b w:val="1"/>
          <w:sz w:val="24"/>
          <w:szCs w:val="24"/>
          <w:highlight w:val="white"/>
        </w:rPr>
      </w:pPr>
      <w:r w:rsidDel="00000000" w:rsidR="00000000" w:rsidRPr="00000000">
        <w:rPr>
          <w:rtl w:val="0"/>
        </w:rPr>
      </w:r>
    </w:p>
    <w:p w:rsidR="00000000" w:rsidDel="00000000" w:rsidP="00000000" w:rsidRDefault="00000000" w:rsidRPr="00000000" w14:paraId="0000003F">
      <w:pPr>
        <w:rPr>
          <w:sz w:val="28"/>
          <w:szCs w:val="28"/>
          <w:highlight w:val="white"/>
        </w:rPr>
      </w:pPr>
      <w:r w:rsidDel="00000000" w:rsidR="00000000" w:rsidRPr="00000000">
        <w:rPr>
          <w:b w:val="1"/>
          <w:sz w:val="28"/>
          <w:szCs w:val="28"/>
          <w:highlight w:val="white"/>
          <w:rtl w:val="0"/>
        </w:rPr>
        <w:t xml:space="preserve">Abstract</w:t>
      </w:r>
      <w:r w:rsidDel="00000000" w:rsidR="00000000" w:rsidRPr="00000000">
        <w:rPr>
          <w:rtl w:val="0"/>
        </w:rPr>
      </w:r>
    </w:p>
    <w:p w:rsidR="00000000" w:rsidDel="00000000" w:rsidP="00000000" w:rsidRDefault="00000000" w:rsidRPr="00000000" w14:paraId="00000040">
      <w:pPr>
        <w:rPr>
          <w:sz w:val="24"/>
          <w:szCs w:val="24"/>
          <w:highlight w:val="white"/>
        </w:rPr>
      </w:pPr>
      <w:r w:rsidDel="00000000" w:rsidR="00000000" w:rsidRPr="00000000">
        <w:rPr>
          <w:sz w:val="24"/>
          <w:szCs w:val="24"/>
          <w:highlight w:val="white"/>
          <w:rtl w:val="0"/>
        </w:rPr>
        <w:t xml:space="preserve">The business world is changing every day and has changed the way in which organisations hire talent today. Across the globe nations and companies are competing to attract, develop and retain the best and the most highly skilled workers.They need people who have the skills and competencies that are of interest to the organisation. They also provide further training to their employees to enhance Academic and Employability skills.</w:t>
      </w:r>
    </w:p>
    <w:p w:rsidR="00000000" w:rsidDel="00000000" w:rsidP="00000000" w:rsidRDefault="00000000" w:rsidRPr="00000000" w14:paraId="00000041">
      <w:pPr>
        <w:rPr>
          <w:sz w:val="24"/>
          <w:szCs w:val="24"/>
          <w:highlight w:val="white"/>
        </w:rPr>
      </w:pPr>
      <w:r w:rsidDel="00000000" w:rsidR="00000000" w:rsidRPr="00000000">
        <w:rPr>
          <w:sz w:val="24"/>
          <w:szCs w:val="24"/>
          <w:highlight w:val="white"/>
          <w:rtl w:val="0"/>
        </w:rPr>
        <w:t xml:space="preserve">In this article, my aim is to bring about an understanding of Academic and Employability skills, establish the basis of Academic and Employability skills, review and discuss the SWOT analysis and the existing models and approaches to employability. It also aims to evolve a list of competencies that could help to develop the concrete indicators of managerial performance in university and in the workplace.</w:t>
      </w:r>
    </w:p>
    <w:p w:rsidR="00000000" w:rsidDel="00000000" w:rsidP="00000000" w:rsidRDefault="00000000" w:rsidRPr="00000000" w14:paraId="00000042">
      <w:pPr>
        <w:rPr>
          <w:sz w:val="24"/>
          <w:szCs w:val="24"/>
          <w:highlight w:val="white"/>
        </w:rPr>
      </w:pPr>
      <w:r w:rsidDel="00000000" w:rsidR="00000000" w:rsidRPr="00000000">
        <w:rPr>
          <w:rtl w:val="0"/>
        </w:rPr>
      </w:r>
    </w:p>
    <w:p w:rsidR="00000000" w:rsidDel="00000000" w:rsidP="00000000" w:rsidRDefault="00000000" w:rsidRPr="00000000" w14:paraId="00000043">
      <w:pPr>
        <w:rPr>
          <w:b w:val="1"/>
          <w:sz w:val="28"/>
          <w:szCs w:val="28"/>
          <w:highlight w:val="white"/>
        </w:rPr>
      </w:pPr>
      <w:r w:rsidDel="00000000" w:rsidR="00000000" w:rsidRPr="00000000">
        <w:rPr>
          <w:b w:val="1"/>
          <w:sz w:val="28"/>
          <w:szCs w:val="28"/>
          <w:highlight w:val="white"/>
          <w:rtl w:val="0"/>
        </w:rPr>
        <w:t xml:space="preserve">Introduction</w:t>
      </w:r>
    </w:p>
    <w:p w:rsidR="00000000" w:rsidDel="00000000" w:rsidP="00000000" w:rsidRDefault="00000000" w:rsidRPr="00000000" w14:paraId="00000044">
      <w:pPr>
        <w:rPr>
          <w:sz w:val="24"/>
          <w:szCs w:val="24"/>
          <w:highlight w:val="white"/>
        </w:rPr>
      </w:pPr>
      <w:r w:rsidDel="00000000" w:rsidR="00000000" w:rsidRPr="00000000">
        <w:rPr>
          <w:sz w:val="24"/>
          <w:szCs w:val="24"/>
          <w:highlight w:val="white"/>
          <w:rtl w:val="0"/>
        </w:rPr>
        <w:t xml:space="preserve">Academic and Employability skills are the most important and necessary skills almost every employee needs for their organisation to perform effectively in their businesses or for their workplace.They are the skills that make technical knowledge and specific job skills fully productive for the modern and innovative organisation.</w:t>
      </w:r>
    </w:p>
    <w:p w:rsidR="00000000" w:rsidDel="00000000" w:rsidP="00000000" w:rsidRDefault="00000000" w:rsidRPr="00000000" w14:paraId="00000045">
      <w:pPr>
        <w:rPr>
          <w:color w:val="1c1d1e"/>
          <w:sz w:val="24"/>
          <w:szCs w:val="24"/>
          <w:highlight w:val="white"/>
        </w:rPr>
      </w:pPr>
      <w:r w:rsidDel="00000000" w:rsidR="00000000" w:rsidRPr="00000000">
        <w:rPr>
          <w:sz w:val="24"/>
          <w:szCs w:val="24"/>
          <w:highlight w:val="white"/>
          <w:rtl w:val="0"/>
        </w:rPr>
        <w:t xml:space="preserve">Academic and Employability Skills are not a new concept. They describe and help to develop the technical skills and competencies that have always been an important part of effective and successful participation in the workplace. Academic and Employability skills are crucial for everyone to contribute to their organisation and progress in their workplace.</w:t>
      </w:r>
      <w:r w:rsidDel="00000000" w:rsidR="00000000" w:rsidRPr="00000000">
        <w:rPr>
          <w:rtl w:val="0"/>
        </w:rPr>
      </w:r>
    </w:p>
    <w:p w:rsidR="00000000" w:rsidDel="00000000" w:rsidP="00000000" w:rsidRDefault="00000000" w:rsidRPr="00000000" w14:paraId="00000046">
      <w:pPr>
        <w:rPr>
          <w:color w:val="1c1d1e"/>
          <w:sz w:val="24"/>
          <w:szCs w:val="24"/>
          <w:highlight w:val="white"/>
        </w:rPr>
      </w:pPr>
      <w:r w:rsidDel="00000000" w:rsidR="00000000" w:rsidRPr="00000000">
        <w:rPr>
          <w:rtl w:val="0"/>
        </w:rPr>
      </w:r>
    </w:p>
    <w:p w:rsidR="00000000" w:rsidDel="00000000" w:rsidP="00000000" w:rsidRDefault="00000000" w:rsidRPr="00000000" w14:paraId="00000047">
      <w:pPr>
        <w:rPr>
          <w:b w:val="1"/>
          <w:sz w:val="24"/>
          <w:szCs w:val="24"/>
          <w:highlight w:val="white"/>
        </w:rPr>
      </w:pPr>
      <w:r w:rsidDel="00000000" w:rsidR="00000000" w:rsidRPr="00000000">
        <w:rPr>
          <w:b w:val="1"/>
          <w:sz w:val="24"/>
          <w:szCs w:val="24"/>
          <w:highlight w:val="white"/>
          <w:rtl w:val="0"/>
        </w:rPr>
        <w:t xml:space="preserve">SWOT Analysis</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highlight w:val="white"/>
        </w:rPr>
      </w:pPr>
      <w:r w:rsidDel="00000000" w:rsidR="00000000" w:rsidRPr="00000000">
        <w:rPr>
          <w:sz w:val="24"/>
          <w:szCs w:val="24"/>
          <w:highlight w:val="white"/>
          <w:rtl w:val="0"/>
        </w:rPr>
        <w:t xml:space="preserve">The article adds value to the existing literature as the first summary of SWOT research indicating its uses and limitations. The SWOT method is well known, mainly due to how simple it is to use. In addition, the use of SWOT as a proven developmental, results‐oriented strategic planning tool is also extended, although further research leading to theory building is warranted and recommended.</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highlight w:val="white"/>
        </w:rPr>
      </w:pPr>
      <w:r w:rsidDel="00000000" w:rsidR="00000000" w:rsidRPr="00000000">
        <w:rPr>
          <w:sz w:val="24"/>
          <w:szCs w:val="24"/>
          <w:highlight w:val="white"/>
          <w:rtl w:val="0"/>
        </w:rPr>
        <w:t xml:space="preserve">SWOT analysis has been praised for its simplicity and practicality. As a framework it has been widely adopted but, generally, its use has been accepted uncritically. It is timely to reappraise its value as a strategic management tool.</w:t>
      </w:r>
    </w:p>
    <w:p w:rsidR="00000000" w:rsidDel="00000000" w:rsidP="00000000" w:rsidRDefault="00000000" w:rsidRPr="00000000" w14:paraId="0000004A">
      <w:pPr>
        <w:rPr>
          <w:color w:val="1c1d1e"/>
          <w:sz w:val="24"/>
          <w:szCs w:val="24"/>
          <w:highlight w:val="white"/>
        </w:rPr>
      </w:pPr>
      <w:r w:rsidDel="00000000" w:rsidR="00000000" w:rsidRPr="00000000">
        <w:rPr>
          <w:color w:val="1c1d1e"/>
          <w:sz w:val="24"/>
          <w:szCs w:val="24"/>
          <w:highlight w:val="white"/>
          <w:rtl w:val="0"/>
        </w:rPr>
        <w:t xml:space="preserve">SWOT should not be viewed as a static analytical tool with emphasis solely on its output. It should be used as a dynamic part of the management and business development process.The SWOT (Strengths, Weaknesses, Opportunities, Threats) framework is proposed by many as an analytical tool which should be used to categorize significant environmental factors both internal and external to the organization.</w:t>
      </w:r>
    </w:p>
    <w:p w:rsidR="00000000" w:rsidDel="00000000" w:rsidP="00000000" w:rsidRDefault="00000000" w:rsidRPr="00000000" w14:paraId="0000004B">
      <w:pPr>
        <w:rPr>
          <w:color w:val="1c1d1e"/>
          <w:sz w:val="24"/>
          <w:szCs w:val="24"/>
          <w:highlight w:val="white"/>
        </w:rPr>
      </w:pPr>
      <w:r w:rsidDel="00000000" w:rsidR="00000000" w:rsidRPr="00000000">
        <w:rPr>
          <w:color w:val="1c1d1e"/>
          <w:sz w:val="24"/>
          <w:szCs w:val="24"/>
          <w:highlight w:val="white"/>
          <w:rtl w:val="0"/>
        </w:rPr>
        <w:t xml:space="preserve">According to SWOT analysis my strengths are in communication skill, problem solving, time management, leadership skill and my weaknesses are in research skill, paraphrasing, decision making. There are opportunities to develop most of the skills. Finally ,I do not find any kind of threat in employability skills performance.</w:t>
      </w:r>
    </w:p>
    <w:p w:rsidR="00000000" w:rsidDel="00000000" w:rsidP="00000000" w:rsidRDefault="00000000" w:rsidRPr="00000000" w14:paraId="0000004C">
      <w:pPr>
        <w:rPr>
          <w:color w:val="1c1d1e"/>
          <w:sz w:val="24"/>
          <w:szCs w:val="24"/>
          <w:highlight w:val="white"/>
        </w:rPr>
      </w:pPr>
      <w:r w:rsidDel="00000000" w:rsidR="00000000" w:rsidRPr="00000000">
        <w:rPr>
          <w:color w:val="1c1d1e"/>
          <w:sz w:val="24"/>
          <w:szCs w:val="24"/>
          <w:highlight w:val="white"/>
          <w:rtl w:val="0"/>
        </w:rPr>
        <w:t xml:space="preserve">By using SWOT analysis we can develop our overall performance on employability skills. For example by using Eisenhower’s( Important-Urgent) method and doing SWOT analysis we can improve our time  management skills in our study in university and in our workplace. Therefore, by using SWOT analysis we can develop our other employability skills, such as communication skill, problem solving, leadership skill, </w:t>
      </w:r>
    </w:p>
    <w:p w:rsidR="00000000" w:rsidDel="00000000" w:rsidP="00000000" w:rsidRDefault="00000000" w:rsidRPr="00000000" w14:paraId="0000004D">
      <w:pPr>
        <w:rPr>
          <w:color w:val="1c1d1e"/>
          <w:sz w:val="24"/>
          <w:szCs w:val="24"/>
          <w:highlight w:val="white"/>
        </w:rPr>
      </w:pPr>
      <w:r w:rsidDel="00000000" w:rsidR="00000000" w:rsidRPr="00000000">
        <w:rPr>
          <w:color w:val="1c1d1e"/>
          <w:sz w:val="24"/>
          <w:szCs w:val="24"/>
          <w:highlight w:val="white"/>
          <w:rtl w:val="0"/>
        </w:rPr>
        <w:t xml:space="preserve">Research skill and many others skills.</w:t>
      </w:r>
    </w:p>
    <w:p w:rsidR="00000000" w:rsidDel="00000000" w:rsidP="00000000" w:rsidRDefault="00000000" w:rsidRPr="00000000" w14:paraId="0000004E">
      <w:pPr>
        <w:rPr>
          <w:color w:val="1c1d1e"/>
          <w:sz w:val="24"/>
          <w:szCs w:val="24"/>
          <w:highlight w:val="white"/>
        </w:rPr>
      </w:pPr>
      <w:r w:rsidDel="00000000" w:rsidR="00000000" w:rsidRPr="00000000">
        <w:rPr>
          <w:rtl w:val="0"/>
        </w:rPr>
      </w:r>
    </w:p>
    <w:p w:rsidR="00000000" w:rsidDel="00000000" w:rsidP="00000000" w:rsidRDefault="00000000" w:rsidRPr="00000000" w14:paraId="0000004F">
      <w:pPr>
        <w:rPr>
          <w:b w:val="1"/>
          <w:sz w:val="28"/>
          <w:szCs w:val="28"/>
          <w:highlight w:val="white"/>
        </w:rPr>
      </w:pPr>
      <w:r w:rsidDel="00000000" w:rsidR="00000000" w:rsidRPr="00000000">
        <w:rPr>
          <w:b w:val="1"/>
          <w:sz w:val="28"/>
          <w:szCs w:val="28"/>
          <w:highlight w:val="white"/>
          <w:rtl w:val="0"/>
        </w:rPr>
        <w:t xml:space="preserve">Definition of Academic and Employability Skills</w:t>
      </w:r>
    </w:p>
    <w:p w:rsidR="00000000" w:rsidDel="00000000" w:rsidP="00000000" w:rsidRDefault="00000000" w:rsidRPr="00000000" w14:paraId="00000050">
      <w:pPr>
        <w:rPr>
          <w:b w:val="1"/>
          <w:sz w:val="28"/>
          <w:szCs w:val="28"/>
          <w:highlight w:val="white"/>
        </w:rPr>
      </w:pPr>
      <w:r w:rsidDel="00000000" w:rsidR="00000000" w:rsidRPr="00000000">
        <w:rPr>
          <w:sz w:val="24"/>
          <w:szCs w:val="24"/>
          <w:highlight w:val="white"/>
          <w:rtl w:val="0"/>
        </w:rPr>
        <w:t xml:space="preserve">Academic and Employability Skills are important skills which include basic skills like reading, writing, speaking; other core skills like communication skills, creativity and self-management, problem solving skills, decision making skills, team working skills, leadership and management skills, time management skills, thinking skills like decision making, critical thinking, social skills, etc.</w:t>
      </w:r>
      <w:r w:rsidDel="00000000" w:rsidR="00000000" w:rsidRPr="00000000">
        <w:rPr>
          <w:rtl w:val="0"/>
        </w:rPr>
      </w:r>
    </w:p>
    <w:p w:rsidR="00000000" w:rsidDel="00000000" w:rsidP="00000000" w:rsidRDefault="00000000" w:rsidRPr="00000000" w14:paraId="00000051">
      <w:pPr>
        <w:rPr>
          <w:b w:val="1"/>
          <w:sz w:val="28"/>
          <w:szCs w:val="28"/>
          <w:highlight w:val="white"/>
        </w:rPr>
      </w:pPr>
      <w:r w:rsidDel="00000000" w:rsidR="00000000" w:rsidRPr="00000000">
        <w:rPr>
          <w:rtl w:val="0"/>
        </w:rPr>
      </w:r>
    </w:p>
    <w:p w:rsidR="00000000" w:rsidDel="00000000" w:rsidP="00000000" w:rsidRDefault="00000000" w:rsidRPr="00000000" w14:paraId="00000052">
      <w:pPr>
        <w:rPr>
          <w:b w:val="1"/>
          <w:sz w:val="28"/>
          <w:szCs w:val="28"/>
          <w:highlight w:val="white"/>
        </w:rPr>
      </w:pPr>
      <w:r w:rsidDel="00000000" w:rsidR="00000000" w:rsidRPr="00000000">
        <w:rPr>
          <w:b w:val="1"/>
          <w:sz w:val="28"/>
          <w:szCs w:val="28"/>
          <w:highlight w:val="white"/>
          <w:rtl w:val="0"/>
        </w:rPr>
        <w:t xml:space="preserve">Communication Skills</w:t>
      </w:r>
    </w:p>
    <w:p w:rsidR="00000000" w:rsidDel="00000000" w:rsidP="00000000" w:rsidRDefault="00000000" w:rsidRPr="00000000" w14:paraId="00000053">
      <w:pPr>
        <w:rPr>
          <w:sz w:val="24"/>
          <w:szCs w:val="24"/>
          <w:highlight w:val="white"/>
        </w:rPr>
      </w:pPr>
      <w:r w:rsidDel="00000000" w:rsidR="00000000" w:rsidRPr="00000000">
        <w:rPr>
          <w:sz w:val="24"/>
          <w:szCs w:val="24"/>
          <w:highlight w:val="white"/>
          <w:rtl w:val="0"/>
        </w:rPr>
        <w:t xml:space="preserve">It’s an ability that connects the individuals verbally or digitally and makes it effective to understand and develop the performance or skills. A better communication skill makes things easier to learn or understand the lesson in university or to give a better output in the workplace. Active listening, reading, speaking, body language, written communication are the part of communication skills. By using these properly communication ability becomes more effective, more efficient and more easily understandable in university and in the workplace.</w:t>
      </w:r>
    </w:p>
    <w:p w:rsidR="00000000" w:rsidDel="00000000" w:rsidP="00000000" w:rsidRDefault="00000000" w:rsidRPr="00000000" w14:paraId="00000054">
      <w:pPr>
        <w:rPr>
          <w:sz w:val="24"/>
          <w:szCs w:val="24"/>
          <w:highlight w:val="white"/>
        </w:rPr>
      </w:pPr>
      <w:r w:rsidDel="00000000" w:rsidR="00000000" w:rsidRPr="00000000">
        <w:rPr>
          <w:sz w:val="24"/>
          <w:szCs w:val="24"/>
          <w:highlight w:val="white"/>
          <w:rtl w:val="0"/>
        </w:rPr>
        <w:t xml:space="preserve">I have good communication skills. Because, I can communicate easily or clearly with others by using speaking, writing and body language skills and easily learn my academic lesson in my class and in my workplace. </w:t>
      </w:r>
    </w:p>
    <w:p w:rsidR="00000000" w:rsidDel="00000000" w:rsidP="00000000" w:rsidRDefault="00000000" w:rsidRPr="00000000" w14:paraId="00000055">
      <w:pPr>
        <w:rPr>
          <w:sz w:val="24"/>
          <w:szCs w:val="24"/>
          <w:highlight w:val="white"/>
        </w:rPr>
      </w:pPr>
      <w:r w:rsidDel="00000000" w:rsidR="00000000" w:rsidRPr="00000000">
        <w:rPr>
          <w:sz w:val="24"/>
          <w:szCs w:val="24"/>
          <w:highlight w:val="white"/>
          <w:rtl w:val="0"/>
        </w:rPr>
        <w:t xml:space="preserve">Though I have a good understanding with my colleague and customer, I still think there is a possibility to improve my communication skills for better performance.</w:t>
      </w:r>
    </w:p>
    <w:p w:rsidR="00000000" w:rsidDel="00000000" w:rsidP="00000000" w:rsidRDefault="00000000" w:rsidRPr="00000000" w14:paraId="00000056">
      <w:pPr>
        <w:rPr>
          <w:b w:val="1"/>
          <w:sz w:val="28"/>
          <w:szCs w:val="28"/>
          <w:highlight w:val="white"/>
        </w:rPr>
      </w:pPr>
      <w:r w:rsidDel="00000000" w:rsidR="00000000" w:rsidRPr="00000000">
        <w:rPr>
          <w:rtl w:val="0"/>
        </w:rPr>
      </w:r>
    </w:p>
    <w:p w:rsidR="00000000" w:rsidDel="00000000" w:rsidP="00000000" w:rsidRDefault="00000000" w:rsidRPr="00000000" w14:paraId="00000057">
      <w:pPr>
        <w:rPr>
          <w:b w:val="1"/>
          <w:sz w:val="28"/>
          <w:szCs w:val="28"/>
          <w:highlight w:val="white"/>
        </w:rPr>
      </w:pPr>
      <w:r w:rsidDel="00000000" w:rsidR="00000000" w:rsidRPr="00000000">
        <w:rPr>
          <w:b w:val="1"/>
          <w:sz w:val="28"/>
          <w:szCs w:val="28"/>
          <w:highlight w:val="white"/>
          <w:rtl w:val="0"/>
        </w:rPr>
        <w:t xml:space="preserve">Time Management Skills</w:t>
      </w:r>
    </w:p>
    <w:p w:rsidR="00000000" w:rsidDel="00000000" w:rsidP="00000000" w:rsidRDefault="00000000" w:rsidRPr="00000000" w14:paraId="00000058">
      <w:pPr>
        <w:rPr>
          <w:sz w:val="24"/>
          <w:szCs w:val="24"/>
          <w:highlight w:val="white"/>
        </w:rPr>
      </w:pPr>
      <w:r w:rsidDel="00000000" w:rsidR="00000000" w:rsidRPr="00000000">
        <w:rPr>
          <w:sz w:val="24"/>
          <w:szCs w:val="24"/>
          <w:highlight w:val="white"/>
          <w:rtl w:val="0"/>
        </w:rPr>
        <w:t xml:space="preserve">In a short description time management means the ability to manage the time or to save the time in a better way. In this modern and competitive world, every organisation must have the knowledge how to manage the time properly and efficiently; otherwise, they have to face the consequences, and that can put them in a difficult situation.Therefore, a better and efficient time management skill can deliver a better output for a business or organisation as well as for the individuals at their workplace or study.</w:t>
      </w:r>
    </w:p>
    <w:p w:rsidR="00000000" w:rsidDel="00000000" w:rsidP="00000000" w:rsidRDefault="00000000" w:rsidRPr="00000000" w14:paraId="00000059">
      <w:pPr>
        <w:rPr>
          <w:sz w:val="24"/>
          <w:szCs w:val="24"/>
          <w:highlight w:val="white"/>
        </w:rPr>
      </w:pPr>
      <w:r w:rsidDel="00000000" w:rsidR="00000000" w:rsidRPr="00000000">
        <w:rPr>
          <w:sz w:val="24"/>
          <w:szCs w:val="24"/>
          <w:highlight w:val="white"/>
          <w:rtl w:val="0"/>
        </w:rPr>
        <w:t xml:space="preserve">To get an efficient output there are few time management methods that are useful such as the RAC method means record-analyse-change, Pareto Analysis Method means the top 20% of all activities account for 80% of results and Eisenhower’s method.</w:t>
      </w:r>
    </w:p>
    <w:p w:rsidR="00000000" w:rsidDel="00000000" w:rsidP="00000000" w:rsidRDefault="00000000" w:rsidRPr="00000000" w14:paraId="0000005A">
      <w:pPr>
        <w:rPr>
          <w:sz w:val="24"/>
          <w:szCs w:val="24"/>
          <w:highlight w:val="white"/>
        </w:rPr>
      </w:pPr>
      <w:r w:rsidDel="00000000" w:rsidR="00000000" w:rsidRPr="00000000">
        <w:rPr>
          <w:sz w:val="24"/>
          <w:szCs w:val="24"/>
          <w:highlight w:val="white"/>
          <w:rtl w:val="0"/>
        </w:rPr>
        <w:t xml:space="preserve">Employing a different conceptualisation(Mecan, 1994) identified three components of time management: “(1) setting goals and priorities (2) making lists and scheduling (3) preference for organisation.” </w:t>
      </w:r>
    </w:p>
    <w:p w:rsidR="00000000" w:rsidDel="00000000" w:rsidP="00000000" w:rsidRDefault="00000000" w:rsidRPr="00000000" w14:paraId="0000005B">
      <w:pPr>
        <w:rPr>
          <w:sz w:val="24"/>
          <w:szCs w:val="24"/>
          <w:highlight w:val="white"/>
        </w:rPr>
      </w:pPr>
      <w:r w:rsidDel="00000000" w:rsidR="00000000" w:rsidRPr="00000000">
        <w:rPr>
          <w:sz w:val="24"/>
          <w:szCs w:val="24"/>
          <w:highlight w:val="white"/>
          <w:rtl w:val="0"/>
        </w:rPr>
        <w:t xml:space="preserve">According to (e.g., Jamal, 1984) “studies also suggest that effective time management reduces job stress, which can be an important impediment to job performance.” “An important source of job stress in the workplace is the perception for an individual that what he or she needs to accomplish outpaces the time available” (Schuler, 1979). Time management can help reduce this discrepancy.</w:t>
      </w:r>
    </w:p>
    <w:p w:rsidR="00000000" w:rsidDel="00000000" w:rsidP="00000000" w:rsidRDefault="00000000" w:rsidRPr="00000000" w14:paraId="0000005C">
      <w:pPr>
        <w:rPr>
          <w:sz w:val="24"/>
          <w:szCs w:val="24"/>
          <w:highlight w:val="white"/>
        </w:rPr>
      </w:pPr>
      <w:r w:rsidDel="00000000" w:rsidR="00000000" w:rsidRPr="00000000">
        <w:rPr>
          <w:sz w:val="24"/>
          <w:szCs w:val="24"/>
          <w:highlight w:val="white"/>
          <w:rtl w:val="0"/>
        </w:rPr>
        <w:t xml:space="preserve">I think I can manage the time in my class or at my workplace in a better and efficient way but still there are some chances to improve my time management skills. Therefore, by using Eisenhower’s (Important-Urgent) method I can select my priority task and it will help me to save valuable time for my study in university and as well as in my workplace. </w:t>
      </w:r>
    </w:p>
    <w:p w:rsidR="00000000" w:rsidDel="00000000" w:rsidP="00000000" w:rsidRDefault="00000000" w:rsidRPr="00000000" w14:paraId="0000005D">
      <w:pPr>
        <w:rPr>
          <w:b w:val="1"/>
          <w:sz w:val="28"/>
          <w:szCs w:val="28"/>
          <w:highlight w:val="white"/>
        </w:rPr>
      </w:pPr>
      <w:r w:rsidDel="00000000" w:rsidR="00000000" w:rsidRPr="00000000">
        <w:rPr>
          <w:rtl w:val="0"/>
        </w:rPr>
      </w:r>
    </w:p>
    <w:p w:rsidR="00000000" w:rsidDel="00000000" w:rsidP="00000000" w:rsidRDefault="00000000" w:rsidRPr="00000000" w14:paraId="0000005E">
      <w:pPr>
        <w:rPr>
          <w:b w:val="1"/>
          <w:sz w:val="24"/>
          <w:szCs w:val="24"/>
          <w:highlight w:val="white"/>
        </w:rPr>
      </w:pPr>
      <w:r w:rsidDel="00000000" w:rsidR="00000000" w:rsidRPr="00000000">
        <w:rPr>
          <w:b w:val="1"/>
          <w:sz w:val="28"/>
          <w:szCs w:val="28"/>
          <w:highlight w:val="white"/>
          <w:rtl w:val="0"/>
        </w:rPr>
        <w:t xml:space="preserve">Problem solving</w:t>
      </w:r>
      <w:r w:rsidDel="00000000" w:rsidR="00000000" w:rsidRPr="00000000">
        <w:rPr>
          <w:b w:val="1"/>
          <w:sz w:val="24"/>
          <w:szCs w:val="24"/>
          <w:highlight w:val="white"/>
          <w:rtl w:val="0"/>
        </w:rPr>
        <w:t xml:space="preserve"> </w:t>
      </w:r>
    </w:p>
    <w:p w:rsidR="00000000" w:rsidDel="00000000" w:rsidP="00000000" w:rsidRDefault="00000000" w:rsidRPr="00000000" w14:paraId="0000005F">
      <w:pPr>
        <w:rPr>
          <w:sz w:val="24"/>
          <w:szCs w:val="24"/>
          <w:highlight w:val="white"/>
        </w:rPr>
      </w:pPr>
      <w:r w:rsidDel="00000000" w:rsidR="00000000" w:rsidRPr="00000000">
        <w:rPr>
          <w:sz w:val="24"/>
          <w:szCs w:val="24"/>
          <w:highlight w:val="white"/>
          <w:rtl w:val="0"/>
        </w:rPr>
        <w:t xml:space="preserve">Problem solving is an important part of Employability skills. This involves the ability to identify the problems, look at them objectively, decide based on facts, develop practical and creative solutions and follow a process to solve them without being overwhelmed by them or being dependent on others to solve them. It is also part of basic skills and self-management skills. </w:t>
      </w:r>
    </w:p>
    <w:p w:rsidR="00000000" w:rsidDel="00000000" w:rsidP="00000000" w:rsidRDefault="00000000" w:rsidRPr="00000000" w14:paraId="00000060">
      <w:pPr>
        <w:rPr>
          <w:sz w:val="24"/>
          <w:szCs w:val="24"/>
          <w:highlight w:val="white"/>
        </w:rPr>
      </w:pPr>
      <w:r w:rsidDel="00000000" w:rsidR="00000000" w:rsidRPr="00000000">
        <w:rPr>
          <w:sz w:val="24"/>
          <w:szCs w:val="24"/>
          <w:highlight w:val="white"/>
          <w:rtl w:val="0"/>
        </w:rPr>
        <w:t xml:space="preserve">Problem solving skills is a basic skill needed by every individual at their workplace. Guided by recent research in problem solving, changing professional standards, new workplace demands and constantly changing and challenging business environments forced everyone to use higher order thinking skills, and in particular, problem solving skills.</w:t>
      </w:r>
    </w:p>
    <w:p w:rsidR="00000000" w:rsidDel="00000000" w:rsidP="00000000" w:rsidRDefault="00000000" w:rsidRPr="00000000" w14:paraId="00000061">
      <w:pPr>
        <w:rPr>
          <w:sz w:val="24"/>
          <w:szCs w:val="24"/>
          <w:highlight w:val="white"/>
        </w:rPr>
      </w:pPr>
      <w:r w:rsidDel="00000000" w:rsidR="00000000" w:rsidRPr="00000000">
        <w:rPr>
          <w:sz w:val="24"/>
          <w:szCs w:val="24"/>
          <w:highlight w:val="white"/>
          <w:rtl w:val="0"/>
        </w:rPr>
        <w:t xml:space="preserve">Most of the time problem solving is a sensitive matter, sometimes we have to take the decision or solve the problem with a short notice, so we have to solve all kinds of problems smartly in a professional way. As I mentioned before, I am always focused to utilise my problem solving skills. But still there is a possibility to improve this special skill.</w:t>
      </w:r>
    </w:p>
    <w:p w:rsidR="00000000" w:rsidDel="00000000" w:rsidP="00000000" w:rsidRDefault="00000000" w:rsidRPr="00000000" w14:paraId="00000062">
      <w:pPr>
        <w:rPr>
          <w:b w:val="1"/>
          <w:sz w:val="28"/>
          <w:szCs w:val="28"/>
          <w:highlight w:val="white"/>
        </w:rPr>
      </w:pPr>
      <w:r w:rsidDel="00000000" w:rsidR="00000000" w:rsidRPr="00000000">
        <w:rPr>
          <w:rtl w:val="0"/>
        </w:rPr>
      </w:r>
    </w:p>
    <w:p w:rsidR="00000000" w:rsidDel="00000000" w:rsidP="00000000" w:rsidRDefault="00000000" w:rsidRPr="00000000" w14:paraId="00000063">
      <w:pPr>
        <w:rPr>
          <w:b w:val="1"/>
          <w:sz w:val="28"/>
          <w:szCs w:val="28"/>
          <w:highlight w:val="white"/>
        </w:rPr>
      </w:pPr>
      <w:r w:rsidDel="00000000" w:rsidR="00000000" w:rsidRPr="00000000">
        <w:rPr>
          <w:b w:val="1"/>
          <w:sz w:val="28"/>
          <w:szCs w:val="28"/>
          <w:highlight w:val="white"/>
          <w:rtl w:val="0"/>
        </w:rPr>
        <w:t xml:space="preserve">Leadership Skills</w:t>
      </w:r>
    </w:p>
    <w:p w:rsidR="00000000" w:rsidDel="00000000" w:rsidP="00000000" w:rsidRDefault="00000000" w:rsidRPr="00000000" w14:paraId="00000064">
      <w:pPr>
        <w:rPr>
          <w:sz w:val="24"/>
          <w:szCs w:val="24"/>
          <w:highlight w:val="white"/>
        </w:rPr>
      </w:pPr>
      <w:r w:rsidDel="00000000" w:rsidR="00000000" w:rsidRPr="00000000">
        <w:rPr>
          <w:sz w:val="24"/>
          <w:szCs w:val="24"/>
          <w:highlight w:val="white"/>
          <w:rtl w:val="0"/>
        </w:rPr>
        <w:t xml:space="preserve">Leadership skill is the ability to influence others by setting and inspiring examples. The example is one that motivates people to pursue goals that benefit the organisation. Typically, leadership skill involves creating a vision of the organisational future, devising a strategy for achieving that vision, and communicating that vision to all members of the organisation.</w:t>
      </w:r>
    </w:p>
    <w:p w:rsidR="00000000" w:rsidDel="00000000" w:rsidP="00000000" w:rsidRDefault="00000000" w:rsidRPr="00000000" w14:paraId="00000065">
      <w:pPr>
        <w:rPr>
          <w:sz w:val="24"/>
          <w:szCs w:val="24"/>
          <w:highlight w:val="white"/>
        </w:rPr>
      </w:pPr>
      <w:r w:rsidDel="00000000" w:rsidR="00000000" w:rsidRPr="00000000">
        <w:rPr>
          <w:sz w:val="24"/>
          <w:szCs w:val="24"/>
          <w:highlight w:val="white"/>
          <w:rtl w:val="0"/>
        </w:rPr>
        <w:t xml:space="preserve">The study of leadership has been an ongoing process for many years and has been broadly defined as a process of social influence. “Leadership, unlike management, is not dependent on position, title or privilege; instead, it is an observable, understandable, and learnable set of skills that can be mastered by anyone that is willing to take the time and put forth the effort to learn them” (Yuki, 1998).The definition of global leadership skill provide a foundation for developing leader effectiveness in a global and diverse organisational environment. For global leadership and managers, the leadership skills are necessary in a dynamic, global environment.</w:t>
      </w:r>
    </w:p>
    <w:p w:rsidR="00000000" w:rsidDel="00000000" w:rsidP="00000000" w:rsidRDefault="00000000" w:rsidRPr="00000000" w14:paraId="00000066">
      <w:pPr>
        <w:rPr>
          <w:sz w:val="24"/>
          <w:szCs w:val="24"/>
          <w:highlight w:val="white"/>
        </w:rPr>
      </w:pPr>
      <w:r w:rsidDel="00000000" w:rsidR="00000000" w:rsidRPr="00000000">
        <w:rPr>
          <w:sz w:val="24"/>
          <w:szCs w:val="24"/>
          <w:highlight w:val="white"/>
          <w:rtl w:val="0"/>
        </w:rPr>
        <w:t xml:space="preserve">As we know that leadership skill is a combination of different self-management skills such as, confidence, motivation, adaptability, attitude and enthusiasm, discipline and punctuality, etc.</w:t>
      </w:r>
    </w:p>
    <w:p w:rsidR="00000000" w:rsidDel="00000000" w:rsidP="00000000" w:rsidRDefault="00000000" w:rsidRPr="00000000" w14:paraId="00000067">
      <w:pPr>
        <w:rPr>
          <w:sz w:val="24"/>
          <w:szCs w:val="24"/>
          <w:highlight w:val="white"/>
        </w:rPr>
      </w:pPr>
      <w:r w:rsidDel="00000000" w:rsidR="00000000" w:rsidRPr="00000000">
        <w:rPr>
          <w:sz w:val="24"/>
          <w:szCs w:val="24"/>
          <w:highlight w:val="white"/>
          <w:rtl w:val="0"/>
        </w:rPr>
        <w:t xml:space="preserve">I think I have the ability to lead or to manage people, though There is still some possibilities to develop my leadership skills.</w:t>
      </w:r>
    </w:p>
    <w:p w:rsidR="00000000" w:rsidDel="00000000" w:rsidP="00000000" w:rsidRDefault="00000000" w:rsidRPr="00000000" w14:paraId="00000068">
      <w:pPr>
        <w:rPr>
          <w:b w:val="1"/>
          <w:sz w:val="28"/>
          <w:szCs w:val="28"/>
          <w:highlight w:val="white"/>
        </w:rPr>
      </w:pPr>
      <w:r w:rsidDel="00000000" w:rsidR="00000000" w:rsidRPr="00000000">
        <w:rPr>
          <w:rtl w:val="0"/>
        </w:rPr>
      </w:r>
    </w:p>
    <w:p w:rsidR="00000000" w:rsidDel="00000000" w:rsidP="00000000" w:rsidRDefault="00000000" w:rsidRPr="00000000" w14:paraId="00000069">
      <w:pPr>
        <w:rPr>
          <w:b w:val="1"/>
          <w:sz w:val="28"/>
          <w:szCs w:val="28"/>
          <w:highlight w:val="white"/>
        </w:rPr>
      </w:pPr>
      <w:r w:rsidDel="00000000" w:rsidR="00000000" w:rsidRPr="00000000">
        <w:rPr>
          <w:b w:val="1"/>
          <w:sz w:val="28"/>
          <w:szCs w:val="28"/>
          <w:highlight w:val="white"/>
          <w:rtl w:val="0"/>
        </w:rPr>
        <w:t xml:space="preserve">Research Skills</w:t>
      </w:r>
    </w:p>
    <w:p w:rsidR="00000000" w:rsidDel="00000000" w:rsidP="00000000" w:rsidRDefault="00000000" w:rsidRPr="00000000" w14:paraId="0000006A">
      <w:pPr>
        <w:rPr>
          <w:sz w:val="24"/>
          <w:szCs w:val="24"/>
          <w:highlight w:val="white"/>
        </w:rPr>
      </w:pPr>
      <w:r w:rsidDel="00000000" w:rsidR="00000000" w:rsidRPr="00000000">
        <w:rPr>
          <w:sz w:val="24"/>
          <w:szCs w:val="24"/>
          <w:highlight w:val="white"/>
          <w:rtl w:val="0"/>
        </w:rPr>
        <w:t xml:space="preserve">Research skill is an ability of having through knowledge of one subject and analyse that knowledge on empirical or non-empirical methods. There are different types of research, such as, survey, interviews, desktop research, core study, community investigation. Etc. There are two different sources of research. Firstly the primary source based on original documents like diaries, manuscript, letters, interviews, etc. and secondly secondary source based on readily available publications such as textbooks, magazine articles, journals, papers, commentaries, etc. </w:t>
      </w:r>
    </w:p>
    <w:p w:rsidR="00000000" w:rsidDel="00000000" w:rsidP="00000000" w:rsidRDefault="00000000" w:rsidRPr="00000000" w14:paraId="0000006B">
      <w:pPr>
        <w:rPr>
          <w:sz w:val="24"/>
          <w:szCs w:val="24"/>
          <w:highlight w:val="white"/>
        </w:rPr>
      </w:pPr>
      <w:r w:rsidDel="00000000" w:rsidR="00000000" w:rsidRPr="00000000">
        <w:rPr>
          <w:sz w:val="24"/>
          <w:szCs w:val="24"/>
          <w:highlight w:val="white"/>
          <w:rtl w:val="0"/>
        </w:rPr>
        <w:t xml:space="preserve">As I do not have any previous experience, I have to develop my research skills.</w:t>
      </w:r>
    </w:p>
    <w:p w:rsidR="00000000" w:rsidDel="00000000" w:rsidP="00000000" w:rsidRDefault="00000000" w:rsidRPr="00000000" w14:paraId="0000006C">
      <w:pPr>
        <w:rPr>
          <w:b w:val="1"/>
          <w:sz w:val="28"/>
          <w:szCs w:val="28"/>
          <w:highlight w:val="white"/>
        </w:rPr>
      </w:pPr>
      <w:r w:rsidDel="00000000" w:rsidR="00000000" w:rsidRPr="00000000">
        <w:rPr>
          <w:rtl w:val="0"/>
        </w:rPr>
      </w:r>
    </w:p>
    <w:p w:rsidR="00000000" w:rsidDel="00000000" w:rsidP="00000000" w:rsidRDefault="00000000" w:rsidRPr="00000000" w14:paraId="0000006D">
      <w:pPr>
        <w:rPr>
          <w:b w:val="1"/>
          <w:sz w:val="28"/>
          <w:szCs w:val="28"/>
          <w:highlight w:val="white"/>
        </w:rPr>
      </w:pPr>
      <w:r w:rsidDel="00000000" w:rsidR="00000000" w:rsidRPr="00000000">
        <w:rPr>
          <w:b w:val="1"/>
          <w:sz w:val="28"/>
          <w:szCs w:val="28"/>
          <w:highlight w:val="white"/>
          <w:rtl w:val="0"/>
        </w:rPr>
        <w:t xml:space="preserve">Conclusion</w:t>
      </w:r>
    </w:p>
    <w:p w:rsidR="00000000" w:rsidDel="00000000" w:rsidP="00000000" w:rsidRDefault="00000000" w:rsidRPr="00000000" w14:paraId="0000006E">
      <w:pPr>
        <w:rPr>
          <w:sz w:val="24"/>
          <w:szCs w:val="24"/>
          <w:highlight w:val="white"/>
        </w:rPr>
      </w:pPr>
      <w:r w:rsidDel="00000000" w:rsidR="00000000" w:rsidRPr="00000000">
        <w:rPr>
          <w:sz w:val="24"/>
          <w:szCs w:val="24"/>
          <w:highlight w:val="white"/>
          <w:rtl w:val="0"/>
        </w:rPr>
        <w:t xml:space="preserve">Employability skills is not a new concept. They describe technical skills and competencies that have always been an important part of effective and successful participation in the workplace.Employability has been an ongoing and growing concern  with the uncertain economic conditions that displays employers and employees to ambiguities. </w:t>
      </w:r>
    </w:p>
    <w:p w:rsidR="00000000" w:rsidDel="00000000" w:rsidP="00000000" w:rsidRDefault="00000000" w:rsidRPr="00000000" w14:paraId="0000006F">
      <w:pPr>
        <w:rPr>
          <w:sz w:val="24"/>
          <w:szCs w:val="24"/>
          <w:highlight w:val="white"/>
        </w:rPr>
      </w:pPr>
      <w:r w:rsidDel="00000000" w:rsidR="00000000" w:rsidRPr="00000000">
        <w:rPr>
          <w:sz w:val="24"/>
          <w:szCs w:val="24"/>
          <w:highlight w:val="white"/>
          <w:rtl w:val="0"/>
        </w:rPr>
        <w:t xml:space="preserve">Employability skills or competencies encompass the abilities, aptitudes, achievements, and qualities developed by an individual that can be applied to an occupation or career. These help an individual to get a job as well as hold the job and succeed at a career of their choice. They are also referred to as core skills, generic skills, transferable skills, career skills, catalytic skills, soft skills, career readiness skills, work-readiness skills, job skills, life skills, foundational skills, essential skills, enabling skills or key competencies. These are non-technical skills and they are required across all organisational levels and in all functional areas. These are the foundational skills upon which job specific skills should be built.</w:t>
      </w:r>
    </w:p>
    <w:p w:rsidR="00000000" w:rsidDel="00000000" w:rsidP="00000000" w:rsidRDefault="00000000" w:rsidRPr="00000000" w14:paraId="00000070">
      <w:pPr>
        <w:rPr>
          <w:sz w:val="24"/>
          <w:szCs w:val="24"/>
          <w:highlight w:val="white"/>
        </w:rPr>
      </w:pPr>
      <w:r w:rsidDel="00000000" w:rsidR="00000000" w:rsidRPr="00000000">
        <w:rPr>
          <w:sz w:val="24"/>
          <w:szCs w:val="24"/>
          <w:highlight w:val="white"/>
          <w:rtl w:val="0"/>
        </w:rPr>
        <w:t xml:space="preserve">If students take the responsibility to develop these skills, they will be able to get the jobs they seek. The educational institutions facilitate the development of these skills by providing a suitable learning environment where these skills can be acquired and a culture that promotes life-long learning . Merely teaching the skills required won’t be enough, institutions have to develop the student’s aptitude to learn, they need to reflect upon situations in order to learn from them and develop expertise in self-improvement. These initiatives will produce individuals who are ready for the future.</w:t>
      </w:r>
    </w:p>
    <w:p w:rsidR="00000000" w:rsidDel="00000000" w:rsidP="00000000" w:rsidRDefault="00000000" w:rsidRPr="00000000" w14:paraId="00000071">
      <w:pPr>
        <w:rPr>
          <w:sz w:val="24"/>
          <w:szCs w:val="24"/>
          <w:highlight w:val="white"/>
        </w:rPr>
      </w:pPr>
      <w:r w:rsidDel="00000000" w:rsidR="00000000" w:rsidRPr="00000000">
        <w:rPr>
          <w:sz w:val="24"/>
          <w:szCs w:val="24"/>
          <w:highlight w:val="white"/>
          <w:rtl w:val="0"/>
        </w:rPr>
        <w:t xml:space="preserve">This framework incorporates the important features of the other frameworks along with other relevant contemporary features mentioned by recruiters and skill experts and serves to bridge the gap between industry expectations and university output. This knowledge will be invaluable to develop Employability and hence the quality of Management Education. Management Education is required to contribute towards the success of the workforce and also to the personal fulfilment of the individual’s goal   and so job skills, career advice and an understanding about the working of the business world should be embedded in the academic programme. Hence job seekers, academicians and organisations can focus on these aspects and enhance their productivity.</w:t>
      </w:r>
    </w:p>
    <w:p w:rsidR="00000000" w:rsidDel="00000000" w:rsidP="00000000" w:rsidRDefault="00000000" w:rsidRPr="00000000" w14:paraId="00000072">
      <w:pPr>
        <w:rPr>
          <w:sz w:val="24"/>
          <w:szCs w:val="24"/>
          <w:highlight w:val="white"/>
        </w:rPr>
      </w:pPr>
      <w:r w:rsidDel="00000000" w:rsidR="00000000" w:rsidRPr="00000000">
        <w:rPr>
          <w:rtl w:val="0"/>
        </w:rPr>
      </w:r>
    </w:p>
    <w:p w:rsidR="00000000" w:rsidDel="00000000" w:rsidP="00000000" w:rsidRDefault="00000000" w:rsidRPr="00000000" w14:paraId="00000073">
      <w:pPr>
        <w:rPr>
          <w:b w:val="1"/>
          <w:sz w:val="28"/>
          <w:szCs w:val="28"/>
          <w:highlight w:val="white"/>
        </w:rPr>
      </w:pPr>
      <w:r w:rsidDel="00000000" w:rsidR="00000000" w:rsidRPr="00000000">
        <w:rPr>
          <w:b w:val="1"/>
          <w:sz w:val="28"/>
          <w:szCs w:val="28"/>
          <w:highlight w:val="white"/>
          <w:rtl w:val="0"/>
        </w:rPr>
        <w:t xml:space="preserve">References:</w:t>
      </w:r>
    </w:p>
    <w:p w:rsidR="00000000" w:rsidDel="00000000" w:rsidP="00000000" w:rsidRDefault="00000000" w:rsidRPr="00000000" w14:paraId="00000074">
      <w:pPr>
        <w:rPr>
          <w:sz w:val="24"/>
          <w:szCs w:val="24"/>
          <w:highlight w:val="white"/>
        </w:rPr>
      </w:pPr>
      <w:r w:rsidDel="00000000" w:rsidR="00000000" w:rsidRPr="00000000">
        <w:rPr>
          <w:sz w:val="24"/>
          <w:szCs w:val="24"/>
          <w:highlight w:val="white"/>
          <w:rtl w:val="0"/>
        </w:rPr>
        <w:t xml:space="preserve">1) Mecan, T.H.(1994)”Time management:Test of a Process Model”,</w:t>
      </w:r>
      <w:r w:rsidDel="00000000" w:rsidR="00000000" w:rsidRPr="00000000">
        <w:rPr>
          <w:i w:val="1"/>
          <w:sz w:val="24"/>
          <w:szCs w:val="24"/>
          <w:highlight w:val="white"/>
          <w:rtl w:val="0"/>
        </w:rPr>
        <w:t xml:space="preserve"> Journal of Applied Psychology,</w:t>
      </w:r>
      <w:r w:rsidDel="00000000" w:rsidR="00000000" w:rsidRPr="00000000">
        <w:rPr>
          <w:sz w:val="24"/>
          <w:szCs w:val="24"/>
          <w:highlight w:val="white"/>
          <w:rtl w:val="0"/>
        </w:rPr>
        <w:t xml:space="preserve">79(5),pp.381-391.[Online] </w:t>
      </w:r>
    </w:p>
    <w:p w:rsidR="00000000" w:rsidDel="00000000" w:rsidP="00000000" w:rsidRDefault="00000000" w:rsidRPr="00000000" w14:paraId="00000075">
      <w:pPr>
        <w:rPr>
          <w:sz w:val="24"/>
          <w:szCs w:val="24"/>
          <w:highlight w:val="white"/>
        </w:rPr>
      </w:pPr>
      <w:r w:rsidDel="00000000" w:rsidR="00000000" w:rsidRPr="00000000">
        <w:rPr>
          <w:sz w:val="24"/>
          <w:szCs w:val="24"/>
          <w:highlight w:val="white"/>
          <w:rtl w:val="0"/>
        </w:rPr>
        <w:t xml:space="preserve">Available from: </w:t>
      </w:r>
    </w:p>
    <w:p w:rsidR="00000000" w:rsidDel="00000000" w:rsidP="00000000" w:rsidRDefault="00000000" w:rsidRPr="00000000" w14:paraId="00000076">
      <w:pPr>
        <w:rPr>
          <w:sz w:val="24"/>
          <w:szCs w:val="24"/>
          <w:highlight w:val="white"/>
        </w:rPr>
      </w:pPr>
      <w:r w:rsidDel="00000000" w:rsidR="00000000" w:rsidRPr="00000000">
        <w:rPr>
          <w:sz w:val="24"/>
          <w:szCs w:val="24"/>
          <w:highlight w:val="white"/>
          <w:rtl w:val="0"/>
        </w:rPr>
        <w:t xml:space="preserve">http://pdfs.semanticscholar.org/2a8d/033a05f29b76deaf3b5a96de5d2ac9e4564d.pdf (Accessed:20 April2020)</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highlight w:val="white"/>
        </w:rPr>
      </w:pPr>
      <w:r w:rsidDel="00000000" w:rsidR="00000000" w:rsidRPr="00000000">
        <w:rPr>
          <w:sz w:val="24"/>
          <w:szCs w:val="24"/>
          <w:highlight w:val="white"/>
          <w:rtl w:val="0"/>
        </w:rPr>
        <w:t xml:space="preserve">2) Jamal,M.(1984)”Job Stress and Job Performance Controversy: An Empirical Assessment”,</w:t>
      </w:r>
      <w:r w:rsidDel="00000000" w:rsidR="00000000" w:rsidRPr="00000000">
        <w:rPr>
          <w:i w:val="1"/>
          <w:sz w:val="24"/>
          <w:szCs w:val="24"/>
          <w:highlight w:val="white"/>
          <w:rtl w:val="0"/>
        </w:rPr>
        <w:t xml:space="preserve"> Organizational Behavior and Human Performance</w:t>
      </w:r>
      <w:r w:rsidDel="00000000" w:rsidR="00000000" w:rsidRPr="00000000">
        <w:rPr>
          <w:sz w:val="24"/>
          <w:szCs w:val="24"/>
          <w:highlight w:val="white"/>
          <w:rtl w:val="0"/>
        </w:rPr>
        <w:t xml:space="preserve">,33(1), pp.1-21,[Online]</w:t>
      </w:r>
    </w:p>
    <w:p w:rsidR="00000000" w:rsidDel="00000000" w:rsidP="00000000" w:rsidRDefault="00000000" w:rsidRPr="00000000" w14:paraId="00000079">
      <w:pPr>
        <w:rPr>
          <w:sz w:val="24"/>
          <w:szCs w:val="24"/>
          <w:highlight w:val="white"/>
        </w:rPr>
      </w:pPr>
      <w:r w:rsidDel="00000000" w:rsidR="00000000" w:rsidRPr="00000000">
        <w:rPr>
          <w:sz w:val="24"/>
          <w:szCs w:val="24"/>
          <w:highlight w:val="white"/>
          <w:rtl w:val="0"/>
        </w:rPr>
        <w:t xml:space="preserve">Available from: </w:t>
      </w:r>
    </w:p>
    <w:p w:rsidR="00000000" w:rsidDel="00000000" w:rsidP="00000000" w:rsidRDefault="00000000" w:rsidRPr="00000000" w14:paraId="0000007A">
      <w:pPr>
        <w:rPr>
          <w:sz w:val="24"/>
          <w:szCs w:val="24"/>
          <w:highlight w:val="white"/>
        </w:rPr>
      </w:pPr>
      <w:r w:rsidDel="00000000" w:rsidR="00000000" w:rsidRPr="00000000">
        <w:rPr>
          <w:sz w:val="24"/>
          <w:szCs w:val="24"/>
          <w:highlight w:val="white"/>
          <w:rtl w:val="0"/>
        </w:rPr>
        <w:t xml:space="preserve">http://pdfs.semanticscholar.org/2a8d/033a05f29b76deaf3b5a96de5d2ac9e4564d.pdf (Accessed:20 April 2020)</w:t>
      </w:r>
    </w:p>
    <w:p w:rsidR="00000000" w:rsidDel="00000000" w:rsidP="00000000" w:rsidRDefault="00000000" w:rsidRPr="00000000" w14:paraId="0000007B">
      <w:pPr>
        <w:rPr>
          <w:sz w:val="24"/>
          <w:szCs w:val="24"/>
          <w:highlight w:val="white"/>
        </w:rPr>
      </w:pPr>
      <w:r w:rsidDel="00000000" w:rsidR="00000000" w:rsidRPr="00000000">
        <w:rPr>
          <w:sz w:val="24"/>
          <w:szCs w:val="24"/>
          <w:highlight w:val="white"/>
          <w:rtl w:val="0"/>
        </w:rPr>
        <w:t xml:space="preserve">3) Schuler,R.S.(1979) “Managing Stress Means Managing Time,”</w:t>
      </w:r>
      <w:r w:rsidDel="00000000" w:rsidR="00000000" w:rsidRPr="00000000">
        <w:rPr>
          <w:i w:val="1"/>
          <w:sz w:val="24"/>
          <w:szCs w:val="24"/>
          <w:highlight w:val="white"/>
          <w:rtl w:val="0"/>
        </w:rPr>
        <w:t xml:space="preserve"> Personnel Journal(pre-1986)</w:t>
      </w:r>
      <w:r w:rsidDel="00000000" w:rsidR="00000000" w:rsidRPr="00000000">
        <w:rPr>
          <w:sz w:val="24"/>
          <w:szCs w:val="24"/>
          <w:highlight w:val="white"/>
          <w:rtl w:val="0"/>
        </w:rPr>
        <w:t xml:space="preserve">,58(12), pp.851-854,[Online]</w:t>
      </w:r>
    </w:p>
    <w:p w:rsidR="00000000" w:rsidDel="00000000" w:rsidP="00000000" w:rsidRDefault="00000000" w:rsidRPr="00000000" w14:paraId="0000007C">
      <w:pPr>
        <w:rPr>
          <w:sz w:val="24"/>
          <w:szCs w:val="24"/>
          <w:highlight w:val="white"/>
        </w:rPr>
      </w:pPr>
      <w:r w:rsidDel="00000000" w:rsidR="00000000" w:rsidRPr="00000000">
        <w:rPr>
          <w:sz w:val="24"/>
          <w:szCs w:val="24"/>
          <w:highlight w:val="white"/>
          <w:rtl w:val="0"/>
        </w:rPr>
        <w:t xml:space="preserve">Available from: </w:t>
      </w:r>
    </w:p>
    <w:p w:rsidR="00000000" w:rsidDel="00000000" w:rsidP="00000000" w:rsidRDefault="00000000" w:rsidRPr="00000000" w14:paraId="0000007D">
      <w:pPr>
        <w:rPr>
          <w:sz w:val="24"/>
          <w:szCs w:val="24"/>
          <w:highlight w:val="white"/>
        </w:rPr>
      </w:pPr>
      <w:r w:rsidDel="00000000" w:rsidR="00000000" w:rsidRPr="00000000">
        <w:rPr>
          <w:sz w:val="24"/>
          <w:szCs w:val="24"/>
          <w:highlight w:val="white"/>
          <w:rtl w:val="0"/>
        </w:rPr>
        <w:t xml:space="preserve">http://pdfs.semanticscholar.org/2a8d/033a05f29b76deaf3b5a96de5d2ac9e4564d.pdf (Accessed:20 April 2020)</w:t>
      </w:r>
    </w:p>
    <w:p w:rsidR="00000000" w:rsidDel="00000000" w:rsidP="00000000" w:rsidRDefault="00000000" w:rsidRPr="00000000" w14:paraId="0000007E">
      <w:pPr>
        <w:rPr>
          <w:sz w:val="24"/>
          <w:szCs w:val="24"/>
          <w:highlight w:val="white"/>
        </w:rPr>
      </w:pPr>
      <w:r w:rsidDel="00000000" w:rsidR="00000000" w:rsidRPr="00000000">
        <w:rPr>
          <w:sz w:val="24"/>
          <w:szCs w:val="24"/>
          <w:highlight w:val="white"/>
          <w:rtl w:val="0"/>
        </w:rPr>
        <w:t xml:space="preserve">4) Yuki,G.(1998) “Leadership in Organizations,</w:t>
      </w:r>
      <w:r w:rsidDel="00000000" w:rsidR="00000000" w:rsidRPr="00000000">
        <w:rPr>
          <w:i w:val="1"/>
          <w:sz w:val="24"/>
          <w:szCs w:val="24"/>
          <w:highlight w:val="white"/>
          <w:rtl w:val="0"/>
        </w:rPr>
        <w:t xml:space="preserve">”International Journal Business and Social Science</w:t>
      </w:r>
      <w:r w:rsidDel="00000000" w:rsidR="00000000" w:rsidRPr="00000000">
        <w:rPr>
          <w:sz w:val="24"/>
          <w:szCs w:val="24"/>
          <w:highlight w:val="white"/>
          <w:rtl w:val="0"/>
        </w:rPr>
        <w:t xml:space="preserve">.4th Ed., 2(13), pp.13-15, Prentice Hall: Upper Saddle River, NJ.,[Online]</w:t>
      </w:r>
    </w:p>
    <w:p w:rsidR="00000000" w:rsidDel="00000000" w:rsidP="00000000" w:rsidRDefault="00000000" w:rsidRPr="00000000" w14:paraId="0000007F">
      <w:pPr>
        <w:rPr>
          <w:sz w:val="24"/>
          <w:szCs w:val="24"/>
          <w:highlight w:val="white"/>
        </w:rPr>
      </w:pPr>
      <w:r w:rsidDel="00000000" w:rsidR="00000000" w:rsidRPr="00000000">
        <w:rPr>
          <w:sz w:val="24"/>
          <w:szCs w:val="24"/>
          <w:highlight w:val="white"/>
          <w:rtl w:val="0"/>
        </w:rPr>
        <w:t xml:space="preserve">Available from:</w:t>
      </w:r>
    </w:p>
    <w:p w:rsidR="00000000" w:rsidDel="00000000" w:rsidP="00000000" w:rsidRDefault="00000000" w:rsidRPr="00000000" w14:paraId="00000080">
      <w:pPr>
        <w:rPr>
          <w:sz w:val="24"/>
          <w:szCs w:val="24"/>
          <w:highlight w:val="white"/>
        </w:rPr>
      </w:pPr>
      <w:hyperlink r:id="rId6">
        <w:r w:rsidDel="00000000" w:rsidR="00000000" w:rsidRPr="00000000">
          <w:rPr>
            <w:color w:val="1155cc"/>
            <w:sz w:val="24"/>
            <w:szCs w:val="24"/>
            <w:highlight w:val="white"/>
            <w:u w:val="single"/>
            <w:rtl w:val="0"/>
          </w:rPr>
          <w:t xml:space="preserve">http://www.ijbssnet.com/journals/Vol._2_No._13_Special_Issue_July_2011/2.pdf</w:t>
        </w:r>
      </w:hyperlink>
      <w:r w:rsidDel="00000000" w:rsidR="00000000" w:rsidRPr="00000000">
        <w:rPr>
          <w:rtl w:val="0"/>
        </w:rPr>
      </w:r>
    </w:p>
    <w:p w:rsidR="00000000" w:rsidDel="00000000" w:rsidP="00000000" w:rsidRDefault="00000000" w:rsidRPr="00000000" w14:paraId="00000081">
      <w:pPr>
        <w:rPr>
          <w:sz w:val="24"/>
          <w:szCs w:val="24"/>
          <w:highlight w:val="white"/>
        </w:rPr>
      </w:pPr>
      <w:r w:rsidDel="00000000" w:rsidR="00000000" w:rsidRPr="00000000">
        <w:rPr>
          <w:sz w:val="24"/>
          <w:szCs w:val="24"/>
          <w:highlight w:val="white"/>
          <w:rtl w:val="0"/>
        </w:rPr>
        <w:t xml:space="preserve">(Accessed: 25 April 2020)</w:t>
      </w:r>
    </w:p>
    <w:p w:rsidR="00000000" w:rsidDel="00000000" w:rsidP="00000000" w:rsidRDefault="00000000" w:rsidRPr="00000000" w14:paraId="00000082">
      <w:pPr>
        <w:rPr>
          <w:sz w:val="27"/>
          <w:szCs w:val="27"/>
          <w:highlight w:val="white"/>
        </w:rPr>
      </w:pPr>
      <w:r w:rsidDel="00000000" w:rsidR="00000000" w:rsidRPr="00000000">
        <w:rPr>
          <w:sz w:val="24"/>
          <w:szCs w:val="24"/>
          <w:highlight w:val="white"/>
          <w:rtl w:val="0"/>
        </w:rPr>
        <w:t xml:space="preserve">5) </w:t>
      </w:r>
      <w:hyperlink r:id="rId7">
        <w:r w:rsidDel="00000000" w:rsidR="00000000" w:rsidRPr="00000000">
          <w:rPr>
            <w:color w:val="1155cc"/>
            <w:sz w:val="27"/>
            <w:szCs w:val="27"/>
            <w:highlight w:val="white"/>
            <w:rtl w:val="0"/>
          </w:rPr>
          <w:t xml:space="preserve">Helms, M.M.</w:t>
        </w:r>
      </w:hyperlink>
      <w:r w:rsidDel="00000000" w:rsidR="00000000" w:rsidRPr="00000000">
        <w:rPr>
          <w:sz w:val="27"/>
          <w:szCs w:val="27"/>
          <w:highlight w:val="white"/>
          <w:rtl w:val="0"/>
        </w:rPr>
        <w:t xml:space="preserve"> and </w:t>
      </w:r>
      <w:hyperlink r:id="rId8">
        <w:r w:rsidDel="00000000" w:rsidR="00000000" w:rsidRPr="00000000">
          <w:rPr>
            <w:color w:val="1155cc"/>
            <w:sz w:val="27"/>
            <w:szCs w:val="27"/>
            <w:highlight w:val="white"/>
            <w:rtl w:val="0"/>
          </w:rPr>
          <w:t xml:space="preserve">Nixon, J.</w:t>
        </w:r>
      </w:hyperlink>
      <w:r w:rsidDel="00000000" w:rsidR="00000000" w:rsidRPr="00000000">
        <w:rPr>
          <w:sz w:val="27"/>
          <w:szCs w:val="27"/>
          <w:highlight w:val="white"/>
          <w:rtl w:val="0"/>
        </w:rPr>
        <w:t xml:space="preserve"> (2010), "Exploring SWOT analysis – where are we now? A review of academic research from the last decade", </w:t>
      </w:r>
      <w:hyperlink r:id="rId9">
        <w:r w:rsidDel="00000000" w:rsidR="00000000" w:rsidRPr="00000000">
          <w:rPr>
            <w:i w:val="1"/>
            <w:color w:val="007377"/>
            <w:sz w:val="27"/>
            <w:szCs w:val="27"/>
            <w:highlight w:val="white"/>
            <w:rtl w:val="0"/>
          </w:rPr>
          <w:t xml:space="preserve">Journal of Strategy and Management</w:t>
        </w:r>
      </w:hyperlink>
      <w:r w:rsidDel="00000000" w:rsidR="00000000" w:rsidRPr="00000000">
        <w:rPr>
          <w:sz w:val="27"/>
          <w:szCs w:val="27"/>
          <w:highlight w:val="white"/>
          <w:rtl w:val="0"/>
        </w:rPr>
        <w:t xml:space="preserve">, 3(3), pp. 215-251,[Online]</w:t>
      </w:r>
    </w:p>
    <w:p w:rsidR="00000000" w:rsidDel="00000000" w:rsidP="00000000" w:rsidRDefault="00000000" w:rsidRPr="00000000" w14:paraId="00000083">
      <w:pPr>
        <w:rPr>
          <w:sz w:val="27"/>
          <w:szCs w:val="27"/>
          <w:highlight w:val="white"/>
        </w:rPr>
      </w:pPr>
      <w:r w:rsidDel="00000000" w:rsidR="00000000" w:rsidRPr="00000000">
        <w:rPr>
          <w:sz w:val="27"/>
          <w:szCs w:val="27"/>
          <w:highlight w:val="white"/>
          <w:rtl w:val="0"/>
        </w:rPr>
        <w:t xml:space="preserve">Available from:</w:t>
      </w:r>
    </w:p>
    <w:p w:rsidR="00000000" w:rsidDel="00000000" w:rsidP="00000000" w:rsidRDefault="00000000" w:rsidRPr="00000000" w14:paraId="00000084">
      <w:pPr>
        <w:rPr>
          <w:sz w:val="24"/>
          <w:szCs w:val="24"/>
          <w:highlight w:val="white"/>
        </w:rPr>
      </w:pPr>
      <w:hyperlink r:id="rId10">
        <w:r w:rsidDel="00000000" w:rsidR="00000000" w:rsidRPr="00000000">
          <w:rPr>
            <w:color w:val="007377"/>
            <w:sz w:val="27"/>
            <w:szCs w:val="27"/>
            <w:highlight w:val="white"/>
            <w:rtl w:val="0"/>
          </w:rPr>
          <w:t xml:space="preserve">https://doi.org/10.1108/17554251011064837</w:t>
        </w:r>
      </w:hyperlink>
      <w:r w:rsidDel="00000000" w:rsidR="00000000" w:rsidRPr="00000000">
        <w:rPr>
          <w:rtl w:val="0"/>
        </w:rPr>
      </w:r>
    </w:p>
    <w:p w:rsidR="00000000" w:rsidDel="00000000" w:rsidP="00000000" w:rsidRDefault="00000000" w:rsidRPr="00000000" w14:paraId="00000085">
      <w:pPr>
        <w:rPr>
          <w:sz w:val="24"/>
          <w:szCs w:val="24"/>
          <w:highlight w:val="white"/>
        </w:rPr>
      </w:pPr>
      <w:r w:rsidDel="00000000" w:rsidR="00000000" w:rsidRPr="00000000">
        <w:rPr>
          <w:sz w:val="24"/>
          <w:szCs w:val="24"/>
          <w:highlight w:val="white"/>
          <w:rtl w:val="0"/>
        </w:rPr>
        <w:t xml:space="preserve">(Accessed: 26 April 2020)</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sectPr>
      <w:headerReference r:id="rId11" w:type="default"/>
      <w:footerReference r:id="rId12"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doi.org/10.1108/17554251011064837" TargetMode="External"/><Relationship Id="rId12" Type="http://schemas.openxmlformats.org/officeDocument/2006/relationships/footer" Target="footer1.xml"/><Relationship Id="rId9" Type="http://schemas.openxmlformats.org/officeDocument/2006/relationships/hyperlink" Target="https://www.emerald.com/insight/publication/issn/1755-425X" TargetMode="External"/><Relationship Id="rId5" Type="http://schemas.openxmlformats.org/officeDocument/2006/relationships/styles" Target="styles.xml"/><Relationship Id="rId6" Type="http://schemas.openxmlformats.org/officeDocument/2006/relationships/hyperlink" Target="http://www.ijbssnet.com/journals/Vol._2_No._13_Special_Issue_July_2011/2.pdf" TargetMode="External"/><Relationship Id="rId7" Type="http://schemas.openxmlformats.org/officeDocument/2006/relationships/hyperlink" Target="https://www.emerald.com/insight/search?q=Marilyn%20M.%20Helms" TargetMode="External"/><Relationship Id="rId8" Type="http://schemas.openxmlformats.org/officeDocument/2006/relationships/hyperlink" Target="https://www.emerald.com/insight/search?q=Judy%20Nix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