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glossary/settings.xml" ContentType="application/vnd.openxmlformats-officedocument.wordprocessingml.setting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glossary/fontTable.xml" ContentType="application/vnd.openxmlformats-officedocument.wordprocessingml.fontTable+xml"/>
  <Override PartName="/word/glossary/webSettings.xml" ContentType="application/vnd.openxmlformats-officedocument.wordprocessingml.webSettings+xml"/>
  <Override PartName="/word/glossary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3140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Data Analysis Worksheet 2</w:t>
      </w:r>
    </w:p>
    <w:p w:rsidR="00516AF9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Thematic Analysis Process</w:t>
      </w:r>
    </w:p>
    <w:p w:rsidR="00516AF9" w:rsidRPr="00516AF9" w:rsidRDefault="00516AF9" w:rsidP="00516AF9">
      <w:pPr>
        <w:rPr>
          <w:sz w:val="24"/>
          <w:szCs w:val="24"/>
        </w:rPr>
      </w:pPr>
      <w:r w:rsidRPr="00516AF9">
        <w:rPr>
          <w:sz w:val="24"/>
          <w:szCs w:val="24"/>
        </w:rPr>
        <w:t>Thematic analysis process outlined by Braun and Clarke (2006):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Familiarisation with data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Including transcription and data management</w:t>
      </w:r>
    </w:p>
    <w:p w:rsidR="00516AF9" w:rsidRPr="00516AF9" w:rsidRDefault="00516AF9" w:rsidP="00516AF9">
      <w:pPr>
        <w:ind w:left="36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Generate preliminary codes to</w:t>
      </w:r>
      <w:r w:rsidR="00516AF9" w:rsidRPr="00516AF9">
        <w:rPr>
          <w:sz w:val="24"/>
          <w:szCs w:val="24"/>
        </w:rPr>
        <w:t xml:space="preserve"> describe the data (open coding)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This can be carried out on the original data, such as a transcription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Refer to your research question, aims, variables of interest, and the purpose of your data collection and analysis in order to identify codes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516AF9" w:rsidRPr="00516AF9" w:rsidRDefault="00516AF9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Identification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S</w:t>
      </w:r>
      <w:r w:rsidR="00E9004F" w:rsidRPr="00516AF9">
        <w:rPr>
          <w:sz w:val="24"/>
          <w:szCs w:val="24"/>
        </w:rPr>
        <w:t>earch for patterns or themes</w:t>
      </w:r>
      <w:r w:rsidRPr="00516AF9">
        <w:rPr>
          <w:sz w:val="24"/>
          <w:szCs w:val="24"/>
        </w:rPr>
        <w:t xml:space="preserve"> across the codes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How </w:t>
      </w:r>
      <w:proofErr w:type="gramStart"/>
      <w:r w:rsidRPr="00516AF9">
        <w:rPr>
          <w:sz w:val="24"/>
          <w:szCs w:val="24"/>
        </w:rPr>
        <w:t>are they grouped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Where </w:t>
      </w:r>
      <w:proofErr w:type="gramStart"/>
      <w:r w:rsidRPr="00516AF9">
        <w:rPr>
          <w:sz w:val="24"/>
          <w:szCs w:val="24"/>
        </w:rPr>
        <w:t>can they be found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Review themes to generate a thematic map of the analysis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 mind map is a good technique for visually mapping the themes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Your codes may change a</w:t>
      </w:r>
      <w:r>
        <w:rPr>
          <w:sz w:val="24"/>
          <w:szCs w:val="24"/>
        </w:rPr>
        <w:t>t this point, or be grouped with other,</w:t>
      </w:r>
      <w:r w:rsidRPr="00516AF9">
        <w:rPr>
          <w:sz w:val="24"/>
          <w:szCs w:val="24"/>
        </w:rPr>
        <w:t xml:space="preserve"> similar </w:t>
      </w:r>
      <w:r>
        <w:rPr>
          <w:sz w:val="24"/>
          <w:szCs w:val="24"/>
        </w:rPr>
        <w:t xml:space="preserve">codes into </w:t>
      </w:r>
      <w:r w:rsidRPr="00516AF9">
        <w:rPr>
          <w:sz w:val="24"/>
          <w:szCs w:val="24"/>
        </w:rPr>
        <w:t>categories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De</w:t>
      </w:r>
      <w:r w:rsidR="00516AF9" w:rsidRPr="00516AF9">
        <w:rPr>
          <w:sz w:val="24"/>
          <w:szCs w:val="24"/>
        </w:rPr>
        <w:t>finition and naming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What is the story of each theme?</w:t>
      </w:r>
    </w:p>
    <w:p w:rsidR="00516AF9" w:rsidRDefault="00516AF9" w:rsidP="00E9004F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Analyse what each theme means in relation to your RQ</w:t>
      </w:r>
    </w:p>
    <w:p w:rsidR="00E9004F" w:rsidRDefault="00E9004F" w:rsidP="00E9004F">
      <w:pPr>
        <w:ind w:left="720"/>
        <w:rPr>
          <w:sz w:val="24"/>
          <w:szCs w:val="24"/>
        </w:rPr>
      </w:pPr>
      <w:bookmarkStart w:id="0" w:name="_GoBack"/>
      <w:bookmarkEnd w:id="0"/>
    </w:p>
    <w:p w:rsidR="00E9004F" w:rsidRPr="00E9004F" w:rsidRDefault="00E9004F" w:rsidP="00E9004F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Reporting</w:t>
      </w:r>
    </w:p>
    <w:sectPr w:rsidR="00E9004F" w:rsidRPr="00E9004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3140" w:rsidRDefault="003A3140" w:rsidP="003A3140">
      <w:pPr>
        <w:spacing w:after="0" w:line="240" w:lineRule="auto"/>
      </w:pPr>
      <w:r>
        <w:separator/>
      </w:r>
    </w:p>
  </w:endnote>
  <w:end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004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3140" w:rsidRDefault="003A3140" w:rsidP="003A3140">
      <w:pPr>
        <w:spacing w:after="0" w:line="240" w:lineRule="auto"/>
      </w:pPr>
      <w:r>
        <w:separator/>
      </w:r>
    </w:p>
  </w:footnote>
  <w:foot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  <w:r>
      <w:ptab w:relativeTo="margin" w:alignment="right" w:leader="none"/>
    </w:r>
    <w:r>
      <w:rPr>
        <w:noProof/>
        <w:lang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AE08B8"/>
    <w:multiLevelType w:val="hybridMultilevel"/>
    <w:tmpl w:val="57189B4C"/>
    <w:lvl w:ilvl="0" w:tplc="88A6F4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40ED71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9EAE90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4C03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52EE0C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A882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C0D89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E4DF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3759C"/>
    <w:rsid w:val="004407BB"/>
    <w:rsid w:val="004467C7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16AF9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B0BD3"/>
    <w:rsid w:val="007B78C2"/>
    <w:rsid w:val="007C6F57"/>
    <w:rsid w:val="007D456E"/>
    <w:rsid w:val="008257EE"/>
    <w:rsid w:val="00826662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6759"/>
    <w:rsid w:val="00D955D6"/>
    <w:rsid w:val="00DA7B51"/>
    <w:rsid w:val="00DC3F7C"/>
    <w:rsid w:val="00DC4CDE"/>
    <w:rsid w:val="00DD24EA"/>
    <w:rsid w:val="00DD5902"/>
    <w:rsid w:val="00DF516B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04F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ED124"/>
  <w15:chartTrackingRefBased/>
  <w15:docId w15:val="{D294B573-A60A-4D84-9486-83DE05EF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ListParagraph">
    <w:name w:val="List Paragraph"/>
    <w:basedOn w:val="Normal"/>
    <w:uiPriority w:val="34"/>
    <w:qFormat/>
    <w:rsid w:val="00E900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50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8803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95612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963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430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4985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454"/>
    <w:rsid w:val="004D0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22BDE559B54949B22C43F5F3D33C07">
    <w:name w:val="6422BDE559B54949B22C43F5F3D33C07"/>
    <w:rsid w:val="004D045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6394b7c24d43830e1637e23de851ed20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1d64b25973984d17846e2a3fdfedec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56306C-02F3-40A3-BA8A-4177A460924B}"/>
</file>

<file path=customXml/itemProps2.xml><?xml version="1.0" encoding="utf-8"?>
<ds:datastoreItem xmlns:ds="http://schemas.openxmlformats.org/officeDocument/2006/customXml" ds:itemID="{75EB61C9-D2F3-42BA-8B0E-E0B60832261E}"/>
</file>

<file path=customXml/itemProps3.xml><?xml version="1.0" encoding="utf-8"?>
<ds:datastoreItem xmlns:ds="http://schemas.openxmlformats.org/officeDocument/2006/customXml" ds:itemID="{E77A1F97-30CB-478F-AB37-BCBD108F276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138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Alex Southern</cp:lastModifiedBy>
  <cp:revision>3</cp:revision>
  <dcterms:created xsi:type="dcterms:W3CDTF">2019-07-08T10:41:00Z</dcterms:created>
  <dcterms:modified xsi:type="dcterms:W3CDTF">2019-07-08T10:42:00Z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