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23301E4" w14:textId="3F06BF9B" w:rsidR="00EB38E8" w:rsidRPr="004F2695" w:rsidRDefault="004F2695">
      <w:pPr>
        <w:rPr>
          <w:b/>
          <w:bCs/>
        </w:rPr>
      </w:pPr>
      <w:r w:rsidRPr="004F2695">
        <w:rPr>
          <w:b/>
          <w:bCs/>
        </w:rPr>
        <w:t>Case study 1: Dylan</w:t>
      </w:r>
    </w:p>
    <w:p w14:paraId="693F688A" w14:textId="77777777" w:rsidR="004F2695" w:rsidRPr="004F2695" w:rsidRDefault="004F2695" w:rsidP="004F2695">
      <w:pPr>
        <w:rPr>
          <w:b/>
          <w:bCs/>
        </w:rPr>
      </w:pPr>
      <w:r w:rsidRPr="004F2695">
        <w:rPr>
          <w:b/>
          <w:bCs/>
        </w:rPr>
        <w:t>Forensic Case Example: "Dylan M." – The Aggressive Young Offender</w:t>
      </w:r>
    </w:p>
    <w:p w14:paraId="409A72BD" w14:textId="77777777" w:rsidR="004F2695" w:rsidRPr="004F2695" w:rsidRDefault="004F2695" w:rsidP="004F2695">
      <w:r w:rsidRPr="004F2695">
        <w:rPr>
          <w:b/>
          <w:bCs/>
        </w:rPr>
        <w:t>Name:</w:t>
      </w:r>
      <w:r w:rsidRPr="004F2695">
        <w:t xml:space="preserve"> Dylan M.</w:t>
      </w:r>
      <w:r w:rsidRPr="004F2695">
        <w:br/>
      </w:r>
      <w:r w:rsidRPr="004F2695">
        <w:rPr>
          <w:b/>
          <w:bCs/>
        </w:rPr>
        <w:t>Age:</w:t>
      </w:r>
      <w:r w:rsidRPr="004F2695">
        <w:t xml:space="preserve"> 17</w:t>
      </w:r>
      <w:r w:rsidRPr="004F2695">
        <w:br/>
      </w:r>
      <w:r w:rsidRPr="004F2695">
        <w:rPr>
          <w:b/>
          <w:bCs/>
        </w:rPr>
        <w:t>Gender:</w:t>
      </w:r>
      <w:r w:rsidRPr="004F2695">
        <w:t xml:space="preserve"> Male</w:t>
      </w:r>
      <w:r w:rsidRPr="004F2695">
        <w:br/>
      </w:r>
      <w:r w:rsidRPr="004F2695">
        <w:rPr>
          <w:b/>
          <w:bCs/>
        </w:rPr>
        <w:t>Offence:</w:t>
      </w:r>
      <w:r w:rsidRPr="004F2695">
        <w:t xml:space="preserve"> Aggravated assault and criminal damage</w:t>
      </w:r>
      <w:r w:rsidRPr="004F2695">
        <w:br/>
      </w:r>
      <w:r w:rsidRPr="004F2695">
        <w:rPr>
          <w:b/>
          <w:bCs/>
        </w:rPr>
        <w:t>Legal Status:</w:t>
      </w:r>
      <w:r w:rsidRPr="004F2695">
        <w:t xml:space="preserve"> On remand pending trial in Youth Court</w:t>
      </w:r>
    </w:p>
    <w:p w14:paraId="00309920" w14:textId="77777777" w:rsidR="004F2695" w:rsidRPr="004F2695" w:rsidRDefault="004F2695" w:rsidP="004F2695">
      <w:r w:rsidRPr="004F2695">
        <w:pict w14:anchorId="1DFD983F">
          <v:rect id="_x0000_i1025" style="width:0;height:1.5pt" o:hralign="center" o:hrstd="t" o:hr="t" fillcolor="#a0a0a0" stroked="f"/>
        </w:pict>
      </w:r>
    </w:p>
    <w:p w14:paraId="636F19A5" w14:textId="77777777" w:rsidR="004F2695" w:rsidRPr="004F2695" w:rsidRDefault="004F2695" w:rsidP="004F2695">
      <w:pPr>
        <w:rPr>
          <w:b/>
          <w:bCs/>
        </w:rPr>
      </w:pPr>
      <w:r w:rsidRPr="004F2695">
        <w:rPr>
          <w:b/>
          <w:bCs/>
        </w:rPr>
        <w:t>1. Background Information</w:t>
      </w:r>
    </w:p>
    <w:p w14:paraId="3837B18D" w14:textId="7E808521" w:rsidR="004F2695" w:rsidRPr="004F2695" w:rsidRDefault="004F2695" w:rsidP="004F2695">
      <w:r w:rsidRPr="004F2695">
        <w:t>Dylan grew up in a low-income neighbo</w:t>
      </w:r>
      <w:r>
        <w:t>u</w:t>
      </w:r>
      <w:r w:rsidRPr="004F2695">
        <w:t>rhood marked by high crime rates and family instability. His parents separated when he was 8 years old after repeated incidents of domestic violence. He has lived with his mother since, though she reports ongoing difficulties managing his behavio</w:t>
      </w:r>
      <w:r>
        <w:t>u</w:t>
      </w:r>
      <w:r w:rsidRPr="004F2695">
        <w:t>r.</w:t>
      </w:r>
    </w:p>
    <w:p w14:paraId="4BA33195" w14:textId="23803F4C" w:rsidR="004F2695" w:rsidRPr="004F2695" w:rsidRDefault="004F2695" w:rsidP="004F2695">
      <w:r w:rsidRPr="004F2695">
        <w:t>From an early age, Dylan displayed impulsive and oppositional behavio</w:t>
      </w:r>
      <w:r>
        <w:t>u</w:t>
      </w:r>
      <w:r w:rsidRPr="004F2695">
        <w:t>r — frequent fights at school, defiance toward teachers, and property vandalism. His school record includes multiple suspensions for violent incidents.</w:t>
      </w:r>
    </w:p>
    <w:p w14:paraId="4EB20648" w14:textId="77777777" w:rsidR="004F2695" w:rsidRPr="004F2695" w:rsidRDefault="004F2695" w:rsidP="004F2695">
      <w:r w:rsidRPr="004F2695">
        <w:t>He has a history of substance use, primarily cannabis and alcohol, beginning at age 13. He reports using these substances “to chill out” and “stop thinking.”</w:t>
      </w:r>
    </w:p>
    <w:p w14:paraId="1EA7DA3D" w14:textId="77777777" w:rsidR="004F2695" w:rsidRPr="004F2695" w:rsidRDefault="004F2695" w:rsidP="004F2695">
      <w:r w:rsidRPr="004F2695">
        <w:pict w14:anchorId="24C65F36">
          <v:rect id="_x0000_i1026" style="width:0;height:1.5pt" o:hralign="center" o:hrstd="t" o:hr="t" fillcolor="#a0a0a0" stroked="f"/>
        </w:pict>
      </w:r>
    </w:p>
    <w:p w14:paraId="0226B235" w14:textId="227D3D31" w:rsidR="004F2695" w:rsidRPr="004F2695" w:rsidRDefault="004F2695" w:rsidP="004F2695">
      <w:pPr>
        <w:rPr>
          <w:b/>
          <w:bCs/>
        </w:rPr>
      </w:pPr>
      <w:r w:rsidRPr="004F2695">
        <w:rPr>
          <w:b/>
          <w:bCs/>
        </w:rPr>
        <w:t>2. Current Crime</w:t>
      </w:r>
    </w:p>
    <w:p w14:paraId="218F4DAF" w14:textId="77777777" w:rsidR="004F2695" w:rsidRPr="004F2695" w:rsidRDefault="004F2695" w:rsidP="004F2695">
      <w:r w:rsidRPr="004F2695">
        <w:t xml:space="preserve">At age 17, Dylan was arrested for </w:t>
      </w:r>
      <w:r w:rsidRPr="004F2695">
        <w:rPr>
          <w:b/>
          <w:bCs/>
        </w:rPr>
        <w:t>assaulting another teenager</w:t>
      </w:r>
      <w:r w:rsidRPr="004F2695">
        <w:t xml:space="preserve"> outside a local convenience store. Witnesses reported that the victim made a sarcastic remark about Dylan’s appearance, after which Dylan punched the victim several times, knocked him to the ground, and continued kicking him until a bystander intervened.</w:t>
      </w:r>
    </w:p>
    <w:p w14:paraId="11A3EF6C" w14:textId="77777777" w:rsidR="004F2695" w:rsidRPr="004F2695" w:rsidRDefault="004F2695" w:rsidP="004F2695">
      <w:r w:rsidRPr="004F2695">
        <w:t>When questioned, Dylan claimed the other boy “disrespected” him and that “no one talks to me like that.” He expressed little remorse, stating the victim “deserved it.”</w:t>
      </w:r>
    </w:p>
    <w:p w14:paraId="5924B93B" w14:textId="77777777" w:rsidR="004F2695" w:rsidRPr="004F2695" w:rsidRDefault="004F2695" w:rsidP="004F2695">
      <w:r w:rsidRPr="004F2695">
        <w:t>The incident was recorded on CCTV and corroborated by witnesses. The victim sustained facial fractures and required hospitalization.</w:t>
      </w:r>
    </w:p>
    <w:p w14:paraId="145B05D8" w14:textId="70E2F2B5" w:rsidR="004F2695" w:rsidRDefault="004F2695" w:rsidP="004F2695">
      <w:r w:rsidRPr="004F2695">
        <w:pict w14:anchorId="58D1C2B0">
          <v:rect id="_x0000_i1029" style="width:0;height:1.5pt" o:hralign="center" o:hrstd="t" o:hr="t" fillcolor="#a0a0a0" stroked="f"/>
        </w:pict>
      </w:r>
    </w:p>
    <w:p w14:paraId="29C848C0" w14:textId="4B1FB6F9" w:rsidR="004F2695" w:rsidRPr="004F2695" w:rsidRDefault="004F2695" w:rsidP="004F2695">
      <w:pPr>
        <w:rPr>
          <w:b/>
          <w:bCs/>
        </w:rPr>
      </w:pPr>
      <w:r w:rsidRPr="004F2695">
        <w:rPr>
          <w:b/>
          <w:bCs/>
        </w:rPr>
        <w:t>3. Psychological and Behavio</w:t>
      </w:r>
      <w:r>
        <w:rPr>
          <w:b/>
          <w:bCs/>
        </w:rPr>
        <w:t>u</w:t>
      </w:r>
      <w:r w:rsidRPr="004F2695">
        <w:rPr>
          <w:b/>
          <w:bCs/>
        </w:rPr>
        <w:t>ral Assessment</w:t>
      </w:r>
    </w:p>
    <w:p w14:paraId="039BC9C4" w14:textId="77777777" w:rsidR="004F2695" w:rsidRPr="004F2695" w:rsidRDefault="004F2695" w:rsidP="004F2695">
      <w:pPr>
        <w:numPr>
          <w:ilvl w:val="0"/>
          <w:numId w:val="1"/>
        </w:numPr>
      </w:pPr>
      <w:r w:rsidRPr="004F2695">
        <w:rPr>
          <w:b/>
          <w:bCs/>
        </w:rPr>
        <w:t>Temperament and Impulsivity:</w:t>
      </w:r>
      <w:r w:rsidRPr="004F2695">
        <w:t xml:space="preserve"> Displays high impulsivity and low frustration tolerance. Difficulty controlling anger and tends to react aggressively to perceived slights or authority.</w:t>
      </w:r>
    </w:p>
    <w:p w14:paraId="0A9819C8" w14:textId="77777777" w:rsidR="004F2695" w:rsidRPr="004F2695" w:rsidRDefault="004F2695" w:rsidP="004F2695">
      <w:pPr>
        <w:numPr>
          <w:ilvl w:val="0"/>
          <w:numId w:val="1"/>
        </w:numPr>
      </w:pPr>
      <w:r w:rsidRPr="004F2695">
        <w:rPr>
          <w:b/>
          <w:bCs/>
        </w:rPr>
        <w:lastRenderedPageBreak/>
        <w:t>Cognitive Distortions:</w:t>
      </w:r>
      <w:r w:rsidRPr="004F2695">
        <w:t xml:space="preserve"> Justifies aggression as a necessary form of self-protection and respect maintenance (“If you don’t hit first, people walk all over you”).</w:t>
      </w:r>
    </w:p>
    <w:p w14:paraId="0821BC44" w14:textId="77777777" w:rsidR="004F2695" w:rsidRPr="004F2695" w:rsidRDefault="004F2695" w:rsidP="004F2695">
      <w:pPr>
        <w:numPr>
          <w:ilvl w:val="0"/>
          <w:numId w:val="1"/>
        </w:numPr>
      </w:pPr>
      <w:r w:rsidRPr="004F2695">
        <w:rPr>
          <w:b/>
          <w:bCs/>
        </w:rPr>
        <w:t>Empathy and Remorse:</w:t>
      </w:r>
      <w:r w:rsidRPr="004F2695">
        <w:t xml:space="preserve"> Limited emotional empathy; tends to externalize blame.</w:t>
      </w:r>
    </w:p>
    <w:p w14:paraId="11402F6F" w14:textId="77777777" w:rsidR="004F2695" w:rsidRPr="004F2695" w:rsidRDefault="004F2695" w:rsidP="004F2695">
      <w:pPr>
        <w:numPr>
          <w:ilvl w:val="0"/>
          <w:numId w:val="1"/>
        </w:numPr>
      </w:pPr>
      <w:r w:rsidRPr="004F2695">
        <w:rPr>
          <w:b/>
          <w:bCs/>
        </w:rPr>
        <w:t>Personality Traits:</w:t>
      </w:r>
      <w:r w:rsidRPr="004F2695">
        <w:t xml:space="preserve"> Exhibits traits consistent with </w:t>
      </w:r>
      <w:r w:rsidRPr="004F2695">
        <w:rPr>
          <w:b/>
          <w:bCs/>
        </w:rPr>
        <w:t>Conduct Disorder</w:t>
      </w:r>
      <w:r w:rsidRPr="004F2695">
        <w:t xml:space="preserve"> and emerging </w:t>
      </w:r>
      <w:r w:rsidRPr="004F2695">
        <w:rPr>
          <w:b/>
          <w:bCs/>
        </w:rPr>
        <w:t>Antisocial Personality Features</w:t>
      </w:r>
      <w:r w:rsidRPr="004F2695">
        <w:t>.</w:t>
      </w:r>
    </w:p>
    <w:p w14:paraId="666867AD" w14:textId="77777777" w:rsidR="004F2695" w:rsidRPr="004F2695" w:rsidRDefault="004F2695" w:rsidP="004F2695">
      <w:pPr>
        <w:numPr>
          <w:ilvl w:val="0"/>
          <w:numId w:val="1"/>
        </w:numPr>
      </w:pPr>
      <w:r w:rsidRPr="004F2695">
        <w:rPr>
          <w:b/>
          <w:bCs/>
        </w:rPr>
        <w:t>Mental Health:</w:t>
      </w:r>
      <w:r w:rsidRPr="004F2695">
        <w:t xml:space="preserve"> Denies current depression or anxiety but demonstrates emotional volatility and poor coping strategies.</w:t>
      </w:r>
    </w:p>
    <w:p w14:paraId="4E5E3415" w14:textId="77777777" w:rsidR="004F2695" w:rsidRPr="004F2695" w:rsidRDefault="004F2695" w:rsidP="004F2695">
      <w:pPr>
        <w:numPr>
          <w:ilvl w:val="0"/>
          <w:numId w:val="1"/>
        </w:numPr>
      </w:pPr>
      <w:r w:rsidRPr="004F2695">
        <w:rPr>
          <w:b/>
          <w:bCs/>
        </w:rPr>
        <w:t>Substance Use:</w:t>
      </w:r>
      <w:r w:rsidRPr="004F2695">
        <w:t xml:space="preserve"> Cannabis and alcohol use 3–4 times weekly; increased aggression reported during intoxication.</w:t>
      </w:r>
    </w:p>
    <w:p w14:paraId="0F00FA79" w14:textId="77777777" w:rsidR="004F2695" w:rsidRPr="004F2695" w:rsidRDefault="004F2695" w:rsidP="004F2695">
      <w:r w:rsidRPr="004F2695">
        <w:pict w14:anchorId="62852AD0">
          <v:rect id="_x0000_i1031" style="width:0;height:1.5pt" o:hralign="center" o:hrstd="t" o:hr="t" fillcolor="#a0a0a0" stroked="f"/>
        </w:pict>
      </w:r>
    </w:p>
    <w:p w14:paraId="3395BC90" w14:textId="77777777" w:rsidR="004F2695" w:rsidRPr="004F2695" w:rsidRDefault="004F2695" w:rsidP="004F2695">
      <w:pPr>
        <w:rPr>
          <w:b/>
          <w:bCs/>
        </w:rPr>
      </w:pPr>
      <w:r w:rsidRPr="004F2695">
        <w:rPr>
          <w:b/>
          <w:bCs/>
        </w:rPr>
        <w:t>4. Social and Environmental Factors</w:t>
      </w:r>
    </w:p>
    <w:p w14:paraId="126FBA87" w14:textId="77777777" w:rsidR="004F2695" w:rsidRPr="004F2695" w:rsidRDefault="004F2695" w:rsidP="004F2695">
      <w:pPr>
        <w:numPr>
          <w:ilvl w:val="0"/>
          <w:numId w:val="2"/>
        </w:numPr>
      </w:pPr>
      <w:r w:rsidRPr="004F2695">
        <w:rPr>
          <w:b/>
          <w:bCs/>
        </w:rPr>
        <w:t>Family Dynamics:</w:t>
      </w:r>
      <w:r w:rsidRPr="004F2695">
        <w:t xml:space="preserve"> Mother describes Dylan as “out of control.” Minimal contact with father, who has a criminal record for assault.</w:t>
      </w:r>
    </w:p>
    <w:p w14:paraId="63539B31" w14:textId="77777777" w:rsidR="004F2695" w:rsidRPr="004F2695" w:rsidRDefault="004F2695" w:rsidP="004F2695">
      <w:pPr>
        <w:numPr>
          <w:ilvl w:val="0"/>
          <w:numId w:val="2"/>
        </w:numPr>
      </w:pPr>
      <w:r w:rsidRPr="004F2695">
        <w:rPr>
          <w:b/>
          <w:bCs/>
        </w:rPr>
        <w:t>Peer Group:</w:t>
      </w:r>
      <w:r w:rsidRPr="004F2695">
        <w:t xml:space="preserve"> Associates with older delinquent peers involved in theft, fights, and drug use.</w:t>
      </w:r>
    </w:p>
    <w:p w14:paraId="197591F3" w14:textId="1ABB5D21" w:rsidR="004F2695" w:rsidRPr="004F2695" w:rsidRDefault="004F2695" w:rsidP="004F2695">
      <w:pPr>
        <w:numPr>
          <w:ilvl w:val="0"/>
          <w:numId w:val="2"/>
        </w:numPr>
      </w:pPr>
      <w:r w:rsidRPr="004F2695">
        <w:rPr>
          <w:b/>
          <w:bCs/>
        </w:rPr>
        <w:t>School and Employment:</w:t>
      </w:r>
      <w:r w:rsidRPr="004F2695">
        <w:t xml:space="preserve"> Dropped out of school at 16; currently unemployed. Teachers described him as intelligent but unmotivated, with frequent behavio</w:t>
      </w:r>
      <w:r>
        <w:t>u</w:t>
      </w:r>
      <w:r w:rsidRPr="004F2695">
        <w:t>ral outbursts.</w:t>
      </w:r>
    </w:p>
    <w:p w14:paraId="258C3103" w14:textId="77777777" w:rsidR="004F2695" w:rsidRPr="004F2695" w:rsidRDefault="004F2695" w:rsidP="004F2695"/>
    <w:sectPr w:rsidR="004F2695" w:rsidRPr="004F269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0E40986"/>
    <w:multiLevelType w:val="multilevel"/>
    <w:tmpl w:val="0CEE4E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7E9738FC"/>
    <w:multiLevelType w:val="multilevel"/>
    <w:tmpl w:val="D122BE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310327179">
    <w:abstractNumId w:val="1"/>
  </w:num>
  <w:num w:numId="2" w16cid:durableId="121261426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F2695"/>
    <w:rsid w:val="003F3A9C"/>
    <w:rsid w:val="004F2695"/>
    <w:rsid w:val="006E059E"/>
    <w:rsid w:val="00853597"/>
    <w:rsid w:val="00A37873"/>
    <w:rsid w:val="00B30617"/>
    <w:rsid w:val="00EB38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D784DD"/>
  <w15:chartTrackingRefBased/>
  <w15:docId w15:val="{6B80DAEA-72BD-4649-9483-F0AAF05B8E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F269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F269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F269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F269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F269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F269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F269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F269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F269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F269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F269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F269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F269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F269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F269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F269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F269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F269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F269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F269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F269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F269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F269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F269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F269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F269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F269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F269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F2695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416</Words>
  <Characters>2373</Characters>
  <Application>Microsoft Office Word</Application>
  <DocSecurity>0</DocSecurity>
  <Lines>19</Lines>
  <Paragraphs>5</Paragraphs>
  <ScaleCrop>false</ScaleCrop>
  <Company>University of Wales Trinity Saint David</Company>
  <LinksUpToDate>false</LinksUpToDate>
  <CharactersWithSpaces>2784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Karen EatonThomas</dc:creator>
  <cp:keywords/>
  <dc:description/>
  <cp:lastModifiedBy>Karen EatonThomas</cp:lastModifiedBy>
  <cp:revision>1</cp:revision>
  <dcterms:created xsi:type="dcterms:W3CDTF">2025-10-06T11:05:00Z</dcterms:created>
  <dcterms:modified xsi:type="dcterms:W3CDTF">2025-10-06T11:13:00Z</dcterms:modified>
</cp:coreProperties>
</file>