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85484" w14:textId="73AF8CB0" w:rsidR="00F66489" w:rsidRPr="009D11B1" w:rsidRDefault="0074062C" w:rsidP="009D11B1">
      <w:pPr>
        <w:spacing w:line="360" w:lineRule="auto"/>
        <w:jc w:val="both"/>
        <w:rPr>
          <w:rFonts w:ascii="Arial" w:hAnsi="Arial" w:cs="Arial"/>
        </w:rPr>
      </w:pPr>
      <w:r w:rsidRPr="009D11B1">
        <w:rPr>
          <w:rFonts w:ascii="Arial" w:hAnsi="Arial" w:cs="Arial"/>
          <w:noProof/>
        </w:rPr>
        <w:drawing>
          <wp:anchor distT="0" distB="0" distL="114300" distR="114300" simplePos="0" relativeHeight="251658240" behindDoc="0" locked="0" layoutInCell="1" allowOverlap="1" wp14:anchorId="30B53386" wp14:editId="3EEDC2D2">
            <wp:simplePos x="0" y="0"/>
            <wp:positionH relativeFrom="margin">
              <wp:align>center</wp:align>
            </wp:positionH>
            <wp:positionV relativeFrom="paragraph">
              <wp:posOffset>288</wp:posOffset>
            </wp:positionV>
            <wp:extent cx="3216275" cy="1283335"/>
            <wp:effectExtent l="0" t="0" r="3175" b="0"/>
            <wp:wrapTopAndBottom/>
            <wp:docPr id="1335192237"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6275" cy="1283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77754D" w14:textId="77777777" w:rsidR="0074062C" w:rsidRPr="009D11B1" w:rsidRDefault="0074062C" w:rsidP="009D11B1">
      <w:pPr>
        <w:spacing w:line="360" w:lineRule="auto"/>
        <w:jc w:val="both"/>
        <w:rPr>
          <w:rFonts w:ascii="Arial" w:hAnsi="Arial" w:cs="Arial"/>
        </w:rPr>
      </w:pPr>
    </w:p>
    <w:p w14:paraId="35BCE187" w14:textId="77777777" w:rsidR="0074062C" w:rsidRPr="009D11B1" w:rsidRDefault="0074062C" w:rsidP="009D11B1">
      <w:pPr>
        <w:spacing w:after="160" w:line="360" w:lineRule="auto"/>
        <w:jc w:val="both"/>
        <w:rPr>
          <w:rFonts w:ascii="Arial" w:hAnsi="Arial" w:cs="Arial"/>
          <w:b/>
          <w:bCs/>
          <w:color w:val="000000"/>
          <w:sz w:val="40"/>
          <w:szCs w:val="40"/>
        </w:rPr>
      </w:pPr>
    </w:p>
    <w:p w14:paraId="55593BFE" w14:textId="70E31BB6" w:rsidR="0074062C" w:rsidRPr="00043BCC" w:rsidRDefault="0074062C" w:rsidP="009D11B1">
      <w:pPr>
        <w:spacing w:after="160" w:line="360" w:lineRule="auto"/>
        <w:rPr>
          <w:rFonts w:ascii="Arial" w:hAnsi="Arial" w:cs="Arial"/>
          <w:color w:val="000000"/>
          <w:sz w:val="36"/>
          <w:szCs w:val="36"/>
        </w:rPr>
      </w:pPr>
      <w:r w:rsidRPr="00043BCC">
        <w:rPr>
          <w:rFonts w:ascii="Arial" w:hAnsi="Arial" w:cs="Arial"/>
          <w:b/>
          <w:bCs/>
          <w:color w:val="000000"/>
          <w:sz w:val="36"/>
          <w:szCs w:val="36"/>
        </w:rPr>
        <w:t>Module Name:</w:t>
      </w:r>
      <w:r w:rsidRPr="00043BCC">
        <w:rPr>
          <w:rFonts w:ascii="Arial" w:hAnsi="Arial" w:cs="Arial"/>
          <w:color w:val="000000"/>
          <w:sz w:val="36"/>
          <w:szCs w:val="36"/>
        </w:rPr>
        <w:t xml:space="preserve"> Principles of Human Resource Management</w:t>
      </w:r>
    </w:p>
    <w:p w14:paraId="5B5F5AC2" w14:textId="1BD2B8BB" w:rsidR="0074062C" w:rsidRPr="00043BCC" w:rsidRDefault="0074062C" w:rsidP="009D11B1">
      <w:pPr>
        <w:spacing w:after="160" w:line="360" w:lineRule="auto"/>
        <w:rPr>
          <w:rFonts w:ascii="Arial" w:hAnsi="Arial" w:cs="Arial"/>
          <w:b/>
          <w:bCs/>
          <w:color w:val="000000"/>
          <w:sz w:val="36"/>
          <w:szCs w:val="36"/>
        </w:rPr>
      </w:pPr>
      <w:r w:rsidRPr="00043BCC">
        <w:rPr>
          <w:rFonts w:ascii="Arial" w:hAnsi="Arial" w:cs="Arial"/>
          <w:b/>
          <w:bCs/>
          <w:color w:val="000000"/>
          <w:sz w:val="36"/>
          <w:szCs w:val="36"/>
        </w:rPr>
        <w:t>Module Code:</w:t>
      </w:r>
      <w:r w:rsidRPr="00043BCC">
        <w:rPr>
          <w:rFonts w:ascii="Arial" w:hAnsi="Arial" w:cs="Arial"/>
          <w:color w:val="000000"/>
          <w:sz w:val="36"/>
          <w:szCs w:val="36"/>
        </w:rPr>
        <w:t xml:space="preserve"> LCBB5012</w:t>
      </w:r>
    </w:p>
    <w:p w14:paraId="7429BC5C" w14:textId="4D5942D3" w:rsidR="0074062C" w:rsidRPr="00043BCC" w:rsidRDefault="0074062C" w:rsidP="009D11B1">
      <w:pPr>
        <w:spacing w:after="160" w:line="360" w:lineRule="auto"/>
        <w:rPr>
          <w:rFonts w:ascii="Arial" w:hAnsi="Arial" w:cs="Arial"/>
          <w:sz w:val="36"/>
          <w:szCs w:val="36"/>
        </w:rPr>
      </w:pPr>
      <w:r w:rsidRPr="00043BCC">
        <w:rPr>
          <w:rFonts w:ascii="Arial" w:hAnsi="Arial" w:cs="Arial"/>
          <w:b/>
          <w:bCs/>
          <w:color w:val="000000"/>
          <w:sz w:val="36"/>
          <w:szCs w:val="36"/>
        </w:rPr>
        <w:t>Assignment Title:</w:t>
      </w:r>
      <w:r w:rsidRPr="00043BCC">
        <w:rPr>
          <w:rFonts w:ascii="Arial" w:hAnsi="Arial" w:cs="Arial"/>
          <w:color w:val="000000"/>
          <w:sz w:val="36"/>
          <w:szCs w:val="36"/>
        </w:rPr>
        <w:t xml:space="preserve"> </w:t>
      </w:r>
      <w:r w:rsidRPr="00043BCC">
        <w:rPr>
          <w:rFonts w:ascii="Arial" w:hAnsi="Arial" w:cs="Arial"/>
          <w:bCs/>
          <w:sz w:val="36"/>
          <w:szCs w:val="36"/>
        </w:rPr>
        <w:t>Component 1: Practical: Academic Interview for HR Processes, Graduate AI Strategist Recruitment and Interview Questions</w:t>
      </w:r>
    </w:p>
    <w:p w14:paraId="660696EF" w14:textId="187F449F" w:rsidR="0074062C" w:rsidRPr="00043BCC" w:rsidRDefault="0074062C" w:rsidP="009D11B1">
      <w:pPr>
        <w:spacing w:line="360" w:lineRule="auto"/>
        <w:rPr>
          <w:rFonts w:ascii="Arial" w:hAnsi="Arial" w:cs="Arial"/>
          <w:b/>
          <w:bCs/>
          <w:color w:val="000000"/>
          <w:sz w:val="36"/>
          <w:szCs w:val="36"/>
        </w:rPr>
      </w:pPr>
      <w:r w:rsidRPr="00043BCC">
        <w:rPr>
          <w:rFonts w:ascii="Arial" w:hAnsi="Arial" w:cs="Arial"/>
          <w:b/>
          <w:bCs/>
          <w:color w:val="000000"/>
          <w:sz w:val="36"/>
          <w:szCs w:val="36"/>
        </w:rPr>
        <w:t xml:space="preserve">Student Name: </w:t>
      </w:r>
      <w:r w:rsidRPr="00043BCC">
        <w:rPr>
          <w:rFonts w:ascii="Arial" w:hAnsi="Arial" w:cs="Arial"/>
          <w:color w:val="000000"/>
          <w:sz w:val="36"/>
          <w:szCs w:val="36"/>
        </w:rPr>
        <w:t>Mihai-Valentin Ciupea</w:t>
      </w:r>
    </w:p>
    <w:p w14:paraId="2116EA0E" w14:textId="4AEAFECD" w:rsidR="0074062C" w:rsidRPr="00043BCC" w:rsidRDefault="0074062C" w:rsidP="009D11B1">
      <w:pPr>
        <w:spacing w:line="360" w:lineRule="auto"/>
        <w:rPr>
          <w:rFonts w:ascii="Arial" w:hAnsi="Arial" w:cs="Arial"/>
          <w:b/>
          <w:bCs/>
          <w:color w:val="000000"/>
          <w:sz w:val="36"/>
          <w:szCs w:val="36"/>
        </w:rPr>
      </w:pPr>
      <w:r w:rsidRPr="00043BCC">
        <w:rPr>
          <w:rFonts w:ascii="Arial" w:hAnsi="Arial" w:cs="Arial"/>
          <w:b/>
          <w:bCs/>
          <w:color w:val="000000"/>
          <w:sz w:val="36"/>
          <w:szCs w:val="36"/>
        </w:rPr>
        <w:t xml:space="preserve">Student Number: </w:t>
      </w:r>
      <w:r w:rsidRPr="00043BCC">
        <w:rPr>
          <w:rFonts w:ascii="Arial" w:hAnsi="Arial" w:cs="Arial"/>
          <w:color w:val="000000"/>
          <w:sz w:val="36"/>
          <w:szCs w:val="36"/>
        </w:rPr>
        <w:t>2309100</w:t>
      </w:r>
    </w:p>
    <w:p w14:paraId="0B508A6D" w14:textId="229D4070" w:rsidR="0074062C" w:rsidRPr="00043BCC" w:rsidRDefault="0074062C" w:rsidP="009D11B1">
      <w:pPr>
        <w:spacing w:line="360" w:lineRule="auto"/>
        <w:rPr>
          <w:rFonts w:ascii="Arial" w:hAnsi="Arial" w:cs="Arial"/>
          <w:b/>
          <w:bCs/>
          <w:color w:val="000000"/>
          <w:sz w:val="36"/>
          <w:szCs w:val="36"/>
        </w:rPr>
      </w:pPr>
      <w:r w:rsidRPr="00043BCC">
        <w:rPr>
          <w:rFonts w:ascii="Arial" w:hAnsi="Arial" w:cs="Arial"/>
          <w:b/>
          <w:bCs/>
          <w:color w:val="000000"/>
          <w:sz w:val="36"/>
          <w:szCs w:val="36"/>
        </w:rPr>
        <w:t xml:space="preserve">Lecturer(s): </w:t>
      </w:r>
      <w:r w:rsidRPr="00043BCC">
        <w:rPr>
          <w:rFonts w:ascii="Arial" w:hAnsi="Arial" w:cs="Arial"/>
          <w:sz w:val="36"/>
          <w:szCs w:val="36"/>
        </w:rPr>
        <w:t>Dr Eric Osei and Dr Trinh Nguyen</w:t>
      </w:r>
    </w:p>
    <w:p w14:paraId="5FA912E3" w14:textId="77777777" w:rsidR="0074062C" w:rsidRPr="00043BCC" w:rsidRDefault="0074062C" w:rsidP="009D11B1">
      <w:pPr>
        <w:spacing w:line="360" w:lineRule="auto"/>
        <w:rPr>
          <w:rFonts w:ascii="Arial" w:hAnsi="Arial" w:cs="Arial"/>
          <w:b/>
          <w:bCs/>
          <w:color w:val="000000"/>
          <w:sz w:val="36"/>
          <w:szCs w:val="36"/>
        </w:rPr>
      </w:pPr>
    </w:p>
    <w:p w14:paraId="4E2A5257" w14:textId="77777777" w:rsidR="0074062C" w:rsidRPr="00043BCC" w:rsidRDefault="0074062C" w:rsidP="009D11B1">
      <w:pPr>
        <w:spacing w:line="360" w:lineRule="auto"/>
        <w:rPr>
          <w:rFonts w:ascii="Arial" w:hAnsi="Arial" w:cs="Arial"/>
          <w:b/>
          <w:bCs/>
          <w:color w:val="000000"/>
          <w:sz w:val="36"/>
          <w:szCs w:val="36"/>
        </w:rPr>
      </w:pPr>
    </w:p>
    <w:p w14:paraId="18E46A1A" w14:textId="77777777" w:rsidR="0074062C" w:rsidRPr="00043BCC" w:rsidRDefault="0074062C" w:rsidP="009D11B1">
      <w:pPr>
        <w:spacing w:line="360" w:lineRule="auto"/>
        <w:rPr>
          <w:rFonts w:ascii="Arial" w:hAnsi="Arial" w:cs="Arial"/>
          <w:b/>
          <w:bCs/>
          <w:color w:val="000000"/>
          <w:sz w:val="36"/>
          <w:szCs w:val="36"/>
        </w:rPr>
      </w:pPr>
    </w:p>
    <w:p w14:paraId="2E8DF14C" w14:textId="77777777" w:rsidR="0074062C" w:rsidRPr="00043BCC" w:rsidRDefault="0074062C" w:rsidP="009D11B1">
      <w:pPr>
        <w:spacing w:line="360" w:lineRule="auto"/>
        <w:rPr>
          <w:rFonts w:ascii="Arial" w:hAnsi="Arial" w:cs="Arial"/>
          <w:b/>
          <w:bCs/>
          <w:color w:val="000000"/>
          <w:sz w:val="36"/>
          <w:szCs w:val="36"/>
        </w:rPr>
      </w:pPr>
    </w:p>
    <w:p w14:paraId="3381ADA4" w14:textId="77777777" w:rsidR="0074062C" w:rsidRPr="00043BCC" w:rsidRDefault="0074062C" w:rsidP="009D11B1">
      <w:pPr>
        <w:spacing w:line="360" w:lineRule="auto"/>
        <w:rPr>
          <w:rFonts w:ascii="Arial" w:hAnsi="Arial" w:cs="Arial"/>
          <w:b/>
          <w:bCs/>
          <w:color w:val="000000"/>
          <w:sz w:val="36"/>
          <w:szCs w:val="36"/>
        </w:rPr>
      </w:pPr>
    </w:p>
    <w:p w14:paraId="415B7E29" w14:textId="77777777" w:rsidR="0074062C" w:rsidRPr="00043BCC" w:rsidRDefault="0074062C" w:rsidP="009D11B1">
      <w:pPr>
        <w:spacing w:line="360" w:lineRule="auto"/>
        <w:rPr>
          <w:rFonts w:ascii="Arial" w:hAnsi="Arial" w:cs="Arial"/>
          <w:b/>
          <w:bCs/>
          <w:color w:val="000000"/>
          <w:sz w:val="36"/>
          <w:szCs w:val="36"/>
        </w:rPr>
      </w:pPr>
    </w:p>
    <w:p w14:paraId="20DBBAC4" w14:textId="700CB228" w:rsidR="0074062C" w:rsidRPr="00043BCC" w:rsidRDefault="0074062C" w:rsidP="009D11B1">
      <w:pPr>
        <w:spacing w:line="360" w:lineRule="auto"/>
        <w:rPr>
          <w:rFonts w:ascii="Arial" w:hAnsi="Arial" w:cs="Arial"/>
          <w:bCs/>
          <w:sz w:val="36"/>
          <w:szCs w:val="36"/>
        </w:rPr>
      </w:pPr>
      <w:r w:rsidRPr="00043BCC">
        <w:rPr>
          <w:rFonts w:ascii="Arial" w:hAnsi="Arial" w:cs="Arial"/>
          <w:b/>
          <w:bCs/>
          <w:color w:val="000000"/>
          <w:sz w:val="36"/>
          <w:szCs w:val="36"/>
        </w:rPr>
        <w:t xml:space="preserve">Deadline: </w:t>
      </w:r>
      <w:r w:rsidRPr="00043BCC">
        <w:rPr>
          <w:rFonts w:ascii="Arial" w:hAnsi="Arial" w:cs="Arial"/>
          <w:bCs/>
          <w:sz w:val="36"/>
          <w:szCs w:val="36"/>
        </w:rPr>
        <w:t>18</w:t>
      </w:r>
      <w:r w:rsidRPr="00043BCC">
        <w:rPr>
          <w:rFonts w:ascii="Arial" w:hAnsi="Arial" w:cs="Arial"/>
          <w:bCs/>
          <w:sz w:val="36"/>
          <w:szCs w:val="36"/>
          <w:vertAlign w:val="superscript"/>
        </w:rPr>
        <w:t>th</w:t>
      </w:r>
      <w:r w:rsidRPr="00043BCC">
        <w:rPr>
          <w:rFonts w:ascii="Arial" w:hAnsi="Arial" w:cs="Arial"/>
          <w:bCs/>
          <w:sz w:val="36"/>
          <w:szCs w:val="36"/>
        </w:rPr>
        <w:t xml:space="preserve"> October 2026, 14:00</w:t>
      </w:r>
    </w:p>
    <w:p w14:paraId="664B1253" w14:textId="77777777" w:rsidR="0074062C" w:rsidRPr="009D11B1" w:rsidRDefault="0074062C" w:rsidP="009D11B1">
      <w:pPr>
        <w:spacing w:line="360" w:lineRule="auto"/>
        <w:jc w:val="both"/>
        <w:rPr>
          <w:rFonts w:ascii="Arial" w:hAnsi="Arial" w:cs="Arial"/>
          <w:bCs/>
          <w:sz w:val="40"/>
          <w:szCs w:val="40"/>
        </w:rPr>
      </w:pPr>
    </w:p>
    <w:p w14:paraId="643EF1B9" w14:textId="77777777" w:rsidR="0074062C" w:rsidRPr="009D11B1" w:rsidRDefault="0074062C" w:rsidP="009D11B1">
      <w:pPr>
        <w:spacing w:line="360" w:lineRule="auto"/>
        <w:jc w:val="both"/>
        <w:rPr>
          <w:rFonts w:ascii="Arial" w:hAnsi="Arial" w:cs="Arial"/>
          <w:bCs/>
          <w:sz w:val="40"/>
          <w:szCs w:val="40"/>
        </w:rPr>
      </w:pPr>
    </w:p>
    <w:p w14:paraId="6746585A" w14:textId="77777777" w:rsidR="0074062C" w:rsidRPr="009D11B1" w:rsidRDefault="0074062C" w:rsidP="009D11B1">
      <w:pPr>
        <w:spacing w:line="360" w:lineRule="auto"/>
        <w:jc w:val="both"/>
        <w:rPr>
          <w:rFonts w:ascii="Arial" w:hAnsi="Arial" w:cs="Arial"/>
          <w:bCs/>
          <w:sz w:val="40"/>
          <w:szCs w:val="40"/>
        </w:rPr>
      </w:pPr>
    </w:p>
    <w:p w14:paraId="0BF13531" w14:textId="62B035F4" w:rsidR="0074062C" w:rsidRPr="009D11B1" w:rsidRDefault="0074062C" w:rsidP="009D11B1">
      <w:pPr>
        <w:spacing w:line="360" w:lineRule="auto"/>
        <w:jc w:val="both"/>
        <w:rPr>
          <w:rFonts w:ascii="Arial" w:hAnsi="Arial" w:cs="Arial"/>
          <w:b/>
          <w:sz w:val="40"/>
          <w:szCs w:val="40"/>
        </w:rPr>
      </w:pPr>
      <w:r w:rsidRPr="009D11B1">
        <w:rPr>
          <w:rFonts w:ascii="Arial" w:hAnsi="Arial" w:cs="Arial"/>
          <w:b/>
          <w:sz w:val="40"/>
          <w:szCs w:val="40"/>
        </w:rPr>
        <w:lastRenderedPageBreak/>
        <w:t>Graduate AI Strategist Recruitment</w:t>
      </w:r>
    </w:p>
    <w:p w14:paraId="3BFB99B6" w14:textId="77777777" w:rsidR="0074062C" w:rsidRPr="009D11B1" w:rsidRDefault="0074062C" w:rsidP="009D11B1">
      <w:pPr>
        <w:spacing w:line="360" w:lineRule="auto"/>
        <w:jc w:val="both"/>
        <w:rPr>
          <w:rFonts w:ascii="Arial" w:hAnsi="Arial" w:cs="Arial"/>
          <w:bCs/>
          <w:sz w:val="40"/>
          <w:szCs w:val="40"/>
        </w:rPr>
      </w:pPr>
    </w:p>
    <w:p w14:paraId="6BF8F705" w14:textId="379B88E9" w:rsidR="0074062C" w:rsidRPr="009D11B1" w:rsidRDefault="0074062C" w:rsidP="009D11B1">
      <w:pPr>
        <w:spacing w:line="360" w:lineRule="auto"/>
        <w:jc w:val="both"/>
        <w:rPr>
          <w:rFonts w:ascii="Arial" w:hAnsi="Arial" w:cs="Arial"/>
          <w:b/>
          <w:bCs/>
          <w:sz w:val="32"/>
          <w:szCs w:val="32"/>
        </w:rPr>
      </w:pPr>
      <w:r w:rsidRPr="009D11B1">
        <w:rPr>
          <w:rFonts w:ascii="Arial" w:hAnsi="Arial" w:cs="Arial"/>
          <w:b/>
          <w:bCs/>
          <w:sz w:val="32"/>
          <w:szCs w:val="32"/>
        </w:rPr>
        <w:t>Job description:</w:t>
      </w:r>
    </w:p>
    <w:p w14:paraId="067C29B5" w14:textId="77777777" w:rsidR="0074062C" w:rsidRPr="009D11B1" w:rsidRDefault="0074062C" w:rsidP="009D11B1">
      <w:pPr>
        <w:spacing w:line="360" w:lineRule="auto"/>
        <w:jc w:val="both"/>
        <w:rPr>
          <w:rFonts w:ascii="Arial" w:hAnsi="Arial" w:cs="Arial"/>
          <w:b/>
          <w:bCs/>
          <w:sz w:val="40"/>
          <w:szCs w:val="40"/>
        </w:rPr>
      </w:pPr>
    </w:p>
    <w:p w14:paraId="3A51ABF1" w14:textId="0DA2B220" w:rsidR="0074062C" w:rsidRPr="009D11B1" w:rsidRDefault="0074062C" w:rsidP="009D11B1">
      <w:pPr>
        <w:spacing w:line="360" w:lineRule="auto"/>
        <w:jc w:val="both"/>
        <w:rPr>
          <w:rFonts w:ascii="Arial" w:hAnsi="Arial" w:cs="Arial"/>
          <w:b/>
          <w:bCs/>
          <w:sz w:val="24"/>
          <w:szCs w:val="24"/>
        </w:rPr>
      </w:pPr>
      <w:r w:rsidRPr="009D11B1">
        <w:rPr>
          <w:rFonts w:ascii="Arial" w:hAnsi="Arial" w:cs="Arial"/>
          <w:b/>
          <w:bCs/>
          <w:sz w:val="24"/>
          <w:szCs w:val="24"/>
        </w:rPr>
        <w:t xml:space="preserve">Job title: </w:t>
      </w:r>
      <w:r w:rsidRPr="009D11B1">
        <w:rPr>
          <w:rFonts w:ascii="Arial" w:hAnsi="Arial" w:cs="Arial"/>
          <w:sz w:val="24"/>
          <w:szCs w:val="24"/>
        </w:rPr>
        <w:t>Graduate AI Strategist</w:t>
      </w:r>
    </w:p>
    <w:p w14:paraId="6B41283F" w14:textId="4D5FB79E" w:rsidR="0074062C" w:rsidRPr="009D11B1" w:rsidRDefault="00B254D5" w:rsidP="009D11B1">
      <w:pPr>
        <w:spacing w:line="360" w:lineRule="auto"/>
        <w:jc w:val="both"/>
        <w:rPr>
          <w:rFonts w:ascii="Arial" w:hAnsi="Arial" w:cs="Arial"/>
          <w:color w:val="000000"/>
          <w:sz w:val="24"/>
          <w:szCs w:val="24"/>
          <w:shd w:val="clear" w:color="auto" w:fill="FFFFFF"/>
        </w:rPr>
      </w:pPr>
      <w:r w:rsidRPr="009D11B1">
        <w:rPr>
          <w:rFonts w:ascii="Arial" w:hAnsi="Arial" w:cs="Arial"/>
          <w:b/>
          <w:bCs/>
          <w:sz w:val="24"/>
          <w:szCs w:val="24"/>
        </w:rPr>
        <w:t xml:space="preserve">Employer: </w:t>
      </w:r>
      <w:r w:rsidRPr="009D11B1">
        <w:rPr>
          <w:rFonts w:ascii="Arial" w:hAnsi="Arial" w:cs="Arial"/>
          <w:color w:val="000000"/>
          <w:sz w:val="24"/>
          <w:szCs w:val="24"/>
          <w:shd w:val="clear" w:color="auto" w:fill="FFFFFF"/>
        </w:rPr>
        <w:t>University of Wales Trinity Saint David</w:t>
      </w:r>
    </w:p>
    <w:p w14:paraId="69D5CD8B" w14:textId="65EEFD48" w:rsidR="00B254D5" w:rsidRPr="009D11B1" w:rsidRDefault="00B254D5" w:rsidP="009D11B1">
      <w:pPr>
        <w:spacing w:line="360" w:lineRule="auto"/>
        <w:jc w:val="both"/>
        <w:rPr>
          <w:rFonts w:ascii="Arial" w:hAnsi="Arial" w:cs="Arial"/>
          <w:color w:val="000000"/>
          <w:sz w:val="24"/>
          <w:szCs w:val="24"/>
          <w:shd w:val="clear" w:color="auto" w:fill="FFFFFF"/>
        </w:rPr>
      </w:pPr>
      <w:r w:rsidRPr="009D11B1">
        <w:rPr>
          <w:rFonts w:ascii="Arial" w:hAnsi="Arial" w:cs="Arial"/>
          <w:b/>
          <w:bCs/>
          <w:color w:val="000000"/>
          <w:sz w:val="24"/>
          <w:szCs w:val="24"/>
          <w:shd w:val="clear" w:color="auto" w:fill="FFFFFF"/>
        </w:rPr>
        <w:t>Hours:</w:t>
      </w:r>
      <w:r w:rsidRPr="009D11B1">
        <w:rPr>
          <w:rFonts w:ascii="Arial" w:hAnsi="Arial" w:cs="Arial"/>
          <w:color w:val="000000"/>
          <w:sz w:val="24"/>
          <w:szCs w:val="24"/>
          <w:shd w:val="clear" w:color="auto" w:fill="FFFFFF"/>
        </w:rPr>
        <w:t xml:space="preserve"> 37 hours per week, full time, normally Monday to Friday</w:t>
      </w:r>
    </w:p>
    <w:p w14:paraId="7EE73C6B" w14:textId="146207D7" w:rsidR="00B254D5" w:rsidRPr="009D11B1" w:rsidRDefault="00B254D5" w:rsidP="009D11B1">
      <w:pPr>
        <w:spacing w:line="360" w:lineRule="auto"/>
        <w:jc w:val="both"/>
        <w:rPr>
          <w:rFonts w:ascii="Arial" w:hAnsi="Arial" w:cs="Arial"/>
          <w:b/>
          <w:bCs/>
          <w:sz w:val="24"/>
          <w:szCs w:val="24"/>
        </w:rPr>
      </w:pPr>
      <w:r w:rsidRPr="009D11B1">
        <w:rPr>
          <w:rFonts w:ascii="Arial" w:hAnsi="Arial" w:cs="Arial"/>
          <w:b/>
          <w:bCs/>
          <w:color w:val="000000"/>
          <w:sz w:val="24"/>
          <w:szCs w:val="24"/>
          <w:shd w:val="clear" w:color="auto" w:fill="FFFFFF"/>
        </w:rPr>
        <w:t>Location:</w:t>
      </w:r>
      <w:r w:rsidRPr="009D11B1">
        <w:rPr>
          <w:rFonts w:ascii="Arial" w:hAnsi="Arial" w:cs="Arial"/>
          <w:color w:val="000000"/>
          <w:sz w:val="24"/>
          <w:szCs w:val="24"/>
          <w:shd w:val="clear" w:color="auto" w:fill="FFFFFF"/>
        </w:rPr>
        <w:t xml:space="preserve"> </w:t>
      </w:r>
      <w:r w:rsidRPr="009D11B1">
        <w:rPr>
          <w:rFonts w:ascii="Arial" w:hAnsi="Arial" w:cs="Arial"/>
          <w:sz w:val="24"/>
          <w:szCs w:val="24"/>
        </w:rPr>
        <w:t>Birmingham campus, with some agreed travel to other campuses</w:t>
      </w:r>
    </w:p>
    <w:p w14:paraId="5D74CB14" w14:textId="1E4A5B8A" w:rsidR="00B254D5" w:rsidRPr="009D11B1" w:rsidRDefault="00B254D5" w:rsidP="009D11B1">
      <w:pPr>
        <w:spacing w:before="20" w:after="20" w:line="360" w:lineRule="auto"/>
        <w:jc w:val="both"/>
        <w:rPr>
          <w:rFonts w:ascii="Arial" w:hAnsi="Arial" w:cs="Arial"/>
          <w:sz w:val="24"/>
          <w:szCs w:val="24"/>
        </w:rPr>
      </w:pPr>
      <w:r w:rsidRPr="009D11B1">
        <w:rPr>
          <w:rFonts w:ascii="Arial" w:hAnsi="Arial" w:cs="Arial"/>
          <w:b/>
          <w:bCs/>
          <w:sz w:val="24"/>
          <w:szCs w:val="24"/>
        </w:rPr>
        <w:t>Working pattern:</w:t>
      </w:r>
      <w:r w:rsidRPr="009D11B1">
        <w:rPr>
          <w:rFonts w:ascii="Arial" w:hAnsi="Arial" w:cs="Arial"/>
          <w:sz w:val="24"/>
          <w:szCs w:val="24"/>
        </w:rPr>
        <w:t xml:space="preserve"> Hybrid: normally two days on campus and three from home. Days may change for workshops or individual needs.</w:t>
      </w:r>
    </w:p>
    <w:p w14:paraId="2226375E" w14:textId="747C2817" w:rsidR="00B254D5" w:rsidRPr="009D11B1" w:rsidRDefault="00B254D5" w:rsidP="009D11B1">
      <w:pPr>
        <w:spacing w:before="20" w:after="20" w:line="360" w:lineRule="auto"/>
        <w:jc w:val="both"/>
        <w:rPr>
          <w:rFonts w:ascii="Arial" w:hAnsi="Arial" w:cs="Arial"/>
          <w:sz w:val="24"/>
          <w:szCs w:val="24"/>
        </w:rPr>
      </w:pPr>
      <w:r w:rsidRPr="009D11B1">
        <w:rPr>
          <w:rFonts w:ascii="Arial" w:hAnsi="Arial" w:cs="Arial"/>
          <w:b/>
          <w:bCs/>
          <w:sz w:val="24"/>
          <w:szCs w:val="24"/>
        </w:rPr>
        <w:t>Salary:</w:t>
      </w:r>
      <w:r w:rsidRPr="009D11B1">
        <w:rPr>
          <w:rFonts w:ascii="Arial" w:hAnsi="Arial" w:cs="Arial"/>
          <w:sz w:val="24"/>
          <w:szCs w:val="24"/>
        </w:rPr>
        <w:t xml:space="preserve"> £30,000–£34,000 a year before tax</w:t>
      </w:r>
    </w:p>
    <w:p w14:paraId="0A536B93" w14:textId="3D52A6C4" w:rsidR="00B254D5" w:rsidRPr="009D11B1" w:rsidRDefault="00B254D5" w:rsidP="009D11B1">
      <w:pPr>
        <w:spacing w:before="20" w:after="20" w:line="360" w:lineRule="auto"/>
        <w:jc w:val="both"/>
        <w:rPr>
          <w:rFonts w:ascii="Arial" w:hAnsi="Arial" w:cs="Arial"/>
          <w:sz w:val="24"/>
          <w:szCs w:val="24"/>
        </w:rPr>
      </w:pPr>
      <w:r w:rsidRPr="009D11B1">
        <w:rPr>
          <w:rFonts w:ascii="Arial" w:hAnsi="Arial" w:cs="Arial"/>
          <w:b/>
          <w:bCs/>
          <w:sz w:val="24"/>
          <w:szCs w:val="24"/>
        </w:rPr>
        <w:t>Contract:</w:t>
      </w:r>
      <w:r w:rsidRPr="009D11B1">
        <w:rPr>
          <w:rFonts w:ascii="Arial" w:hAnsi="Arial" w:cs="Arial"/>
          <w:sz w:val="24"/>
          <w:szCs w:val="24"/>
        </w:rPr>
        <w:t xml:space="preserve"> A 12-month fixed-term contract. The start date would be agreed.</w:t>
      </w:r>
    </w:p>
    <w:p w14:paraId="44DE53FE" w14:textId="27AC828B" w:rsidR="0074062C" w:rsidRPr="009D11B1" w:rsidRDefault="00B254D5" w:rsidP="009D11B1">
      <w:pPr>
        <w:spacing w:before="20" w:after="20" w:line="360" w:lineRule="auto"/>
        <w:jc w:val="both"/>
        <w:rPr>
          <w:rFonts w:ascii="Arial" w:hAnsi="Arial" w:cs="Arial"/>
          <w:sz w:val="24"/>
          <w:szCs w:val="24"/>
        </w:rPr>
      </w:pPr>
      <w:r w:rsidRPr="009D11B1">
        <w:rPr>
          <w:rFonts w:ascii="Arial" w:hAnsi="Arial" w:cs="Arial"/>
          <w:b/>
          <w:bCs/>
          <w:sz w:val="24"/>
          <w:szCs w:val="24"/>
        </w:rPr>
        <w:t>Reports to:</w:t>
      </w:r>
      <w:r w:rsidRPr="009D11B1">
        <w:rPr>
          <w:rFonts w:ascii="Arial" w:hAnsi="Arial" w:cs="Arial"/>
          <w:sz w:val="24"/>
          <w:szCs w:val="24"/>
        </w:rPr>
        <w:t xml:space="preserve"> A senior member of the digital learning team. No staff to manage.</w:t>
      </w:r>
    </w:p>
    <w:p w14:paraId="731DC4DF" w14:textId="77777777" w:rsidR="00B254D5" w:rsidRPr="009D11B1" w:rsidRDefault="00B254D5" w:rsidP="009D11B1">
      <w:pPr>
        <w:spacing w:before="20" w:after="20" w:line="360" w:lineRule="auto"/>
        <w:jc w:val="both"/>
        <w:rPr>
          <w:rFonts w:ascii="Arial" w:hAnsi="Arial" w:cs="Arial"/>
          <w:sz w:val="24"/>
          <w:szCs w:val="24"/>
        </w:rPr>
      </w:pPr>
    </w:p>
    <w:p w14:paraId="2802A521" w14:textId="72A96465" w:rsidR="00B254D5" w:rsidRPr="009D11B1" w:rsidRDefault="00B254D5" w:rsidP="009D11B1">
      <w:pPr>
        <w:spacing w:before="20" w:after="20" w:line="360" w:lineRule="auto"/>
        <w:jc w:val="both"/>
        <w:rPr>
          <w:rFonts w:ascii="Arial" w:hAnsi="Arial" w:cs="Arial"/>
          <w:b/>
          <w:bCs/>
          <w:sz w:val="28"/>
          <w:szCs w:val="28"/>
        </w:rPr>
      </w:pPr>
      <w:r w:rsidRPr="009D11B1">
        <w:rPr>
          <w:rFonts w:ascii="Arial" w:hAnsi="Arial" w:cs="Arial"/>
          <w:b/>
          <w:bCs/>
          <w:sz w:val="28"/>
          <w:szCs w:val="28"/>
        </w:rPr>
        <w:t>Job purpose:</w:t>
      </w:r>
    </w:p>
    <w:p w14:paraId="77A4B190" w14:textId="77777777" w:rsidR="00B254D5" w:rsidRPr="009D11B1" w:rsidRDefault="00B254D5" w:rsidP="009D11B1">
      <w:pPr>
        <w:spacing w:before="20" w:after="20" w:line="360" w:lineRule="auto"/>
        <w:jc w:val="both"/>
        <w:rPr>
          <w:rFonts w:ascii="Arial" w:hAnsi="Arial" w:cs="Arial"/>
          <w:b/>
          <w:bCs/>
          <w:sz w:val="28"/>
          <w:szCs w:val="28"/>
        </w:rPr>
      </w:pPr>
    </w:p>
    <w:p w14:paraId="2EC3F55B" w14:textId="19817FD5" w:rsidR="00B254D5" w:rsidRPr="009D11B1" w:rsidRDefault="00184B8E" w:rsidP="009D11B1">
      <w:pPr>
        <w:spacing w:before="20" w:after="20" w:line="360" w:lineRule="auto"/>
        <w:jc w:val="both"/>
        <w:rPr>
          <w:rFonts w:ascii="Arial" w:hAnsi="Arial" w:cs="Arial"/>
          <w:sz w:val="24"/>
          <w:szCs w:val="24"/>
        </w:rPr>
      </w:pPr>
      <w:r w:rsidRPr="009D11B1">
        <w:rPr>
          <w:rFonts w:ascii="Arial" w:hAnsi="Arial" w:cs="Arial"/>
          <w:sz w:val="24"/>
          <w:szCs w:val="24"/>
        </w:rPr>
        <w:t>Help the students decide when to use AI, check its answers,</w:t>
      </w:r>
      <w:r w:rsidR="006F50E3" w:rsidRPr="009D11B1">
        <w:rPr>
          <w:rFonts w:ascii="Arial" w:hAnsi="Arial" w:cs="Arial"/>
          <w:sz w:val="24"/>
          <w:szCs w:val="24"/>
        </w:rPr>
        <w:t xml:space="preserve"> use it as a learning tool,</w:t>
      </w:r>
      <w:r w:rsidRPr="009D11B1">
        <w:rPr>
          <w:rFonts w:ascii="Arial" w:hAnsi="Arial" w:cs="Arial"/>
          <w:sz w:val="24"/>
          <w:szCs w:val="24"/>
        </w:rPr>
        <w:t xml:space="preserve"> and follow the rules for their assignments. Work with lecturers and support staff to prepare practical training and check what the students have learned.</w:t>
      </w:r>
    </w:p>
    <w:p w14:paraId="06981517" w14:textId="77777777" w:rsidR="00184B8E" w:rsidRPr="009D11B1" w:rsidRDefault="00184B8E" w:rsidP="009D11B1">
      <w:pPr>
        <w:spacing w:before="20" w:after="20" w:line="360" w:lineRule="auto"/>
        <w:jc w:val="both"/>
        <w:rPr>
          <w:rFonts w:ascii="Arial" w:hAnsi="Arial" w:cs="Arial"/>
          <w:sz w:val="24"/>
          <w:szCs w:val="24"/>
        </w:rPr>
      </w:pPr>
    </w:p>
    <w:p w14:paraId="72D9A8EC" w14:textId="3BF80392" w:rsidR="00184B8E" w:rsidRPr="009D11B1" w:rsidRDefault="00184B8E" w:rsidP="009D11B1">
      <w:pPr>
        <w:spacing w:before="20" w:after="20" w:line="360" w:lineRule="auto"/>
        <w:jc w:val="both"/>
        <w:rPr>
          <w:rFonts w:ascii="Arial" w:hAnsi="Arial" w:cs="Arial"/>
          <w:b/>
          <w:bCs/>
          <w:sz w:val="28"/>
          <w:szCs w:val="28"/>
        </w:rPr>
      </w:pPr>
      <w:r w:rsidRPr="009D11B1">
        <w:rPr>
          <w:rFonts w:ascii="Arial" w:hAnsi="Arial" w:cs="Arial"/>
          <w:b/>
          <w:bCs/>
          <w:sz w:val="28"/>
          <w:szCs w:val="28"/>
        </w:rPr>
        <w:t xml:space="preserve">Main responsibilities: </w:t>
      </w:r>
    </w:p>
    <w:p w14:paraId="4869DEFF" w14:textId="77777777" w:rsidR="00184B8E" w:rsidRPr="009D11B1" w:rsidRDefault="00184B8E" w:rsidP="009D11B1">
      <w:pPr>
        <w:spacing w:before="20" w:after="20" w:line="360" w:lineRule="auto"/>
        <w:jc w:val="both"/>
        <w:rPr>
          <w:rFonts w:ascii="Arial" w:hAnsi="Arial" w:cs="Arial"/>
          <w:b/>
          <w:bCs/>
          <w:sz w:val="28"/>
          <w:szCs w:val="28"/>
        </w:rPr>
      </w:pPr>
    </w:p>
    <w:p w14:paraId="37AF50E1" w14:textId="26540E2C" w:rsidR="00184B8E" w:rsidRPr="009D11B1" w:rsidRDefault="007254EB" w:rsidP="009D11B1">
      <w:pPr>
        <w:pStyle w:val="ListParagraph"/>
        <w:numPr>
          <w:ilvl w:val="0"/>
          <w:numId w:val="24"/>
        </w:numPr>
        <w:spacing w:before="20" w:after="20" w:line="360" w:lineRule="auto"/>
        <w:contextualSpacing w:val="0"/>
        <w:jc w:val="both"/>
        <w:rPr>
          <w:rFonts w:ascii="Arial" w:hAnsi="Arial" w:cs="Arial"/>
          <w:b/>
          <w:bCs/>
          <w:sz w:val="28"/>
          <w:szCs w:val="28"/>
        </w:rPr>
      </w:pPr>
      <w:r w:rsidRPr="009D11B1">
        <w:rPr>
          <w:rFonts w:ascii="Arial" w:hAnsi="Arial" w:cs="Arial"/>
          <w:sz w:val="24"/>
          <w:szCs w:val="24"/>
        </w:rPr>
        <w:t>Read the current guidance and ask students and staff where they need help. Use their answers to choose what the training should cover first.</w:t>
      </w:r>
    </w:p>
    <w:p w14:paraId="6A6631B2" w14:textId="505CAB30" w:rsidR="007254EB" w:rsidRPr="009D11B1" w:rsidRDefault="007254EB" w:rsidP="009D11B1">
      <w:pPr>
        <w:pStyle w:val="ListParagraph"/>
        <w:numPr>
          <w:ilvl w:val="0"/>
          <w:numId w:val="24"/>
        </w:numPr>
        <w:spacing w:before="20" w:after="20" w:line="360" w:lineRule="auto"/>
        <w:contextualSpacing w:val="0"/>
        <w:jc w:val="both"/>
        <w:rPr>
          <w:rFonts w:ascii="Arial" w:hAnsi="Arial" w:cs="Arial"/>
          <w:b/>
          <w:bCs/>
          <w:sz w:val="28"/>
          <w:szCs w:val="28"/>
        </w:rPr>
      </w:pPr>
      <w:r w:rsidRPr="009D11B1">
        <w:rPr>
          <w:rFonts w:ascii="Arial" w:hAnsi="Arial" w:cs="Arial"/>
          <w:sz w:val="24"/>
          <w:szCs w:val="24"/>
        </w:rPr>
        <w:t>Prepare and help run practical sessions. Teach students how to check AI answers, protect private information, explain how they used AI when this is allowed</w:t>
      </w:r>
      <w:r w:rsidR="00240465" w:rsidRPr="009D11B1">
        <w:rPr>
          <w:rFonts w:ascii="Arial" w:hAnsi="Arial" w:cs="Arial"/>
          <w:sz w:val="24"/>
          <w:szCs w:val="24"/>
        </w:rPr>
        <w:t>, etc.</w:t>
      </w:r>
    </w:p>
    <w:p w14:paraId="7E953584" w14:textId="2FC636D3" w:rsidR="007254EB" w:rsidRPr="009D11B1" w:rsidRDefault="007254EB" w:rsidP="009D11B1">
      <w:pPr>
        <w:pStyle w:val="ListParagraph"/>
        <w:numPr>
          <w:ilvl w:val="0"/>
          <w:numId w:val="24"/>
        </w:numPr>
        <w:spacing w:before="20" w:after="20" w:line="360" w:lineRule="auto"/>
        <w:contextualSpacing w:val="0"/>
        <w:jc w:val="both"/>
        <w:rPr>
          <w:rFonts w:ascii="Arial" w:hAnsi="Arial" w:cs="Arial"/>
          <w:b/>
          <w:bCs/>
          <w:sz w:val="28"/>
          <w:szCs w:val="28"/>
        </w:rPr>
      </w:pPr>
      <w:r w:rsidRPr="009D11B1">
        <w:rPr>
          <w:rFonts w:ascii="Arial" w:hAnsi="Arial" w:cs="Arial"/>
          <w:sz w:val="24"/>
          <w:szCs w:val="24"/>
        </w:rPr>
        <w:t xml:space="preserve">Work with lecturers, library staff, and learner developers to link the training to real assignments. Make </w:t>
      </w:r>
      <w:r w:rsidR="00240465" w:rsidRPr="009D11B1">
        <w:rPr>
          <w:rFonts w:ascii="Arial" w:hAnsi="Arial" w:cs="Arial"/>
          <w:sz w:val="24"/>
          <w:szCs w:val="24"/>
        </w:rPr>
        <w:t>sure students with different needs can use the materials.</w:t>
      </w:r>
    </w:p>
    <w:p w14:paraId="32BBBDCE" w14:textId="68A36AD8" w:rsidR="00240465" w:rsidRPr="009D11B1" w:rsidRDefault="00240465" w:rsidP="009D11B1">
      <w:pPr>
        <w:pStyle w:val="ListParagraph"/>
        <w:numPr>
          <w:ilvl w:val="0"/>
          <w:numId w:val="24"/>
        </w:numPr>
        <w:spacing w:before="20" w:after="20" w:line="360" w:lineRule="auto"/>
        <w:contextualSpacing w:val="0"/>
        <w:jc w:val="both"/>
        <w:rPr>
          <w:rFonts w:ascii="Arial" w:hAnsi="Arial" w:cs="Arial"/>
          <w:b/>
          <w:bCs/>
          <w:sz w:val="28"/>
          <w:szCs w:val="28"/>
        </w:rPr>
      </w:pPr>
      <w:r w:rsidRPr="009D11B1">
        <w:rPr>
          <w:rFonts w:ascii="Arial" w:hAnsi="Arial" w:cs="Arial"/>
          <w:sz w:val="24"/>
          <w:szCs w:val="24"/>
        </w:rPr>
        <w:t>Compare students’ work before and after training. Ask for feedback and use it to improve the sessions.</w:t>
      </w:r>
    </w:p>
    <w:p w14:paraId="17DB928B" w14:textId="0C0FFC33" w:rsidR="00240465" w:rsidRPr="009D11B1" w:rsidRDefault="00240465" w:rsidP="009D11B1">
      <w:pPr>
        <w:pStyle w:val="ListParagraph"/>
        <w:numPr>
          <w:ilvl w:val="0"/>
          <w:numId w:val="24"/>
        </w:numPr>
        <w:spacing w:before="20" w:after="20" w:line="360" w:lineRule="auto"/>
        <w:contextualSpacing w:val="0"/>
        <w:jc w:val="both"/>
        <w:rPr>
          <w:rFonts w:ascii="Arial" w:hAnsi="Arial" w:cs="Arial"/>
          <w:b/>
          <w:bCs/>
          <w:sz w:val="28"/>
          <w:szCs w:val="28"/>
        </w:rPr>
      </w:pPr>
      <w:r w:rsidRPr="009D11B1">
        <w:rPr>
          <w:rFonts w:ascii="Arial" w:hAnsi="Arial" w:cs="Arial"/>
          <w:sz w:val="24"/>
          <w:szCs w:val="24"/>
        </w:rPr>
        <w:t>Work with careers officers on examples of AI at work. Teach when a person needs to check an answer or approve an action.</w:t>
      </w:r>
    </w:p>
    <w:p w14:paraId="40AC6571" w14:textId="77777777" w:rsidR="00240465" w:rsidRPr="009D11B1" w:rsidRDefault="00240465" w:rsidP="009D11B1">
      <w:pPr>
        <w:spacing w:before="20" w:after="20" w:line="360" w:lineRule="auto"/>
        <w:jc w:val="both"/>
        <w:rPr>
          <w:rFonts w:ascii="Arial" w:hAnsi="Arial" w:cs="Arial"/>
          <w:b/>
          <w:bCs/>
          <w:sz w:val="28"/>
          <w:szCs w:val="28"/>
        </w:rPr>
      </w:pPr>
    </w:p>
    <w:p w14:paraId="61E46B44" w14:textId="151C99A5" w:rsidR="00240465" w:rsidRPr="009D11B1" w:rsidRDefault="00240465" w:rsidP="009D11B1">
      <w:pPr>
        <w:spacing w:before="20" w:after="20" w:line="360" w:lineRule="auto"/>
        <w:jc w:val="both"/>
        <w:rPr>
          <w:rFonts w:ascii="Arial" w:hAnsi="Arial" w:cs="Arial"/>
          <w:b/>
          <w:bCs/>
          <w:sz w:val="28"/>
          <w:szCs w:val="28"/>
        </w:rPr>
      </w:pPr>
      <w:r w:rsidRPr="009D11B1">
        <w:rPr>
          <w:rFonts w:ascii="Arial" w:hAnsi="Arial" w:cs="Arial"/>
          <w:b/>
          <w:bCs/>
          <w:sz w:val="28"/>
          <w:szCs w:val="28"/>
        </w:rPr>
        <w:t xml:space="preserve">First goal: </w:t>
      </w:r>
    </w:p>
    <w:p w14:paraId="68E98214" w14:textId="77777777" w:rsidR="00240465" w:rsidRPr="009D11B1" w:rsidRDefault="00240465" w:rsidP="009D11B1">
      <w:pPr>
        <w:spacing w:before="20" w:after="20" w:line="360" w:lineRule="auto"/>
        <w:jc w:val="both"/>
        <w:rPr>
          <w:rFonts w:ascii="Arial" w:hAnsi="Arial" w:cs="Arial"/>
          <w:b/>
          <w:bCs/>
          <w:sz w:val="28"/>
          <w:szCs w:val="28"/>
        </w:rPr>
      </w:pPr>
    </w:p>
    <w:p w14:paraId="7363395E" w14:textId="06AA62E4" w:rsidR="00240465" w:rsidRPr="009D11B1" w:rsidRDefault="00240465" w:rsidP="009D11B1">
      <w:pPr>
        <w:spacing w:before="20" w:after="20" w:line="360" w:lineRule="auto"/>
        <w:jc w:val="both"/>
        <w:rPr>
          <w:rFonts w:ascii="Arial" w:hAnsi="Arial" w:cs="Arial"/>
          <w:sz w:val="24"/>
          <w:szCs w:val="24"/>
        </w:rPr>
      </w:pPr>
      <w:r w:rsidRPr="009D11B1">
        <w:rPr>
          <w:rFonts w:ascii="Arial" w:hAnsi="Arial" w:cs="Arial"/>
          <w:sz w:val="24"/>
          <w:szCs w:val="24"/>
        </w:rPr>
        <w:t xml:space="preserve">Plan and run a small trial with one class within six weeks. More senior staff would give support and approve assessment or data decisions. </w:t>
      </w:r>
    </w:p>
    <w:p w14:paraId="0580DAC2" w14:textId="77777777" w:rsidR="00240465" w:rsidRPr="009D11B1" w:rsidRDefault="00240465" w:rsidP="009D11B1">
      <w:pPr>
        <w:spacing w:before="20" w:after="20" w:line="360" w:lineRule="auto"/>
        <w:jc w:val="both"/>
        <w:rPr>
          <w:rFonts w:ascii="Arial" w:hAnsi="Arial" w:cs="Arial"/>
          <w:sz w:val="24"/>
          <w:szCs w:val="24"/>
        </w:rPr>
      </w:pPr>
    </w:p>
    <w:p w14:paraId="46881400" w14:textId="22B5255B" w:rsidR="00240465" w:rsidRPr="009D11B1" w:rsidRDefault="00240465" w:rsidP="009D11B1">
      <w:pPr>
        <w:spacing w:before="20" w:after="20" w:line="360" w:lineRule="auto"/>
        <w:jc w:val="both"/>
        <w:rPr>
          <w:rFonts w:ascii="Arial" w:hAnsi="Arial" w:cs="Arial"/>
          <w:b/>
          <w:bCs/>
          <w:sz w:val="28"/>
          <w:szCs w:val="28"/>
        </w:rPr>
      </w:pPr>
      <w:r w:rsidRPr="009D11B1">
        <w:rPr>
          <w:rFonts w:ascii="Arial" w:hAnsi="Arial" w:cs="Arial"/>
          <w:b/>
          <w:bCs/>
          <w:sz w:val="28"/>
          <w:szCs w:val="28"/>
        </w:rPr>
        <w:t xml:space="preserve">Person specifications: </w:t>
      </w:r>
    </w:p>
    <w:p w14:paraId="781DB51B" w14:textId="77777777" w:rsidR="00240465" w:rsidRPr="009D11B1" w:rsidRDefault="00240465" w:rsidP="009D11B1">
      <w:pPr>
        <w:spacing w:before="20" w:after="20" w:line="360" w:lineRule="auto"/>
        <w:jc w:val="both"/>
        <w:rPr>
          <w:rFonts w:ascii="Arial" w:hAnsi="Arial" w:cs="Arial"/>
          <w:sz w:val="24"/>
          <w:szCs w:val="24"/>
        </w:rPr>
      </w:pPr>
    </w:p>
    <w:p w14:paraId="3F17D390" w14:textId="2EA91B4A" w:rsidR="00240465" w:rsidRPr="009D11B1" w:rsidRDefault="00240465" w:rsidP="009D11B1">
      <w:pPr>
        <w:spacing w:before="20" w:after="20" w:line="360" w:lineRule="auto"/>
        <w:jc w:val="both"/>
        <w:rPr>
          <w:rFonts w:ascii="Arial" w:hAnsi="Arial" w:cs="Arial"/>
          <w:sz w:val="24"/>
          <w:szCs w:val="24"/>
        </w:rPr>
      </w:pPr>
      <w:r w:rsidRPr="009D11B1">
        <w:rPr>
          <w:rFonts w:ascii="Arial" w:hAnsi="Arial" w:cs="Arial"/>
          <w:sz w:val="24"/>
          <w:szCs w:val="24"/>
        </w:rPr>
        <w:t xml:space="preserve">The essential reequipments are the skills a person must have for the job. The desirable ones would be </w:t>
      </w:r>
      <w:proofErr w:type="gramStart"/>
      <w:r w:rsidRPr="009D11B1">
        <w:rPr>
          <w:rFonts w:ascii="Arial" w:hAnsi="Arial" w:cs="Arial"/>
          <w:sz w:val="24"/>
          <w:szCs w:val="24"/>
        </w:rPr>
        <w:t>useful, but</w:t>
      </w:r>
      <w:proofErr w:type="gramEnd"/>
      <w:r w:rsidRPr="009D11B1">
        <w:rPr>
          <w:rFonts w:ascii="Arial" w:hAnsi="Arial" w:cs="Arial"/>
          <w:sz w:val="24"/>
          <w:szCs w:val="24"/>
        </w:rPr>
        <w:t xml:space="preserve"> are not required. Applicants can use examples from study, work, volunteering or a personal project</w:t>
      </w:r>
      <w:r w:rsidR="00F467D8" w:rsidRPr="009D11B1">
        <w:rPr>
          <w:rFonts w:ascii="Arial" w:hAnsi="Arial" w:cs="Arial"/>
          <w:sz w:val="24"/>
          <w:szCs w:val="24"/>
        </w:rPr>
        <w:t>. I would not ask for several years of paid AI experience.</w:t>
      </w:r>
    </w:p>
    <w:p w14:paraId="658998AB" w14:textId="77777777" w:rsidR="00F467D8" w:rsidRPr="009D11B1" w:rsidRDefault="00F467D8" w:rsidP="009D11B1">
      <w:pPr>
        <w:spacing w:before="20" w:after="20" w:line="360" w:lineRule="auto"/>
        <w:jc w:val="both"/>
        <w:rPr>
          <w:rFonts w:ascii="Arial" w:hAnsi="Arial" w:cs="Arial"/>
          <w:sz w:val="24"/>
          <w:szCs w:val="24"/>
        </w:rPr>
      </w:pPr>
    </w:p>
    <w:p w14:paraId="68FF66E2" w14:textId="3FCCE303" w:rsidR="00F467D8" w:rsidRPr="009D11B1" w:rsidRDefault="00F467D8" w:rsidP="009D11B1">
      <w:pPr>
        <w:spacing w:before="20" w:after="20" w:line="360" w:lineRule="auto"/>
        <w:jc w:val="both"/>
        <w:rPr>
          <w:rFonts w:ascii="Arial" w:hAnsi="Arial" w:cs="Arial"/>
          <w:b/>
          <w:bCs/>
          <w:sz w:val="24"/>
          <w:szCs w:val="24"/>
        </w:rPr>
      </w:pPr>
      <w:r w:rsidRPr="009D11B1">
        <w:rPr>
          <w:rFonts w:ascii="Arial" w:hAnsi="Arial" w:cs="Arial"/>
          <w:b/>
          <w:bCs/>
          <w:sz w:val="24"/>
          <w:szCs w:val="24"/>
        </w:rPr>
        <w:t>Essential requirements:</w:t>
      </w:r>
    </w:p>
    <w:p w14:paraId="21E4A613" w14:textId="77777777" w:rsidR="00F467D8" w:rsidRPr="009D11B1" w:rsidRDefault="00F467D8" w:rsidP="009D11B1">
      <w:pPr>
        <w:spacing w:before="20" w:after="20" w:line="360" w:lineRule="auto"/>
        <w:jc w:val="both"/>
        <w:rPr>
          <w:rFonts w:ascii="Arial" w:hAnsi="Arial" w:cs="Arial"/>
          <w:sz w:val="24"/>
          <w:szCs w:val="24"/>
        </w:rPr>
      </w:pPr>
    </w:p>
    <w:p w14:paraId="0469A3BB" w14:textId="757E9EAD" w:rsidR="00F467D8" w:rsidRPr="009D11B1" w:rsidRDefault="00F467D8"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A degree in any subject, study or work showing a similar level of ability: Able to find correct information and explain a decision with clear reasons.</w:t>
      </w:r>
    </w:p>
    <w:p w14:paraId="5D5CA0DD" w14:textId="33EAD102" w:rsidR="00F467D8" w:rsidRPr="009D11B1" w:rsidRDefault="00F467D8"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Basic knowledge of generative AI, which can create content, and AI agents, which can carry out actions. Able to notice information that may be wrong</w:t>
      </w:r>
      <w:r w:rsidR="008E26B6" w:rsidRPr="009D11B1">
        <w:rPr>
          <w:rFonts w:ascii="Arial" w:hAnsi="Arial" w:cs="Arial"/>
          <w:sz w:val="24"/>
          <w:szCs w:val="24"/>
        </w:rPr>
        <w:t xml:space="preserve"> and know when to check it or ask for help.</w:t>
      </w:r>
    </w:p>
    <w:p w14:paraId="6D44A0DE" w14:textId="0EAAC31E" w:rsidR="008E26B6" w:rsidRPr="009D11B1" w:rsidRDefault="008E26B6"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 xml:space="preserve">Able to explain ideas clearly to people with different levels of computer skills. Able to plan a learning activity that students with different needs can take part in. </w:t>
      </w:r>
    </w:p>
    <w:p w14:paraId="0962F038" w14:textId="3F5CDF50" w:rsidR="008E26B6" w:rsidRPr="009D11B1" w:rsidRDefault="008E26B6"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 xml:space="preserve">Able to organise a small project, decide what to do first, and use feedback or simple results to check whether it worked. </w:t>
      </w:r>
    </w:p>
    <w:p w14:paraId="5170C827" w14:textId="2F1B5C6F" w:rsidR="008E26B6" w:rsidRPr="009D11B1" w:rsidRDefault="008E26B6"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 xml:space="preserve">Able to work with others, listen to different views, and change a plan when there’s a good reason. </w:t>
      </w:r>
    </w:p>
    <w:p w14:paraId="249912F9" w14:textId="77777777" w:rsidR="008E26B6" w:rsidRPr="009D11B1" w:rsidRDefault="008E26B6" w:rsidP="009D11B1">
      <w:pPr>
        <w:spacing w:before="20" w:after="20" w:line="360" w:lineRule="auto"/>
        <w:jc w:val="both"/>
        <w:rPr>
          <w:rFonts w:ascii="Arial" w:hAnsi="Arial" w:cs="Arial"/>
          <w:sz w:val="24"/>
          <w:szCs w:val="24"/>
        </w:rPr>
      </w:pPr>
    </w:p>
    <w:p w14:paraId="7708CCD3" w14:textId="7FD195C4" w:rsidR="008E26B6" w:rsidRPr="009D11B1" w:rsidRDefault="008E26B6" w:rsidP="009D11B1">
      <w:pPr>
        <w:spacing w:before="20" w:after="20" w:line="360" w:lineRule="auto"/>
        <w:jc w:val="both"/>
        <w:rPr>
          <w:rFonts w:ascii="Arial" w:hAnsi="Arial" w:cs="Arial"/>
          <w:b/>
          <w:bCs/>
          <w:sz w:val="24"/>
          <w:szCs w:val="24"/>
        </w:rPr>
      </w:pPr>
      <w:r w:rsidRPr="009D11B1">
        <w:rPr>
          <w:rFonts w:ascii="Arial" w:hAnsi="Arial" w:cs="Arial"/>
          <w:b/>
          <w:bCs/>
          <w:sz w:val="24"/>
          <w:szCs w:val="24"/>
        </w:rPr>
        <w:t xml:space="preserve">Desirable requirements: </w:t>
      </w:r>
    </w:p>
    <w:p w14:paraId="01D70DD0" w14:textId="77777777" w:rsidR="008E26B6" w:rsidRPr="009D11B1" w:rsidRDefault="008E26B6" w:rsidP="009D11B1">
      <w:pPr>
        <w:spacing w:before="20" w:after="20" w:line="360" w:lineRule="auto"/>
        <w:jc w:val="both"/>
        <w:rPr>
          <w:rFonts w:ascii="Arial" w:hAnsi="Arial" w:cs="Arial"/>
          <w:sz w:val="24"/>
          <w:szCs w:val="24"/>
        </w:rPr>
      </w:pPr>
    </w:p>
    <w:p w14:paraId="6659AB81" w14:textId="1FDB6471" w:rsidR="008E26B6" w:rsidRPr="009D11B1" w:rsidRDefault="008E26B6"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Experience of Moodle or other learning platform, including making clear learning materials.</w:t>
      </w:r>
    </w:p>
    <w:p w14:paraId="751752EA" w14:textId="55EA3E8D" w:rsidR="008E26B6" w:rsidRPr="009D11B1" w:rsidRDefault="008E26B6" w:rsidP="009D11B1">
      <w:pPr>
        <w:pStyle w:val="ListParagraph"/>
        <w:numPr>
          <w:ilvl w:val="0"/>
          <w:numId w:val="24"/>
        </w:numPr>
        <w:spacing w:before="20" w:after="20" w:line="360" w:lineRule="auto"/>
        <w:contextualSpacing w:val="0"/>
        <w:jc w:val="both"/>
        <w:rPr>
          <w:rFonts w:ascii="Arial" w:hAnsi="Arial" w:cs="Arial"/>
          <w:sz w:val="24"/>
          <w:szCs w:val="24"/>
        </w:rPr>
      </w:pPr>
      <w:r w:rsidRPr="009D11B1">
        <w:rPr>
          <w:rFonts w:ascii="Arial" w:hAnsi="Arial" w:cs="Arial"/>
          <w:sz w:val="24"/>
          <w:szCs w:val="24"/>
        </w:rPr>
        <w:t>Basic spreadsheet skills to record and compare training data and results.</w:t>
      </w:r>
    </w:p>
    <w:p w14:paraId="2C568693" w14:textId="77777777" w:rsidR="008E26B6" w:rsidRDefault="008E26B6" w:rsidP="009D11B1">
      <w:pPr>
        <w:spacing w:before="20" w:after="20" w:line="360" w:lineRule="auto"/>
        <w:jc w:val="both"/>
        <w:rPr>
          <w:rFonts w:ascii="Arial" w:hAnsi="Arial" w:cs="Arial"/>
          <w:sz w:val="24"/>
          <w:szCs w:val="24"/>
        </w:rPr>
      </w:pPr>
    </w:p>
    <w:p w14:paraId="4C4F4BDD" w14:textId="77777777" w:rsidR="00043BCC" w:rsidRDefault="00043BCC" w:rsidP="009D11B1">
      <w:pPr>
        <w:spacing w:before="20" w:after="20" w:line="360" w:lineRule="auto"/>
        <w:jc w:val="both"/>
        <w:rPr>
          <w:rFonts w:ascii="Arial" w:hAnsi="Arial" w:cs="Arial"/>
          <w:sz w:val="24"/>
          <w:szCs w:val="24"/>
        </w:rPr>
      </w:pPr>
    </w:p>
    <w:p w14:paraId="384F4BA0" w14:textId="77777777" w:rsidR="00043BCC" w:rsidRDefault="00043BCC" w:rsidP="009D11B1">
      <w:pPr>
        <w:spacing w:before="20" w:after="20" w:line="360" w:lineRule="auto"/>
        <w:jc w:val="both"/>
        <w:rPr>
          <w:rFonts w:ascii="Arial" w:hAnsi="Arial" w:cs="Arial"/>
          <w:sz w:val="24"/>
          <w:szCs w:val="24"/>
        </w:rPr>
      </w:pPr>
    </w:p>
    <w:p w14:paraId="216C0319" w14:textId="77777777" w:rsidR="00043BCC" w:rsidRDefault="00043BCC" w:rsidP="009D11B1">
      <w:pPr>
        <w:spacing w:before="20" w:after="20" w:line="360" w:lineRule="auto"/>
        <w:jc w:val="both"/>
        <w:rPr>
          <w:rFonts w:ascii="Arial" w:hAnsi="Arial" w:cs="Arial"/>
          <w:sz w:val="24"/>
          <w:szCs w:val="24"/>
        </w:rPr>
      </w:pPr>
    </w:p>
    <w:p w14:paraId="1DB61A77" w14:textId="77777777" w:rsidR="00043BCC" w:rsidRPr="009D11B1" w:rsidRDefault="00043BCC" w:rsidP="009D11B1">
      <w:pPr>
        <w:spacing w:before="20" w:after="20" w:line="360" w:lineRule="auto"/>
        <w:jc w:val="both"/>
        <w:rPr>
          <w:rFonts w:ascii="Arial" w:hAnsi="Arial" w:cs="Arial"/>
          <w:sz w:val="24"/>
          <w:szCs w:val="24"/>
        </w:rPr>
      </w:pPr>
    </w:p>
    <w:p w14:paraId="5B88D213" w14:textId="0A311724" w:rsidR="008E26B6" w:rsidRPr="009D11B1" w:rsidRDefault="0087524A" w:rsidP="009D11B1">
      <w:pPr>
        <w:spacing w:before="20" w:after="20" w:line="360" w:lineRule="auto"/>
        <w:jc w:val="both"/>
        <w:rPr>
          <w:rFonts w:ascii="Arial" w:hAnsi="Arial" w:cs="Arial"/>
          <w:b/>
          <w:bCs/>
          <w:sz w:val="24"/>
          <w:szCs w:val="24"/>
        </w:rPr>
      </w:pPr>
      <w:r w:rsidRPr="009D11B1">
        <w:rPr>
          <w:rFonts w:ascii="Arial" w:hAnsi="Arial" w:cs="Arial"/>
          <w:b/>
          <w:bCs/>
          <w:sz w:val="24"/>
          <w:szCs w:val="24"/>
        </w:rPr>
        <w:lastRenderedPageBreak/>
        <w:t>How I would choose applicants:</w:t>
      </w:r>
    </w:p>
    <w:p w14:paraId="0A93C030" w14:textId="77777777" w:rsidR="0087524A" w:rsidRPr="009D11B1" w:rsidRDefault="0087524A" w:rsidP="009D11B1">
      <w:pPr>
        <w:spacing w:before="20" w:after="20" w:line="360" w:lineRule="auto"/>
        <w:jc w:val="both"/>
        <w:rPr>
          <w:rFonts w:ascii="Arial" w:hAnsi="Arial" w:cs="Arial"/>
          <w:sz w:val="24"/>
          <w:szCs w:val="24"/>
        </w:rPr>
      </w:pPr>
    </w:p>
    <w:p w14:paraId="4177E41A" w14:textId="77777777" w:rsidR="0087524A" w:rsidRPr="009D11B1" w:rsidRDefault="0087524A" w:rsidP="009D11B1">
      <w:pPr>
        <w:spacing w:before="20" w:after="20" w:line="360" w:lineRule="auto"/>
        <w:jc w:val="both"/>
        <w:rPr>
          <w:rFonts w:ascii="Arial" w:hAnsi="Arial" w:cs="Arial"/>
          <w:sz w:val="24"/>
          <w:szCs w:val="24"/>
          <w:lang w:val="en-US"/>
        </w:rPr>
      </w:pPr>
      <w:r w:rsidRPr="009D11B1">
        <w:rPr>
          <w:rFonts w:ascii="Arial" w:hAnsi="Arial" w:cs="Arial"/>
          <w:sz w:val="24"/>
          <w:szCs w:val="24"/>
          <w:lang w:val="en-US"/>
        </w:rPr>
        <w:t>I would check the applicant’s degree or other experience and ask for one short example of their work. Question 1 checks planning. Questions 2 and 4 check how they make decisions. Question 3 checks how they would teach and review learning. Question 5 checks communication and learning from feedback.</w:t>
      </w:r>
    </w:p>
    <w:p w14:paraId="2F76A2F2" w14:textId="77777777" w:rsidR="0087524A" w:rsidRPr="009D11B1" w:rsidRDefault="0087524A" w:rsidP="009D11B1">
      <w:pPr>
        <w:spacing w:before="20" w:after="20" w:line="360" w:lineRule="auto"/>
        <w:jc w:val="both"/>
        <w:rPr>
          <w:rFonts w:ascii="Arial" w:hAnsi="Arial" w:cs="Arial"/>
          <w:sz w:val="24"/>
          <w:szCs w:val="24"/>
          <w:lang w:val="en-US"/>
        </w:rPr>
      </w:pPr>
      <w:r w:rsidRPr="009D11B1">
        <w:rPr>
          <w:rFonts w:ascii="Arial" w:hAnsi="Arial" w:cs="Arial"/>
          <w:sz w:val="24"/>
          <w:szCs w:val="24"/>
          <w:lang w:val="en-US"/>
        </w:rPr>
        <w:t>I would ask everyone the same five questions and use the same scoring system. I would also arrange support for anyone who needs changes to the interview. This follows Week 3’s advice on structured interviews and reducing bias. Sackett et al. (2022) found strong support for structured interviews. However, their study does not mean that an interview can tell us exactly how well someone will do the job. A confident speaker would still need to give clear examples.</w:t>
      </w:r>
    </w:p>
    <w:p w14:paraId="0A031FAA" w14:textId="63566A22" w:rsidR="0087524A" w:rsidRPr="009D11B1" w:rsidRDefault="0087524A" w:rsidP="009D11B1">
      <w:pPr>
        <w:spacing w:before="20" w:after="20" w:line="360" w:lineRule="auto"/>
        <w:jc w:val="both"/>
        <w:rPr>
          <w:rFonts w:ascii="Arial" w:hAnsi="Arial" w:cs="Arial"/>
          <w:sz w:val="24"/>
          <w:szCs w:val="24"/>
          <w:lang w:val="en-US"/>
        </w:rPr>
      </w:pPr>
      <w:r w:rsidRPr="009D11B1">
        <w:rPr>
          <w:rFonts w:ascii="Arial" w:hAnsi="Arial" w:cs="Arial"/>
          <w:sz w:val="24"/>
          <w:szCs w:val="24"/>
          <w:lang w:val="en-US"/>
        </w:rPr>
        <w:t>The ten-minute interview would be only one part of the decision. I would also compare the application and work example with the essential requirements. Extra skills could help me choose between suitable people. However, they would not make up for poor decisions about students’ work or private information.</w:t>
      </w:r>
    </w:p>
    <w:p w14:paraId="0068D662" w14:textId="77777777" w:rsidR="0087524A" w:rsidRPr="009D11B1" w:rsidRDefault="0087524A" w:rsidP="009D11B1">
      <w:pPr>
        <w:spacing w:before="20" w:after="20" w:line="360" w:lineRule="auto"/>
        <w:jc w:val="both"/>
        <w:rPr>
          <w:rFonts w:ascii="Arial" w:hAnsi="Arial" w:cs="Arial"/>
          <w:sz w:val="24"/>
          <w:szCs w:val="24"/>
          <w:lang w:val="en-US"/>
        </w:rPr>
      </w:pPr>
    </w:p>
    <w:p w14:paraId="68503EEF" w14:textId="780348D7" w:rsidR="0087524A" w:rsidRPr="009D11B1" w:rsidRDefault="0087524A" w:rsidP="009D11B1">
      <w:pPr>
        <w:spacing w:before="20" w:after="20" w:line="360" w:lineRule="auto"/>
        <w:jc w:val="both"/>
        <w:rPr>
          <w:rFonts w:ascii="Arial" w:hAnsi="Arial" w:cs="Arial"/>
          <w:b/>
          <w:bCs/>
          <w:sz w:val="24"/>
          <w:szCs w:val="24"/>
          <w:lang w:val="en-US"/>
        </w:rPr>
      </w:pPr>
      <w:r w:rsidRPr="009D11B1">
        <w:rPr>
          <w:rFonts w:ascii="Arial" w:hAnsi="Arial" w:cs="Arial"/>
          <w:b/>
          <w:bCs/>
          <w:sz w:val="24"/>
          <w:szCs w:val="24"/>
          <w:lang w:val="en-US"/>
        </w:rPr>
        <w:t xml:space="preserve">Why I chose these job requirements: </w:t>
      </w:r>
    </w:p>
    <w:p w14:paraId="0E721562" w14:textId="77777777" w:rsidR="0087524A" w:rsidRPr="009D11B1" w:rsidRDefault="0087524A" w:rsidP="009D11B1">
      <w:pPr>
        <w:spacing w:before="20" w:after="20" w:line="360" w:lineRule="auto"/>
        <w:jc w:val="both"/>
        <w:rPr>
          <w:rFonts w:ascii="Arial" w:hAnsi="Arial" w:cs="Arial"/>
          <w:b/>
          <w:bCs/>
          <w:sz w:val="24"/>
          <w:szCs w:val="24"/>
          <w:lang w:val="en-US"/>
        </w:rPr>
      </w:pPr>
    </w:p>
    <w:p w14:paraId="22427BAE" w14:textId="7777777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Week 3 explains that job analysis comes before writing a job description. We first decide what work needs to be done, then choose the skills needed to do it (UWTSD, 2026, Week 3, slides 6–14). I have used this idea to keep the role focused on student learning. Before making training materials, the graduate should find out what students struggle with. For example, students may already know that AI can give wrong </w:t>
      </w:r>
      <w:proofErr w:type="gramStart"/>
      <w:r w:rsidRPr="009D11B1">
        <w:rPr>
          <w:rFonts w:ascii="Arial" w:hAnsi="Arial" w:cs="Arial"/>
          <w:sz w:val="24"/>
          <w:szCs w:val="24"/>
        </w:rPr>
        <w:t>answers, but</w:t>
      </w:r>
      <w:proofErr w:type="gramEnd"/>
      <w:r w:rsidRPr="009D11B1">
        <w:rPr>
          <w:rFonts w:ascii="Arial" w:hAnsi="Arial" w:cs="Arial"/>
          <w:sz w:val="24"/>
          <w:szCs w:val="24"/>
        </w:rPr>
        <w:t xml:space="preserve"> still accept a reference because it looks academic. Another general talk about AI would repeat what they know. Practice in finding and reading the source would deal with the actual problem. The first part of the job is therefore to check the need, rather than assume that more information is always the answer.</w:t>
      </w:r>
    </w:p>
    <w:p w14:paraId="6B8F7A41" w14:textId="7777777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The person specification follows from that work. I would accept a degree in any subject because the main tasks are checking information, explaining ideas and helping others learn. A candidate with strong coding skills may still find these tasks difficult. Another candidate may have less technical experience but be better at explaining why an AI answer cannot be trusted. I would check this through their work example and interview answers. There is a cost to this choice: the graduate may need help with technical problems. The university must make that help available. I would not give a new graduate full responsibility for university policy or private data and then expect them to learn everything alone. If senior staff cannot provide support, the role or the level of experience required would need to change.</w:t>
      </w:r>
    </w:p>
    <w:p w14:paraId="7A520AB8" w14:textId="7777777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I would also keep essential and desirable skills separate when making the decision. For example, Moodle experience would be useful, but the person could learn it after joining. A habit of accepting </w:t>
      </w:r>
      <w:r w:rsidRPr="009D11B1">
        <w:rPr>
          <w:rFonts w:ascii="Arial" w:hAnsi="Arial" w:cs="Arial"/>
          <w:sz w:val="24"/>
          <w:szCs w:val="24"/>
        </w:rPr>
        <w:lastRenderedPageBreak/>
        <w:t>information without checking would be a more serious problem because it affects the main purpose of this job. This means the candidate who knows more software would not automatically get the higher score. I would look first at how well they meet the essential requirements. This is how the job description and person specification would guide a real choice, rather than simply become two documents prepared before the interview.</w:t>
      </w:r>
    </w:p>
    <w:p w14:paraId="4046EAC2" w14:textId="38721F78"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Structured interviews would help me compare that evidence. Asking one person an easy question and another a difficult one could make the first person look stronger for the wrong reason. The same core questions give each candidate a similar chance to show the skills being assessed. Sackett et al. (2022) found strong support for structured interviews, but this does not prove that my five questions will predict success in this </w:t>
      </w:r>
      <w:proofErr w:type="gramStart"/>
      <w:r w:rsidRPr="009D11B1">
        <w:rPr>
          <w:rFonts w:ascii="Arial" w:hAnsi="Arial" w:cs="Arial"/>
          <w:sz w:val="24"/>
          <w:szCs w:val="24"/>
        </w:rPr>
        <w:t>particular job</w:t>
      </w:r>
      <w:proofErr w:type="gramEnd"/>
      <w:r w:rsidRPr="009D11B1">
        <w:rPr>
          <w:rFonts w:ascii="Arial" w:hAnsi="Arial" w:cs="Arial"/>
          <w:sz w:val="24"/>
          <w:szCs w:val="24"/>
        </w:rPr>
        <w:t>. I would still compare the answers with the application and work example. I would also arrange any support a candidate needs to take part. Fair comparison means judging the same skills; it does not mean ignoring differences in how people can show them.</w:t>
      </w:r>
    </w:p>
    <w:p w14:paraId="3969CEA8" w14:textId="77777777" w:rsidR="0087524A" w:rsidRPr="009D11B1" w:rsidRDefault="0087524A" w:rsidP="009D11B1">
      <w:pPr>
        <w:spacing w:before="20" w:after="20" w:line="360" w:lineRule="auto"/>
        <w:jc w:val="both"/>
        <w:rPr>
          <w:rFonts w:ascii="Arial" w:hAnsi="Arial" w:cs="Arial"/>
          <w:sz w:val="24"/>
          <w:szCs w:val="24"/>
        </w:rPr>
      </w:pPr>
    </w:p>
    <w:p w14:paraId="7EC3776C" w14:textId="1A0C4186" w:rsidR="0087524A" w:rsidRPr="009D11B1" w:rsidRDefault="0087524A" w:rsidP="009D11B1">
      <w:pPr>
        <w:spacing w:before="20" w:after="20" w:line="360" w:lineRule="auto"/>
        <w:jc w:val="both"/>
        <w:rPr>
          <w:rFonts w:ascii="Arial" w:hAnsi="Arial" w:cs="Arial"/>
          <w:b/>
          <w:bCs/>
          <w:sz w:val="24"/>
          <w:szCs w:val="24"/>
        </w:rPr>
      </w:pPr>
      <w:r w:rsidRPr="009D11B1">
        <w:rPr>
          <w:rFonts w:ascii="Arial" w:hAnsi="Arial" w:cs="Arial"/>
          <w:b/>
          <w:bCs/>
          <w:sz w:val="24"/>
          <w:szCs w:val="24"/>
        </w:rPr>
        <w:t>How this role would support student learning:</w:t>
      </w:r>
    </w:p>
    <w:p w14:paraId="51F704D3" w14:textId="77777777" w:rsidR="0087524A" w:rsidRPr="009D11B1" w:rsidRDefault="0087524A" w:rsidP="009D11B1">
      <w:pPr>
        <w:spacing w:before="20" w:after="20" w:line="360" w:lineRule="auto"/>
        <w:jc w:val="both"/>
        <w:rPr>
          <w:rFonts w:ascii="Arial" w:hAnsi="Arial" w:cs="Arial"/>
          <w:sz w:val="24"/>
          <w:szCs w:val="24"/>
        </w:rPr>
      </w:pPr>
    </w:p>
    <w:p w14:paraId="5E2670C7" w14:textId="1A328C0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Ng et al. (2021) describe AI literacy as understanding AI, using it, checking its work and thinking about ethical issues. For this role, I would give particular attention to checking information. In a made-up training example, an AI paragraph could claim that structured interviews remove all bias and give a reference that cannot be found. Students would need to do more than say that the answer “sounds wrong”. They would look for the reference, read a real source and explain why “remove all bias” is too strong. This would show the thinking behind their choice. It would also make the training relevant to their studies, rather than teach AI as a separate topic with no link to their assignments.</w:t>
      </w:r>
    </w:p>
    <w:p w14:paraId="03C172F4" w14:textId="7777777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The next step is to check whether students can use that skill again. Salas et al. (2012) explain why practice, feedback and using skills after training matter. I would therefore use a new example two weeks later. This time, the reference could be real but fail to support the AI statement. A student who only checks whether the reference exists would miss the problem. Their explanation would tell me whether the first session taught a useful method or just one answer. If many students made the same mistake, I would change that part of the teaching and try again. Week 5 also makes clear that performance should be reviewed over time. Counting attendance would help track who took </w:t>
      </w:r>
      <w:proofErr w:type="gramStart"/>
      <w:r w:rsidRPr="009D11B1">
        <w:rPr>
          <w:rFonts w:ascii="Arial" w:hAnsi="Arial" w:cs="Arial"/>
          <w:sz w:val="24"/>
          <w:szCs w:val="24"/>
        </w:rPr>
        <w:t>part, but</w:t>
      </w:r>
      <w:proofErr w:type="gramEnd"/>
      <w:r w:rsidRPr="009D11B1">
        <w:rPr>
          <w:rFonts w:ascii="Arial" w:hAnsi="Arial" w:cs="Arial"/>
          <w:sz w:val="24"/>
          <w:szCs w:val="24"/>
        </w:rPr>
        <w:t xml:space="preserve"> would not answer whether the training worked.</w:t>
      </w:r>
    </w:p>
    <w:p w14:paraId="2F639E9C" w14:textId="77777777"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The graduate would also need to connect the training to clear assignment rules. Perkins, Roe and Furze (2025) explain how their framework helps staff discuss allowed AI use and how tasks should check learning. For example, one assignment may test a student’s argument while allowing help with wording. The student still needs to choose the evidence and explain the argument themselves. Another task may directly test writing skills, so the same help may change what is being assessed. I would ask lecturers to explain the rule for each task and give a short example. A general statement </w:t>
      </w:r>
      <w:r w:rsidRPr="009D11B1">
        <w:rPr>
          <w:rFonts w:ascii="Arial" w:hAnsi="Arial" w:cs="Arial"/>
          <w:sz w:val="24"/>
          <w:szCs w:val="24"/>
        </w:rPr>
        <w:lastRenderedPageBreak/>
        <w:t>such as “use AI responsibly” leaves students to guess where the limit is. The graduate could help make this advice clear, but lecturers would remain responsible for the rules.</w:t>
      </w:r>
    </w:p>
    <w:p w14:paraId="48F7AFB4" w14:textId="1BC88158" w:rsidR="0087524A" w:rsidRPr="009D11B1" w:rsidRDefault="0087524A" w:rsidP="009D11B1">
      <w:pPr>
        <w:spacing w:before="20" w:after="20" w:line="360" w:lineRule="auto"/>
        <w:jc w:val="both"/>
        <w:rPr>
          <w:rFonts w:ascii="Arial" w:hAnsi="Arial" w:cs="Arial"/>
          <w:sz w:val="24"/>
          <w:szCs w:val="24"/>
        </w:rPr>
      </w:pPr>
      <w:r w:rsidRPr="009D11B1">
        <w:rPr>
          <w:rFonts w:ascii="Arial" w:hAnsi="Arial" w:cs="Arial"/>
          <w:sz w:val="24"/>
          <w:szCs w:val="24"/>
        </w:rPr>
        <w:t xml:space="preserve">Clear rules would not remove every disagreement. If a detector marks work as AI-written, staff </w:t>
      </w:r>
      <w:proofErr w:type="gramStart"/>
      <w:r w:rsidRPr="009D11B1">
        <w:rPr>
          <w:rFonts w:ascii="Arial" w:hAnsi="Arial" w:cs="Arial"/>
          <w:sz w:val="24"/>
          <w:szCs w:val="24"/>
        </w:rPr>
        <w:t>would</w:t>
      </w:r>
      <w:proofErr w:type="gramEnd"/>
      <w:r w:rsidRPr="009D11B1">
        <w:rPr>
          <w:rFonts w:ascii="Arial" w:hAnsi="Arial" w:cs="Arial"/>
          <w:sz w:val="24"/>
          <w:szCs w:val="24"/>
        </w:rPr>
        <w:t xml:space="preserve"> still need to check what happened. Liang et al. (2023) found that the tools they tested often wrongly labelled writing by non-native English speakers. This does not show how every newer tool performs, but it gives a reason to question the score. I would also avoid the opposite mistake: </w:t>
      </w:r>
      <w:proofErr w:type="gramStart"/>
      <w:r w:rsidRPr="009D11B1">
        <w:rPr>
          <w:rFonts w:ascii="Arial" w:hAnsi="Arial" w:cs="Arial"/>
          <w:sz w:val="24"/>
          <w:szCs w:val="24"/>
        </w:rPr>
        <w:t>assuming that</w:t>
      </w:r>
      <w:proofErr w:type="gramEnd"/>
      <w:r w:rsidRPr="009D11B1">
        <w:rPr>
          <w:rFonts w:ascii="Arial" w:hAnsi="Arial" w:cs="Arial"/>
          <w:sz w:val="24"/>
          <w:szCs w:val="24"/>
        </w:rPr>
        <w:t xml:space="preserve"> a student must have followed the rules because they say they only improved their English. Staff should compare the explanation with the task rules and available work, then follow the university’s process. The graduate needs careful judgement because both a false accusation and an unchecked breach would weaken trust in the assessment.</w:t>
      </w:r>
    </w:p>
    <w:p w14:paraId="560AC1E7" w14:textId="59EBC617" w:rsidR="000F0129" w:rsidRPr="009D11B1" w:rsidRDefault="000F0129" w:rsidP="009D11B1">
      <w:pPr>
        <w:spacing w:before="20" w:after="20" w:line="360" w:lineRule="auto"/>
        <w:jc w:val="both"/>
        <w:rPr>
          <w:rFonts w:ascii="Arial" w:hAnsi="Arial" w:cs="Arial"/>
          <w:sz w:val="24"/>
          <w:szCs w:val="24"/>
        </w:rPr>
      </w:pPr>
    </w:p>
    <w:p w14:paraId="575C722F" w14:textId="4C2DDEC9" w:rsidR="00206795" w:rsidRPr="009D11B1" w:rsidRDefault="00206795" w:rsidP="009D11B1">
      <w:pPr>
        <w:spacing w:before="20" w:after="20" w:line="360" w:lineRule="auto"/>
        <w:jc w:val="both"/>
        <w:rPr>
          <w:rFonts w:ascii="Arial" w:hAnsi="Arial" w:cs="Arial"/>
          <w:b/>
          <w:bCs/>
          <w:sz w:val="32"/>
          <w:szCs w:val="32"/>
        </w:rPr>
      </w:pPr>
      <w:r w:rsidRPr="009D11B1">
        <w:rPr>
          <w:rFonts w:ascii="Arial" w:hAnsi="Arial" w:cs="Arial"/>
          <w:b/>
          <w:bCs/>
          <w:sz w:val="32"/>
          <w:szCs w:val="32"/>
        </w:rPr>
        <w:t>Graduate AI Strategist Interview:</w:t>
      </w:r>
    </w:p>
    <w:p w14:paraId="27BFE3E6" w14:textId="77777777" w:rsidR="00206795" w:rsidRPr="009D11B1" w:rsidRDefault="00206795" w:rsidP="009D11B1">
      <w:pPr>
        <w:spacing w:before="20" w:after="20" w:line="360" w:lineRule="auto"/>
        <w:jc w:val="both"/>
        <w:rPr>
          <w:rFonts w:ascii="Arial" w:hAnsi="Arial" w:cs="Arial"/>
          <w:sz w:val="24"/>
          <w:szCs w:val="24"/>
        </w:rPr>
      </w:pPr>
    </w:p>
    <w:p w14:paraId="3DBB0610" w14:textId="4117F13C" w:rsidR="00206795" w:rsidRPr="009D11B1" w:rsidRDefault="00206795" w:rsidP="009D11B1">
      <w:pPr>
        <w:spacing w:before="20" w:after="20" w:line="360" w:lineRule="auto"/>
        <w:jc w:val="both"/>
        <w:rPr>
          <w:rFonts w:ascii="Arial" w:hAnsi="Arial" w:cs="Arial"/>
          <w:b/>
          <w:bCs/>
          <w:sz w:val="28"/>
          <w:szCs w:val="28"/>
        </w:rPr>
      </w:pPr>
      <w:r w:rsidRPr="009D11B1">
        <w:rPr>
          <w:rFonts w:ascii="Arial" w:hAnsi="Arial" w:cs="Arial"/>
          <w:b/>
          <w:bCs/>
          <w:sz w:val="28"/>
          <w:szCs w:val="28"/>
        </w:rPr>
        <w:t>Interview questions:</w:t>
      </w:r>
    </w:p>
    <w:p w14:paraId="28EAB87B" w14:textId="77777777" w:rsidR="00992B32" w:rsidRPr="009D11B1" w:rsidRDefault="00992B32" w:rsidP="009D11B1">
      <w:pPr>
        <w:spacing w:before="20" w:after="20" w:line="360" w:lineRule="auto"/>
        <w:jc w:val="both"/>
        <w:rPr>
          <w:rFonts w:ascii="Arial" w:hAnsi="Arial" w:cs="Arial"/>
          <w:sz w:val="24"/>
          <w:szCs w:val="24"/>
        </w:rPr>
      </w:pPr>
    </w:p>
    <w:p w14:paraId="35339171" w14:textId="0221D2C0" w:rsidR="00992B32" w:rsidRPr="009D11B1" w:rsidRDefault="00992B32" w:rsidP="009D11B1">
      <w:pPr>
        <w:pStyle w:val="ListParagraph"/>
        <w:numPr>
          <w:ilvl w:val="0"/>
          <w:numId w:val="26"/>
        </w:numPr>
        <w:spacing w:line="360" w:lineRule="auto"/>
        <w:contextualSpacing w:val="0"/>
        <w:jc w:val="both"/>
        <w:rPr>
          <w:rFonts w:ascii="Arial" w:hAnsi="Arial" w:cs="Arial"/>
          <w:sz w:val="24"/>
          <w:szCs w:val="24"/>
        </w:rPr>
      </w:pPr>
      <w:r w:rsidRPr="009D11B1">
        <w:rPr>
          <w:rFonts w:ascii="Arial" w:hAnsi="Arial" w:cs="Arial"/>
          <w:sz w:val="24"/>
          <w:szCs w:val="24"/>
        </w:rPr>
        <w:t>“If you could improve one part of AI support for students in your first month, how would you choose where to start?”</w:t>
      </w:r>
    </w:p>
    <w:p w14:paraId="341409B2" w14:textId="77777777" w:rsidR="00992B32" w:rsidRPr="009D11B1" w:rsidRDefault="00992B32" w:rsidP="009D11B1">
      <w:pPr>
        <w:spacing w:line="360" w:lineRule="auto"/>
        <w:jc w:val="both"/>
        <w:rPr>
          <w:rFonts w:ascii="Arial" w:hAnsi="Arial" w:cs="Arial"/>
          <w:sz w:val="24"/>
          <w:szCs w:val="24"/>
        </w:rPr>
      </w:pPr>
    </w:p>
    <w:p w14:paraId="165F657C" w14:textId="4ABF9DC2" w:rsidR="00992B32" w:rsidRPr="009D11B1" w:rsidRDefault="00992B32" w:rsidP="009D11B1">
      <w:pPr>
        <w:spacing w:line="360" w:lineRule="auto"/>
        <w:jc w:val="both"/>
        <w:rPr>
          <w:rFonts w:ascii="Arial" w:hAnsi="Arial" w:cs="Arial"/>
          <w:sz w:val="24"/>
          <w:szCs w:val="24"/>
        </w:rPr>
      </w:pPr>
      <w:r w:rsidRPr="009D11B1">
        <w:rPr>
          <w:rFonts w:ascii="Arial" w:hAnsi="Arial" w:cs="Arial"/>
          <w:sz w:val="24"/>
          <w:szCs w:val="24"/>
        </w:rPr>
        <w:t>I would look for a candidate who checks the problem before choosing a solution. UWTSD already has AI guidance and library resources (Edmonds and Johal, 2026). The difficulty may be that students do not understand the advice, cannot find it, or cannot use it in their own work. These problems would need different responses. For example, a student who cannot find the rules may need a clearer link in Moodle. A student who can repeat the rules but still accepts false references needs practice and feedback. Simply offering both students another general guide would not deal with the difference.</w:t>
      </w:r>
    </w:p>
    <w:p w14:paraId="64C4F9D2" w14:textId="77777777" w:rsidR="00992B32" w:rsidRPr="009D11B1" w:rsidRDefault="00992B32" w:rsidP="009D11B1">
      <w:pPr>
        <w:spacing w:line="360" w:lineRule="auto"/>
        <w:jc w:val="both"/>
        <w:rPr>
          <w:rFonts w:ascii="Arial" w:hAnsi="Arial" w:cs="Arial"/>
          <w:sz w:val="24"/>
          <w:szCs w:val="24"/>
        </w:rPr>
      </w:pPr>
      <w:r w:rsidRPr="009D11B1">
        <w:rPr>
          <w:rFonts w:ascii="Arial" w:hAnsi="Arial" w:cs="Arial"/>
          <w:sz w:val="24"/>
          <w:szCs w:val="24"/>
        </w:rPr>
        <w:t>The candidate should explain what they would check, what they would choose first and what could be done in a month. I would not expect them to promise a full university programme straight away. A small class trial would let them test an idea while keeping the work manageable. I would accept a different starting point if they gave good reasons. This follows Weeks 2 and 3: staffing decisions should help meet a real need in the organisation.</w:t>
      </w:r>
    </w:p>
    <w:p w14:paraId="4893516B" w14:textId="23E221B3" w:rsidR="00992B32" w:rsidRDefault="00992B32" w:rsidP="009D11B1">
      <w:pPr>
        <w:spacing w:before="20" w:after="20" w:line="360" w:lineRule="auto"/>
        <w:jc w:val="both"/>
        <w:rPr>
          <w:rFonts w:ascii="Arial" w:hAnsi="Arial" w:cs="Arial"/>
          <w:sz w:val="24"/>
          <w:szCs w:val="24"/>
        </w:rPr>
      </w:pPr>
    </w:p>
    <w:p w14:paraId="1B09F168" w14:textId="77777777" w:rsidR="00043BCC" w:rsidRDefault="00043BCC" w:rsidP="009D11B1">
      <w:pPr>
        <w:spacing w:before="20" w:after="20" w:line="360" w:lineRule="auto"/>
        <w:jc w:val="both"/>
        <w:rPr>
          <w:rFonts w:ascii="Arial" w:hAnsi="Arial" w:cs="Arial"/>
          <w:sz w:val="24"/>
          <w:szCs w:val="24"/>
        </w:rPr>
      </w:pPr>
    </w:p>
    <w:p w14:paraId="438C01C9" w14:textId="77777777" w:rsidR="001379E9" w:rsidRDefault="001379E9" w:rsidP="009D11B1">
      <w:pPr>
        <w:spacing w:before="20" w:after="20" w:line="360" w:lineRule="auto"/>
        <w:jc w:val="both"/>
        <w:rPr>
          <w:rFonts w:ascii="Arial" w:hAnsi="Arial" w:cs="Arial"/>
          <w:sz w:val="24"/>
          <w:szCs w:val="24"/>
        </w:rPr>
      </w:pPr>
    </w:p>
    <w:p w14:paraId="0813D1F9" w14:textId="77777777" w:rsidR="00043BCC" w:rsidRDefault="00043BCC" w:rsidP="009D11B1">
      <w:pPr>
        <w:spacing w:before="20" w:after="20" w:line="360" w:lineRule="auto"/>
        <w:jc w:val="both"/>
        <w:rPr>
          <w:rFonts w:ascii="Arial" w:hAnsi="Arial" w:cs="Arial"/>
          <w:sz w:val="24"/>
          <w:szCs w:val="24"/>
        </w:rPr>
      </w:pPr>
    </w:p>
    <w:p w14:paraId="4E510D86" w14:textId="77777777" w:rsidR="00043BCC" w:rsidRPr="009D11B1" w:rsidRDefault="00043BCC" w:rsidP="009D11B1">
      <w:pPr>
        <w:spacing w:before="20" w:after="20" w:line="360" w:lineRule="auto"/>
        <w:jc w:val="both"/>
        <w:rPr>
          <w:rFonts w:ascii="Arial" w:hAnsi="Arial" w:cs="Arial"/>
          <w:sz w:val="24"/>
          <w:szCs w:val="24"/>
        </w:rPr>
      </w:pPr>
    </w:p>
    <w:p w14:paraId="61DD97BE" w14:textId="340AAE90" w:rsidR="003511EC" w:rsidRPr="009D11B1" w:rsidRDefault="003511EC" w:rsidP="009D11B1">
      <w:pPr>
        <w:pStyle w:val="ListParagraph"/>
        <w:numPr>
          <w:ilvl w:val="0"/>
          <w:numId w:val="26"/>
        </w:numPr>
        <w:spacing w:after="160" w:line="360" w:lineRule="auto"/>
        <w:contextualSpacing w:val="0"/>
        <w:jc w:val="both"/>
        <w:rPr>
          <w:rFonts w:ascii="Arial" w:eastAsiaTheme="minorEastAsia" w:hAnsi="Arial" w:cs="Arial"/>
          <w:color w:val="000000"/>
          <w:sz w:val="24"/>
          <w:szCs w:val="24"/>
          <w:lang w:val="en-US" w:eastAsia="en-US"/>
        </w:rPr>
      </w:pPr>
      <w:r w:rsidRPr="009D11B1">
        <w:rPr>
          <w:rFonts w:ascii="Arial" w:eastAsiaTheme="minorEastAsia" w:hAnsi="Arial" w:cs="Arial"/>
          <w:color w:val="000000"/>
          <w:sz w:val="24"/>
          <w:szCs w:val="24"/>
          <w:lang w:val="en-US" w:eastAsia="en-US"/>
        </w:rPr>
        <w:lastRenderedPageBreak/>
        <w:t>“An AI tool has written an email telling students when their assignment is due. It can send the email to the whole class. What would you check before letting it send the email?”</w:t>
      </w:r>
    </w:p>
    <w:p w14:paraId="629D1C09" w14:textId="77777777" w:rsidR="00992B32" w:rsidRPr="009D11B1" w:rsidRDefault="00992B32" w:rsidP="009D11B1">
      <w:pPr>
        <w:spacing w:before="20" w:after="20" w:line="360" w:lineRule="auto"/>
        <w:jc w:val="both"/>
        <w:rPr>
          <w:rFonts w:ascii="Arial" w:hAnsi="Arial" w:cs="Arial"/>
          <w:sz w:val="24"/>
          <w:szCs w:val="24"/>
        </w:rPr>
      </w:pPr>
    </w:p>
    <w:p w14:paraId="580ADCF2" w14:textId="7AFA7958" w:rsidR="003511EC" w:rsidRPr="009D11B1" w:rsidRDefault="003511EC" w:rsidP="009D11B1">
      <w:pPr>
        <w:spacing w:after="160" w:line="360" w:lineRule="auto"/>
        <w:jc w:val="both"/>
        <w:rPr>
          <w:rFonts w:ascii="Arial" w:hAnsi="Arial" w:cs="Arial"/>
          <w:sz w:val="24"/>
          <w:szCs w:val="24"/>
        </w:rPr>
      </w:pPr>
      <w:r w:rsidRPr="009D11B1">
        <w:rPr>
          <w:rFonts w:ascii="Arial" w:hAnsi="Arial" w:cs="Arial"/>
          <w:sz w:val="24"/>
          <w:szCs w:val="24"/>
        </w:rPr>
        <w:t>I would expect the candidate to check the deadline in the current assignment instructions. If the date is unclear, they should ask the lecturer. They should also make sure the email is going to the correct class.</w:t>
      </w:r>
    </w:p>
    <w:p w14:paraId="33CB09D4" w14:textId="77777777" w:rsidR="003511EC" w:rsidRPr="009D11B1" w:rsidRDefault="003511EC" w:rsidP="009D11B1">
      <w:pPr>
        <w:spacing w:after="160" w:line="360" w:lineRule="auto"/>
        <w:jc w:val="both"/>
        <w:rPr>
          <w:rFonts w:ascii="Arial" w:eastAsiaTheme="minorEastAsia" w:hAnsi="Arial" w:cs="Arial"/>
          <w:color w:val="000000"/>
          <w:sz w:val="23"/>
          <w:szCs w:val="22"/>
          <w:lang w:val="en-US" w:eastAsia="en-US"/>
        </w:rPr>
      </w:pPr>
      <w:r w:rsidRPr="009D11B1">
        <w:rPr>
          <w:rFonts w:ascii="Arial" w:hAnsi="Arial" w:cs="Arial"/>
          <w:sz w:val="24"/>
          <w:szCs w:val="24"/>
        </w:rPr>
        <w:t>These checks matter because students may trust the message and plan their work around it. A wrong deadline could cause them to submit late. The tool should therefore wait until a person has checked the email and approved sending it.</w:t>
      </w:r>
    </w:p>
    <w:p w14:paraId="2BF9EC31" w14:textId="3F87CE87" w:rsidR="00992B32" w:rsidRPr="009D11B1" w:rsidRDefault="00992B32" w:rsidP="009D11B1">
      <w:pPr>
        <w:spacing w:before="20" w:after="20" w:line="360" w:lineRule="auto"/>
        <w:jc w:val="both"/>
        <w:rPr>
          <w:rFonts w:ascii="Arial" w:hAnsi="Arial" w:cs="Arial"/>
          <w:sz w:val="24"/>
          <w:szCs w:val="24"/>
        </w:rPr>
      </w:pPr>
    </w:p>
    <w:p w14:paraId="44BA79C2" w14:textId="531C1042" w:rsidR="003511EC" w:rsidRPr="009D11B1" w:rsidRDefault="003511EC" w:rsidP="009D11B1">
      <w:pPr>
        <w:pStyle w:val="ListParagraph"/>
        <w:numPr>
          <w:ilvl w:val="0"/>
          <w:numId w:val="26"/>
        </w:numPr>
        <w:spacing w:line="360" w:lineRule="auto"/>
        <w:contextualSpacing w:val="0"/>
        <w:jc w:val="both"/>
        <w:rPr>
          <w:rFonts w:ascii="Arial" w:hAnsi="Arial" w:cs="Arial"/>
          <w:sz w:val="24"/>
          <w:szCs w:val="24"/>
        </w:rPr>
      </w:pPr>
      <w:r w:rsidRPr="009D11B1">
        <w:rPr>
          <w:rFonts w:ascii="Arial" w:hAnsi="Arial" w:cs="Arial"/>
          <w:sz w:val="24"/>
          <w:szCs w:val="24"/>
        </w:rPr>
        <w:t>“How would you teach students to use AI while still doing their own thinking? How would you check what they had learned?”</w:t>
      </w:r>
    </w:p>
    <w:p w14:paraId="566686EF" w14:textId="6A491CC8" w:rsidR="003511EC" w:rsidRPr="009D11B1" w:rsidRDefault="003511EC" w:rsidP="009D11B1">
      <w:pPr>
        <w:spacing w:before="20" w:after="20" w:line="360" w:lineRule="auto"/>
        <w:jc w:val="both"/>
        <w:rPr>
          <w:rFonts w:ascii="Arial" w:hAnsi="Arial" w:cs="Arial"/>
          <w:sz w:val="24"/>
          <w:szCs w:val="24"/>
        </w:rPr>
      </w:pPr>
    </w:p>
    <w:p w14:paraId="5B7F26ED" w14:textId="30BEC659" w:rsidR="003511EC" w:rsidRPr="009D11B1" w:rsidRDefault="003511EC" w:rsidP="009D11B1">
      <w:pPr>
        <w:spacing w:before="20" w:after="20" w:line="360" w:lineRule="auto"/>
        <w:jc w:val="both"/>
        <w:rPr>
          <w:rFonts w:ascii="Arial" w:hAnsi="Arial" w:cs="Arial"/>
          <w:sz w:val="24"/>
          <w:szCs w:val="24"/>
        </w:rPr>
      </w:pPr>
      <w:r w:rsidRPr="009D11B1">
        <w:rPr>
          <w:rFonts w:ascii="Arial" w:hAnsi="Arial" w:cs="Arial"/>
          <w:sz w:val="24"/>
          <w:szCs w:val="24"/>
        </w:rPr>
        <w:t>I would listen for a clear learning activity, rather than a list of tools. For example, students could first write a short explanation themselves, then compare it with an AI answer. They would check any new claim against a source and explain what they keep</w:t>
      </w:r>
      <w:r w:rsidR="00B7123C" w:rsidRPr="009D11B1">
        <w:rPr>
          <w:rFonts w:ascii="Arial" w:hAnsi="Arial" w:cs="Arial"/>
          <w:sz w:val="24"/>
          <w:szCs w:val="24"/>
        </w:rPr>
        <w:t xml:space="preserve"> it</w:t>
      </w:r>
      <w:r w:rsidRPr="009D11B1">
        <w:rPr>
          <w:rFonts w:ascii="Arial" w:hAnsi="Arial" w:cs="Arial"/>
          <w:sz w:val="24"/>
          <w:szCs w:val="24"/>
        </w:rPr>
        <w:t xml:space="preserve"> or reject it. This would show their own thinking. </w:t>
      </w:r>
      <w:r w:rsidR="00B7123C" w:rsidRPr="009D11B1">
        <w:rPr>
          <w:rFonts w:ascii="Arial" w:hAnsi="Arial" w:cs="Arial"/>
          <w:sz w:val="24"/>
          <w:szCs w:val="24"/>
        </w:rPr>
        <w:t>At the same time, a</w:t>
      </w:r>
      <w:r w:rsidRPr="009D11B1">
        <w:rPr>
          <w:rFonts w:ascii="Arial" w:hAnsi="Arial" w:cs="Arial"/>
          <w:sz w:val="24"/>
          <w:szCs w:val="24"/>
        </w:rPr>
        <w:t xml:space="preserve"> more polished paragraph can look like progress even when the student does not understand the new argument. Ng et al. (2021) include checking AI work and ethical issues within AI literacy, so using the tool is only part of what students need to learn.</w:t>
      </w:r>
    </w:p>
    <w:p w14:paraId="25D8478E" w14:textId="77777777" w:rsidR="003511EC" w:rsidRPr="009D11B1" w:rsidRDefault="003511EC" w:rsidP="009D11B1">
      <w:pPr>
        <w:spacing w:before="20" w:after="20" w:line="360" w:lineRule="auto"/>
        <w:jc w:val="both"/>
        <w:rPr>
          <w:rFonts w:ascii="Arial" w:hAnsi="Arial" w:cs="Arial"/>
          <w:sz w:val="24"/>
          <w:szCs w:val="24"/>
        </w:rPr>
      </w:pPr>
    </w:p>
    <w:p w14:paraId="2F6F35ED" w14:textId="40DFA16A" w:rsidR="003511EC" w:rsidRPr="009D11B1" w:rsidRDefault="00B7123C" w:rsidP="009D11B1">
      <w:pPr>
        <w:pStyle w:val="ListParagraph"/>
        <w:numPr>
          <w:ilvl w:val="0"/>
          <w:numId w:val="26"/>
        </w:numPr>
        <w:spacing w:before="20" w:after="20" w:line="360" w:lineRule="auto"/>
        <w:contextualSpacing w:val="0"/>
        <w:jc w:val="both"/>
        <w:rPr>
          <w:rFonts w:ascii="Arial" w:hAnsi="Arial" w:cs="Arial"/>
          <w:sz w:val="24"/>
          <w:szCs w:val="24"/>
        </w:rPr>
      </w:pPr>
      <w:r w:rsidRPr="009D11B1">
        <w:rPr>
          <w:rFonts w:ascii="Arial" w:hAnsi="Arial" w:cs="Arial"/>
          <w:sz w:val="24"/>
          <w:szCs w:val="24"/>
        </w:rPr>
        <w:t>“An AI detector marks a student’s assignment as possibly AI-written. The student says they only used AI to improve their English. What would you advise the lecturer to do?”</w:t>
      </w:r>
    </w:p>
    <w:p w14:paraId="5E529A9E" w14:textId="77777777" w:rsidR="00B7123C" w:rsidRPr="009D11B1" w:rsidRDefault="00B7123C" w:rsidP="009D11B1">
      <w:pPr>
        <w:spacing w:before="20" w:after="20" w:line="360" w:lineRule="auto"/>
        <w:jc w:val="both"/>
        <w:rPr>
          <w:rFonts w:ascii="Arial" w:hAnsi="Arial" w:cs="Arial"/>
          <w:sz w:val="24"/>
          <w:szCs w:val="24"/>
        </w:rPr>
      </w:pPr>
    </w:p>
    <w:p w14:paraId="5786EF5A" w14:textId="7ACB5573" w:rsidR="00B7123C" w:rsidRPr="009D11B1" w:rsidRDefault="00B7123C" w:rsidP="009D11B1">
      <w:pPr>
        <w:spacing w:before="20" w:after="20" w:line="360" w:lineRule="auto"/>
        <w:jc w:val="both"/>
        <w:rPr>
          <w:rFonts w:ascii="Arial" w:hAnsi="Arial" w:cs="Arial"/>
          <w:sz w:val="24"/>
          <w:szCs w:val="24"/>
        </w:rPr>
      </w:pPr>
      <w:r w:rsidRPr="009D11B1">
        <w:rPr>
          <w:rFonts w:ascii="Arial" w:hAnsi="Arial" w:cs="Arial"/>
          <w:sz w:val="24"/>
          <w:szCs w:val="24"/>
        </w:rPr>
        <w:t xml:space="preserve">I would expect the candidate to check what AI use the assignment </w:t>
      </w:r>
      <w:proofErr w:type="spellStart"/>
      <w:r w:rsidRPr="009D11B1">
        <w:rPr>
          <w:rFonts w:ascii="Arial" w:hAnsi="Arial" w:cs="Arial"/>
          <w:sz w:val="24"/>
          <w:szCs w:val="24"/>
        </w:rPr>
        <w:t>allowes</w:t>
      </w:r>
      <w:proofErr w:type="spellEnd"/>
      <w:r w:rsidRPr="009D11B1">
        <w:rPr>
          <w:rFonts w:ascii="Arial" w:hAnsi="Arial" w:cs="Arial"/>
          <w:sz w:val="24"/>
          <w:szCs w:val="24"/>
        </w:rPr>
        <w:t xml:space="preserve"> and listen to the student’s explanation. They should compare that explanation with the instructions and available work, because a detector score alone does not prove that a rule was broken. If the evidence is unclear, they should explain that uncertainty and follow the university’s process.</w:t>
      </w:r>
    </w:p>
    <w:p w14:paraId="62E98B47" w14:textId="77777777" w:rsidR="00B7123C" w:rsidRPr="009D11B1" w:rsidRDefault="00B7123C" w:rsidP="009D11B1">
      <w:pPr>
        <w:spacing w:before="20" w:after="20" w:line="360" w:lineRule="auto"/>
        <w:jc w:val="both"/>
        <w:rPr>
          <w:rFonts w:ascii="Arial" w:hAnsi="Arial" w:cs="Arial"/>
          <w:sz w:val="24"/>
          <w:szCs w:val="24"/>
        </w:rPr>
      </w:pPr>
    </w:p>
    <w:p w14:paraId="3CD91AC0" w14:textId="41078696" w:rsidR="00B7123C" w:rsidRPr="009D11B1" w:rsidRDefault="00967910" w:rsidP="009D11B1">
      <w:pPr>
        <w:pStyle w:val="ListParagraph"/>
        <w:numPr>
          <w:ilvl w:val="0"/>
          <w:numId w:val="26"/>
        </w:numPr>
        <w:spacing w:before="20" w:after="20" w:line="360" w:lineRule="auto"/>
        <w:contextualSpacing w:val="0"/>
        <w:jc w:val="both"/>
        <w:rPr>
          <w:rFonts w:ascii="Arial" w:hAnsi="Arial" w:cs="Arial"/>
          <w:sz w:val="24"/>
          <w:szCs w:val="24"/>
        </w:rPr>
      </w:pPr>
      <w:r w:rsidRPr="009D11B1">
        <w:rPr>
          <w:rFonts w:ascii="Arial" w:hAnsi="Arial" w:cs="Arial"/>
          <w:sz w:val="24"/>
          <w:szCs w:val="24"/>
        </w:rPr>
        <w:t>“Tell me about a time you explained a new idea to someone. How did you check that they understood? What did you change if they did not understand?”</w:t>
      </w:r>
    </w:p>
    <w:p w14:paraId="4D205E55" w14:textId="77777777" w:rsidR="00967910" w:rsidRPr="009D11B1" w:rsidRDefault="00967910" w:rsidP="009D11B1">
      <w:pPr>
        <w:spacing w:before="20" w:after="20" w:line="360" w:lineRule="auto"/>
        <w:jc w:val="both"/>
        <w:rPr>
          <w:rFonts w:ascii="Arial" w:hAnsi="Arial" w:cs="Arial"/>
          <w:sz w:val="24"/>
          <w:szCs w:val="24"/>
        </w:rPr>
      </w:pPr>
    </w:p>
    <w:p w14:paraId="15CDC692" w14:textId="655B6813" w:rsidR="00967910" w:rsidRPr="009D11B1" w:rsidRDefault="00967910" w:rsidP="009D11B1">
      <w:pPr>
        <w:spacing w:before="20" w:after="20" w:line="360" w:lineRule="auto"/>
        <w:jc w:val="both"/>
        <w:rPr>
          <w:rFonts w:ascii="Arial" w:hAnsi="Arial" w:cs="Arial"/>
          <w:sz w:val="24"/>
          <w:szCs w:val="24"/>
        </w:rPr>
      </w:pPr>
      <w:r w:rsidRPr="009D11B1">
        <w:rPr>
          <w:rFonts w:ascii="Arial" w:hAnsi="Arial" w:cs="Arial"/>
          <w:sz w:val="24"/>
          <w:szCs w:val="24"/>
        </w:rPr>
        <w:t xml:space="preserve">An example from study, work or volunteering would be enough. I would ask the candidate to explain what they personally did and how they knew whether it helped. Someone </w:t>
      </w:r>
      <w:proofErr w:type="gramStart"/>
      <w:r w:rsidRPr="009D11B1">
        <w:rPr>
          <w:rFonts w:ascii="Arial" w:hAnsi="Arial" w:cs="Arial"/>
          <w:sz w:val="24"/>
          <w:szCs w:val="24"/>
        </w:rPr>
        <w:t>saying</w:t>
      </w:r>
      <w:proofErr w:type="gramEnd"/>
      <w:r w:rsidRPr="009D11B1">
        <w:rPr>
          <w:rFonts w:ascii="Arial" w:hAnsi="Arial" w:cs="Arial"/>
          <w:sz w:val="24"/>
          <w:szCs w:val="24"/>
        </w:rPr>
        <w:t xml:space="preserve"> “Do you understand?” and getting a nod would have less evidence than someone asking the learner to try </w:t>
      </w:r>
      <w:r w:rsidRPr="009D11B1">
        <w:rPr>
          <w:rFonts w:ascii="Arial" w:hAnsi="Arial" w:cs="Arial"/>
          <w:sz w:val="24"/>
          <w:szCs w:val="24"/>
        </w:rPr>
        <w:lastRenderedPageBreak/>
        <w:t>the task. The learner might be too embarrassed to say that they are lost. Giving them a chance to try could show exactly where the explanation needs to change.</w:t>
      </w:r>
    </w:p>
    <w:p w14:paraId="2FFDAE84" w14:textId="77777777" w:rsidR="00967910" w:rsidRPr="009D11B1" w:rsidRDefault="00967910" w:rsidP="009D11B1">
      <w:pPr>
        <w:spacing w:before="20" w:after="20" w:line="360" w:lineRule="auto"/>
        <w:jc w:val="both"/>
        <w:rPr>
          <w:rFonts w:ascii="Arial" w:hAnsi="Arial" w:cs="Arial"/>
          <w:sz w:val="24"/>
          <w:szCs w:val="24"/>
        </w:rPr>
      </w:pPr>
    </w:p>
    <w:p w14:paraId="1EC7C7B1" w14:textId="1680B875" w:rsidR="009D11B1" w:rsidRPr="009D11B1" w:rsidRDefault="00967910" w:rsidP="009D11B1">
      <w:pPr>
        <w:spacing w:before="20" w:after="20" w:line="360" w:lineRule="auto"/>
        <w:jc w:val="both"/>
        <w:rPr>
          <w:rFonts w:ascii="Arial" w:hAnsi="Arial" w:cs="Arial"/>
          <w:sz w:val="24"/>
          <w:szCs w:val="24"/>
        </w:rPr>
      </w:pPr>
      <w:r w:rsidRPr="009D11B1">
        <w:rPr>
          <w:rFonts w:ascii="Arial" w:hAnsi="Arial" w:cs="Arial"/>
          <w:sz w:val="24"/>
          <w:szCs w:val="24"/>
        </w:rPr>
        <w:t>I would also look for a real change after feedback. The candidate may have used a different example, explained one step at a time or changed the way they showed the task. They should explain why that change suited the person. I would not expect a perfect success story. Recognising what did not work and what they would do differently would give useful evidence of learning. This matters because the graduate will work with people who need different kinds of help.</w:t>
      </w:r>
    </w:p>
    <w:p w14:paraId="2058B102" w14:textId="77777777" w:rsidR="009D11B1" w:rsidRPr="009D11B1" w:rsidRDefault="009D11B1" w:rsidP="009D11B1">
      <w:pPr>
        <w:spacing w:before="20" w:after="20" w:line="360" w:lineRule="auto"/>
        <w:jc w:val="both"/>
        <w:rPr>
          <w:rFonts w:ascii="Arial" w:hAnsi="Arial" w:cs="Arial"/>
          <w:sz w:val="24"/>
          <w:szCs w:val="24"/>
        </w:rPr>
      </w:pPr>
    </w:p>
    <w:p w14:paraId="4CF52BDD" w14:textId="32366FFF" w:rsidR="009D11B1" w:rsidRPr="009D11B1" w:rsidRDefault="009D11B1" w:rsidP="009D11B1">
      <w:pPr>
        <w:spacing w:before="20" w:after="20" w:line="360" w:lineRule="auto"/>
        <w:jc w:val="both"/>
        <w:rPr>
          <w:rFonts w:ascii="Arial" w:hAnsi="Arial" w:cs="Arial"/>
          <w:b/>
          <w:bCs/>
          <w:sz w:val="28"/>
          <w:szCs w:val="28"/>
        </w:rPr>
      </w:pPr>
      <w:r w:rsidRPr="009D11B1">
        <w:rPr>
          <w:rFonts w:ascii="Arial" w:hAnsi="Arial" w:cs="Arial"/>
          <w:b/>
          <w:bCs/>
          <w:sz w:val="28"/>
          <w:szCs w:val="28"/>
        </w:rPr>
        <w:t>How I will score the answers:</w:t>
      </w:r>
    </w:p>
    <w:p w14:paraId="5773D751" w14:textId="77777777" w:rsidR="009D11B1" w:rsidRPr="009D11B1" w:rsidRDefault="009D11B1" w:rsidP="009D11B1">
      <w:pPr>
        <w:spacing w:before="20" w:after="20" w:line="360" w:lineRule="auto"/>
        <w:jc w:val="both"/>
        <w:rPr>
          <w:rFonts w:ascii="Arial" w:hAnsi="Arial" w:cs="Arial"/>
          <w:b/>
          <w:bCs/>
          <w:sz w:val="28"/>
          <w:szCs w:val="28"/>
        </w:rPr>
      </w:pPr>
    </w:p>
    <w:p w14:paraId="4245106B" w14:textId="7CBF29F6" w:rsidR="009D11B1" w:rsidRDefault="009D11B1" w:rsidP="009D11B1">
      <w:pPr>
        <w:spacing w:before="20" w:after="20" w:line="360" w:lineRule="auto"/>
        <w:jc w:val="both"/>
        <w:rPr>
          <w:rFonts w:ascii="Arial" w:hAnsi="Arial" w:cs="Arial"/>
          <w:sz w:val="24"/>
          <w:szCs w:val="24"/>
        </w:rPr>
      </w:pPr>
      <w:r w:rsidRPr="009D11B1">
        <w:rPr>
          <w:rFonts w:ascii="Arial" w:hAnsi="Arial" w:cs="Arial"/>
          <w:sz w:val="24"/>
          <w:szCs w:val="24"/>
        </w:rPr>
        <w:t>I would use the same scale for all five questions. A score of 0 means no useful answer or an unsafe suggestion. A score of 1 means the person notices an issue but gives little explanation. A score of 2 means they give a practical response and explain the reason. A score of 3 means they also deal with a difficulty in the situation or explain when another response might work better. The highest total is 15. I would look for at least 2 on each question before offering the job.</w:t>
      </w:r>
    </w:p>
    <w:p w14:paraId="6BE9C096" w14:textId="77777777" w:rsidR="00043BCC" w:rsidRDefault="00043BCC" w:rsidP="009D11B1">
      <w:pPr>
        <w:spacing w:before="20" w:after="20" w:line="360" w:lineRule="auto"/>
        <w:jc w:val="both"/>
        <w:rPr>
          <w:rFonts w:ascii="Arial" w:hAnsi="Arial" w:cs="Arial"/>
          <w:sz w:val="24"/>
          <w:szCs w:val="24"/>
        </w:rPr>
      </w:pPr>
    </w:p>
    <w:p w14:paraId="3EB3D119" w14:textId="77777777" w:rsidR="00043BCC" w:rsidRDefault="00043BCC" w:rsidP="009D11B1">
      <w:pPr>
        <w:spacing w:before="20" w:after="20" w:line="360" w:lineRule="auto"/>
        <w:jc w:val="both"/>
        <w:rPr>
          <w:rFonts w:ascii="Arial" w:hAnsi="Arial" w:cs="Arial"/>
          <w:sz w:val="24"/>
          <w:szCs w:val="24"/>
        </w:rPr>
      </w:pPr>
    </w:p>
    <w:p w14:paraId="520CE2DD" w14:textId="77777777" w:rsidR="00043BCC" w:rsidRDefault="00043BCC" w:rsidP="009D11B1">
      <w:pPr>
        <w:spacing w:before="20" w:after="20" w:line="360" w:lineRule="auto"/>
        <w:jc w:val="both"/>
        <w:rPr>
          <w:rFonts w:ascii="Arial" w:hAnsi="Arial" w:cs="Arial"/>
          <w:sz w:val="24"/>
          <w:szCs w:val="24"/>
        </w:rPr>
      </w:pPr>
    </w:p>
    <w:p w14:paraId="5AB7455B" w14:textId="77777777" w:rsidR="00043BCC" w:rsidRDefault="00043BCC" w:rsidP="009D11B1">
      <w:pPr>
        <w:spacing w:before="20" w:after="20" w:line="360" w:lineRule="auto"/>
        <w:jc w:val="both"/>
        <w:rPr>
          <w:rFonts w:ascii="Arial" w:hAnsi="Arial" w:cs="Arial"/>
          <w:sz w:val="24"/>
          <w:szCs w:val="24"/>
        </w:rPr>
      </w:pPr>
    </w:p>
    <w:p w14:paraId="67374944" w14:textId="77777777" w:rsidR="00043BCC" w:rsidRDefault="00043BCC" w:rsidP="009D11B1">
      <w:pPr>
        <w:spacing w:before="20" w:after="20" w:line="360" w:lineRule="auto"/>
        <w:jc w:val="both"/>
        <w:rPr>
          <w:rFonts w:ascii="Arial" w:hAnsi="Arial" w:cs="Arial"/>
          <w:sz w:val="24"/>
          <w:szCs w:val="24"/>
        </w:rPr>
      </w:pPr>
    </w:p>
    <w:p w14:paraId="31C2283A" w14:textId="77777777" w:rsidR="00043BCC" w:rsidRDefault="00043BCC" w:rsidP="009D11B1">
      <w:pPr>
        <w:spacing w:before="20" w:after="20" w:line="360" w:lineRule="auto"/>
        <w:jc w:val="both"/>
        <w:rPr>
          <w:rFonts w:ascii="Arial" w:hAnsi="Arial" w:cs="Arial"/>
          <w:sz w:val="24"/>
          <w:szCs w:val="24"/>
        </w:rPr>
      </w:pPr>
    </w:p>
    <w:p w14:paraId="64FCABE0" w14:textId="77777777" w:rsidR="00043BCC" w:rsidRDefault="00043BCC" w:rsidP="009D11B1">
      <w:pPr>
        <w:spacing w:before="20" w:after="20" w:line="360" w:lineRule="auto"/>
        <w:jc w:val="both"/>
        <w:rPr>
          <w:rFonts w:ascii="Arial" w:hAnsi="Arial" w:cs="Arial"/>
          <w:sz w:val="24"/>
          <w:szCs w:val="24"/>
        </w:rPr>
      </w:pPr>
    </w:p>
    <w:p w14:paraId="4BF334E5" w14:textId="77777777" w:rsidR="00043BCC" w:rsidRDefault="00043BCC" w:rsidP="009D11B1">
      <w:pPr>
        <w:spacing w:before="20" w:after="20" w:line="360" w:lineRule="auto"/>
        <w:jc w:val="both"/>
        <w:rPr>
          <w:rFonts w:ascii="Arial" w:hAnsi="Arial" w:cs="Arial"/>
          <w:sz w:val="24"/>
          <w:szCs w:val="24"/>
        </w:rPr>
      </w:pPr>
    </w:p>
    <w:p w14:paraId="790C9F01" w14:textId="77777777" w:rsidR="00043BCC" w:rsidRDefault="00043BCC" w:rsidP="009D11B1">
      <w:pPr>
        <w:spacing w:before="20" w:after="20" w:line="360" w:lineRule="auto"/>
        <w:jc w:val="both"/>
        <w:rPr>
          <w:rFonts w:ascii="Arial" w:hAnsi="Arial" w:cs="Arial"/>
          <w:sz w:val="24"/>
          <w:szCs w:val="24"/>
        </w:rPr>
      </w:pPr>
    </w:p>
    <w:p w14:paraId="5D6C4D5B" w14:textId="77777777" w:rsidR="00043BCC" w:rsidRDefault="00043BCC" w:rsidP="009D11B1">
      <w:pPr>
        <w:spacing w:before="20" w:after="20" w:line="360" w:lineRule="auto"/>
        <w:jc w:val="both"/>
        <w:rPr>
          <w:rFonts w:ascii="Arial" w:hAnsi="Arial" w:cs="Arial"/>
          <w:sz w:val="24"/>
          <w:szCs w:val="24"/>
        </w:rPr>
      </w:pPr>
    </w:p>
    <w:p w14:paraId="263FB166" w14:textId="77777777" w:rsidR="00043BCC" w:rsidRDefault="00043BCC" w:rsidP="009D11B1">
      <w:pPr>
        <w:spacing w:before="20" w:after="20" w:line="360" w:lineRule="auto"/>
        <w:jc w:val="both"/>
        <w:rPr>
          <w:rFonts w:ascii="Arial" w:hAnsi="Arial" w:cs="Arial"/>
          <w:sz w:val="24"/>
          <w:szCs w:val="24"/>
        </w:rPr>
      </w:pPr>
    </w:p>
    <w:p w14:paraId="3A796006" w14:textId="77777777" w:rsidR="00043BCC" w:rsidRDefault="00043BCC" w:rsidP="009D11B1">
      <w:pPr>
        <w:spacing w:before="20" w:after="20" w:line="360" w:lineRule="auto"/>
        <w:jc w:val="both"/>
        <w:rPr>
          <w:rFonts w:ascii="Arial" w:hAnsi="Arial" w:cs="Arial"/>
          <w:sz w:val="24"/>
          <w:szCs w:val="24"/>
        </w:rPr>
      </w:pPr>
    </w:p>
    <w:p w14:paraId="1EC430F9" w14:textId="77777777" w:rsidR="00043BCC" w:rsidRDefault="00043BCC" w:rsidP="009D11B1">
      <w:pPr>
        <w:spacing w:before="20" w:after="20" w:line="360" w:lineRule="auto"/>
        <w:jc w:val="both"/>
        <w:rPr>
          <w:rFonts w:ascii="Arial" w:hAnsi="Arial" w:cs="Arial"/>
          <w:sz w:val="24"/>
          <w:szCs w:val="24"/>
        </w:rPr>
      </w:pPr>
    </w:p>
    <w:p w14:paraId="3B7D8482" w14:textId="77777777" w:rsidR="00043BCC" w:rsidRDefault="00043BCC" w:rsidP="009D11B1">
      <w:pPr>
        <w:spacing w:before="20" w:after="20" w:line="360" w:lineRule="auto"/>
        <w:jc w:val="both"/>
        <w:rPr>
          <w:rFonts w:ascii="Arial" w:hAnsi="Arial" w:cs="Arial"/>
          <w:sz w:val="24"/>
          <w:szCs w:val="24"/>
        </w:rPr>
      </w:pPr>
    </w:p>
    <w:p w14:paraId="1FF3D143" w14:textId="77777777" w:rsidR="00043BCC" w:rsidRDefault="00043BCC" w:rsidP="009D11B1">
      <w:pPr>
        <w:spacing w:before="20" w:after="20" w:line="360" w:lineRule="auto"/>
        <w:jc w:val="both"/>
        <w:rPr>
          <w:rFonts w:ascii="Arial" w:hAnsi="Arial" w:cs="Arial"/>
          <w:sz w:val="24"/>
          <w:szCs w:val="24"/>
        </w:rPr>
      </w:pPr>
    </w:p>
    <w:p w14:paraId="5B668C82" w14:textId="77777777" w:rsidR="00043BCC" w:rsidRDefault="00043BCC" w:rsidP="009D11B1">
      <w:pPr>
        <w:spacing w:before="20" w:after="20" w:line="360" w:lineRule="auto"/>
        <w:jc w:val="both"/>
        <w:rPr>
          <w:rFonts w:ascii="Arial" w:hAnsi="Arial" w:cs="Arial"/>
          <w:sz w:val="24"/>
          <w:szCs w:val="24"/>
        </w:rPr>
      </w:pPr>
    </w:p>
    <w:p w14:paraId="3026A105" w14:textId="77777777" w:rsidR="00043BCC" w:rsidRDefault="00043BCC" w:rsidP="009D11B1">
      <w:pPr>
        <w:spacing w:before="20" w:after="20" w:line="360" w:lineRule="auto"/>
        <w:jc w:val="both"/>
        <w:rPr>
          <w:rFonts w:ascii="Arial" w:hAnsi="Arial" w:cs="Arial"/>
          <w:sz w:val="24"/>
          <w:szCs w:val="24"/>
        </w:rPr>
      </w:pPr>
    </w:p>
    <w:p w14:paraId="64FB4857" w14:textId="77777777" w:rsidR="00043BCC" w:rsidRDefault="00043BCC" w:rsidP="009D11B1">
      <w:pPr>
        <w:spacing w:before="20" w:after="20" w:line="360" w:lineRule="auto"/>
        <w:jc w:val="both"/>
        <w:rPr>
          <w:rFonts w:ascii="Arial" w:hAnsi="Arial" w:cs="Arial"/>
          <w:sz w:val="24"/>
          <w:szCs w:val="24"/>
        </w:rPr>
      </w:pPr>
    </w:p>
    <w:p w14:paraId="5470BAA2" w14:textId="77777777" w:rsidR="00043BCC" w:rsidRDefault="00043BCC" w:rsidP="009D11B1">
      <w:pPr>
        <w:spacing w:before="20" w:after="20" w:line="360" w:lineRule="auto"/>
        <w:jc w:val="both"/>
        <w:rPr>
          <w:rFonts w:ascii="Arial" w:hAnsi="Arial" w:cs="Arial"/>
          <w:sz w:val="24"/>
          <w:szCs w:val="24"/>
        </w:rPr>
      </w:pPr>
    </w:p>
    <w:p w14:paraId="392F87BB" w14:textId="77777777" w:rsidR="00043BCC" w:rsidRPr="009D11B1" w:rsidRDefault="00043BCC" w:rsidP="00043BCC">
      <w:pPr>
        <w:spacing w:before="20" w:after="20" w:line="360" w:lineRule="auto"/>
        <w:jc w:val="both"/>
        <w:rPr>
          <w:rFonts w:ascii="Arial" w:hAnsi="Arial" w:cs="Arial"/>
          <w:b/>
          <w:bCs/>
          <w:sz w:val="28"/>
          <w:szCs w:val="28"/>
        </w:rPr>
      </w:pPr>
      <w:r w:rsidRPr="009D11B1">
        <w:rPr>
          <w:rFonts w:ascii="Arial" w:hAnsi="Arial" w:cs="Arial"/>
          <w:b/>
          <w:bCs/>
          <w:sz w:val="28"/>
          <w:szCs w:val="28"/>
        </w:rPr>
        <w:lastRenderedPageBreak/>
        <w:t>Reference list:</w:t>
      </w:r>
    </w:p>
    <w:p w14:paraId="6F76F662" w14:textId="77777777" w:rsidR="00043BCC" w:rsidRPr="009D11B1" w:rsidRDefault="00043BCC" w:rsidP="00043BCC">
      <w:pPr>
        <w:spacing w:before="20" w:after="20" w:line="360" w:lineRule="auto"/>
        <w:jc w:val="both"/>
        <w:rPr>
          <w:rFonts w:ascii="Arial" w:hAnsi="Arial" w:cs="Arial"/>
          <w:sz w:val="24"/>
          <w:szCs w:val="24"/>
        </w:rPr>
      </w:pPr>
    </w:p>
    <w:p w14:paraId="41D70B8E" w14:textId="77777777" w:rsidR="00043BCC" w:rsidRPr="009D11B1" w:rsidRDefault="00043BCC" w:rsidP="00043BCC">
      <w:pPr>
        <w:pStyle w:val="NormalWeb"/>
        <w:spacing w:before="0" w:after="240" w:line="360" w:lineRule="auto"/>
        <w:jc w:val="both"/>
        <w:rPr>
          <w:rFonts w:ascii="Arial" w:hAnsi="Arial" w:cs="Arial"/>
          <w:szCs w:val="24"/>
        </w:rPr>
      </w:pPr>
      <w:r w:rsidRPr="009D11B1">
        <w:rPr>
          <w:rFonts w:ascii="Arial" w:hAnsi="Arial" w:cs="Arial"/>
        </w:rPr>
        <w:t xml:space="preserve">Liang, W., </w:t>
      </w:r>
      <w:proofErr w:type="spellStart"/>
      <w:r w:rsidRPr="009D11B1">
        <w:rPr>
          <w:rFonts w:ascii="Arial" w:hAnsi="Arial" w:cs="Arial"/>
        </w:rPr>
        <w:t>Yuksekgonul</w:t>
      </w:r>
      <w:proofErr w:type="spellEnd"/>
      <w:r w:rsidRPr="009D11B1">
        <w:rPr>
          <w:rFonts w:ascii="Arial" w:hAnsi="Arial" w:cs="Arial"/>
        </w:rPr>
        <w:t xml:space="preserve">, M., Mao, Y., Wu, E. and Zou, J. (2023). GPT detectors are biased against non-native </w:t>
      </w:r>
      <w:proofErr w:type="spellStart"/>
      <w:r w:rsidRPr="009D11B1">
        <w:rPr>
          <w:rFonts w:ascii="Arial" w:hAnsi="Arial" w:cs="Arial"/>
        </w:rPr>
        <w:t>english</w:t>
      </w:r>
      <w:proofErr w:type="spellEnd"/>
      <w:r w:rsidRPr="009D11B1">
        <w:rPr>
          <w:rFonts w:ascii="Arial" w:hAnsi="Arial" w:cs="Arial"/>
        </w:rPr>
        <w:t xml:space="preserve"> writers. </w:t>
      </w:r>
      <w:r w:rsidRPr="009D11B1">
        <w:rPr>
          <w:rFonts w:ascii="Arial" w:hAnsi="Arial" w:cs="Arial"/>
          <w:i/>
          <w:iCs/>
        </w:rPr>
        <w:t>Patterns</w:t>
      </w:r>
      <w:r w:rsidRPr="009D11B1">
        <w:rPr>
          <w:rFonts w:ascii="Arial" w:hAnsi="Arial" w:cs="Arial"/>
        </w:rPr>
        <w:t xml:space="preserve">, 4(7), pp.100779–100779. </w:t>
      </w:r>
      <w:proofErr w:type="gramStart"/>
      <w:r w:rsidRPr="009D11B1">
        <w:rPr>
          <w:rFonts w:ascii="Arial" w:hAnsi="Arial" w:cs="Arial"/>
        </w:rPr>
        <w:t>doi:10.1016/j.patter</w:t>
      </w:r>
      <w:proofErr w:type="gramEnd"/>
      <w:r w:rsidRPr="009D11B1">
        <w:rPr>
          <w:rFonts w:ascii="Arial" w:hAnsi="Arial" w:cs="Arial"/>
        </w:rPr>
        <w:t>.2023.100779.</w:t>
      </w:r>
    </w:p>
    <w:p w14:paraId="71E32D76" w14:textId="77777777" w:rsidR="00043BCC" w:rsidRPr="009D11B1" w:rsidRDefault="00043BCC" w:rsidP="00043BCC">
      <w:pPr>
        <w:pStyle w:val="NormalWeb"/>
        <w:spacing w:before="0" w:after="240" w:line="360" w:lineRule="auto"/>
        <w:jc w:val="both"/>
        <w:rPr>
          <w:rFonts w:ascii="Arial" w:hAnsi="Arial" w:cs="Arial"/>
        </w:rPr>
      </w:pPr>
      <w:r w:rsidRPr="009D11B1">
        <w:rPr>
          <w:rFonts w:ascii="Arial" w:hAnsi="Arial" w:cs="Arial"/>
        </w:rPr>
        <w:t xml:space="preserve">Ng, D.T.K., Leung, J.K.L., Chu, S.K.W. and Shen, M.Q. (2021). Conceptualizing AI literacy: An exploratory review. </w:t>
      </w:r>
      <w:r w:rsidRPr="009D11B1">
        <w:rPr>
          <w:rFonts w:ascii="Arial" w:hAnsi="Arial" w:cs="Arial"/>
          <w:i/>
          <w:iCs/>
        </w:rPr>
        <w:t>Computers and Education: Artificial Intelligence</w:t>
      </w:r>
      <w:r w:rsidRPr="009D11B1">
        <w:rPr>
          <w:rFonts w:ascii="Arial" w:hAnsi="Arial" w:cs="Arial"/>
        </w:rPr>
        <w:t xml:space="preserve">, [online] 2(1). </w:t>
      </w:r>
      <w:proofErr w:type="gramStart"/>
      <w:r w:rsidRPr="009D11B1">
        <w:rPr>
          <w:rFonts w:ascii="Arial" w:hAnsi="Arial" w:cs="Arial"/>
        </w:rPr>
        <w:t>doi:10.1016/j.caeai</w:t>
      </w:r>
      <w:proofErr w:type="gramEnd"/>
      <w:r w:rsidRPr="009D11B1">
        <w:rPr>
          <w:rFonts w:ascii="Arial" w:hAnsi="Arial" w:cs="Arial"/>
        </w:rPr>
        <w:t>.2021.100041.</w:t>
      </w:r>
    </w:p>
    <w:p w14:paraId="3353F0C5" w14:textId="77777777" w:rsidR="00043BCC" w:rsidRPr="009D11B1" w:rsidRDefault="00043BCC" w:rsidP="00043BCC">
      <w:pPr>
        <w:pStyle w:val="NormalWeb"/>
        <w:spacing w:before="0" w:after="240" w:line="360" w:lineRule="auto"/>
        <w:jc w:val="both"/>
        <w:rPr>
          <w:rFonts w:ascii="Arial" w:hAnsi="Arial" w:cs="Arial"/>
        </w:rPr>
      </w:pPr>
      <w:r w:rsidRPr="009D11B1">
        <w:rPr>
          <w:rFonts w:ascii="Arial" w:hAnsi="Arial" w:cs="Arial"/>
        </w:rPr>
        <w:t xml:space="preserve">Perkins, M., Jasper, R. and Furze, L. (2025). Reimagining the artificial intelligence assessment scale: A refined framework for educational assessment. </w:t>
      </w:r>
      <w:r w:rsidRPr="009D11B1">
        <w:rPr>
          <w:rFonts w:ascii="Arial" w:hAnsi="Arial" w:cs="Arial"/>
          <w:i/>
          <w:iCs/>
        </w:rPr>
        <w:t>Journal of University Teaching and Learning Practice</w:t>
      </w:r>
      <w:r w:rsidRPr="009D11B1">
        <w:rPr>
          <w:rFonts w:ascii="Arial" w:hAnsi="Arial" w:cs="Arial"/>
        </w:rPr>
        <w:t>, 22(7). doi:10.53761/rrm4y757.</w:t>
      </w:r>
    </w:p>
    <w:p w14:paraId="3648746F" w14:textId="77777777" w:rsidR="00043BCC" w:rsidRPr="009D11B1" w:rsidRDefault="00043BCC" w:rsidP="00043BCC">
      <w:pPr>
        <w:pStyle w:val="NormalWeb"/>
        <w:spacing w:before="0" w:after="240" w:line="360" w:lineRule="auto"/>
        <w:jc w:val="both"/>
        <w:rPr>
          <w:rFonts w:ascii="Arial" w:hAnsi="Arial" w:cs="Arial"/>
        </w:rPr>
      </w:pPr>
      <w:r w:rsidRPr="009D11B1">
        <w:rPr>
          <w:rFonts w:ascii="Arial" w:hAnsi="Arial" w:cs="Arial"/>
        </w:rPr>
        <w:t xml:space="preserve">Sackett, P.R., Zhang, C., Berry, C.M. and Lievens, F. (2022). Revisiting meta-analytic estimates of validity in personnel selection: Addressing systematic overcorrection for restriction of range. </w:t>
      </w:r>
      <w:r w:rsidRPr="009D11B1">
        <w:rPr>
          <w:rFonts w:ascii="Arial" w:hAnsi="Arial" w:cs="Arial"/>
          <w:i/>
          <w:iCs/>
        </w:rPr>
        <w:t>Journal of Applied Psychology</w:t>
      </w:r>
      <w:r w:rsidRPr="009D11B1">
        <w:rPr>
          <w:rFonts w:ascii="Arial" w:hAnsi="Arial" w:cs="Arial"/>
        </w:rPr>
        <w:t>, 107(11). doi:10.1037/apl0000994.</w:t>
      </w:r>
    </w:p>
    <w:p w14:paraId="14A78903" w14:textId="77777777" w:rsidR="00043BCC" w:rsidRPr="009D11B1" w:rsidRDefault="00043BCC" w:rsidP="00043BCC">
      <w:pPr>
        <w:spacing w:after="240" w:line="360" w:lineRule="auto"/>
        <w:jc w:val="both"/>
        <w:rPr>
          <w:rFonts w:ascii="Arial" w:hAnsi="Arial" w:cs="Arial"/>
          <w:sz w:val="24"/>
          <w:szCs w:val="24"/>
        </w:rPr>
      </w:pPr>
      <w:r w:rsidRPr="009D11B1">
        <w:rPr>
          <w:rFonts w:ascii="Arial" w:hAnsi="Arial" w:cs="Arial"/>
          <w:sz w:val="24"/>
          <w:szCs w:val="24"/>
        </w:rPr>
        <w:t xml:space="preserve">Salas, E., </w:t>
      </w:r>
      <w:proofErr w:type="spellStart"/>
      <w:r w:rsidRPr="009D11B1">
        <w:rPr>
          <w:rFonts w:ascii="Arial" w:hAnsi="Arial" w:cs="Arial"/>
          <w:sz w:val="24"/>
          <w:szCs w:val="24"/>
        </w:rPr>
        <w:t>Kraiger</w:t>
      </w:r>
      <w:proofErr w:type="spellEnd"/>
      <w:r w:rsidRPr="009D11B1">
        <w:rPr>
          <w:rFonts w:ascii="Arial" w:hAnsi="Arial" w:cs="Arial"/>
          <w:sz w:val="24"/>
          <w:szCs w:val="24"/>
        </w:rPr>
        <w:t xml:space="preserve">, K. and Smith-Jentsch, K.A. (2016). The science of training and development in organizations: What matters in practice. </w:t>
      </w:r>
      <w:r w:rsidRPr="009D11B1">
        <w:rPr>
          <w:rFonts w:ascii="Arial" w:hAnsi="Arial" w:cs="Arial"/>
          <w:i/>
          <w:iCs/>
          <w:sz w:val="24"/>
          <w:szCs w:val="24"/>
        </w:rPr>
        <w:t>Psychological Science in the Public Interest</w:t>
      </w:r>
      <w:r w:rsidRPr="009D11B1">
        <w:rPr>
          <w:rFonts w:ascii="Arial" w:hAnsi="Arial" w:cs="Arial"/>
          <w:sz w:val="24"/>
          <w:szCs w:val="24"/>
        </w:rPr>
        <w:t>, 13(2). doi:10.2307/23484697.</w:t>
      </w:r>
    </w:p>
    <w:p w14:paraId="7A4004E3" w14:textId="77777777" w:rsidR="00043BCC" w:rsidRPr="009D11B1" w:rsidRDefault="00043BCC" w:rsidP="00043BCC">
      <w:pPr>
        <w:spacing w:after="240" w:line="360" w:lineRule="auto"/>
        <w:jc w:val="both"/>
        <w:rPr>
          <w:rFonts w:ascii="Arial" w:hAnsi="Arial" w:cs="Arial"/>
          <w:sz w:val="24"/>
          <w:szCs w:val="24"/>
        </w:rPr>
      </w:pPr>
      <w:r w:rsidRPr="009D11B1">
        <w:rPr>
          <w:rFonts w:ascii="Arial" w:hAnsi="Arial" w:cs="Arial"/>
          <w:sz w:val="24"/>
          <w:szCs w:val="24"/>
        </w:rPr>
        <w:t xml:space="preserve">Edmonds, O. and Johal, T. (2026). </w:t>
      </w:r>
      <w:r w:rsidRPr="009D11B1">
        <w:rPr>
          <w:rFonts w:ascii="Arial" w:hAnsi="Arial" w:cs="Arial"/>
          <w:i/>
          <w:iCs/>
          <w:sz w:val="24"/>
          <w:szCs w:val="24"/>
        </w:rPr>
        <w:t>UWTSD Birmingham and Generative AI: We’re all in this together</w:t>
      </w:r>
      <w:r w:rsidRPr="009D11B1">
        <w:rPr>
          <w:rFonts w:ascii="Arial" w:hAnsi="Arial" w:cs="Arial"/>
          <w:sz w:val="24"/>
          <w:szCs w:val="24"/>
        </w:rPr>
        <w:t>. [online] UKSG. Available at: https://www.uksg.org/newsletter/uksg-enews-608/uwtsd-birmingham-and-generative-ai-were-all-in-this-together/ [Accessed 17 Oct. 2026].</w:t>
      </w:r>
    </w:p>
    <w:p w14:paraId="05087FA4" w14:textId="77777777" w:rsidR="00043BCC" w:rsidRPr="009D11B1" w:rsidRDefault="00043BCC" w:rsidP="00043BCC">
      <w:pPr>
        <w:spacing w:before="20" w:after="20" w:line="360" w:lineRule="auto"/>
        <w:jc w:val="both"/>
        <w:rPr>
          <w:rFonts w:ascii="Arial" w:hAnsi="Arial" w:cs="Arial"/>
          <w:sz w:val="24"/>
          <w:szCs w:val="24"/>
        </w:rPr>
      </w:pPr>
      <w:r w:rsidRPr="009D11B1">
        <w:rPr>
          <w:rFonts w:ascii="Arial" w:hAnsi="Arial" w:cs="Arial"/>
          <w:sz w:val="24"/>
          <w:szCs w:val="24"/>
        </w:rPr>
        <w:t>University of Wales Trinity Saint David (UWTSD) (2026) LCBB5012 Principles of Human Resource Management. Week 2 Strategy Driven HRM; Week 3 Staffing; Week 5 Performance and Reward Management; [Lecture slides].</w:t>
      </w:r>
    </w:p>
    <w:p w14:paraId="47E1B6D3" w14:textId="77777777" w:rsidR="00043BCC" w:rsidRPr="009D11B1" w:rsidRDefault="00043BCC" w:rsidP="009D11B1">
      <w:pPr>
        <w:spacing w:before="20" w:after="20" w:line="360" w:lineRule="auto"/>
        <w:jc w:val="both"/>
        <w:rPr>
          <w:rFonts w:ascii="Arial" w:hAnsi="Arial" w:cs="Arial"/>
          <w:sz w:val="24"/>
          <w:szCs w:val="24"/>
        </w:rPr>
      </w:pPr>
    </w:p>
    <w:sectPr w:rsidR="00043BCC" w:rsidRPr="009D11B1" w:rsidSect="0074062C">
      <w:footerReference w:type="default" r:id="rId1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9A4B2" w14:textId="77777777" w:rsidR="000E716A" w:rsidRDefault="000E716A">
      <w:r>
        <w:separator/>
      </w:r>
    </w:p>
  </w:endnote>
  <w:endnote w:type="continuationSeparator" w:id="0">
    <w:p w14:paraId="5CF49B86" w14:textId="77777777" w:rsidR="000E716A" w:rsidRDefault="000E7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F7C80" w14:textId="77777777" w:rsidR="000E716A" w:rsidRDefault="000E716A">
      <w:r>
        <w:separator/>
      </w:r>
    </w:p>
  </w:footnote>
  <w:footnote w:type="continuationSeparator" w:id="0">
    <w:p w14:paraId="47F8439A" w14:textId="77777777" w:rsidR="000E716A" w:rsidRDefault="000E7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D0910"/>
    <w:multiLevelType w:val="hybridMultilevel"/>
    <w:tmpl w:val="A1EC5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734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E0929"/>
    <w:multiLevelType w:val="hybridMultilevel"/>
    <w:tmpl w:val="4CF85B40"/>
    <w:lvl w:ilvl="0" w:tplc="0809000F">
      <w:start w:val="1"/>
      <w:numFmt w:val="decimal"/>
      <w:lvlText w:val="%1."/>
      <w:lvlJc w:val="left"/>
      <w:pPr>
        <w:ind w:left="962"/>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5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0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7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3D0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2A4C2E"/>
    <w:multiLevelType w:val="hybridMultilevel"/>
    <w:tmpl w:val="A1748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AE3554"/>
    <w:multiLevelType w:val="hybridMultilevel"/>
    <w:tmpl w:val="28FA705E"/>
    <w:lvl w:ilvl="0" w:tplc="213ECEBA">
      <w:start w:val="1"/>
      <w:numFmt w:val="bullet"/>
      <w:lvlText w:val="•"/>
      <w:lvlJc w:val="left"/>
      <w:pPr>
        <w:ind w:left="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20574C">
      <w:start w:val="1"/>
      <w:numFmt w:val="bullet"/>
      <w:lvlText w:val="o"/>
      <w:lvlJc w:val="left"/>
      <w:pPr>
        <w:ind w:left="1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BC836C">
      <w:start w:val="1"/>
      <w:numFmt w:val="bullet"/>
      <w:lvlText w:val="▪"/>
      <w:lvlJc w:val="left"/>
      <w:pPr>
        <w:ind w:left="2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B0A46C">
      <w:start w:val="1"/>
      <w:numFmt w:val="bullet"/>
      <w:lvlText w:val="•"/>
      <w:lvlJc w:val="left"/>
      <w:pPr>
        <w:ind w:left="3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BE48E4">
      <w:start w:val="1"/>
      <w:numFmt w:val="bullet"/>
      <w:lvlText w:val="o"/>
      <w:lvlJc w:val="left"/>
      <w:pPr>
        <w:ind w:left="3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8EADB0">
      <w:start w:val="1"/>
      <w:numFmt w:val="bullet"/>
      <w:lvlText w:val="▪"/>
      <w:lvlJc w:val="left"/>
      <w:pPr>
        <w:ind w:left="45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27560">
      <w:start w:val="1"/>
      <w:numFmt w:val="bullet"/>
      <w:lvlText w:val="•"/>
      <w:lvlJc w:val="left"/>
      <w:pPr>
        <w:ind w:left="5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56581C">
      <w:start w:val="1"/>
      <w:numFmt w:val="bullet"/>
      <w:lvlText w:val="o"/>
      <w:lvlJc w:val="left"/>
      <w:pPr>
        <w:ind w:left="60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742F74">
      <w:start w:val="1"/>
      <w:numFmt w:val="bullet"/>
      <w:lvlText w:val="▪"/>
      <w:lvlJc w:val="left"/>
      <w:pPr>
        <w:ind w:left="67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D4531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90A3F84"/>
    <w:multiLevelType w:val="hybridMultilevel"/>
    <w:tmpl w:val="C3A0781A"/>
    <w:lvl w:ilvl="0" w:tplc="A610558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2"/>
  </w:num>
  <w:num w:numId="3" w16cid:durableId="551386548">
    <w:abstractNumId w:val="24"/>
  </w:num>
  <w:num w:numId="4" w16cid:durableId="1328249599">
    <w:abstractNumId w:val="15"/>
  </w:num>
  <w:num w:numId="5" w16cid:durableId="1629507774">
    <w:abstractNumId w:val="9"/>
  </w:num>
  <w:num w:numId="6" w16cid:durableId="815100522">
    <w:abstractNumId w:val="23"/>
  </w:num>
  <w:num w:numId="7" w16cid:durableId="1664971962">
    <w:abstractNumId w:val="4"/>
  </w:num>
  <w:num w:numId="8" w16cid:durableId="420836819">
    <w:abstractNumId w:val="20"/>
  </w:num>
  <w:num w:numId="9" w16cid:durableId="1352684847">
    <w:abstractNumId w:val="13"/>
  </w:num>
  <w:num w:numId="10" w16cid:durableId="1326278409">
    <w:abstractNumId w:val="6"/>
  </w:num>
  <w:num w:numId="11" w16cid:durableId="1897081028">
    <w:abstractNumId w:val="7"/>
  </w:num>
  <w:num w:numId="12" w16cid:durableId="1114714032">
    <w:abstractNumId w:val="10"/>
  </w:num>
  <w:num w:numId="13" w16cid:durableId="1289899390">
    <w:abstractNumId w:val="18"/>
  </w:num>
  <w:num w:numId="14" w16cid:durableId="1550071778">
    <w:abstractNumId w:val="5"/>
  </w:num>
  <w:num w:numId="15" w16cid:durableId="255409480">
    <w:abstractNumId w:val="0"/>
  </w:num>
  <w:num w:numId="16" w16cid:durableId="595863372">
    <w:abstractNumId w:val="8"/>
  </w:num>
  <w:num w:numId="17" w16cid:durableId="2061047979">
    <w:abstractNumId w:val="19"/>
  </w:num>
  <w:num w:numId="18" w16cid:durableId="1270166761">
    <w:abstractNumId w:val="16"/>
  </w:num>
  <w:num w:numId="19" w16cid:durableId="399790489">
    <w:abstractNumId w:val="22"/>
  </w:num>
  <w:num w:numId="20" w16cid:durableId="1129054282">
    <w:abstractNumId w:val="3"/>
  </w:num>
  <w:num w:numId="21" w16cid:durableId="1428692441">
    <w:abstractNumId w:val="14"/>
  </w:num>
  <w:num w:numId="22" w16cid:durableId="535048418">
    <w:abstractNumId w:val="21"/>
  </w:num>
  <w:num w:numId="23" w16cid:durableId="472139938">
    <w:abstractNumId w:val="11"/>
  </w:num>
  <w:num w:numId="24" w16cid:durableId="1529829290">
    <w:abstractNumId w:val="25"/>
  </w:num>
  <w:num w:numId="25" w16cid:durableId="168524750">
    <w:abstractNumId w:val="17"/>
  </w:num>
  <w:num w:numId="26" w16cid:durableId="269898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BCC"/>
    <w:rsid w:val="000822E5"/>
    <w:rsid w:val="000971FC"/>
    <w:rsid w:val="000A2A3A"/>
    <w:rsid w:val="000A492A"/>
    <w:rsid w:val="000A4EC0"/>
    <w:rsid w:val="000D2F80"/>
    <w:rsid w:val="000E413A"/>
    <w:rsid w:val="000E716A"/>
    <w:rsid w:val="000F0129"/>
    <w:rsid w:val="000F5AA3"/>
    <w:rsid w:val="00100396"/>
    <w:rsid w:val="00100B5C"/>
    <w:rsid w:val="001106E9"/>
    <w:rsid w:val="00124CA5"/>
    <w:rsid w:val="00134F77"/>
    <w:rsid w:val="001379E9"/>
    <w:rsid w:val="00147652"/>
    <w:rsid w:val="00152E9D"/>
    <w:rsid w:val="00154487"/>
    <w:rsid w:val="00170CA5"/>
    <w:rsid w:val="0017322A"/>
    <w:rsid w:val="0017512A"/>
    <w:rsid w:val="00184B8E"/>
    <w:rsid w:val="00196958"/>
    <w:rsid w:val="001A1E39"/>
    <w:rsid w:val="001A24F3"/>
    <w:rsid w:val="001B405C"/>
    <w:rsid w:val="001B5F45"/>
    <w:rsid w:val="001E1050"/>
    <w:rsid w:val="001E1E1F"/>
    <w:rsid w:val="001E2007"/>
    <w:rsid w:val="001E57C1"/>
    <w:rsid w:val="001F07EF"/>
    <w:rsid w:val="001F50B6"/>
    <w:rsid w:val="001F6D7A"/>
    <w:rsid w:val="00206795"/>
    <w:rsid w:val="0021264F"/>
    <w:rsid w:val="0022746E"/>
    <w:rsid w:val="00235F71"/>
    <w:rsid w:val="00240465"/>
    <w:rsid w:val="002444CA"/>
    <w:rsid w:val="00260DE6"/>
    <w:rsid w:val="00273FEE"/>
    <w:rsid w:val="0028204E"/>
    <w:rsid w:val="0028591B"/>
    <w:rsid w:val="002878BF"/>
    <w:rsid w:val="00291841"/>
    <w:rsid w:val="002C449B"/>
    <w:rsid w:val="002C6040"/>
    <w:rsid w:val="002C7CA8"/>
    <w:rsid w:val="002D5B3F"/>
    <w:rsid w:val="002E272E"/>
    <w:rsid w:val="002F5778"/>
    <w:rsid w:val="003223E0"/>
    <w:rsid w:val="003372C9"/>
    <w:rsid w:val="003511EC"/>
    <w:rsid w:val="00352C4A"/>
    <w:rsid w:val="00362560"/>
    <w:rsid w:val="003732FD"/>
    <w:rsid w:val="003753B2"/>
    <w:rsid w:val="00376559"/>
    <w:rsid w:val="00382BAA"/>
    <w:rsid w:val="00384D73"/>
    <w:rsid w:val="00393EB6"/>
    <w:rsid w:val="003A3CE5"/>
    <w:rsid w:val="003B366F"/>
    <w:rsid w:val="003B3F9D"/>
    <w:rsid w:val="003B6C95"/>
    <w:rsid w:val="003C1C1B"/>
    <w:rsid w:val="003E3695"/>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37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50E3"/>
    <w:rsid w:val="006F60E0"/>
    <w:rsid w:val="00702F71"/>
    <w:rsid w:val="007254EB"/>
    <w:rsid w:val="007366DF"/>
    <w:rsid w:val="0074062C"/>
    <w:rsid w:val="00757839"/>
    <w:rsid w:val="00770C81"/>
    <w:rsid w:val="00772BA5"/>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524A"/>
    <w:rsid w:val="00895734"/>
    <w:rsid w:val="00896134"/>
    <w:rsid w:val="008A62BC"/>
    <w:rsid w:val="008B348E"/>
    <w:rsid w:val="008B43E7"/>
    <w:rsid w:val="008D763F"/>
    <w:rsid w:val="008E23DC"/>
    <w:rsid w:val="008E26B6"/>
    <w:rsid w:val="008F036F"/>
    <w:rsid w:val="008F1308"/>
    <w:rsid w:val="008F78C2"/>
    <w:rsid w:val="00904316"/>
    <w:rsid w:val="00904568"/>
    <w:rsid w:val="0090FC1B"/>
    <w:rsid w:val="00911394"/>
    <w:rsid w:val="00923EF2"/>
    <w:rsid w:val="00926D25"/>
    <w:rsid w:val="00926E9D"/>
    <w:rsid w:val="009315A0"/>
    <w:rsid w:val="00932C6E"/>
    <w:rsid w:val="00933F10"/>
    <w:rsid w:val="009433C5"/>
    <w:rsid w:val="00965881"/>
    <w:rsid w:val="00967910"/>
    <w:rsid w:val="00972F49"/>
    <w:rsid w:val="009871FF"/>
    <w:rsid w:val="00990799"/>
    <w:rsid w:val="00992B32"/>
    <w:rsid w:val="00995D51"/>
    <w:rsid w:val="009A0631"/>
    <w:rsid w:val="009B10ED"/>
    <w:rsid w:val="009C07FA"/>
    <w:rsid w:val="009D11B1"/>
    <w:rsid w:val="009D3EA4"/>
    <w:rsid w:val="009D649C"/>
    <w:rsid w:val="009E4BC1"/>
    <w:rsid w:val="009F5CB2"/>
    <w:rsid w:val="00A01F46"/>
    <w:rsid w:val="00A03BB8"/>
    <w:rsid w:val="00A12E57"/>
    <w:rsid w:val="00A16852"/>
    <w:rsid w:val="00A16E98"/>
    <w:rsid w:val="00A3505D"/>
    <w:rsid w:val="00A4036F"/>
    <w:rsid w:val="00A406E5"/>
    <w:rsid w:val="00A4289B"/>
    <w:rsid w:val="00A4641C"/>
    <w:rsid w:val="00A54824"/>
    <w:rsid w:val="00A55876"/>
    <w:rsid w:val="00A67FB1"/>
    <w:rsid w:val="00A85BFE"/>
    <w:rsid w:val="00AA5133"/>
    <w:rsid w:val="00AB6FE7"/>
    <w:rsid w:val="00AB7AD7"/>
    <w:rsid w:val="00AD2430"/>
    <w:rsid w:val="00AE41A6"/>
    <w:rsid w:val="00AF0E34"/>
    <w:rsid w:val="00AF271D"/>
    <w:rsid w:val="00AF56C2"/>
    <w:rsid w:val="00B004E6"/>
    <w:rsid w:val="00B014D7"/>
    <w:rsid w:val="00B0744D"/>
    <w:rsid w:val="00B254D5"/>
    <w:rsid w:val="00B50EA8"/>
    <w:rsid w:val="00B64082"/>
    <w:rsid w:val="00B7123C"/>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A4D27"/>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569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67D8"/>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69C8CE7"/>
    <w:rsid w:val="1E4D3A8E"/>
    <w:rsid w:val="2C2EAFAF"/>
    <w:rsid w:val="4E22B138"/>
    <w:rsid w:val="542C309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839F6F-35EA-422E-938C-D1F8286AB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C88A7E-01B6-4000-AC6A-9257D387D68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AC210F3-CE12-4DCE-B44E-E27DDA28B1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192</TotalTime>
  <Pages>9</Pages>
  <Words>2481</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Valentin</cp:lastModifiedBy>
  <cp:revision>12</cp:revision>
  <cp:lastPrinted>2014-10-10T07:42:00Z</cp:lastPrinted>
  <dcterms:created xsi:type="dcterms:W3CDTF">2026-07-09T23:37:00Z</dcterms:created>
  <dcterms:modified xsi:type="dcterms:W3CDTF">2026-10-18T12:21:00Z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