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C9639" w14:textId="77777777" w:rsidR="009E6410" w:rsidRPr="0046075A" w:rsidRDefault="009E6410" w:rsidP="00B95324">
      <w:pPr>
        <w:spacing w:line="480" w:lineRule="auto"/>
        <w:jc w:val="center"/>
        <w:rPr>
          <w:rFonts w:ascii="Times New Roman" w:hAnsi="Times New Roman" w:cs="Times New Roman"/>
          <w:sz w:val="32"/>
          <w:szCs w:val="32"/>
          <w:u w:val="single"/>
        </w:rPr>
      </w:pPr>
      <w:r w:rsidRPr="0046075A">
        <w:rPr>
          <w:rFonts w:ascii="Times New Roman" w:hAnsi="Times New Roman" w:cs="Times New Roman"/>
          <w:sz w:val="32"/>
          <w:szCs w:val="32"/>
          <w:u w:val="single"/>
        </w:rPr>
        <w:t>ECCY77007</w:t>
      </w:r>
    </w:p>
    <w:p w14:paraId="62E9C542" w14:textId="0550FFB5" w:rsidR="0046075A" w:rsidRPr="0046075A" w:rsidRDefault="00D5327B" w:rsidP="00B95324">
      <w:pPr>
        <w:spacing w:line="480" w:lineRule="auto"/>
        <w:jc w:val="center"/>
        <w:rPr>
          <w:rFonts w:ascii="Times New Roman" w:hAnsi="Times New Roman" w:cs="Times New Roman"/>
          <w:sz w:val="32"/>
          <w:szCs w:val="32"/>
        </w:rPr>
      </w:pPr>
      <w:r w:rsidRPr="0046075A">
        <w:rPr>
          <w:rFonts w:ascii="Times New Roman" w:hAnsi="Times New Roman" w:cs="Times New Roman"/>
          <w:sz w:val="32"/>
          <w:szCs w:val="32"/>
          <w:u w:val="single"/>
        </w:rPr>
        <w:t>Case Study</w:t>
      </w:r>
      <w:r w:rsidR="00DB6B67" w:rsidRPr="0046075A">
        <w:rPr>
          <w:rFonts w:ascii="Times New Roman" w:hAnsi="Times New Roman" w:cs="Times New Roman"/>
          <w:sz w:val="32"/>
          <w:szCs w:val="32"/>
          <w:u w:val="single"/>
        </w:rPr>
        <w:t xml:space="preserve"> and </w:t>
      </w:r>
      <w:r w:rsidR="0046075A">
        <w:rPr>
          <w:rFonts w:ascii="Times New Roman" w:hAnsi="Times New Roman" w:cs="Times New Roman"/>
          <w:sz w:val="32"/>
          <w:szCs w:val="32"/>
          <w:u w:val="single"/>
        </w:rPr>
        <w:t>R</w:t>
      </w:r>
      <w:r w:rsidR="00DB6B67" w:rsidRPr="0046075A">
        <w:rPr>
          <w:rFonts w:ascii="Times New Roman" w:hAnsi="Times New Roman" w:cs="Times New Roman"/>
          <w:sz w:val="32"/>
          <w:szCs w:val="32"/>
          <w:u w:val="single"/>
        </w:rPr>
        <w:t xml:space="preserve">eflective </w:t>
      </w:r>
      <w:r w:rsidR="0046075A">
        <w:rPr>
          <w:rFonts w:ascii="Times New Roman" w:hAnsi="Times New Roman" w:cs="Times New Roman"/>
          <w:sz w:val="32"/>
          <w:szCs w:val="32"/>
          <w:u w:val="single"/>
        </w:rPr>
        <w:t>A</w:t>
      </w:r>
      <w:r w:rsidR="00DB6B67" w:rsidRPr="0046075A">
        <w:rPr>
          <w:rFonts w:ascii="Times New Roman" w:hAnsi="Times New Roman" w:cs="Times New Roman"/>
          <w:sz w:val="32"/>
          <w:szCs w:val="32"/>
          <w:u w:val="single"/>
        </w:rPr>
        <w:t>ccount</w:t>
      </w:r>
      <w:r w:rsidR="00DB6B67" w:rsidRPr="0046075A">
        <w:rPr>
          <w:rFonts w:ascii="Times New Roman" w:hAnsi="Times New Roman" w:cs="Times New Roman"/>
          <w:sz w:val="32"/>
          <w:szCs w:val="32"/>
        </w:rPr>
        <w:t>.</w:t>
      </w:r>
    </w:p>
    <w:p w14:paraId="03499088" w14:textId="5D176057" w:rsidR="009B2534" w:rsidRDefault="0046075A" w:rsidP="00B95324">
      <w:pPr>
        <w:spacing w:line="480" w:lineRule="auto"/>
        <w:jc w:val="center"/>
        <w:rPr>
          <w:rFonts w:ascii="Times New Roman" w:hAnsi="Times New Roman" w:cs="Times New Roman"/>
          <w:b/>
          <w:bCs/>
          <w:sz w:val="28"/>
          <w:szCs w:val="28"/>
        </w:rPr>
      </w:pPr>
      <w:r w:rsidRPr="0046075A">
        <w:rPr>
          <w:rFonts w:ascii="Times New Roman" w:hAnsi="Times New Roman" w:cs="Times New Roman"/>
          <w:sz w:val="28"/>
          <w:szCs w:val="28"/>
          <w:u w:val="single"/>
        </w:rPr>
        <w:t>Part one.</w:t>
      </w:r>
      <w:r w:rsidR="00DB6B67" w:rsidRPr="0046075A">
        <w:rPr>
          <w:rFonts w:ascii="Times New Roman" w:hAnsi="Times New Roman" w:cs="Times New Roman"/>
          <w:sz w:val="28"/>
          <w:szCs w:val="28"/>
          <w:u w:val="single"/>
        </w:rPr>
        <w:br/>
      </w:r>
      <w:r w:rsidR="00DB6B67" w:rsidRPr="009E6410">
        <w:rPr>
          <w:rFonts w:ascii="Times New Roman" w:hAnsi="Times New Roman" w:cs="Times New Roman"/>
          <w:b/>
          <w:bCs/>
          <w:sz w:val="28"/>
          <w:szCs w:val="28"/>
        </w:rPr>
        <w:t>Jack</w:t>
      </w:r>
      <w:r w:rsidR="00B95324">
        <w:rPr>
          <w:rFonts w:ascii="Times New Roman" w:hAnsi="Times New Roman" w:cs="Times New Roman"/>
          <w:b/>
          <w:bCs/>
          <w:sz w:val="28"/>
          <w:szCs w:val="28"/>
        </w:rPr>
        <w:t>.</w:t>
      </w:r>
    </w:p>
    <w:p w14:paraId="2BF922D1" w14:textId="18699BAB" w:rsidR="00B95324" w:rsidRDefault="00AC5071" w:rsidP="00226E02">
      <w:pPr>
        <w:spacing w:line="480" w:lineRule="auto"/>
        <w:rPr>
          <w:rFonts w:ascii="Times New Roman" w:hAnsi="Times New Roman" w:cs="Times New Roman"/>
          <w:sz w:val="24"/>
          <w:szCs w:val="24"/>
        </w:rPr>
      </w:pPr>
      <w:r>
        <w:rPr>
          <w:rFonts w:ascii="Times New Roman" w:hAnsi="Times New Roman" w:cs="Times New Roman"/>
          <w:sz w:val="24"/>
          <w:szCs w:val="24"/>
        </w:rPr>
        <w:t>Jack has experienced a</w:t>
      </w:r>
      <w:r w:rsidR="00806831">
        <w:rPr>
          <w:rFonts w:ascii="Times New Roman" w:hAnsi="Times New Roman" w:cs="Times New Roman"/>
          <w:sz w:val="24"/>
          <w:szCs w:val="24"/>
        </w:rPr>
        <w:t xml:space="preserve"> high amount of </w:t>
      </w:r>
      <w:r w:rsidR="000368BF">
        <w:rPr>
          <w:rFonts w:ascii="Times New Roman" w:hAnsi="Times New Roman" w:cs="Times New Roman"/>
          <w:sz w:val="24"/>
          <w:szCs w:val="24"/>
        </w:rPr>
        <w:t xml:space="preserve">adversity </w:t>
      </w:r>
      <w:r w:rsidR="00126E13">
        <w:rPr>
          <w:rFonts w:ascii="Times New Roman" w:hAnsi="Times New Roman" w:cs="Times New Roman"/>
          <w:sz w:val="24"/>
          <w:szCs w:val="24"/>
        </w:rPr>
        <w:t xml:space="preserve">and trauma </w:t>
      </w:r>
      <w:r w:rsidR="000368BF">
        <w:rPr>
          <w:rFonts w:ascii="Times New Roman" w:hAnsi="Times New Roman" w:cs="Times New Roman"/>
          <w:sz w:val="24"/>
          <w:szCs w:val="24"/>
        </w:rPr>
        <w:t xml:space="preserve">in his life, </w:t>
      </w:r>
      <w:r w:rsidR="00BD16E3" w:rsidRPr="00226E02">
        <w:rPr>
          <w:rFonts w:ascii="Times New Roman" w:hAnsi="Times New Roman" w:cs="Times New Roman"/>
          <w:sz w:val="24"/>
          <w:szCs w:val="24"/>
        </w:rPr>
        <w:t>particularly during his crucial formative years.</w:t>
      </w:r>
      <w:r w:rsidR="00226E02">
        <w:rPr>
          <w:rFonts w:ascii="Times New Roman" w:hAnsi="Times New Roman" w:cs="Times New Roman"/>
          <w:sz w:val="24"/>
          <w:szCs w:val="24"/>
        </w:rPr>
        <w:t xml:space="preserve"> T</w:t>
      </w:r>
      <w:r w:rsidR="00CD0A3D" w:rsidRPr="00BF2C7D">
        <w:rPr>
          <w:rFonts w:ascii="Times New Roman" w:hAnsi="Times New Roman" w:cs="Times New Roman"/>
          <w:sz w:val="24"/>
          <w:szCs w:val="24"/>
        </w:rPr>
        <w:t>hese experiences have evidently influenced his development and the way he forms attachments in relationships. It is evident that the events during his early childhood</w:t>
      </w:r>
      <w:r w:rsidR="007A0D0F">
        <w:rPr>
          <w:rFonts w:ascii="Times New Roman" w:hAnsi="Times New Roman" w:cs="Times New Roman"/>
          <w:sz w:val="24"/>
          <w:szCs w:val="24"/>
        </w:rPr>
        <w:t>,</w:t>
      </w:r>
      <w:r w:rsidR="002578E0">
        <w:rPr>
          <w:rFonts w:ascii="Times New Roman" w:hAnsi="Times New Roman" w:cs="Times New Roman"/>
          <w:sz w:val="24"/>
          <w:szCs w:val="24"/>
        </w:rPr>
        <w:t xml:space="preserve"> Jack </w:t>
      </w:r>
      <w:r w:rsidR="001552DB">
        <w:rPr>
          <w:rFonts w:ascii="Times New Roman" w:hAnsi="Times New Roman" w:cs="Times New Roman"/>
          <w:sz w:val="24"/>
          <w:szCs w:val="24"/>
        </w:rPr>
        <w:t>e</w:t>
      </w:r>
      <w:r w:rsidR="00CE61A9">
        <w:rPr>
          <w:rFonts w:ascii="Times New Roman" w:hAnsi="Times New Roman" w:cs="Times New Roman"/>
          <w:sz w:val="24"/>
          <w:szCs w:val="24"/>
        </w:rPr>
        <w:t>ncountered numerous</w:t>
      </w:r>
      <w:r w:rsidR="002578E0">
        <w:rPr>
          <w:rFonts w:ascii="Times New Roman" w:hAnsi="Times New Roman" w:cs="Times New Roman"/>
          <w:sz w:val="24"/>
          <w:szCs w:val="24"/>
        </w:rPr>
        <w:t xml:space="preserve"> adverse childhood experiences</w:t>
      </w:r>
      <w:r w:rsidR="001E1FF5">
        <w:rPr>
          <w:rFonts w:ascii="Times New Roman" w:hAnsi="Times New Roman" w:cs="Times New Roman"/>
          <w:sz w:val="24"/>
          <w:szCs w:val="24"/>
        </w:rPr>
        <w:t xml:space="preserve"> (ACEs</w:t>
      </w:r>
      <w:proofErr w:type="gramStart"/>
      <w:r w:rsidR="001E1FF5">
        <w:rPr>
          <w:rFonts w:ascii="Times New Roman" w:hAnsi="Times New Roman" w:cs="Times New Roman"/>
          <w:sz w:val="24"/>
          <w:szCs w:val="24"/>
        </w:rPr>
        <w:t>)</w:t>
      </w:r>
      <w:proofErr w:type="gramEnd"/>
      <w:r w:rsidR="001E1FF5">
        <w:rPr>
          <w:rFonts w:ascii="Times New Roman" w:hAnsi="Times New Roman" w:cs="Times New Roman"/>
          <w:sz w:val="24"/>
          <w:szCs w:val="24"/>
        </w:rPr>
        <w:t xml:space="preserve"> and this has </w:t>
      </w:r>
      <w:r w:rsidR="00CD0A3D" w:rsidRPr="00BF2C7D">
        <w:rPr>
          <w:rFonts w:ascii="Times New Roman" w:hAnsi="Times New Roman" w:cs="Times New Roman"/>
          <w:sz w:val="24"/>
          <w:szCs w:val="24"/>
        </w:rPr>
        <w:t xml:space="preserve">had a detrimental impact on his perspective of life. </w:t>
      </w:r>
      <w:r w:rsidR="00EF1093">
        <w:rPr>
          <w:rFonts w:ascii="Times New Roman" w:hAnsi="Times New Roman" w:cs="Times New Roman"/>
          <w:sz w:val="24"/>
          <w:szCs w:val="24"/>
        </w:rPr>
        <w:t>C</w:t>
      </w:r>
      <w:r w:rsidR="00B75390">
        <w:rPr>
          <w:rFonts w:ascii="Times New Roman" w:hAnsi="Times New Roman" w:cs="Times New Roman"/>
          <w:sz w:val="24"/>
          <w:szCs w:val="24"/>
        </w:rPr>
        <w:t>areful</w:t>
      </w:r>
      <w:r w:rsidR="00E96C49" w:rsidRPr="00BF2C7D">
        <w:rPr>
          <w:rFonts w:ascii="Times New Roman" w:hAnsi="Times New Roman" w:cs="Times New Roman"/>
          <w:sz w:val="24"/>
          <w:szCs w:val="24"/>
        </w:rPr>
        <w:t xml:space="preserve"> </w:t>
      </w:r>
      <w:r w:rsidR="00CE61A9">
        <w:rPr>
          <w:rFonts w:ascii="Times New Roman" w:hAnsi="Times New Roman" w:cs="Times New Roman"/>
          <w:sz w:val="24"/>
          <w:szCs w:val="24"/>
        </w:rPr>
        <w:t xml:space="preserve">consideration </w:t>
      </w:r>
      <w:r w:rsidR="00130C55">
        <w:rPr>
          <w:rFonts w:ascii="Times New Roman" w:hAnsi="Times New Roman" w:cs="Times New Roman"/>
          <w:sz w:val="24"/>
          <w:szCs w:val="24"/>
        </w:rPr>
        <w:t>of</w:t>
      </w:r>
      <w:r w:rsidR="00CD0A3D" w:rsidRPr="00BF2C7D">
        <w:rPr>
          <w:rFonts w:ascii="Times New Roman" w:hAnsi="Times New Roman" w:cs="Times New Roman"/>
          <w:sz w:val="24"/>
          <w:szCs w:val="24"/>
        </w:rPr>
        <w:t xml:space="preserve"> </w:t>
      </w:r>
      <w:r w:rsidR="00EF1093">
        <w:rPr>
          <w:rFonts w:ascii="Times New Roman" w:hAnsi="Times New Roman" w:cs="Times New Roman"/>
          <w:sz w:val="24"/>
          <w:szCs w:val="24"/>
        </w:rPr>
        <w:t>Jacks</w:t>
      </w:r>
      <w:r w:rsidR="00CD0A3D" w:rsidRPr="00BF2C7D">
        <w:rPr>
          <w:rFonts w:ascii="Times New Roman" w:hAnsi="Times New Roman" w:cs="Times New Roman"/>
          <w:sz w:val="24"/>
          <w:szCs w:val="24"/>
        </w:rPr>
        <w:t xml:space="preserve"> past life experiences and their influence</w:t>
      </w:r>
      <w:r w:rsidR="00DA0FAB">
        <w:rPr>
          <w:rFonts w:ascii="Times New Roman" w:hAnsi="Times New Roman" w:cs="Times New Roman"/>
          <w:sz w:val="24"/>
          <w:szCs w:val="24"/>
        </w:rPr>
        <w:t xml:space="preserve"> long term</w:t>
      </w:r>
      <w:r w:rsidR="00CD0A3D" w:rsidRPr="00BF2C7D">
        <w:rPr>
          <w:rFonts w:ascii="Times New Roman" w:hAnsi="Times New Roman" w:cs="Times New Roman"/>
          <w:sz w:val="24"/>
          <w:szCs w:val="24"/>
        </w:rPr>
        <w:t xml:space="preserve">, </w:t>
      </w:r>
      <w:r w:rsidR="00DA0FAB">
        <w:rPr>
          <w:rFonts w:ascii="Times New Roman" w:hAnsi="Times New Roman" w:cs="Times New Roman"/>
          <w:sz w:val="24"/>
          <w:szCs w:val="24"/>
        </w:rPr>
        <w:t>specifically</w:t>
      </w:r>
      <w:r w:rsidR="00CD0A3D" w:rsidRPr="00BF2C7D">
        <w:rPr>
          <w:rFonts w:ascii="Times New Roman" w:hAnsi="Times New Roman" w:cs="Times New Roman"/>
          <w:sz w:val="24"/>
          <w:szCs w:val="24"/>
        </w:rPr>
        <w:t xml:space="preserve"> giving significant importance to</w:t>
      </w:r>
      <w:r w:rsidR="00EF1093">
        <w:rPr>
          <w:rFonts w:ascii="Times New Roman" w:hAnsi="Times New Roman" w:cs="Times New Roman"/>
          <w:sz w:val="24"/>
          <w:szCs w:val="24"/>
        </w:rPr>
        <w:t>ward</w:t>
      </w:r>
      <w:r w:rsidR="00CD0A3D" w:rsidRPr="00BF2C7D">
        <w:rPr>
          <w:rFonts w:ascii="Times New Roman" w:hAnsi="Times New Roman" w:cs="Times New Roman"/>
          <w:sz w:val="24"/>
          <w:szCs w:val="24"/>
        </w:rPr>
        <w:t xml:space="preserve"> understanding </w:t>
      </w:r>
      <w:r w:rsidR="00EF1093">
        <w:rPr>
          <w:rFonts w:ascii="Times New Roman" w:hAnsi="Times New Roman" w:cs="Times New Roman"/>
          <w:sz w:val="24"/>
          <w:szCs w:val="24"/>
        </w:rPr>
        <w:t>Jack</w:t>
      </w:r>
      <w:r w:rsidR="00CD0A3D" w:rsidRPr="00BF2C7D">
        <w:rPr>
          <w:rFonts w:ascii="Times New Roman" w:hAnsi="Times New Roman" w:cs="Times New Roman"/>
          <w:sz w:val="24"/>
          <w:szCs w:val="24"/>
        </w:rPr>
        <w:t xml:space="preserve">s current situation and </w:t>
      </w:r>
      <w:proofErr w:type="gramStart"/>
      <w:r w:rsidR="00E96C49" w:rsidRPr="00BF2C7D">
        <w:rPr>
          <w:rFonts w:ascii="Times New Roman" w:hAnsi="Times New Roman" w:cs="Times New Roman"/>
          <w:sz w:val="24"/>
          <w:szCs w:val="24"/>
        </w:rPr>
        <w:t xml:space="preserve">future </w:t>
      </w:r>
      <w:r w:rsidR="00B75390" w:rsidRPr="00BF2C7D">
        <w:rPr>
          <w:rFonts w:ascii="Times New Roman" w:hAnsi="Times New Roman" w:cs="Times New Roman"/>
          <w:sz w:val="24"/>
          <w:szCs w:val="24"/>
        </w:rPr>
        <w:t>prospects</w:t>
      </w:r>
      <w:proofErr w:type="gramEnd"/>
      <w:r w:rsidR="00B17CA1">
        <w:rPr>
          <w:rFonts w:ascii="Times New Roman" w:hAnsi="Times New Roman" w:cs="Times New Roman"/>
          <w:sz w:val="24"/>
          <w:szCs w:val="24"/>
        </w:rPr>
        <w:t xml:space="preserve">. </w:t>
      </w:r>
      <w:r w:rsidR="00002277" w:rsidRPr="00002277">
        <w:rPr>
          <w:rFonts w:ascii="Times New Roman" w:hAnsi="Times New Roman" w:cs="Times New Roman"/>
          <w:sz w:val="24"/>
          <w:szCs w:val="24"/>
        </w:rPr>
        <w:t xml:space="preserve">By </w:t>
      </w:r>
      <w:proofErr w:type="gramStart"/>
      <w:r w:rsidR="00002277" w:rsidRPr="00002277">
        <w:rPr>
          <w:rFonts w:ascii="Times New Roman" w:hAnsi="Times New Roman" w:cs="Times New Roman"/>
          <w:sz w:val="24"/>
          <w:szCs w:val="24"/>
        </w:rPr>
        <w:t>taking into account</w:t>
      </w:r>
      <w:proofErr w:type="gramEnd"/>
      <w:r w:rsidR="00002277" w:rsidRPr="00002277">
        <w:rPr>
          <w:rFonts w:ascii="Times New Roman" w:hAnsi="Times New Roman" w:cs="Times New Roman"/>
          <w:sz w:val="24"/>
          <w:szCs w:val="24"/>
        </w:rPr>
        <w:t xml:space="preserve"> Adverse Childhood Experiences (ACEs) and maintaining a mentality that is aware of trauma, both of which are essential for the development of an impactful support approach.</w:t>
      </w:r>
    </w:p>
    <w:p w14:paraId="7D0E55EB" w14:textId="77777777" w:rsidR="00D334B3" w:rsidRDefault="00D334B3" w:rsidP="00226E02">
      <w:pPr>
        <w:spacing w:line="480" w:lineRule="auto"/>
        <w:rPr>
          <w:rFonts w:ascii="Times New Roman" w:hAnsi="Times New Roman" w:cs="Times New Roman"/>
          <w:sz w:val="24"/>
          <w:szCs w:val="24"/>
        </w:rPr>
      </w:pPr>
    </w:p>
    <w:p w14:paraId="53DE10A2" w14:textId="6D6E3163" w:rsidR="00D334B3" w:rsidRDefault="001E7FEE" w:rsidP="004168F4">
      <w:pPr>
        <w:spacing w:line="480" w:lineRule="auto"/>
        <w:rPr>
          <w:rFonts w:ascii="Times New Roman" w:eastAsiaTheme="minorEastAsia" w:hAnsi="Times New Roman" w:cs="Times New Roman"/>
          <w:sz w:val="24"/>
          <w:szCs w:val="24"/>
          <w:lang w:eastAsia="zh-CN"/>
        </w:rPr>
      </w:pPr>
      <w:r w:rsidRPr="001E7FEE">
        <w:rPr>
          <w:rFonts w:ascii="Times New Roman" w:hAnsi="Times New Roman" w:cs="Times New Roman"/>
          <w:sz w:val="24"/>
          <w:szCs w:val="24"/>
        </w:rPr>
        <w:t xml:space="preserve">Jack has encountered numerous distressing incidents during his early years, which are categorised as Adverse Childhood Experiences (ACEs). </w:t>
      </w:r>
      <w:r w:rsidR="00BB5BEA" w:rsidRPr="00BB5BEA">
        <w:rPr>
          <w:rFonts w:ascii="Times New Roman" w:hAnsi="Times New Roman" w:cs="Times New Roman"/>
          <w:sz w:val="24"/>
          <w:szCs w:val="24"/>
        </w:rPr>
        <w:t>Adversities are defined as events that need substantial adjustment by a growing child in terms of psychological, social,</w:t>
      </w:r>
      <w:r w:rsidR="00EF5EBA">
        <w:rPr>
          <w:rFonts w:ascii="Times New Roman" w:hAnsi="Times New Roman" w:cs="Times New Roman"/>
          <w:sz w:val="24"/>
          <w:szCs w:val="24"/>
        </w:rPr>
        <w:t xml:space="preserve"> </w:t>
      </w:r>
      <w:proofErr w:type="gramStart"/>
      <w:r w:rsidR="00EF5EBA">
        <w:rPr>
          <w:rFonts w:ascii="Times New Roman" w:hAnsi="Times New Roman" w:cs="Times New Roman"/>
          <w:sz w:val="24"/>
          <w:szCs w:val="24"/>
        </w:rPr>
        <w:t>emotional</w:t>
      </w:r>
      <w:proofErr w:type="gramEnd"/>
      <w:r w:rsidR="00EF5EBA">
        <w:rPr>
          <w:rFonts w:ascii="Times New Roman" w:hAnsi="Times New Roman" w:cs="Times New Roman"/>
          <w:sz w:val="24"/>
          <w:szCs w:val="24"/>
        </w:rPr>
        <w:t xml:space="preserve"> </w:t>
      </w:r>
      <w:r w:rsidR="00EF5EBA" w:rsidRPr="00BB5BEA">
        <w:rPr>
          <w:rFonts w:ascii="Times New Roman" w:hAnsi="Times New Roman" w:cs="Times New Roman"/>
          <w:sz w:val="24"/>
          <w:szCs w:val="24"/>
        </w:rPr>
        <w:t>and</w:t>
      </w:r>
      <w:r w:rsidR="00BB5BEA" w:rsidRPr="00BB5BEA">
        <w:rPr>
          <w:rFonts w:ascii="Times New Roman" w:hAnsi="Times New Roman" w:cs="Times New Roman"/>
          <w:sz w:val="24"/>
          <w:szCs w:val="24"/>
        </w:rPr>
        <w:t xml:space="preserve"> neurodevelopmental systems, that occur outside of the typical anticipated environment</w:t>
      </w:r>
      <w:r w:rsidR="002B7765">
        <w:rPr>
          <w:rFonts w:ascii="Times New Roman" w:hAnsi="Times New Roman" w:cs="Times New Roman"/>
          <w:sz w:val="24"/>
          <w:szCs w:val="24"/>
        </w:rPr>
        <w:t xml:space="preserve"> (</w:t>
      </w:r>
      <w:r w:rsidR="00EF406B">
        <w:rPr>
          <w:rFonts w:ascii="Times New Roman" w:hAnsi="Times New Roman" w:cs="Times New Roman"/>
          <w:sz w:val="24"/>
          <w:szCs w:val="24"/>
        </w:rPr>
        <w:t xml:space="preserve">Lacey &amp; Minnis, 2020; </w:t>
      </w:r>
      <w:r w:rsidR="00280169">
        <w:rPr>
          <w:rFonts w:ascii="Times New Roman" w:hAnsi="Times New Roman" w:cs="Times New Roman"/>
          <w:sz w:val="24"/>
          <w:szCs w:val="24"/>
        </w:rPr>
        <w:t>McLaughlin, 2018</w:t>
      </w:r>
      <w:r w:rsidR="00EF406B">
        <w:rPr>
          <w:rFonts w:ascii="Times New Roman" w:hAnsi="Times New Roman" w:cs="Times New Roman"/>
          <w:sz w:val="24"/>
          <w:szCs w:val="24"/>
        </w:rPr>
        <w:t>)</w:t>
      </w:r>
      <w:r w:rsidR="00BB5BEA" w:rsidRPr="00BB5BEA">
        <w:rPr>
          <w:rFonts w:ascii="Times New Roman" w:hAnsi="Times New Roman" w:cs="Times New Roman"/>
          <w:sz w:val="24"/>
          <w:szCs w:val="24"/>
        </w:rPr>
        <w:t>.</w:t>
      </w:r>
      <w:r w:rsidR="00BB5BEA">
        <w:rPr>
          <w:rFonts w:ascii="Times New Roman" w:hAnsi="Times New Roman" w:cs="Times New Roman"/>
          <w:sz w:val="24"/>
          <w:szCs w:val="24"/>
        </w:rPr>
        <w:t xml:space="preserve"> </w:t>
      </w:r>
      <w:r w:rsidRPr="001E7FEE">
        <w:rPr>
          <w:rFonts w:ascii="Times New Roman" w:hAnsi="Times New Roman" w:cs="Times New Roman"/>
          <w:sz w:val="24"/>
          <w:szCs w:val="24"/>
        </w:rPr>
        <w:t xml:space="preserve">These include being exposed to and personally enduring physical violence and neglect within his own household, </w:t>
      </w:r>
      <w:r w:rsidR="00EF5EBA">
        <w:rPr>
          <w:rFonts w:ascii="Times New Roman" w:hAnsi="Times New Roman" w:cs="Times New Roman"/>
          <w:sz w:val="24"/>
          <w:szCs w:val="24"/>
        </w:rPr>
        <w:t xml:space="preserve">whilst Jack was </w:t>
      </w:r>
      <w:r w:rsidRPr="001E7FEE">
        <w:rPr>
          <w:rFonts w:ascii="Times New Roman" w:hAnsi="Times New Roman" w:cs="Times New Roman"/>
          <w:sz w:val="24"/>
          <w:szCs w:val="24"/>
        </w:rPr>
        <w:t xml:space="preserve">under the care of his primary carers. </w:t>
      </w:r>
      <w:r w:rsidR="00444A17" w:rsidRPr="00444A17">
        <w:rPr>
          <w:rFonts w:ascii="Times New Roman" w:eastAsiaTheme="minorEastAsia" w:hAnsi="Times New Roman" w:cs="Times New Roman"/>
          <w:sz w:val="24"/>
          <w:szCs w:val="24"/>
          <w:lang w:eastAsia="zh-CN"/>
        </w:rPr>
        <w:t xml:space="preserve">Children who witness domestic violence within the home setting may result in the normalisation of domestic violence and the promotion of the notion that it is OK within a family or relationship context (Costilla et al, 2023). Observing and undergoing </w:t>
      </w:r>
      <w:r w:rsidR="00444A17" w:rsidRPr="00444A17">
        <w:rPr>
          <w:rFonts w:ascii="Times New Roman" w:eastAsiaTheme="minorEastAsia" w:hAnsi="Times New Roman" w:cs="Times New Roman"/>
          <w:sz w:val="24"/>
          <w:szCs w:val="24"/>
          <w:lang w:eastAsia="zh-CN"/>
        </w:rPr>
        <w:lastRenderedPageBreak/>
        <w:t>mistreatment throughout the early years has been linked to the likelihood of becoming an instigator of domestic violence (Costilla et al, 2023). Research conducted by Huecker et al, (2023) has shown that promoting awareness, providing information, and encouraging self-help are effective strategies to combat domestic violence.</w:t>
      </w:r>
      <w:r w:rsidR="00EB763F">
        <w:rPr>
          <w:rFonts w:ascii="Times New Roman" w:eastAsiaTheme="minorEastAsia" w:hAnsi="Times New Roman" w:cs="Times New Roman"/>
          <w:sz w:val="24"/>
          <w:szCs w:val="24"/>
          <w:lang w:eastAsia="zh-CN"/>
        </w:rPr>
        <w:t xml:space="preserve"> </w:t>
      </w:r>
      <w:r w:rsidR="00444A17" w:rsidRPr="00444A17">
        <w:rPr>
          <w:rFonts w:ascii="Times New Roman" w:eastAsiaTheme="minorEastAsia" w:hAnsi="Times New Roman" w:cs="Times New Roman"/>
          <w:sz w:val="24"/>
          <w:szCs w:val="24"/>
          <w:lang w:eastAsia="zh-CN"/>
        </w:rPr>
        <w:t>Domestic violence may result in the development of posttraumatic stress disorder, drug misuse, and increased challenges in forming and maintaining relationships (Costilla et al, 2023).</w:t>
      </w:r>
    </w:p>
    <w:p w14:paraId="38F0268C" w14:textId="7F36495B" w:rsidR="00444A17" w:rsidRDefault="00444A17" w:rsidP="004168F4">
      <w:pPr>
        <w:spacing w:line="480" w:lineRule="auto"/>
        <w:rPr>
          <w:rFonts w:ascii="Times New Roman" w:eastAsiaTheme="minorEastAsia" w:hAnsi="Times New Roman" w:cs="Times New Roman"/>
          <w:sz w:val="24"/>
          <w:szCs w:val="24"/>
          <w:lang w:eastAsia="zh-CN"/>
        </w:rPr>
      </w:pPr>
      <w:r w:rsidRPr="00444A17">
        <w:rPr>
          <w:rFonts w:ascii="Times New Roman" w:eastAsiaTheme="minorEastAsia" w:hAnsi="Times New Roman" w:cs="Times New Roman"/>
          <w:sz w:val="24"/>
          <w:szCs w:val="24"/>
          <w:lang w:eastAsia="zh-CN"/>
        </w:rPr>
        <w:t>Furthermore, domestic violence victims have many physical repercussions, including challenges with appetite, sleep, and physical ailments like migraines</w:t>
      </w:r>
      <w:r w:rsidR="005345F4">
        <w:rPr>
          <w:rFonts w:ascii="Times New Roman" w:eastAsiaTheme="minorEastAsia" w:hAnsi="Times New Roman" w:cs="Times New Roman"/>
          <w:sz w:val="24"/>
          <w:szCs w:val="24"/>
          <w:lang w:eastAsia="zh-CN"/>
        </w:rPr>
        <w:t xml:space="preserve">, heart conditions and serious health impacts long term </w:t>
      </w:r>
      <w:r w:rsidRPr="00444A17">
        <w:rPr>
          <w:rFonts w:ascii="Times New Roman" w:eastAsiaTheme="minorEastAsia" w:hAnsi="Times New Roman" w:cs="Times New Roman"/>
          <w:sz w:val="24"/>
          <w:szCs w:val="24"/>
          <w:lang w:eastAsia="zh-CN"/>
        </w:rPr>
        <w:t xml:space="preserve">(Costilla et al, 2023; Volpe, 1996). survivors </w:t>
      </w:r>
      <w:r w:rsidR="005345F4">
        <w:rPr>
          <w:rFonts w:ascii="Times New Roman" w:eastAsiaTheme="minorEastAsia" w:hAnsi="Times New Roman" w:cs="Times New Roman"/>
          <w:sz w:val="24"/>
          <w:szCs w:val="24"/>
          <w:lang w:eastAsia="zh-CN"/>
        </w:rPr>
        <w:t xml:space="preserve">of domestic violence </w:t>
      </w:r>
      <w:r w:rsidRPr="00444A17">
        <w:rPr>
          <w:rFonts w:ascii="Times New Roman" w:eastAsiaTheme="minorEastAsia" w:hAnsi="Times New Roman" w:cs="Times New Roman"/>
          <w:sz w:val="24"/>
          <w:szCs w:val="24"/>
          <w:lang w:eastAsia="zh-CN"/>
        </w:rPr>
        <w:t xml:space="preserve">often experience a decline in their engagement in social activities and school, as well as a decrease in their self-esteem (Costilla et al, 2023; </w:t>
      </w:r>
      <w:proofErr w:type="spellStart"/>
      <w:r w:rsidRPr="00444A17">
        <w:rPr>
          <w:rFonts w:ascii="Times New Roman" w:eastAsiaTheme="minorEastAsia" w:hAnsi="Times New Roman" w:cs="Times New Roman"/>
          <w:sz w:val="24"/>
          <w:szCs w:val="24"/>
          <w:lang w:eastAsia="zh-CN"/>
        </w:rPr>
        <w:t>Roje-Dapic</w:t>
      </w:r>
      <w:proofErr w:type="spellEnd"/>
      <w:r w:rsidRPr="00444A17">
        <w:rPr>
          <w:rFonts w:ascii="Times New Roman" w:eastAsiaTheme="minorEastAsia" w:hAnsi="Times New Roman" w:cs="Times New Roman"/>
          <w:sz w:val="24"/>
          <w:szCs w:val="24"/>
          <w:lang w:eastAsia="zh-CN"/>
        </w:rPr>
        <w:t xml:space="preserve"> et al, 2020; Xue et al, 2020). </w:t>
      </w:r>
      <w:r w:rsidR="001028E8">
        <w:rPr>
          <w:rFonts w:ascii="Times New Roman" w:eastAsiaTheme="minorEastAsia" w:hAnsi="Times New Roman" w:cs="Times New Roman"/>
          <w:sz w:val="24"/>
          <w:szCs w:val="24"/>
          <w:lang w:eastAsia="zh-CN"/>
        </w:rPr>
        <w:t>Multiple cases</w:t>
      </w:r>
      <w:r w:rsidRPr="00444A17">
        <w:rPr>
          <w:rFonts w:ascii="Times New Roman" w:eastAsiaTheme="minorEastAsia" w:hAnsi="Times New Roman" w:cs="Times New Roman"/>
          <w:sz w:val="24"/>
          <w:szCs w:val="24"/>
          <w:lang w:eastAsia="zh-CN"/>
        </w:rPr>
        <w:t xml:space="preserve"> have reported experiencing depression, anxiety, and posttraumatic stress disorder, which may potentially affect their mental health (</w:t>
      </w:r>
      <w:proofErr w:type="spellStart"/>
      <w:r w:rsidRPr="00444A17">
        <w:rPr>
          <w:rFonts w:ascii="Times New Roman" w:eastAsiaTheme="minorEastAsia" w:hAnsi="Times New Roman" w:cs="Times New Roman"/>
          <w:sz w:val="24"/>
          <w:szCs w:val="24"/>
          <w:lang w:eastAsia="zh-CN"/>
        </w:rPr>
        <w:t>Maercker</w:t>
      </w:r>
      <w:proofErr w:type="spellEnd"/>
      <w:r w:rsidRPr="00444A17">
        <w:rPr>
          <w:rFonts w:ascii="Times New Roman" w:eastAsiaTheme="minorEastAsia" w:hAnsi="Times New Roman" w:cs="Times New Roman"/>
          <w:sz w:val="24"/>
          <w:szCs w:val="24"/>
          <w:lang w:eastAsia="zh-CN"/>
        </w:rPr>
        <w:t xml:space="preserve"> et al, 2022; Paul, 2019; Paulson, 2022). Additionally, this has resulted in a surge of individuals who have experienced domestic abuse having challenges in their academic performance, leading to school dropout and potential involvement in delinquent behaviour</w:t>
      </w:r>
      <w:r w:rsidR="00DD6BCD">
        <w:rPr>
          <w:rFonts w:ascii="Times New Roman" w:eastAsiaTheme="minorEastAsia" w:hAnsi="Times New Roman" w:cs="Times New Roman"/>
          <w:sz w:val="24"/>
          <w:szCs w:val="24"/>
          <w:lang w:eastAsia="zh-CN"/>
        </w:rPr>
        <w:t xml:space="preserve">, drug and alcohol </w:t>
      </w:r>
      <w:r w:rsidR="00CE533C">
        <w:rPr>
          <w:rFonts w:ascii="Times New Roman" w:eastAsiaTheme="minorEastAsia" w:hAnsi="Times New Roman" w:cs="Times New Roman"/>
          <w:sz w:val="24"/>
          <w:szCs w:val="24"/>
          <w:lang w:eastAsia="zh-CN"/>
        </w:rPr>
        <w:t xml:space="preserve">dependencies and teenage pregnancies </w:t>
      </w:r>
      <w:r w:rsidRPr="00444A17">
        <w:rPr>
          <w:rFonts w:ascii="Times New Roman" w:eastAsiaTheme="minorEastAsia" w:hAnsi="Times New Roman" w:cs="Times New Roman"/>
          <w:sz w:val="24"/>
          <w:szCs w:val="24"/>
          <w:lang w:eastAsia="zh-CN"/>
        </w:rPr>
        <w:t>(Ferrara et al, 2019; Lee, 2020).</w:t>
      </w:r>
    </w:p>
    <w:p w14:paraId="67302233" w14:textId="77777777" w:rsidR="00D334B3" w:rsidRDefault="00D334B3" w:rsidP="004168F4">
      <w:pPr>
        <w:spacing w:line="480" w:lineRule="auto"/>
        <w:rPr>
          <w:rFonts w:ascii="Times New Roman" w:eastAsiaTheme="minorEastAsia" w:hAnsi="Times New Roman" w:cs="Times New Roman"/>
          <w:sz w:val="24"/>
          <w:szCs w:val="24"/>
          <w:lang w:eastAsia="zh-CN"/>
        </w:rPr>
      </w:pPr>
    </w:p>
    <w:p w14:paraId="0C7BD072" w14:textId="42542AE3" w:rsidR="0025725D" w:rsidRPr="0025725D" w:rsidRDefault="0025725D" w:rsidP="004168F4">
      <w:pPr>
        <w:spacing w:line="480" w:lineRule="auto"/>
        <w:rPr>
          <w:rFonts w:ascii="Times New Roman" w:eastAsiaTheme="minorEastAsia" w:hAnsi="Times New Roman" w:cs="Times New Roman"/>
          <w:sz w:val="24"/>
          <w:szCs w:val="24"/>
          <w:lang w:eastAsia="zh-CN"/>
        </w:rPr>
      </w:pPr>
      <w:r w:rsidRPr="0025725D">
        <w:rPr>
          <w:rFonts w:ascii="Times New Roman" w:eastAsiaTheme="minorEastAsia" w:hAnsi="Times New Roman" w:cs="Times New Roman"/>
          <w:sz w:val="24"/>
          <w:szCs w:val="24"/>
          <w:lang w:eastAsia="zh-CN"/>
        </w:rPr>
        <w:t>The challenges associated with managing negative emotional states play a crucial role in understanding violent behaviours</w:t>
      </w:r>
      <w:r w:rsidR="00E07B84">
        <w:rPr>
          <w:rFonts w:ascii="Times New Roman" w:eastAsiaTheme="minorEastAsia" w:hAnsi="Times New Roman" w:cs="Times New Roman"/>
          <w:sz w:val="24"/>
          <w:szCs w:val="24"/>
          <w:lang w:eastAsia="zh-CN"/>
        </w:rPr>
        <w:t xml:space="preserve"> (</w:t>
      </w:r>
      <w:proofErr w:type="spellStart"/>
      <w:r w:rsidR="00E07B84">
        <w:rPr>
          <w:rFonts w:ascii="Times New Roman" w:eastAsiaTheme="minorEastAsia" w:hAnsi="Times New Roman" w:cs="Times New Roman"/>
          <w:sz w:val="24"/>
          <w:szCs w:val="24"/>
          <w:lang w:eastAsia="zh-CN"/>
        </w:rPr>
        <w:t>Velotti</w:t>
      </w:r>
      <w:proofErr w:type="spellEnd"/>
      <w:r w:rsidR="00E07B84">
        <w:rPr>
          <w:rFonts w:ascii="Times New Roman" w:eastAsiaTheme="minorEastAsia" w:hAnsi="Times New Roman" w:cs="Times New Roman"/>
          <w:sz w:val="24"/>
          <w:szCs w:val="24"/>
          <w:lang w:eastAsia="zh-CN"/>
        </w:rPr>
        <w:t xml:space="preserve"> et al, 2022)</w:t>
      </w:r>
      <w:r w:rsidRPr="0025725D">
        <w:rPr>
          <w:rFonts w:ascii="Times New Roman" w:eastAsiaTheme="minorEastAsia" w:hAnsi="Times New Roman" w:cs="Times New Roman"/>
          <w:sz w:val="24"/>
          <w:szCs w:val="24"/>
          <w:lang w:eastAsia="zh-CN"/>
        </w:rPr>
        <w:t>.</w:t>
      </w:r>
      <w:r w:rsidR="003D1A73">
        <w:rPr>
          <w:rFonts w:ascii="Times New Roman" w:eastAsiaTheme="minorEastAsia" w:hAnsi="Times New Roman" w:cs="Times New Roman"/>
          <w:sz w:val="24"/>
          <w:szCs w:val="24"/>
          <w:lang w:eastAsia="zh-CN"/>
        </w:rPr>
        <w:t xml:space="preserve"> S</w:t>
      </w:r>
      <w:r w:rsidRPr="0025725D">
        <w:rPr>
          <w:rFonts w:ascii="Times New Roman" w:eastAsiaTheme="minorEastAsia" w:hAnsi="Times New Roman" w:cs="Times New Roman"/>
          <w:sz w:val="24"/>
          <w:szCs w:val="24"/>
          <w:lang w:eastAsia="zh-CN"/>
        </w:rPr>
        <w:t xml:space="preserve">tudies </w:t>
      </w:r>
      <w:r w:rsidR="00E07B84">
        <w:rPr>
          <w:rFonts w:ascii="Times New Roman" w:eastAsiaTheme="minorEastAsia" w:hAnsi="Times New Roman" w:cs="Times New Roman"/>
          <w:sz w:val="24"/>
          <w:szCs w:val="24"/>
          <w:lang w:eastAsia="zh-CN"/>
        </w:rPr>
        <w:t>such as</w:t>
      </w:r>
      <w:r w:rsidRPr="0025725D">
        <w:rPr>
          <w:rFonts w:ascii="Times New Roman" w:eastAsiaTheme="minorEastAsia" w:hAnsi="Times New Roman" w:cs="Times New Roman"/>
          <w:sz w:val="24"/>
          <w:szCs w:val="24"/>
          <w:lang w:eastAsia="zh-CN"/>
        </w:rPr>
        <w:t xml:space="preserve"> </w:t>
      </w:r>
      <w:proofErr w:type="spellStart"/>
      <w:r w:rsidRPr="0025725D">
        <w:rPr>
          <w:rFonts w:ascii="Times New Roman" w:eastAsiaTheme="minorEastAsia" w:hAnsi="Times New Roman" w:cs="Times New Roman"/>
          <w:sz w:val="24"/>
          <w:szCs w:val="24"/>
          <w:lang w:eastAsia="zh-CN"/>
        </w:rPr>
        <w:t>Dimaggio</w:t>
      </w:r>
      <w:proofErr w:type="spellEnd"/>
      <w:r w:rsidRPr="0025725D">
        <w:rPr>
          <w:rFonts w:ascii="Times New Roman" w:eastAsiaTheme="minorEastAsia" w:hAnsi="Times New Roman" w:cs="Times New Roman"/>
          <w:sz w:val="24"/>
          <w:szCs w:val="24"/>
          <w:lang w:eastAsia="zh-CN"/>
        </w:rPr>
        <w:t xml:space="preserve"> et al</w:t>
      </w:r>
      <w:r w:rsidR="00E07B84">
        <w:rPr>
          <w:rFonts w:ascii="Times New Roman" w:eastAsiaTheme="minorEastAsia" w:hAnsi="Times New Roman" w:cs="Times New Roman"/>
          <w:sz w:val="24"/>
          <w:szCs w:val="24"/>
          <w:lang w:eastAsia="zh-CN"/>
        </w:rPr>
        <w:t>,</w:t>
      </w:r>
      <w:r w:rsidRPr="0025725D">
        <w:rPr>
          <w:rFonts w:ascii="Times New Roman" w:eastAsiaTheme="minorEastAsia" w:hAnsi="Times New Roman" w:cs="Times New Roman"/>
          <w:sz w:val="24"/>
          <w:szCs w:val="24"/>
          <w:lang w:eastAsia="zh-CN"/>
        </w:rPr>
        <w:t xml:space="preserve"> </w:t>
      </w:r>
      <w:r w:rsidR="00E07B84">
        <w:rPr>
          <w:rFonts w:ascii="Times New Roman" w:eastAsiaTheme="minorEastAsia" w:hAnsi="Times New Roman" w:cs="Times New Roman"/>
          <w:sz w:val="24"/>
          <w:szCs w:val="24"/>
          <w:lang w:eastAsia="zh-CN"/>
        </w:rPr>
        <w:t>(</w:t>
      </w:r>
      <w:r w:rsidRPr="0025725D">
        <w:rPr>
          <w:rFonts w:ascii="Times New Roman" w:eastAsiaTheme="minorEastAsia" w:hAnsi="Times New Roman" w:cs="Times New Roman"/>
          <w:sz w:val="24"/>
          <w:szCs w:val="24"/>
          <w:lang w:eastAsia="zh-CN"/>
        </w:rPr>
        <w:t>2017</w:t>
      </w:r>
      <w:r w:rsidR="00E07B84">
        <w:rPr>
          <w:rFonts w:ascii="Times New Roman" w:eastAsiaTheme="minorEastAsia" w:hAnsi="Times New Roman" w:cs="Times New Roman"/>
          <w:sz w:val="24"/>
          <w:szCs w:val="24"/>
          <w:lang w:eastAsia="zh-CN"/>
        </w:rPr>
        <w:t>)</w:t>
      </w:r>
      <w:r w:rsidRPr="0025725D">
        <w:rPr>
          <w:rFonts w:ascii="Times New Roman" w:eastAsiaTheme="minorEastAsia" w:hAnsi="Times New Roman" w:cs="Times New Roman"/>
          <w:sz w:val="24"/>
          <w:szCs w:val="24"/>
          <w:lang w:eastAsia="zh-CN"/>
        </w:rPr>
        <w:t>; Garofalo</w:t>
      </w:r>
      <w:r w:rsidR="00E07B84">
        <w:rPr>
          <w:rFonts w:ascii="Times New Roman" w:eastAsiaTheme="minorEastAsia" w:hAnsi="Times New Roman" w:cs="Times New Roman"/>
          <w:sz w:val="24"/>
          <w:szCs w:val="24"/>
          <w:lang w:eastAsia="zh-CN"/>
        </w:rPr>
        <w:t xml:space="preserve"> et al</w:t>
      </w:r>
      <w:r w:rsidRPr="0025725D">
        <w:rPr>
          <w:rFonts w:ascii="Times New Roman" w:eastAsiaTheme="minorEastAsia" w:hAnsi="Times New Roman" w:cs="Times New Roman"/>
          <w:sz w:val="24"/>
          <w:szCs w:val="24"/>
          <w:lang w:eastAsia="zh-CN"/>
        </w:rPr>
        <w:t xml:space="preserve">, </w:t>
      </w:r>
      <w:r w:rsidR="00E07B84">
        <w:rPr>
          <w:rFonts w:ascii="Times New Roman" w:eastAsiaTheme="minorEastAsia" w:hAnsi="Times New Roman" w:cs="Times New Roman"/>
          <w:sz w:val="24"/>
          <w:szCs w:val="24"/>
          <w:lang w:eastAsia="zh-CN"/>
        </w:rPr>
        <w:t>(</w:t>
      </w:r>
      <w:r w:rsidRPr="0025725D">
        <w:rPr>
          <w:rFonts w:ascii="Times New Roman" w:eastAsiaTheme="minorEastAsia" w:hAnsi="Times New Roman" w:cs="Times New Roman"/>
          <w:sz w:val="24"/>
          <w:szCs w:val="24"/>
          <w:lang w:eastAsia="zh-CN"/>
        </w:rPr>
        <w:t>2018</w:t>
      </w:r>
      <w:r w:rsidR="00E07B84">
        <w:rPr>
          <w:rFonts w:ascii="Times New Roman" w:eastAsiaTheme="minorEastAsia" w:hAnsi="Times New Roman" w:cs="Times New Roman"/>
          <w:sz w:val="24"/>
          <w:szCs w:val="24"/>
          <w:lang w:eastAsia="zh-CN"/>
        </w:rPr>
        <w:t>)</w:t>
      </w:r>
      <w:r w:rsidRPr="0025725D">
        <w:rPr>
          <w:rFonts w:ascii="Times New Roman" w:eastAsiaTheme="minorEastAsia" w:hAnsi="Times New Roman" w:cs="Times New Roman"/>
          <w:sz w:val="24"/>
          <w:szCs w:val="24"/>
          <w:lang w:eastAsia="zh-CN"/>
        </w:rPr>
        <w:t xml:space="preserve">; </w:t>
      </w:r>
      <w:proofErr w:type="spellStart"/>
      <w:r w:rsidRPr="0025725D">
        <w:rPr>
          <w:rFonts w:ascii="Times New Roman" w:eastAsiaTheme="minorEastAsia" w:hAnsi="Times New Roman" w:cs="Times New Roman"/>
          <w:sz w:val="24"/>
          <w:szCs w:val="24"/>
          <w:lang w:eastAsia="zh-CN"/>
        </w:rPr>
        <w:t>Velotti</w:t>
      </w:r>
      <w:proofErr w:type="spellEnd"/>
      <w:r w:rsidRPr="0025725D">
        <w:rPr>
          <w:rFonts w:ascii="Times New Roman" w:eastAsiaTheme="minorEastAsia" w:hAnsi="Times New Roman" w:cs="Times New Roman"/>
          <w:sz w:val="24"/>
          <w:szCs w:val="24"/>
          <w:lang w:eastAsia="zh-CN"/>
        </w:rPr>
        <w:t xml:space="preserve"> et al, </w:t>
      </w:r>
      <w:r w:rsidR="003D1A73">
        <w:rPr>
          <w:rFonts w:ascii="Times New Roman" w:eastAsiaTheme="minorEastAsia" w:hAnsi="Times New Roman" w:cs="Times New Roman"/>
          <w:sz w:val="24"/>
          <w:szCs w:val="24"/>
          <w:lang w:eastAsia="zh-CN"/>
        </w:rPr>
        <w:t>(</w:t>
      </w:r>
      <w:r w:rsidRPr="0025725D">
        <w:rPr>
          <w:rFonts w:ascii="Times New Roman" w:eastAsiaTheme="minorEastAsia" w:hAnsi="Times New Roman" w:cs="Times New Roman"/>
          <w:sz w:val="24"/>
          <w:szCs w:val="24"/>
          <w:lang w:eastAsia="zh-CN"/>
        </w:rPr>
        <w:t>2017) have highlighted the significance of the</w:t>
      </w:r>
      <w:r w:rsidR="003D1A73">
        <w:rPr>
          <w:rFonts w:ascii="Times New Roman" w:eastAsiaTheme="minorEastAsia" w:hAnsi="Times New Roman" w:cs="Times New Roman"/>
          <w:sz w:val="24"/>
          <w:szCs w:val="24"/>
          <w:lang w:eastAsia="zh-CN"/>
        </w:rPr>
        <w:t xml:space="preserve"> </w:t>
      </w:r>
      <w:r w:rsidRPr="0025725D">
        <w:rPr>
          <w:rFonts w:ascii="Times New Roman" w:eastAsiaTheme="minorEastAsia" w:hAnsi="Times New Roman" w:cs="Times New Roman"/>
          <w:sz w:val="24"/>
          <w:szCs w:val="24"/>
          <w:lang w:eastAsia="zh-CN"/>
        </w:rPr>
        <w:t>difficulties</w:t>
      </w:r>
      <w:r w:rsidR="003D1A73">
        <w:rPr>
          <w:rFonts w:ascii="Times New Roman" w:eastAsiaTheme="minorEastAsia" w:hAnsi="Times New Roman" w:cs="Times New Roman"/>
          <w:sz w:val="24"/>
          <w:szCs w:val="24"/>
          <w:lang w:eastAsia="zh-CN"/>
        </w:rPr>
        <w:t xml:space="preserve"> noted in</w:t>
      </w:r>
      <w:r w:rsidR="00CE533C">
        <w:rPr>
          <w:rFonts w:ascii="Times New Roman" w:eastAsiaTheme="minorEastAsia" w:hAnsi="Times New Roman" w:cs="Times New Roman"/>
          <w:sz w:val="24"/>
          <w:szCs w:val="24"/>
          <w:lang w:eastAsia="zh-CN"/>
        </w:rPr>
        <w:t xml:space="preserve"> the development of</w:t>
      </w:r>
      <w:r w:rsidR="003D1A73">
        <w:rPr>
          <w:rFonts w:ascii="Times New Roman" w:eastAsiaTheme="minorEastAsia" w:hAnsi="Times New Roman" w:cs="Times New Roman"/>
          <w:sz w:val="24"/>
          <w:szCs w:val="24"/>
          <w:lang w:eastAsia="zh-CN"/>
        </w:rPr>
        <w:t xml:space="preserve"> secure attachment bonds being created </w:t>
      </w:r>
      <w:r w:rsidR="00CE533C">
        <w:rPr>
          <w:rFonts w:ascii="Times New Roman" w:eastAsiaTheme="minorEastAsia" w:hAnsi="Times New Roman" w:cs="Times New Roman"/>
          <w:sz w:val="24"/>
          <w:szCs w:val="24"/>
          <w:lang w:eastAsia="zh-CN"/>
        </w:rPr>
        <w:t xml:space="preserve">during infancy </w:t>
      </w:r>
      <w:r w:rsidR="003D1A73">
        <w:rPr>
          <w:rFonts w:ascii="Times New Roman" w:eastAsiaTheme="minorEastAsia" w:hAnsi="Times New Roman" w:cs="Times New Roman"/>
          <w:sz w:val="24"/>
          <w:szCs w:val="24"/>
          <w:lang w:eastAsia="zh-CN"/>
        </w:rPr>
        <w:t xml:space="preserve">where domestic violence has been </w:t>
      </w:r>
      <w:r w:rsidR="00545DB7">
        <w:rPr>
          <w:rFonts w:ascii="Times New Roman" w:eastAsiaTheme="minorEastAsia" w:hAnsi="Times New Roman" w:cs="Times New Roman"/>
          <w:sz w:val="24"/>
          <w:szCs w:val="24"/>
          <w:lang w:eastAsia="zh-CN"/>
        </w:rPr>
        <w:t>observed</w:t>
      </w:r>
      <w:r w:rsidRPr="0025725D">
        <w:rPr>
          <w:rFonts w:ascii="Times New Roman" w:eastAsiaTheme="minorEastAsia" w:hAnsi="Times New Roman" w:cs="Times New Roman"/>
          <w:sz w:val="24"/>
          <w:szCs w:val="24"/>
          <w:lang w:eastAsia="zh-CN"/>
        </w:rPr>
        <w:t xml:space="preserve">. </w:t>
      </w:r>
      <w:r w:rsidR="003F210F" w:rsidRPr="003F210F">
        <w:rPr>
          <w:rFonts w:ascii="Times New Roman" w:eastAsiaTheme="minorEastAsia" w:hAnsi="Times New Roman" w:cs="Times New Roman"/>
          <w:sz w:val="24"/>
          <w:szCs w:val="24"/>
          <w:lang w:eastAsia="zh-CN"/>
        </w:rPr>
        <w:t>On top of that, it is thought that these problems start to form during growth in relationships that are not safe</w:t>
      </w:r>
      <w:r w:rsidR="003F210F">
        <w:rPr>
          <w:rFonts w:ascii="Times New Roman" w:eastAsiaTheme="minorEastAsia" w:hAnsi="Times New Roman" w:cs="Times New Roman"/>
          <w:sz w:val="24"/>
          <w:szCs w:val="24"/>
          <w:lang w:eastAsia="zh-CN"/>
        </w:rPr>
        <w:t xml:space="preserve"> </w:t>
      </w:r>
      <w:r w:rsidRPr="0025725D">
        <w:rPr>
          <w:rFonts w:ascii="Times New Roman" w:eastAsiaTheme="minorEastAsia" w:hAnsi="Times New Roman" w:cs="Times New Roman"/>
          <w:sz w:val="24"/>
          <w:szCs w:val="24"/>
          <w:lang w:eastAsia="zh-CN"/>
        </w:rPr>
        <w:t>(</w:t>
      </w:r>
      <w:proofErr w:type="spellStart"/>
      <w:r w:rsidRPr="0025725D">
        <w:rPr>
          <w:rFonts w:ascii="Times New Roman" w:eastAsiaTheme="minorEastAsia" w:hAnsi="Times New Roman" w:cs="Times New Roman"/>
          <w:sz w:val="24"/>
          <w:szCs w:val="24"/>
          <w:lang w:eastAsia="zh-CN"/>
        </w:rPr>
        <w:t>Mikulincer</w:t>
      </w:r>
      <w:proofErr w:type="spellEnd"/>
      <w:r w:rsidRPr="0025725D">
        <w:rPr>
          <w:rFonts w:ascii="Times New Roman" w:eastAsiaTheme="minorEastAsia" w:hAnsi="Times New Roman" w:cs="Times New Roman"/>
          <w:sz w:val="24"/>
          <w:szCs w:val="24"/>
          <w:lang w:eastAsia="zh-CN"/>
        </w:rPr>
        <w:t xml:space="preserve"> &amp; Shaver, 2019).</w:t>
      </w:r>
    </w:p>
    <w:p w14:paraId="367F0845" w14:textId="6DC6F332" w:rsidR="0025725D" w:rsidRDefault="0025725D" w:rsidP="004168F4">
      <w:pPr>
        <w:spacing w:line="480" w:lineRule="auto"/>
        <w:rPr>
          <w:rFonts w:ascii="Times New Roman" w:eastAsiaTheme="minorEastAsia" w:hAnsi="Times New Roman" w:cs="Times New Roman"/>
          <w:sz w:val="24"/>
          <w:szCs w:val="24"/>
          <w:lang w:eastAsia="zh-CN"/>
        </w:rPr>
      </w:pPr>
      <w:r w:rsidRPr="0025725D">
        <w:rPr>
          <w:rFonts w:ascii="Times New Roman" w:eastAsiaTheme="minorEastAsia" w:hAnsi="Times New Roman" w:cs="Times New Roman"/>
          <w:sz w:val="24"/>
          <w:szCs w:val="24"/>
          <w:lang w:eastAsia="zh-CN"/>
        </w:rPr>
        <w:lastRenderedPageBreak/>
        <w:t>Individuals with high levels of attachment anxiety cope with attachment concerns by using "hyperactivating strategies" and often experience persistent preoccupation with the fear of being rejected or abandoned by their partners or care giver</w:t>
      </w:r>
      <w:r w:rsidR="00545DB7">
        <w:rPr>
          <w:rFonts w:ascii="Times New Roman" w:eastAsiaTheme="minorEastAsia" w:hAnsi="Times New Roman" w:cs="Times New Roman"/>
          <w:sz w:val="24"/>
          <w:szCs w:val="24"/>
          <w:lang w:eastAsia="zh-CN"/>
        </w:rPr>
        <w:t xml:space="preserve"> (</w:t>
      </w:r>
      <w:proofErr w:type="spellStart"/>
      <w:r w:rsidR="00545DB7">
        <w:rPr>
          <w:rFonts w:ascii="Times New Roman" w:eastAsiaTheme="minorEastAsia" w:hAnsi="Times New Roman" w:cs="Times New Roman"/>
          <w:sz w:val="24"/>
          <w:szCs w:val="24"/>
          <w:lang w:eastAsia="zh-CN"/>
        </w:rPr>
        <w:t>Velotti</w:t>
      </w:r>
      <w:proofErr w:type="spellEnd"/>
      <w:r w:rsidR="00545DB7">
        <w:rPr>
          <w:rFonts w:ascii="Times New Roman" w:eastAsiaTheme="minorEastAsia" w:hAnsi="Times New Roman" w:cs="Times New Roman"/>
          <w:sz w:val="24"/>
          <w:szCs w:val="24"/>
          <w:lang w:eastAsia="zh-CN"/>
        </w:rPr>
        <w:t xml:space="preserve"> et al, 2022)</w:t>
      </w:r>
      <w:r w:rsidRPr="0025725D">
        <w:rPr>
          <w:rFonts w:ascii="Times New Roman" w:eastAsiaTheme="minorEastAsia" w:hAnsi="Times New Roman" w:cs="Times New Roman"/>
          <w:sz w:val="24"/>
          <w:szCs w:val="24"/>
          <w:lang w:eastAsia="zh-CN"/>
        </w:rPr>
        <w:t>.</w:t>
      </w:r>
    </w:p>
    <w:p w14:paraId="51CFCB46" w14:textId="5B2D6044" w:rsidR="007C1B93" w:rsidRDefault="001E7FEE" w:rsidP="00226E02">
      <w:pPr>
        <w:spacing w:line="480" w:lineRule="auto"/>
        <w:rPr>
          <w:rFonts w:ascii="Times New Roman" w:hAnsi="Times New Roman" w:cs="Times New Roman"/>
          <w:sz w:val="24"/>
          <w:szCs w:val="24"/>
        </w:rPr>
      </w:pPr>
      <w:r w:rsidRPr="001E7FEE">
        <w:rPr>
          <w:rFonts w:ascii="Times New Roman" w:hAnsi="Times New Roman" w:cs="Times New Roman"/>
          <w:sz w:val="24"/>
          <w:szCs w:val="24"/>
        </w:rPr>
        <w:t>As a result</w:t>
      </w:r>
      <w:r w:rsidR="0025725D">
        <w:rPr>
          <w:rFonts w:ascii="Times New Roman" w:hAnsi="Times New Roman" w:cs="Times New Roman"/>
          <w:sz w:val="24"/>
          <w:szCs w:val="24"/>
        </w:rPr>
        <w:t xml:space="preserve"> of Jacks lived experiences</w:t>
      </w:r>
      <w:r w:rsidRPr="001E7FEE">
        <w:rPr>
          <w:rFonts w:ascii="Times New Roman" w:hAnsi="Times New Roman" w:cs="Times New Roman"/>
          <w:sz w:val="24"/>
          <w:szCs w:val="24"/>
        </w:rPr>
        <w:t xml:space="preserve">, </w:t>
      </w:r>
      <w:r w:rsidR="000B2412">
        <w:rPr>
          <w:rFonts w:ascii="Times New Roman" w:hAnsi="Times New Roman" w:cs="Times New Roman"/>
          <w:sz w:val="24"/>
          <w:szCs w:val="24"/>
        </w:rPr>
        <w:t>Jack</w:t>
      </w:r>
      <w:r w:rsidRPr="001E7FEE">
        <w:rPr>
          <w:rFonts w:ascii="Times New Roman" w:hAnsi="Times New Roman" w:cs="Times New Roman"/>
          <w:sz w:val="24"/>
          <w:szCs w:val="24"/>
        </w:rPr>
        <w:t xml:space="preserve"> has developed an attachment style that can presently be classified as insecure/resistant</w:t>
      </w:r>
      <w:r w:rsidR="00867E6C">
        <w:rPr>
          <w:rFonts w:ascii="Times New Roman" w:hAnsi="Times New Roman" w:cs="Times New Roman"/>
          <w:sz w:val="24"/>
          <w:szCs w:val="24"/>
        </w:rPr>
        <w:t xml:space="preserve"> when considering </w:t>
      </w:r>
      <w:r w:rsidR="005F15AA">
        <w:rPr>
          <w:rFonts w:ascii="Times New Roman" w:hAnsi="Times New Roman" w:cs="Times New Roman"/>
          <w:sz w:val="24"/>
          <w:szCs w:val="24"/>
        </w:rPr>
        <w:t>key concepts of Bowlby’s attachment theory</w:t>
      </w:r>
      <w:r w:rsidR="000D5CB8">
        <w:rPr>
          <w:rFonts w:ascii="Times New Roman" w:hAnsi="Times New Roman" w:cs="Times New Roman"/>
          <w:sz w:val="24"/>
          <w:szCs w:val="24"/>
        </w:rPr>
        <w:t xml:space="preserve"> (Bowlby</w:t>
      </w:r>
      <w:r w:rsidR="00980AFC">
        <w:rPr>
          <w:rFonts w:ascii="Times New Roman" w:hAnsi="Times New Roman" w:cs="Times New Roman"/>
          <w:sz w:val="24"/>
          <w:szCs w:val="24"/>
        </w:rPr>
        <w:t>, 1973)</w:t>
      </w:r>
      <w:r w:rsidRPr="001E7FEE">
        <w:rPr>
          <w:rFonts w:ascii="Times New Roman" w:hAnsi="Times New Roman" w:cs="Times New Roman"/>
          <w:sz w:val="24"/>
          <w:szCs w:val="24"/>
        </w:rPr>
        <w:t xml:space="preserve">. This behaviour may be interpreted as </w:t>
      </w:r>
      <w:r w:rsidR="000B2412">
        <w:rPr>
          <w:rFonts w:ascii="Times New Roman" w:hAnsi="Times New Roman" w:cs="Times New Roman"/>
          <w:sz w:val="24"/>
          <w:szCs w:val="24"/>
        </w:rPr>
        <w:t>Jack</w:t>
      </w:r>
      <w:r w:rsidRPr="001E7FEE">
        <w:rPr>
          <w:rFonts w:ascii="Times New Roman" w:hAnsi="Times New Roman" w:cs="Times New Roman"/>
          <w:sz w:val="24"/>
          <w:szCs w:val="24"/>
        </w:rPr>
        <w:t>s strong emotional bond with his present carer, Sarah</w:t>
      </w:r>
      <w:r w:rsidR="007C29A9">
        <w:rPr>
          <w:rFonts w:ascii="Times New Roman" w:hAnsi="Times New Roman" w:cs="Times New Roman"/>
          <w:sz w:val="24"/>
          <w:szCs w:val="24"/>
        </w:rPr>
        <w:t>, where Jack</w:t>
      </w:r>
      <w:r w:rsidRPr="001E7FEE">
        <w:rPr>
          <w:rFonts w:ascii="Times New Roman" w:hAnsi="Times New Roman" w:cs="Times New Roman"/>
          <w:sz w:val="24"/>
          <w:szCs w:val="24"/>
        </w:rPr>
        <w:t xml:space="preserve"> exhibits clinginess, indicators of separation anxiety, and occasional outbursts of </w:t>
      </w:r>
      <w:r>
        <w:rPr>
          <w:rFonts w:ascii="Times New Roman" w:hAnsi="Times New Roman" w:cs="Times New Roman"/>
          <w:sz w:val="24"/>
          <w:szCs w:val="24"/>
        </w:rPr>
        <w:t>anger</w:t>
      </w:r>
      <w:r w:rsidR="007C1B93">
        <w:rPr>
          <w:rFonts w:ascii="Times New Roman" w:hAnsi="Times New Roman" w:cs="Times New Roman"/>
          <w:sz w:val="24"/>
          <w:szCs w:val="24"/>
        </w:rPr>
        <w:t>.</w:t>
      </w:r>
      <w:r w:rsidR="007C1B93">
        <w:rPr>
          <w:rFonts w:ascii="Times New Roman" w:hAnsi="Times New Roman" w:cs="Times New Roman"/>
          <w:sz w:val="24"/>
          <w:szCs w:val="24"/>
        </w:rPr>
        <w:br/>
      </w:r>
      <w:r w:rsidR="007B05B1">
        <w:rPr>
          <w:rFonts w:ascii="Times New Roman" w:hAnsi="Times New Roman" w:cs="Times New Roman"/>
          <w:sz w:val="24"/>
          <w:szCs w:val="24"/>
        </w:rPr>
        <w:t>Unfortunately,</w:t>
      </w:r>
      <w:r w:rsidR="00DE65C3">
        <w:rPr>
          <w:rFonts w:ascii="Times New Roman" w:hAnsi="Times New Roman" w:cs="Times New Roman"/>
          <w:sz w:val="24"/>
          <w:szCs w:val="24"/>
        </w:rPr>
        <w:t xml:space="preserve"> there is not a great deal of information when it comes to the length of time Jack has been with Sarah, nor does it imply the length of time </w:t>
      </w:r>
      <w:r w:rsidR="00502DA8">
        <w:rPr>
          <w:rFonts w:ascii="Times New Roman" w:hAnsi="Times New Roman" w:cs="Times New Roman"/>
          <w:sz w:val="24"/>
          <w:szCs w:val="24"/>
        </w:rPr>
        <w:t>Jack</w:t>
      </w:r>
      <w:r w:rsidR="00DE65C3">
        <w:rPr>
          <w:rFonts w:ascii="Times New Roman" w:hAnsi="Times New Roman" w:cs="Times New Roman"/>
          <w:sz w:val="24"/>
          <w:szCs w:val="24"/>
        </w:rPr>
        <w:t xml:space="preserve"> will remain with Sarah</w:t>
      </w:r>
      <w:r w:rsidR="00502DA8" w:rsidRPr="00502DA8">
        <w:rPr>
          <w:rFonts w:ascii="Times New Roman" w:hAnsi="Times New Roman" w:cs="Times New Roman"/>
          <w:sz w:val="24"/>
          <w:szCs w:val="24"/>
        </w:rPr>
        <w:t>. I</w:t>
      </w:r>
      <w:r w:rsidR="00502DA8">
        <w:rPr>
          <w:rFonts w:ascii="Times New Roman" w:hAnsi="Times New Roman" w:cs="Times New Roman"/>
          <w:sz w:val="24"/>
          <w:szCs w:val="24"/>
        </w:rPr>
        <w:t xml:space="preserve">t is </w:t>
      </w:r>
      <w:r w:rsidR="00715C85">
        <w:rPr>
          <w:rFonts w:ascii="Times New Roman" w:hAnsi="Times New Roman" w:cs="Times New Roman"/>
          <w:sz w:val="24"/>
          <w:szCs w:val="24"/>
        </w:rPr>
        <w:t xml:space="preserve">vital to Jacks welfare that his duration with Sarah be as long as possible, </w:t>
      </w:r>
      <w:r w:rsidR="00D11906">
        <w:rPr>
          <w:rFonts w:ascii="Times New Roman" w:hAnsi="Times New Roman" w:cs="Times New Roman"/>
          <w:sz w:val="24"/>
          <w:szCs w:val="24"/>
        </w:rPr>
        <w:t xml:space="preserve">to allow him to form a secure attachment and feel safe and cared for. </w:t>
      </w:r>
      <w:r w:rsidR="006C2814" w:rsidRPr="006C2814">
        <w:rPr>
          <w:rFonts w:ascii="Times New Roman" w:hAnsi="Times New Roman" w:cs="Times New Roman"/>
          <w:sz w:val="24"/>
          <w:szCs w:val="24"/>
        </w:rPr>
        <w:t>Jack is approaching adolescence, a critical developmental period characterised by substantial brain modifications, including mental pruning, which will contribute to the formation of Jacks brain structure</w:t>
      </w:r>
      <w:r w:rsidR="006C2814">
        <w:rPr>
          <w:rFonts w:ascii="Times New Roman" w:hAnsi="Times New Roman" w:cs="Times New Roman"/>
          <w:sz w:val="24"/>
          <w:szCs w:val="24"/>
        </w:rPr>
        <w:t xml:space="preserve"> (</w:t>
      </w:r>
      <w:r w:rsidR="00E038B9">
        <w:rPr>
          <w:rFonts w:ascii="Times New Roman" w:hAnsi="Times New Roman" w:cs="Times New Roman"/>
          <w:sz w:val="24"/>
          <w:szCs w:val="24"/>
        </w:rPr>
        <w:t>Kirkland et al, 2023; Sakai, 2020; Wood et al, 2020</w:t>
      </w:r>
      <w:r w:rsidR="006C2814">
        <w:rPr>
          <w:rFonts w:ascii="Times New Roman" w:hAnsi="Times New Roman" w:cs="Times New Roman"/>
          <w:sz w:val="24"/>
          <w:szCs w:val="24"/>
        </w:rPr>
        <w:t>)</w:t>
      </w:r>
      <w:r w:rsidR="006C2814" w:rsidRPr="006C2814">
        <w:rPr>
          <w:rFonts w:ascii="Times New Roman" w:hAnsi="Times New Roman" w:cs="Times New Roman"/>
          <w:sz w:val="24"/>
          <w:szCs w:val="24"/>
        </w:rPr>
        <w:t>. During his early years, Jack was subjected to severe maltreatment, which hindered his ability to form a secure and healthy attachment bond with his biological parents, ultimately leading to catastrophic consequences. This has had a profound effect on Jack, and it would be extremely detrimental for him to endure further turmoil and instability at this delicate age.</w:t>
      </w:r>
    </w:p>
    <w:p w14:paraId="41AE276C" w14:textId="77777777" w:rsidR="00CC267C" w:rsidRDefault="00CC267C" w:rsidP="00226E02">
      <w:pPr>
        <w:spacing w:line="480" w:lineRule="auto"/>
        <w:rPr>
          <w:rFonts w:ascii="Times New Roman" w:hAnsi="Times New Roman" w:cs="Times New Roman"/>
          <w:sz w:val="24"/>
          <w:szCs w:val="24"/>
        </w:rPr>
      </w:pPr>
    </w:p>
    <w:p w14:paraId="6E48A29D" w14:textId="61F1FA1B" w:rsidR="0043147C" w:rsidRDefault="009E7A6A" w:rsidP="00226E02">
      <w:pPr>
        <w:spacing w:line="480" w:lineRule="auto"/>
        <w:rPr>
          <w:rFonts w:asciiTheme="minorBidi" w:hAnsiTheme="minorBidi"/>
          <w:sz w:val="24"/>
          <w:szCs w:val="24"/>
        </w:rPr>
      </w:pPr>
      <w:r w:rsidRPr="009E7A6A">
        <w:rPr>
          <w:rFonts w:ascii="Times New Roman" w:hAnsi="Times New Roman" w:cs="Times New Roman"/>
          <w:sz w:val="24"/>
          <w:szCs w:val="24"/>
        </w:rPr>
        <w:t xml:space="preserve">In </w:t>
      </w:r>
      <w:r w:rsidR="00BA2588">
        <w:rPr>
          <w:rFonts w:ascii="Times New Roman" w:hAnsi="Times New Roman" w:cs="Times New Roman"/>
          <w:sz w:val="24"/>
          <w:szCs w:val="24"/>
        </w:rPr>
        <w:t>challenging</w:t>
      </w:r>
      <w:r w:rsidRPr="009E7A6A">
        <w:rPr>
          <w:rFonts w:ascii="Times New Roman" w:hAnsi="Times New Roman" w:cs="Times New Roman"/>
          <w:sz w:val="24"/>
          <w:szCs w:val="24"/>
        </w:rPr>
        <w:t xml:space="preserve"> and unstable family environment</w:t>
      </w:r>
      <w:r w:rsidR="00BA2588">
        <w:rPr>
          <w:rFonts w:ascii="Times New Roman" w:hAnsi="Times New Roman" w:cs="Times New Roman"/>
          <w:sz w:val="24"/>
          <w:szCs w:val="24"/>
        </w:rPr>
        <w:t>s</w:t>
      </w:r>
      <w:r w:rsidRPr="009E7A6A">
        <w:rPr>
          <w:rFonts w:ascii="Times New Roman" w:hAnsi="Times New Roman" w:cs="Times New Roman"/>
          <w:sz w:val="24"/>
          <w:szCs w:val="24"/>
        </w:rPr>
        <w:t xml:space="preserve">, the </w:t>
      </w:r>
      <w:r w:rsidR="00BA2588">
        <w:rPr>
          <w:rFonts w:ascii="Times New Roman" w:hAnsi="Times New Roman" w:cs="Times New Roman"/>
          <w:sz w:val="24"/>
          <w:szCs w:val="24"/>
        </w:rPr>
        <w:t>formation</w:t>
      </w:r>
      <w:r w:rsidRPr="009E7A6A">
        <w:rPr>
          <w:rFonts w:ascii="Times New Roman" w:hAnsi="Times New Roman" w:cs="Times New Roman"/>
          <w:sz w:val="24"/>
          <w:szCs w:val="24"/>
        </w:rPr>
        <w:t xml:space="preserve"> of a secure attachment relationship can be </w:t>
      </w:r>
      <w:r w:rsidR="00BA2588">
        <w:rPr>
          <w:rFonts w:ascii="Times New Roman" w:hAnsi="Times New Roman" w:cs="Times New Roman"/>
          <w:sz w:val="24"/>
          <w:szCs w:val="24"/>
        </w:rPr>
        <w:t xml:space="preserve">ill formed </w:t>
      </w:r>
      <w:r w:rsidR="00D65F72">
        <w:rPr>
          <w:rFonts w:ascii="Times New Roman" w:hAnsi="Times New Roman" w:cs="Times New Roman"/>
          <w:sz w:val="24"/>
          <w:szCs w:val="24"/>
        </w:rPr>
        <w:t>and</w:t>
      </w:r>
      <w:r w:rsidR="00AA094B">
        <w:rPr>
          <w:rFonts w:ascii="Times New Roman" w:hAnsi="Times New Roman" w:cs="Times New Roman"/>
          <w:sz w:val="24"/>
          <w:szCs w:val="24"/>
        </w:rPr>
        <w:t xml:space="preserve"> may require the child to be removed from the family home</w:t>
      </w:r>
      <w:r w:rsidR="00D65F72">
        <w:rPr>
          <w:rFonts w:ascii="Times New Roman" w:hAnsi="Times New Roman" w:cs="Times New Roman"/>
          <w:sz w:val="24"/>
          <w:szCs w:val="24"/>
        </w:rPr>
        <w:t xml:space="preserve">. </w:t>
      </w:r>
      <w:r w:rsidR="00BA2588" w:rsidRPr="00BA2588">
        <w:rPr>
          <w:rFonts w:ascii="Times New Roman" w:hAnsi="Times New Roman" w:cs="Times New Roman"/>
          <w:sz w:val="24"/>
          <w:szCs w:val="24"/>
        </w:rPr>
        <w:t xml:space="preserve">Subsequently placed foster children have already formed a bond with their main carer, so when they are put in foster care, they experience the absence of their major attachment figure. </w:t>
      </w:r>
      <w:r w:rsidR="00BA2588" w:rsidRPr="00BA2588">
        <w:rPr>
          <w:rFonts w:ascii="Times New Roman" w:hAnsi="Times New Roman" w:cs="Times New Roman"/>
          <w:sz w:val="24"/>
          <w:szCs w:val="24"/>
        </w:rPr>
        <w:lastRenderedPageBreak/>
        <w:t>This may lead to symptoms such as withdrawal, resistance to receiving care, or difficulty in finding comfort</w:t>
      </w:r>
      <w:r w:rsidR="00BA2588">
        <w:rPr>
          <w:rFonts w:ascii="Times New Roman" w:hAnsi="Times New Roman" w:cs="Times New Roman"/>
          <w:sz w:val="24"/>
          <w:szCs w:val="24"/>
        </w:rPr>
        <w:t xml:space="preserve"> </w:t>
      </w:r>
      <w:r w:rsidR="00A6162B">
        <w:rPr>
          <w:rFonts w:ascii="Times New Roman" w:hAnsi="Times New Roman" w:cs="Times New Roman"/>
          <w:sz w:val="24"/>
          <w:szCs w:val="24"/>
        </w:rPr>
        <w:t>(</w:t>
      </w:r>
      <w:proofErr w:type="spellStart"/>
      <w:r w:rsidR="00E40D6D">
        <w:rPr>
          <w:rFonts w:ascii="Times New Roman" w:hAnsi="Times New Roman" w:cs="Times New Roman"/>
          <w:sz w:val="24"/>
          <w:szCs w:val="24"/>
        </w:rPr>
        <w:t>Bovenschen</w:t>
      </w:r>
      <w:proofErr w:type="spellEnd"/>
      <w:r w:rsidR="00E40D6D">
        <w:rPr>
          <w:rFonts w:ascii="Times New Roman" w:hAnsi="Times New Roman" w:cs="Times New Roman"/>
          <w:sz w:val="24"/>
          <w:szCs w:val="24"/>
        </w:rPr>
        <w:t xml:space="preserve"> et al, 2016; </w:t>
      </w:r>
      <w:r w:rsidR="00A6162B">
        <w:rPr>
          <w:rFonts w:ascii="Times New Roman" w:hAnsi="Times New Roman" w:cs="Times New Roman"/>
          <w:sz w:val="24"/>
          <w:szCs w:val="24"/>
        </w:rPr>
        <w:t xml:space="preserve">Dozier &amp; Rutter, 2008; </w:t>
      </w:r>
      <w:r w:rsidR="00D31F00">
        <w:rPr>
          <w:rFonts w:ascii="Times New Roman" w:hAnsi="Times New Roman" w:cs="Times New Roman"/>
          <w:sz w:val="24"/>
          <w:szCs w:val="24"/>
        </w:rPr>
        <w:t xml:space="preserve">Miranda et al, 2019; </w:t>
      </w:r>
      <w:r w:rsidR="00A6162B">
        <w:rPr>
          <w:rFonts w:ascii="Times New Roman" w:hAnsi="Times New Roman" w:cs="Times New Roman"/>
          <w:sz w:val="24"/>
          <w:szCs w:val="24"/>
        </w:rPr>
        <w:t>Vaughn et al, 1979</w:t>
      </w:r>
      <w:r w:rsidR="00B3461A">
        <w:rPr>
          <w:rFonts w:ascii="Times New Roman" w:hAnsi="Times New Roman" w:cs="Times New Roman"/>
          <w:sz w:val="24"/>
          <w:szCs w:val="24"/>
        </w:rPr>
        <w:t>; West et al, 2020</w:t>
      </w:r>
      <w:r w:rsidR="00A6162B">
        <w:rPr>
          <w:rFonts w:ascii="Times New Roman" w:hAnsi="Times New Roman" w:cs="Times New Roman"/>
          <w:sz w:val="24"/>
          <w:szCs w:val="24"/>
        </w:rPr>
        <w:t>)</w:t>
      </w:r>
      <w:r w:rsidRPr="009E7A6A">
        <w:rPr>
          <w:rFonts w:ascii="Times New Roman" w:hAnsi="Times New Roman" w:cs="Times New Roman"/>
          <w:sz w:val="24"/>
          <w:szCs w:val="24"/>
        </w:rPr>
        <w:t>.</w:t>
      </w:r>
      <w:r w:rsidR="00BA2588" w:rsidRPr="00BA2588">
        <w:t xml:space="preserve"> </w:t>
      </w:r>
      <w:r w:rsidR="00BA2588" w:rsidRPr="00BA2588">
        <w:rPr>
          <w:rFonts w:ascii="Times New Roman" w:hAnsi="Times New Roman" w:cs="Times New Roman"/>
          <w:sz w:val="24"/>
          <w:szCs w:val="24"/>
        </w:rPr>
        <w:t xml:space="preserve">Moreover, </w:t>
      </w:r>
      <w:proofErr w:type="gramStart"/>
      <w:r w:rsidR="00BA2588" w:rsidRPr="00BA2588">
        <w:rPr>
          <w:rFonts w:ascii="Times New Roman" w:hAnsi="Times New Roman" w:cs="Times New Roman"/>
          <w:sz w:val="24"/>
          <w:szCs w:val="24"/>
        </w:rPr>
        <w:t>the majority of</w:t>
      </w:r>
      <w:proofErr w:type="gramEnd"/>
      <w:r w:rsidR="00BA2588" w:rsidRPr="00BA2588">
        <w:rPr>
          <w:rFonts w:ascii="Times New Roman" w:hAnsi="Times New Roman" w:cs="Times New Roman"/>
          <w:sz w:val="24"/>
          <w:szCs w:val="24"/>
        </w:rPr>
        <w:t xml:space="preserve"> foster children possess internal working models of attachment that show unstable attachment histories due to early experiences of neglectful and abusive care. As a result, foster children tend to distance themselves from new carers and exhibit behaviours that suggest they do not need their support, thereby impeding the establishment of a strong link</w:t>
      </w:r>
      <w:r w:rsidRPr="009E7A6A">
        <w:rPr>
          <w:rFonts w:ascii="Times New Roman" w:hAnsi="Times New Roman" w:cs="Times New Roman"/>
          <w:sz w:val="24"/>
          <w:szCs w:val="24"/>
        </w:rPr>
        <w:t xml:space="preserve"> (</w:t>
      </w:r>
      <w:proofErr w:type="spellStart"/>
      <w:r w:rsidR="00795A2E">
        <w:rPr>
          <w:rFonts w:ascii="Times New Roman" w:hAnsi="Times New Roman" w:cs="Times New Roman"/>
          <w:sz w:val="24"/>
          <w:szCs w:val="24"/>
        </w:rPr>
        <w:t>Bovenschen</w:t>
      </w:r>
      <w:proofErr w:type="spellEnd"/>
      <w:r w:rsidR="00795A2E">
        <w:rPr>
          <w:rFonts w:ascii="Times New Roman" w:hAnsi="Times New Roman" w:cs="Times New Roman"/>
          <w:sz w:val="24"/>
          <w:szCs w:val="24"/>
        </w:rPr>
        <w:t xml:space="preserve"> et al, 2016; </w:t>
      </w:r>
      <w:r w:rsidRPr="009E7A6A">
        <w:rPr>
          <w:rFonts w:ascii="Times New Roman" w:hAnsi="Times New Roman" w:cs="Times New Roman"/>
          <w:sz w:val="24"/>
          <w:szCs w:val="24"/>
        </w:rPr>
        <w:t>Dozier &amp; Rutter, 2008</w:t>
      </w:r>
      <w:r w:rsidR="00D31F00">
        <w:rPr>
          <w:rFonts w:ascii="Times New Roman" w:hAnsi="Times New Roman" w:cs="Times New Roman"/>
          <w:sz w:val="24"/>
          <w:szCs w:val="24"/>
        </w:rPr>
        <w:t>; Miranda et al, 2019</w:t>
      </w:r>
      <w:r w:rsidR="002F0449">
        <w:rPr>
          <w:rFonts w:ascii="Times New Roman" w:hAnsi="Times New Roman" w:cs="Times New Roman"/>
          <w:sz w:val="24"/>
          <w:szCs w:val="24"/>
        </w:rPr>
        <w:t>; West et al, 2020</w:t>
      </w:r>
      <w:r w:rsidRPr="009E7A6A">
        <w:rPr>
          <w:rFonts w:ascii="Times New Roman" w:hAnsi="Times New Roman" w:cs="Times New Roman"/>
          <w:sz w:val="24"/>
          <w:szCs w:val="24"/>
        </w:rPr>
        <w:t xml:space="preserve">). New carers are frequently alienated and unsettled by this behaviour, which may limit foster parents' capacity to provide a solid basis for their foster </w:t>
      </w:r>
      <w:r w:rsidR="004E397F" w:rsidRPr="009E7A6A">
        <w:rPr>
          <w:rFonts w:ascii="Times New Roman" w:hAnsi="Times New Roman" w:cs="Times New Roman"/>
          <w:sz w:val="24"/>
          <w:szCs w:val="24"/>
        </w:rPr>
        <w:t>children</w:t>
      </w:r>
      <w:r w:rsidR="004E397F">
        <w:rPr>
          <w:rFonts w:ascii="Times New Roman" w:hAnsi="Times New Roman" w:cs="Times New Roman"/>
          <w:sz w:val="24"/>
          <w:szCs w:val="24"/>
        </w:rPr>
        <w:t xml:space="preserve"> (</w:t>
      </w:r>
      <w:proofErr w:type="spellStart"/>
      <w:r w:rsidR="004E397F">
        <w:rPr>
          <w:rFonts w:ascii="Times New Roman" w:hAnsi="Times New Roman" w:cs="Times New Roman"/>
          <w:sz w:val="24"/>
          <w:szCs w:val="24"/>
        </w:rPr>
        <w:t>Bove</w:t>
      </w:r>
      <w:r w:rsidR="00795A2E">
        <w:rPr>
          <w:rFonts w:ascii="Times New Roman" w:hAnsi="Times New Roman" w:cs="Times New Roman"/>
          <w:sz w:val="24"/>
          <w:szCs w:val="24"/>
        </w:rPr>
        <w:t>schen</w:t>
      </w:r>
      <w:proofErr w:type="spellEnd"/>
      <w:r w:rsidR="00795A2E">
        <w:rPr>
          <w:rFonts w:ascii="Times New Roman" w:hAnsi="Times New Roman" w:cs="Times New Roman"/>
          <w:sz w:val="24"/>
          <w:szCs w:val="24"/>
        </w:rPr>
        <w:t xml:space="preserve"> et al, 2016)</w:t>
      </w:r>
      <w:r w:rsidR="004E397F" w:rsidRPr="009E7A6A">
        <w:rPr>
          <w:rFonts w:ascii="Times New Roman" w:hAnsi="Times New Roman" w:cs="Times New Roman"/>
          <w:sz w:val="24"/>
          <w:szCs w:val="24"/>
        </w:rPr>
        <w:t>. Stable</w:t>
      </w:r>
      <w:r w:rsidRPr="009E7A6A">
        <w:rPr>
          <w:rFonts w:ascii="Times New Roman" w:hAnsi="Times New Roman" w:cs="Times New Roman"/>
          <w:sz w:val="24"/>
          <w:szCs w:val="24"/>
        </w:rPr>
        <w:t xml:space="preserve"> attachment behaviour may appear two months after placement</w:t>
      </w:r>
      <w:r w:rsidR="004D30D9">
        <w:rPr>
          <w:rFonts w:ascii="Times New Roman" w:hAnsi="Times New Roman" w:cs="Times New Roman"/>
          <w:sz w:val="24"/>
          <w:szCs w:val="24"/>
        </w:rPr>
        <w:t xml:space="preserve"> (</w:t>
      </w:r>
      <w:proofErr w:type="spellStart"/>
      <w:r w:rsidR="004D30D9">
        <w:rPr>
          <w:rFonts w:ascii="Times New Roman" w:hAnsi="Times New Roman" w:cs="Times New Roman"/>
          <w:sz w:val="24"/>
          <w:szCs w:val="24"/>
        </w:rPr>
        <w:t>Bovenschen</w:t>
      </w:r>
      <w:proofErr w:type="spellEnd"/>
      <w:r w:rsidR="004D30D9">
        <w:rPr>
          <w:rFonts w:ascii="Times New Roman" w:hAnsi="Times New Roman" w:cs="Times New Roman"/>
          <w:sz w:val="24"/>
          <w:szCs w:val="24"/>
        </w:rPr>
        <w:t xml:space="preserve"> et al, 2016)</w:t>
      </w:r>
      <w:r w:rsidR="00253BD7">
        <w:rPr>
          <w:rFonts w:ascii="Times New Roman" w:hAnsi="Times New Roman" w:cs="Times New Roman"/>
          <w:sz w:val="24"/>
          <w:szCs w:val="24"/>
        </w:rPr>
        <w:t>, Miranda et al, (2019) suggests that the average duration of a foster placement is 13.2 Months</w:t>
      </w:r>
      <w:r w:rsidR="006E55D2">
        <w:rPr>
          <w:rFonts w:ascii="Times New Roman" w:hAnsi="Times New Roman" w:cs="Times New Roman"/>
          <w:sz w:val="24"/>
          <w:szCs w:val="24"/>
        </w:rPr>
        <w:t>, while also reiterating the disruption caused to forming secure attachments.</w:t>
      </w:r>
      <w:r w:rsidR="0043147C">
        <w:rPr>
          <w:rFonts w:ascii="Times New Roman" w:hAnsi="Times New Roman" w:cs="Times New Roman"/>
          <w:sz w:val="24"/>
          <w:szCs w:val="24"/>
        </w:rPr>
        <w:t xml:space="preserve"> It could be imperative to Jack for him to have support during transitions of foster placements</w:t>
      </w:r>
      <w:r w:rsidR="00C40F54">
        <w:rPr>
          <w:rFonts w:ascii="Times New Roman" w:hAnsi="Times New Roman" w:cs="Times New Roman"/>
          <w:sz w:val="24"/>
          <w:szCs w:val="24"/>
        </w:rPr>
        <w:t xml:space="preserve">, </w:t>
      </w:r>
      <w:r w:rsidR="00884DA1" w:rsidRPr="0028186C">
        <w:rPr>
          <w:rFonts w:ascii="Times New Roman" w:hAnsi="Times New Roman" w:cs="Times New Roman"/>
          <w:sz w:val="24"/>
          <w:szCs w:val="24"/>
        </w:rPr>
        <w:t>providing</w:t>
      </w:r>
      <w:r w:rsidR="0028186C" w:rsidRPr="0028186C">
        <w:rPr>
          <w:rFonts w:ascii="Times New Roman" w:hAnsi="Times New Roman" w:cs="Times New Roman"/>
          <w:sz w:val="24"/>
          <w:szCs w:val="24"/>
        </w:rPr>
        <w:t xml:space="preserve"> support and professional treatment during this period may help decrease the likelihood of experiencing numerous attachment injuries and developing an insecure attachment style</w:t>
      </w:r>
      <w:r w:rsidR="0028186C">
        <w:rPr>
          <w:rFonts w:ascii="Times New Roman" w:hAnsi="Times New Roman" w:cs="Times New Roman"/>
          <w:sz w:val="24"/>
          <w:szCs w:val="24"/>
        </w:rPr>
        <w:t xml:space="preserve"> </w:t>
      </w:r>
      <w:r w:rsidR="0028186C" w:rsidRPr="00472111">
        <w:rPr>
          <w:rFonts w:ascii="Times New Roman" w:hAnsi="Times New Roman" w:cs="Times New Roman"/>
          <w:sz w:val="24"/>
          <w:szCs w:val="24"/>
        </w:rPr>
        <w:t>(</w:t>
      </w:r>
      <w:r w:rsidR="00472111" w:rsidRPr="00472111">
        <w:rPr>
          <w:rFonts w:ascii="Times New Roman" w:hAnsi="Times New Roman" w:cs="Times New Roman"/>
          <w:sz w:val="24"/>
          <w:szCs w:val="24"/>
          <w:shd w:val="clear" w:color="auto" w:fill="FFFFFF"/>
        </w:rPr>
        <w:t>Mashiloane</w:t>
      </w:r>
      <w:r w:rsidR="00472111">
        <w:rPr>
          <w:rFonts w:ascii="Times New Roman" w:hAnsi="Times New Roman" w:cs="Times New Roman"/>
          <w:sz w:val="24"/>
          <w:szCs w:val="24"/>
          <w:shd w:val="clear" w:color="auto" w:fill="FFFFFF"/>
        </w:rPr>
        <w:t xml:space="preserve"> et al, 2023;</w:t>
      </w:r>
      <w:r w:rsidR="00472111">
        <w:rPr>
          <w:rFonts w:ascii="Times New Roman" w:hAnsi="Times New Roman" w:cs="Times New Roman"/>
          <w:sz w:val="24"/>
          <w:szCs w:val="24"/>
        </w:rPr>
        <w:t xml:space="preserve"> </w:t>
      </w:r>
      <w:r w:rsidR="0028186C">
        <w:rPr>
          <w:rFonts w:ascii="Times New Roman" w:hAnsi="Times New Roman" w:cs="Times New Roman"/>
          <w:sz w:val="24"/>
          <w:szCs w:val="24"/>
        </w:rPr>
        <w:t>Miranda et al, 20</w:t>
      </w:r>
      <w:r w:rsidR="00AD55D1">
        <w:rPr>
          <w:rFonts w:ascii="Times New Roman" w:hAnsi="Times New Roman" w:cs="Times New Roman"/>
          <w:sz w:val="24"/>
          <w:szCs w:val="24"/>
        </w:rPr>
        <w:t>19)</w:t>
      </w:r>
      <w:r w:rsidR="0028186C" w:rsidRPr="0028186C">
        <w:rPr>
          <w:rFonts w:ascii="Times New Roman" w:hAnsi="Times New Roman" w:cs="Times New Roman"/>
          <w:sz w:val="24"/>
          <w:szCs w:val="24"/>
        </w:rPr>
        <w:t>.</w:t>
      </w:r>
      <w:r w:rsidR="00472111">
        <w:rPr>
          <w:rFonts w:ascii="Times New Roman" w:hAnsi="Times New Roman" w:cs="Times New Roman"/>
          <w:sz w:val="24"/>
          <w:szCs w:val="24"/>
        </w:rPr>
        <w:t xml:space="preserve"> Which could be </w:t>
      </w:r>
      <w:r w:rsidR="0042560A">
        <w:rPr>
          <w:rFonts w:ascii="Times New Roman" w:hAnsi="Times New Roman" w:cs="Times New Roman"/>
          <w:sz w:val="24"/>
          <w:szCs w:val="24"/>
        </w:rPr>
        <w:t xml:space="preserve">an explanation as to why Jack </w:t>
      </w:r>
      <w:r w:rsidR="00D94286">
        <w:rPr>
          <w:rFonts w:ascii="Times New Roman" w:hAnsi="Times New Roman" w:cs="Times New Roman"/>
          <w:sz w:val="24"/>
          <w:szCs w:val="24"/>
        </w:rPr>
        <w:t xml:space="preserve">has experienced </w:t>
      </w:r>
      <w:r w:rsidR="00D94286" w:rsidRPr="00892EAA">
        <w:rPr>
          <w:rFonts w:asciiTheme="minorBidi" w:hAnsiTheme="minorBidi"/>
          <w:sz w:val="24"/>
          <w:szCs w:val="24"/>
        </w:rPr>
        <w:t>various family homes and foster care placements</w:t>
      </w:r>
      <w:r w:rsidR="00C909C8">
        <w:rPr>
          <w:rFonts w:asciiTheme="minorBidi" w:hAnsiTheme="minorBidi"/>
          <w:sz w:val="24"/>
          <w:szCs w:val="24"/>
        </w:rPr>
        <w:t xml:space="preserve"> and possibly been unable to settle and experiencing anger and anxiety</w:t>
      </w:r>
      <w:r w:rsidR="003F2176">
        <w:rPr>
          <w:rFonts w:asciiTheme="minorBidi" w:hAnsiTheme="minorBidi"/>
          <w:sz w:val="24"/>
          <w:szCs w:val="24"/>
        </w:rPr>
        <w:t xml:space="preserve">, this does add to supporting the </w:t>
      </w:r>
      <w:r w:rsidR="00820CB3">
        <w:rPr>
          <w:rFonts w:asciiTheme="minorBidi" w:hAnsiTheme="minorBidi"/>
          <w:sz w:val="24"/>
          <w:szCs w:val="24"/>
        </w:rPr>
        <w:t>expectation that Jack should be aware of how long he will be likely to reside in his current foster setting.</w:t>
      </w:r>
    </w:p>
    <w:p w14:paraId="18C3D6E6" w14:textId="77777777" w:rsidR="007B05B1" w:rsidRDefault="007B05B1" w:rsidP="00226E02">
      <w:pPr>
        <w:spacing w:line="480" w:lineRule="auto"/>
        <w:rPr>
          <w:rFonts w:asciiTheme="minorBidi" w:hAnsiTheme="minorBidi"/>
          <w:sz w:val="24"/>
          <w:szCs w:val="24"/>
        </w:rPr>
      </w:pPr>
    </w:p>
    <w:p w14:paraId="6966C20F" w14:textId="178D99CC" w:rsidR="00DF63A9" w:rsidRPr="009E7A6A" w:rsidRDefault="00DF63A9" w:rsidP="00226E02">
      <w:pPr>
        <w:spacing w:line="480" w:lineRule="auto"/>
        <w:rPr>
          <w:rFonts w:ascii="Times New Roman" w:hAnsi="Times New Roman" w:cs="Times New Roman"/>
          <w:sz w:val="24"/>
          <w:szCs w:val="24"/>
        </w:rPr>
      </w:pPr>
      <w:r w:rsidRPr="00DF63A9">
        <w:rPr>
          <w:rFonts w:ascii="Times New Roman" w:hAnsi="Times New Roman" w:cs="Times New Roman"/>
          <w:sz w:val="24"/>
          <w:szCs w:val="24"/>
        </w:rPr>
        <w:t xml:space="preserve">To optimise the assistance provided to Jack, it is crucial to guarantee consistency in the persons involved, timings, and location of the care he gets, </w:t>
      </w:r>
      <w:proofErr w:type="gramStart"/>
      <w:r w:rsidRPr="00DF63A9">
        <w:rPr>
          <w:rFonts w:ascii="Times New Roman" w:hAnsi="Times New Roman" w:cs="Times New Roman"/>
          <w:sz w:val="24"/>
          <w:szCs w:val="24"/>
        </w:rPr>
        <w:t>taking into account</w:t>
      </w:r>
      <w:proofErr w:type="gramEnd"/>
      <w:r w:rsidRPr="00DF63A9">
        <w:rPr>
          <w:rFonts w:ascii="Times New Roman" w:hAnsi="Times New Roman" w:cs="Times New Roman"/>
          <w:sz w:val="24"/>
          <w:szCs w:val="24"/>
        </w:rPr>
        <w:t xml:space="preserve"> his past experiences (Marquez Aponte, 2020; Roseby &amp; Gascoigne, 2021). Additionally, it is imperative to address the potential unavailability of the individual due to health or holiday-</w:t>
      </w:r>
      <w:r w:rsidRPr="00DF63A9">
        <w:rPr>
          <w:rFonts w:ascii="Times New Roman" w:hAnsi="Times New Roman" w:cs="Times New Roman"/>
          <w:sz w:val="24"/>
          <w:szCs w:val="24"/>
        </w:rPr>
        <w:lastRenderedPageBreak/>
        <w:t>related reasons, as well as any anticipated changes that may arise (Glendinning et al, 2021; Quarmby et al, 2023). Regular discussions regarding these matters will foster trust and provide reassurance to Jack, enabling him to feel completely safe and secure in his interactions with the persons involved and effectively engage with any supportive measures put in place (Lohmann et al, 2022; Stone et al, 2023). It is important to guarantee that a comprehensive assessment of his fundamental needs would have been undertaken and addressed throughout the establishment of the connection and implementation of support (Ballou &amp; Houseal, 2023; Ottley et al, 2022).</w:t>
      </w:r>
    </w:p>
    <w:p w14:paraId="7F62E6A0" w14:textId="6E4104F8" w:rsidR="00CC267C" w:rsidRDefault="00F458B4" w:rsidP="00226E02">
      <w:pPr>
        <w:spacing w:line="480" w:lineRule="auto"/>
        <w:rPr>
          <w:rFonts w:ascii="Times New Roman" w:hAnsi="Times New Roman" w:cs="Times New Roman"/>
          <w:sz w:val="24"/>
          <w:szCs w:val="24"/>
        </w:rPr>
      </w:pPr>
      <w:r w:rsidRPr="00F458B4">
        <w:rPr>
          <w:rFonts w:ascii="Times New Roman" w:hAnsi="Times New Roman" w:cs="Times New Roman"/>
          <w:sz w:val="24"/>
          <w:szCs w:val="24"/>
        </w:rPr>
        <w:t xml:space="preserve">Jack's behaviour around familiar individuals, characterised by happiness and activity, provides reassurance that </w:t>
      </w:r>
      <w:r w:rsidR="000B2412">
        <w:rPr>
          <w:rFonts w:ascii="Times New Roman" w:hAnsi="Times New Roman" w:cs="Times New Roman"/>
          <w:sz w:val="24"/>
          <w:szCs w:val="24"/>
        </w:rPr>
        <w:t>Jack</w:t>
      </w:r>
      <w:r w:rsidRPr="00F458B4">
        <w:rPr>
          <w:rFonts w:ascii="Times New Roman" w:hAnsi="Times New Roman" w:cs="Times New Roman"/>
          <w:sz w:val="24"/>
          <w:szCs w:val="24"/>
        </w:rPr>
        <w:t xml:space="preserve"> </w:t>
      </w:r>
      <w:proofErr w:type="gramStart"/>
      <w:r w:rsidRPr="00F458B4">
        <w:rPr>
          <w:rFonts w:ascii="Times New Roman" w:hAnsi="Times New Roman" w:cs="Times New Roman"/>
          <w:sz w:val="24"/>
          <w:szCs w:val="24"/>
        </w:rPr>
        <w:t>is capable of forming</w:t>
      </w:r>
      <w:proofErr w:type="gramEnd"/>
      <w:r w:rsidRPr="00F458B4">
        <w:rPr>
          <w:rFonts w:ascii="Times New Roman" w:hAnsi="Times New Roman" w:cs="Times New Roman"/>
          <w:sz w:val="24"/>
          <w:szCs w:val="24"/>
        </w:rPr>
        <w:t xml:space="preserve"> secure attachments. </w:t>
      </w:r>
      <w:proofErr w:type="gramStart"/>
      <w:r w:rsidRPr="00F458B4">
        <w:rPr>
          <w:rFonts w:ascii="Times New Roman" w:hAnsi="Times New Roman" w:cs="Times New Roman"/>
          <w:sz w:val="24"/>
          <w:szCs w:val="24"/>
        </w:rPr>
        <w:t>By providing support during these critical moments, there</w:t>
      </w:r>
      <w:proofErr w:type="gramEnd"/>
      <w:r w:rsidRPr="00F458B4">
        <w:rPr>
          <w:rFonts w:ascii="Times New Roman" w:hAnsi="Times New Roman" w:cs="Times New Roman"/>
          <w:sz w:val="24"/>
          <w:szCs w:val="24"/>
        </w:rPr>
        <w:t xml:space="preserve"> is a strong possibility that Jack can develop secure attachments, which will positively impact his future relationships with peers and romantic partners.</w:t>
      </w:r>
      <w:r w:rsidR="00D355F9">
        <w:rPr>
          <w:rFonts w:ascii="Times New Roman" w:hAnsi="Times New Roman" w:cs="Times New Roman"/>
          <w:sz w:val="24"/>
          <w:szCs w:val="24"/>
        </w:rPr>
        <w:t xml:space="preserve"> West et al, (2020) </w:t>
      </w:r>
      <w:r w:rsidR="00C2003F">
        <w:rPr>
          <w:rFonts w:ascii="Times New Roman" w:hAnsi="Times New Roman" w:cs="Times New Roman"/>
          <w:sz w:val="24"/>
          <w:szCs w:val="24"/>
        </w:rPr>
        <w:t>found that</w:t>
      </w:r>
      <w:r w:rsidR="00900C01" w:rsidRPr="00900C01">
        <w:rPr>
          <w:rFonts w:ascii="Times New Roman" w:hAnsi="Times New Roman" w:cs="Times New Roman"/>
          <w:sz w:val="24"/>
          <w:szCs w:val="24"/>
        </w:rPr>
        <w:t xml:space="preserve"> a nurturing and empathetic parenting approach by foster parents had a favourable correlation with the development of a </w:t>
      </w:r>
      <w:r w:rsidR="00C2003F">
        <w:rPr>
          <w:rFonts w:ascii="Times New Roman" w:hAnsi="Times New Roman" w:cs="Times New Roman"/>
          <w:sz w:val="24"/>
          <w:szCs w:val="24"/>
        </w:rPr>
        <w:t>secure attachment</w:t>
      </w:r>
      <w:r w:rsidR="00900C01" w:rsidRPr="00900C01">
        <w:rPr>
          <w:rFonts w:ascii="Times New Roman" w:hAnsi="Times New Roman" w:cs="Times New Roman"/>
          <w:sz w:val="24"/>
          <w:szCs w:val="24"/>
        </w:rPr>
        <w:t xml:space="preserve"> bond between foster children and their </w:t>
      </w:r>
      <w:r w:rsidR="00C2003F" w:rsidRPr="00900C01">
        <w:rPr>
          <w:rFonts w:ascii="Times New Roman" w:hAnsi="Times New Roman" w:cs="Times New Roman"/>
          <w:sz w:val="24"/>
          <w:szCs w:val="24"/>
        </w:rPr>
        <w:t>careers</w:t>
      </w:r>
      <w:r w:rsidR="0080664A">
        <w:rPr>
          <w:rFonts w:ascii="Times New Roman" w:hAnsi="Times New Roman" w:cs="Times New Roman"/>
          <w:sz w:val="24"/>
          <w:szCs w:val="24"/>
        </w:rPr>
        <w:t xml:space="preserve">, </w:t>
      </w:r>
      <w:r w:rsidR="0046075A">
        <w:rPr>
          <w:rFonts w:ascii="Times New Roman" w:hAnsi="Times New Roman" w:cs="Times New Roman"/>
          <w:sz w:val="24"/>
          <w:szCs w:val="24"/>
        </w:rPr>
        <w:t>which</w:t>
      </w:r>
      <w:r w:rsidR="0080664A">
        <w:rPr>
          <w:rFonts w:ascii="Times New Roman" w:hAnsi="Times New Roman" w:cs="Times New Roman"/>
          <w:sz w:val="24"/>
          <w:szCs w:val="24"/>
        </w:rPr>
        <w:t xml:space="preserve"> fortunately appears to be something Sarah is giving to Jack.</w:t>
      </w:r>
    </w:p>
    <w:p w14:paraId="0E1C8556" w14:textId="77777777" w:rsidR="007D0DF0" w:rsidRPr="007D0DF0" w:rsidRDefault="007D0DF0" w:rsidP="00226E02">
      <w:pPr>
        <w:spacing w:line="480" w:lineRule="auto"/>
        <w:rPr>
          <w:rFonts w:ascii="Times New Roman" w:hAnsi="Times New Roman" w:cs="Times New Roman"/>
          <w:sz w:val="24"/>
          <w:szCs w:val="24"/>
        </w:rPr>
      </w:pPr>
    </w:p>
    <w:p w14:paraId="04438A6E" w14:textId="65C56292" w:rsidR="00F458B4" w:rsidRDefault="007D0DF0" w:rsidP="00F458B4">
      <w:pPr>
        <w:spacing w:line="480" w:lineRule="auto"/>
        <w:rPr>
          <w:rFonts w:ascii="Times New Roman" w:hAnsi="Times New Roman" w:cs="Times New Roman"/>
          <w:sz w:val="24"/>
          <w:szCs w:val="24"/>
        </w:rPr>
      </w:pPr>
      <w:r w:rsidRPr="007D0DF0">
        <w:rPr>
          <w:rFonts w:ascii="Times New Roman" w:hAnsi="Times New Roman" w:cs="Times New Roman"/>
          <w:sz w:val="24"/>
          <w:szCs w:val="24"/>
        </w:rPr>
        <w:t xml:space="preserve">Having examined the root causes of Jack's attachment troubles and adverse childhood experiences (ACEs), we will now examine the elements that are contributing to </w:t>
      </w:r>
      <w:r w:rsidR="000C60F6">
        <w:rPr>
          <w:rFonts w:ascii="Times New Roman" w:hAnsi="Times New Roman" w:cs="Times New Roman"/>
          <w:sz w:val="24"/>
          <w:szCs w:val="24"/>
        </w:rPr>
        <w:t>Jack</w:t>
      </w:r>
      <w:r w:rsidRPr="007D0DF0">
        <w:rPr>
          <w:rFonts w:ascii="Times New Roman" w:hAnsi="Times New Roman" w:cs="Times New Roman"/>
          <w:sz w:val="24"/>
          <w:szCs w:val="24"/>
        </w:rPr>
        <w:t>s present situation</w:t>
      </w:r>
      <w:r>
        <w:rPr>
          <w:rFonts w:ascii="Times New Roman" w:hAnsi="Times New Roman" w:cs="Times New Roman"/>
          <w:sz w:val="24"/>
          <w:szCs w:val="24"/>
        </w:rPr>
        <w:t xml:space="preserve"> and the supportive measure</w:t>
      </w:r>
      <w:r w:rsidR="009A014F">
        <w:rPr>
          <w:rFonts w:ascii="Times New Roman" w:hAnsi="Times New Roman" w:cs="Times New Roman"/>
          <w:sz w:val="24"/>
          <w:szCs w:val="24"/>
        </w:rPr>
        <w:t>s</w:t>
      </w:r>
      <w:r>
        <w:rPr>
          <w:rFonts w:ascii="Times New Roman" w:hAnsi="Times New Roman" w:cs="Times New Roman"/>
          <w:sz w:val="24"/>
          <w:szCs w:val="24"/>
        </w:rPr>
        <w:t xml:space="preserve"> that can be implemented</w:t>
      </w:r>
      <w:r w:rsidRPr="007D0DF0">
        <w:rPr>
          <w:rFonts w:ascii="Times New Roman" w:hAnsi="Times New Roman" w:cs="Times New Roman"/>
          <w:sz w:val="24"/>
          <w:szCs w:val="24"/>
        </w:rPr>
        <w:t>.</w:t>
      </w:r>
      <w:r w:rsidR="008C6EF9">
        <w:rPr>
          <w:rFonts w:ascii="Times New Roman" w:hAnsi="Times New Roman" w:cs="Times New Roman"/>
          <w:sz w:val="24"/>
          <w:szCs w:val="24"/>
        </w:rPr>
        <w:t xml:space="preserve"> A </w:t>
      </w:r>
      <w:r w:rsidR="0049001F">
        <w:rPr>
          <w:rFonts w:ascii="Times New Roman" w:hAnsi="Times New Roman" w:cs="Times New Roman"/>
          <w:sz w:val="24"/>
          <w:szCs w:val="24"/>
        </w:rPr>
        <w:t>nurture</w:t>
      </w:r>
      <w:r w:rsidR="008C6EF9">
        <w:rPr>
          <w:rFonts w:ascii="Times New Roman" w:hAnsi="Times New Roman" w:cs="Times New Roman"/>
          <w:sz w:val="24"/>
          <w:szCs w:val="24"/>
        </w:rPr>
        <w:t xml:space="preserve"> group within the school setting is a promising </w:t>
      </w:r>
      <w:r w:rsidR="0049001F">
        <w:rPr>
          <w:rFonts w:ascii="Times New Roman" w:hAnsi="Times New Roman" w:cs="Times New Roman"/>
          <w:sz w:val="24"/>
          <w:szCs w:val="24"/>
        </w:rPr>
        <w:t xml:space="preserve">method of support that may benefit Jack. </w:t>
      </w:r>
      <w:r w:rsidR="00D573F3">
        <w:rPr>
          <w:rFonts w:ascii="Times New Roman" w:hAnsi="Times New Roman" w:cs="Times New Roman"/>
          <w:sz w:val="24"/>
          <w:szCs w:val="24"/>
        </w:rPr>
        <w:t>Nurture</w:t>
      </w:r>
      <w:r w:rsidR="00FA5110">
        <w:rPr>
          <w:rFonts w:ascii="Times New Roman" w:hAnsi="Times New Roman" w:cs="Times New Roman"/>
          <w:sz w:val="24"/>
          <w:szCs w:val="24"/>
        </w:rPr>
        <w:t xml:space="preserve"> groups</w:t>
      </w:r>
      <w:r w:rsidR="00D573F3">
        <w:rPr>
          <w:rFonts w:ascii="Times New Roman" w:hAnsi="Times New Roman" w:cs="Times New Roman"/>
          <w:sz w:val="24"/>
          <w:szCs w:val="24"/>
        </w:rPr>
        <w:t xml:space="preserve"> follow an attachment </w:t>
      </w:r>
      <w:r w:rsidR="00E35D0F">
        <w:rPr>
          <w:rFonts w:ascii="Times New Roman" w:hAnsi="Times New Roman" w:cs="Times New Roman"/>
          <w:sz w:val="24"/>
          <w:szCs w:val="24"/>
        </w:rPr>
        <w:t>theory</w:t>
      </w:r>
      <w:r w:rsidR="00D573F3">
        <w:rPr>
          <w:rFonts w:ascii="Times New Roman" w:hAnsi="Times New Roman" w:cs="Times New Roman"/>
          <w:sz w:val="24"/>
          <w:szCs w:val="24"/>
        </w:rPr>
        <w:t>-based</w:t>
      </w:r>
      <w:r w:rsidR="00E35D0F">
        <w:rPr>
          <w:rFonts w:ascii="Times New Roman" w:hAnsi="Times New Roman" w:cs="Times New Roman"/>
          <w:sz w:val="24"/>
          <w:szCs w:val="24"/>
        </w:rPr>
        <w:t xml:space="preserve"> style</w:t>
      </w:r>
      <w:r w:rsidR="00D573F3">
        <w:rPr>
          <w:rFonts w:ascii="Times New Roman" w:hAnsi="Times New Roman" w:cs="Times New Roman"/>
          <w:sz w:val="24"/>
          <w:szCs w:val="24"/>
        </w:rPr>
        <w:t xml:space="preserve"> and support children</w:t>
      </w:r>
      <w:r w:rsidR="00396107" w:rsidRPr="00396107">
        <w:rPr>
          <w:rFonts w:ascii="Times New Roman" w:hAnsi="Times New Roman" w:cs="Times New Roman"/>
          <w:sz w:val="24"/>
          <w:szCs w:val="24"/>
        </w:rPr>
        <w:t xml:space="preserve"> to access learning opportunities and achieve similar educational levels to their peers. </w:t>
      </w:r>
      <w:r w:rsidR="00A04986">
        <w:rPr>
          <w:rFonts w:ascii="Times New Roman" w:hAnsi="Times New Roman" w:cs="Times New Roman"/>
          <w:sz w:val="24"/>
          <w:szCs w:val="24"/>
        </w:rPr>
        <w:t>Sloan et al, (2020) explain a</w:t>
      </w:r>
      <w:r w:rsidR="003664AA" w:rsidRPr="003664AA">
        <w:rPr>
          <w:rFonts w:ascii="Times New Roman" w:hAnsi="Times New Roman" w:cs="Times New Roman"/>
          <w:sz w:val="24"/>
          <w:szCs w:val="24"/>
        </w:rPr>
        <w:t xml:space="preserve"> select group of children, with a maximum of 10-12 individuals, will be temporarily removed from </w:t>
      </w:r>
      <w:r w:rsidR="003664AA" w:rsidRPr="003664AA">
        <w:rPr>
          <w:rFonts w:ascii="Times New Roman" w:hAnsi="Times New Roman" w:cs="Times New Roman"/>
          <w:sz w:val="24"/>
          <w:szCs w:val="24"/>
        </w:rPr>
        <w:lastRenderedPageBreak/>
        <w:t xml:space="preserve">the classroom setting for a specific duration each day throughout the academic year. This separation aims to demonstrate and foster healthy emotional connections, facilitate social learning, enhance emotional intelligence, and enable these children to engage in educational </w:t>
      </w:r>
      <w:r w:rsidR="003664AA" w:rsidRPr="00E663FF">
        <w:rPr>
          <w:rFonts w:ascii="Times New Roman" w:hAnsi="Times New Roman" w:cs="Times New Roman"/>
          <w:sz w:val="24"/>
          <w:szCs w:val="24"/>
        </w:rPr>
        <w:t>activities</w:t>
      </w:r>
      <w:r w:rsidR="00E663FF" w:rsidRPr="00E663FF">
        <w:rPr>
          <w:rFonts w:ascii="Times New Roman" w:hAnsi="Times New Roman" w:cs="Times New Roman"/>
          <w:sz w:val="24"/>
          <w:szCs w:val="24"/>
          <w:shd w:val="clear" w:color="auto" w:fill="FFFFFF"/>
        </w:rPr>
        <w:t xml:space="preserve"> </w:t>
      </w:r>
      <w:r w:rsidR="00E663FF">
        <w:rPr>
          <w:rFonts w:ascii="Times New Roman" w:hAnsi="Times New Roman" w:cs="Times New Roman"/>
          <w:sz w:val="24"/>
          <w:szCs w:val="24"/>
          <w:shd w:val="clear" w:color="auto" w:fill="FFFFFF"/>
        </w:rPr>
        <w:t>(</w:t>
      </w:r>
      <w:proofErr w:type="spellStart"/>
      <w:r w:rsidR="00E663FF" w:rsidRPr="00E663FF">
        <w:rPr>
          <w:rFonts w:ascii="Times New Roman" w:hAnsi="Times New Roman" w:cs="Times New Roman"/>
          <w:sz w:val="24"/>
          <w:szCs w:val="24"/>
          <w:shd w:val="clear" w:color="auto" w:fill="FFFFFF"/>
        </w:rPr>
        <w:t>Hibbin</w:t>
      </w:r>
      <w:proofErr w:type="spellEnd"/>
      <w:r w:rsidR="00E663FF" w:rsidRPr="00E663FF">
        <w:rPr>
          <w:rFonts w:ascii="Times New Roman" w:hAnsi="Times New Roman" w:cs="Times New Roman"/>
          <w:sz w:val="24"/>
          <w:szCs w:val="24"/>
          <w:shd w:val="clear" w:color="auto" w:fill="FFFFFF"/>
        </w:rPr>
        <w:t xml:space="preserve"> &amp; Warin, 2022). </w:t>
      </w:r>
      <w:r w:rsidR="003664AA" w:rsidRPr="00E663FF">
        <w:rPr>
          <w:rFonts w:ascii="Times New Roman" w:hAnsi="Times New Roman" w:cs="Times New Roman"/>
          <w:sz w:val="24"/>
          <w:szCs w:val="24"/>
        </w:rPr>
        <w:t>According to Bowlby's attachment theory (19</w:t>
      </w:r>
      <w:r w:rsidR="001E74A9" w:rsidRPr="00E663FF">
        <w:rPr>
          <w:rFonts w:ascii="Times New Roman" w:hAnsi="Times New Roman" w:cs="Times New Roman"/>
          <w:sz w:val="24"/>
          <w:szCs w:val="24"/>
        </w:rPr>
        <w:t>73</w:t>
      </w:r>
      <w:r w:rsidR="003664AA" w:rsidRPr="00E663FF">
        <w:rPr>
          <w:rFonts w:ascii="Times New Roman" w:hAnsi="Times New Roman" w:cs="Times New Roman"/>
          <w:sz w:val="24"/>
          <w:szCs w:val="24"/>
        </w:rPr>
        <w:t>), the presence of important</w:t>
      </w:r>
      <w:r w:rsidR="003664AA" w:rsidRPr="003664AA">
        <w:rPr>
          <w:rFonts w:ascii="Times New Roman" w:hAnsi="Times New Roman" w:cs="Times New Roman"/>
          <w:sz w:val="24"/>
          <w:szCs w:val="24"/>
        </w:rPr>
        <w:t xml:space="preserve"> individuals in schools plays a vital role in establishing structured routines and fostering strong relationships within a safe, consistent, and supportive setting. The Nurture Group idea places emphasis on the physical environment, as highlighted by Colley (2009)</w:t>
      </w:r>
      <w:r w:rsidR="0049001F">
        <w:rPr>
          <w:rFonts w:ascii="Times New Roman" w:hAnsi="Times New Roman" w:cs="Times New Roman"/>
          <w:sz w:val="24"/>
          <w:szCs w:val="24"/>
        </w:rPr>
        <w:t>,</w:t>
      </w:r>
      <w:r w:rsidR="003664AA" w:rsidRPr="003664AA">
        <w:rPr>
          <w:rFonts w:ascii="Times New Roman" w:hAnsi="Times New Roman" w:cs="Times New Roman"/>
          <w:sz w:val="24"/>
          <w:szCs w:val="24"/>
        </w:rPr>
        <w:t xml:space="preserve"> </w:t>
      </w:r>
      <w:r w:rsidR="0049001F">
        <w:rPr>
          <w:rFonts w:ascii="Times New Roman" w:hAnsi="Times New Roman" w:cs="Times New Roman"/>
          <w:sz w:val="24"/>
          <w:szCs w:val="24"/>
        </w:rPr>
        <w:t>t</w:t>
      </w:r>
      <w:r w:rsidR="003664AA" w:rsidRPr="003664AA">
        <w:rPr>
          <w:rFonts w:ascii="Times New Roman" w:hAnsi="Times New Roman" w:cs="Times New Roman"/>
          <w:sz w:val="24"/>
          <w:szCs w:val="24"/>
        </w:rPr>
        <w:t>he nurture room will replicate a familial ambiance, with a comfortable setting, a kitchen for culinary activities, and a designated location for formal educational programmes. Diverse activities facilitate the development of trust, communication, confidence, and self-esteem in young individuals. Examples include the sharing of news, training on emotional literacy, games that promote turn-taking, group activities, official curricular responsibilities, and nurturing breakfast sessions</w:t>
      </w:r>
      <w:r w:rsidR="00892DB7">
        <w:rPr>
          <w:rFonts w:ascii="Times New Roman" w:hAnsi="Times New Roman" w:cs="Times New Roman"/>
          <w:sz w:val="24"/>
          <w:szCs w:val="24"/>
        </w:rPr>
        <w:t xml:space="preserve"> (Sloan et al, 2020)</w:t>
      </w:r>
      <w:r w:rsidR="003664AA" w:rsidRPr="003664AA">
        <w:rPr>
          <w:rFonts w:ascii="Times New Roman" w:hAnsi="Times New Roman" w:cs="Times New Roman"/>
          <w:sz w:val="24"/>
          <w:szCs w:val="24"/>
        </w:rPr>
        <w:t>.</w:t>
      </w:r>
    </w:p>
    <w:p w14:paraId="6C902038" w14:textId="53CE5ECF" w:rsidR="00132FEC" w:rsidRDefault="00B762E0" w:rsidP="00F458B4">
      <w:pPr>
        <w:spacing w:line="480" w:lineRule="auto"/>
        <w:rPr>
          <w:rFonts w:ascii="Times New Roman" w:hAnsi="Times New Roman" w:cs="Times New Roman"/>
          <w:sz w:val="24"/>
          <w:szCs w:val="24"/>
        </w:rPr>
      </w:pPr>
      <w:r w:rsidRPr="00B762E0">
        <w:rPr>
          <w:rFonts w:ascii="Times New Roman" w:hAnsi="Times New Roman" w:cs="Times New Roman"/>
          <w:sz w:val="24"/>
          <w:szCs w:val="24"/>
        </w:rPr>
        <w:t xml:space="preserve">Nurture programmes have undergone rigorous examination and analysis of </w:t>
      </w:r>
      <w:r w:rsidR="00803F34" w:rsidRPr="00B762E0">
        <w:rPr>
          <w:rFonts w:ascii="Times New Roman" w:hAnsi="Times New Roman" w:cs="Times New Roman"/>
          <w:sz w:val="24"/>
          <w:szCs w:val="24"/>
        </w:rPr>
        <w:t>cost-effectiveness and</w:t>
      </w:r>
      <w:r w:rsidRPr="00B762E0">
        <w:rPr>
          <w:rFonts w:ascii="Times New Roman" w:hAnsi="Times New Roman" w:cs="Times New Roman"/>
          <w:sz w:val="24"/>
          <w:szCs w:val="24"/>
        </w:rPr>
        <w:t xml:space="preserve"> have been shown to be advantageous in the long term</w:t>
      </w:r>
      <w:r w:rsidR="004F467A">
        <w:rPr>
          <w:rFonts w:ascii="Times New Roman" w:hAnsi="Times New Roman" w:cs="Times New Roman"/>
          <w:sz w:val="24"/>
          <w:szCs w:val="24"/>
        </w:rPr>
        <w:t xml:space="preserve"> (Sloan et al, 2020)</w:t>
      </w:r>
      <w:r w:rsidRPr="00B762E0">
        <w:rPr>
          <w:rFonts w:ascii="Times New Roman" w:hAnsi="Times New Roman" w:cs="Times New Roman"/>
          <w:sz w:val="24"/>
          <w:szCs w:val="24"/>
        </w:rPr>
        <w:t>.</w:t>
      </w:r>
      <w:r w:rsidR="004F467A">
        <w:rPr>
          <w:rFonts w:ascii="Times New Roman" w:hAnsi="Times New Roman" w:cs="Times New Roman"/>
          <w:sz w:val="24"/>
          <w:szCs w:val="24"/>
        </w:rPr>
        <w:t xml:space="preserve"> </w:t>
      </w:r>
      <w:r w:rsidRPr="00B762E0">
        <w:rPr>
          <w:rFonts w:ascii="Times New Roman" w:hAnsi="Times New Roman" w:cs="Times New Roman"/>
          <w:sz w:val="24"/>
          <w:szCs w:val="24"/>
        </w:rPr>
        <w:t>To have a significant impact, it is necessary to have strong connections between school-based theory and research</w:t>
      </w:r>
      <w:r w:rsidR="004F467A">
        <w:rPr>
          <w:rFonts w:ascii="Times New Roman" w:hAnsi="Times New Roman" w:cs="Times New Roman"/>
          <w:sz w:val="24"/>
          <w:szCs w:val="24"/>
        </w:rPr>
        <w:t xml:space="preserve"> (Sloan et al, 2020)</w:t>
      </w:r>
      <w:r w:rsidRPr="00B762E0">
        <w:rPr>
          <w:rFonts w:ascii="Times New Roman" w:hAnsi="Times New Roman" w:cs="Times New Roman"/>
          <w:sz w:val="24"/>
          <w:szCs w:val="24"/>
        </w:rPr>
        <w:t xml:space="preserve">. </w:t>
      </w:r>
      <w:r w:rsidR="00455FF9" w:rsidRPr="00B762E0">
        <w:rPr>
          <w:rFonts w:ascii="Times New Roman" w:hAnsi="Times New Roman" w:cs="Times New Roman"/>
          <w:sz w:val="24"/>
          <w:szCs w:val="24"/>
        </w:rPr>
        <w:t>The Attachment Aware Schools programme</w:t>
      </w:r>
      <w:r w:rsidRPr="00B762E0">
        <w:rPr>
          <w:rFonts w:ascii="Times New Roman" w:hAnsi="Times New Roman" w:cs="Times New Roman"/>
          <w:sz w:val="24"/>
          <w:szCs w:val="24"/>
        </w:rPr>
        <w:t xml:space="preserve"> integrates a comprehensive training programme for the entire school community on attachment, a</w:t>
      </w:r>
      <w:r w:rsidR="006B0B9D">
        <w:rPr>
          <w:rFonts w:ascii="Times New Roman" w:hAnsi="Times New Roman" w:cs="Times New Roman"/>
          <w:sz w:val="24"/>
          <w:szCs w:val="24"/>
        </w:rPr>
        <w:t>wareness</w:t>
      </w:r>
      <w:r w:rsidRPr="00B762E0">
        <w:rPr>
          <w:rFonts w:ascii="Times New Roman" w:hAnsi="Times New Roman" w:cs="Times New Roman"/>
          <w:sz w:val="24"/>
          <w:szCs w:val="24"/>
        </w:rPr>
        <w:t>, and trauma-informed practise</w:t>
      </w:r>
      <w:r w:rsidR="003C6030">
        <w:rPr>
          <w:rFonts w:ascii="Times New Roman" w:hAnsi="Times New Roman" w:cs="Times New Roman"/>
          <w:sz w:val="24"/>
          <w:szCs w:val="24"/>
        </w:rPr>
        <w:t xml:space="preserve"> (Dingwall &amp; </w:t>
      </w:r>
      <w:proofErr w:type="spellStart"/>
      <w:r w:rsidR="003C6030">
        <w:rPr>
          <w:rFonts w:ascii="Times New Roman" w:hAnsi="Times New Roman" w:cs="Times New Roman"/>
          <w:sz w:val="24"/>
          <w:szCs w:val="24"/>
        </w:rPr>
        <w:t>Sebba</w:t>
      </w:r>
      <w:proofErr w:type="spellEnd"/>
      <w:r w:rsidR="003C6030">
        <w:rPr>
          <w:rFonts w:ascii="Times New Roman" w:hAnsi="Times New Roman" w:cs="Times New Roman"/>
          <w:sz w:val="24"/>
          <w:szCs w:val="24"/>
        </w:rPr>
        <w:t xml:space="preserve">, 2018; Fancourt &amp; </w:t>
      </w:r>
      <w:proofErr w:type="spellStart"/>
      <w:r w:rsidR="003C6030">
        <w:rPr>
          <w:rFonts w:ascii="Times New Roman" w:hAnsi="Times New Roman" w:cs="Times New Roman"/>
          <w:sz w:val="24"/>
          <w:szCs w:val="24"/>
        </w:rPr>
        <w:t>Sebba</w:t>
      </w:r>
      <w:proofErr w:type="spellEnd"/>
      <w:r w:rsidR="003C6030">
        <w:rPr>
          <w:rFonts w:ascii="Times New Roman" w:hAnsi="Times New Roman" w:cs="Times New Roman"/>
          <w:sz w:val="24"/>
          <w:szCs w:val="24"/>
        </w:rPr>
        <w:t>, 2018; Rose et al, 2019; Sloan et al, 2020)</w:t>
      </w:r>
      <w:r w:rsidRPr="00B762E0">
        <w:rPr>
          <w:rFonts w:ascii="Times New Roman" w:hAnsi="Times New Roman" w:cs="Times New Roman"/>
          <w:sz w:val="24"/>
          <w:szCs w:val="24"/>
        </w:rPr>
        <w:t xml:space="preserve">. This programme also includes the implementation and evaluation of attachment-based interventions, such as Nurture Groups and </w:t>
      </w:r>
      <w:proofErr w:type="spellStart"/>
      <w:r w:rsidRPr="00B762E0">
        <w:rPr>
          <w:rFonts w:ascii="Times New Roman" w:hAnsi="Times New Roman" w:cs="Times New Roman"/>
          <w:sz w:val="24"/>
          <w:szCs w:val="24"/>
        </w:rPr>
        <w:t>Theraplay</w:t>
      </w:r>
      <w:proofErr w:type="spellEnd"/>
      <w:r w:rsidRPr="00B762E0">
        <w:rPr>
          <w:rFonts w:ascii="Times New Roman" w:hAnsi="Times New Roman" w:cs="Times New Roman"/>
          <w:sz w:val="24"/>
          <w:szCs w:val="24"/>
        </w:rPr>
        <w:t>, for young children, including those who are not in care</w:t>
      </w:r>
      <w:r w:rsidR="004F467A">
        <w:rPr>
          <w:rFonts w:ascii="Times New Roman" w:hAnsi="Times New Roman" w:cs="Times New Roman"/>
          <w:sz w:val="24"/>
          <w:szCs w:val="24"/>
        </w:rPr>
        <w:t xml:space="preserve"> (Dingwall &amp; </w:t>
      </w:r>
      <w:proofErr w:type="spellStart"/>
      <w:r w:rsidR="004F467A">
        <w:rPr>
          <w:rFonts w:ascii="Times New Roman" w:hAnsi="Times New Roman" w:cs="Times New Roman"/>
          <w:sz w:val="24"/>
          <w:szCs w:val="24"/>
        </w:rPr>
        <w:t>Sebba</w:t>
      </w:r>
      <w:proofErr w:type="spellEnd"/>
      <w:r w:rsidR="004F467A">
        <w:rPr>
          <w:rFonts w:ascii="Times New Roman" w:hAnsi="Times New Roman" w:cs="Times New Roman"/>
          <w:sz w:val="24"/>
          <w:szCs w:val="24"/>
        </w:rPr>
        <w:t xml:space="preserve">, 2018; Fancourt &amp; </w:t>
      </w:r>
      <w:proofErr w:type="spellStart"/>
      <w:r w:rsidR="004F467A">
        <w:rPr>
          <w:rFonts w:ascii="Times New Roman" w:hAnsi="Times New Roman" w:cs="Times New Roman"/>
          <w:sz w:val="24"/>
          <w:szCs w:val="24"/>
        </w:rPr>
        <w:t>Sebba</w:t>
      </w:r>
      <w:proofErr w:type="spellEnd"/>
      <w:r w:rsidR="004F467A">
        <w:rPr>
          <w:rFonts w:ascii="Times New Roman" w:hAnsi="Times New Roman" w:cs="Times New Roman"/>
          <w:sz w:val="24"/>
          <w:szCs w:val="24"/>
        </w:rPr>
        <w:t>, 2018; Rose et al, 2019; Sloan et al, 2020)</w:t>
      </w:r>
      <w:r w:rsidRPr="00B762E0">
        <w:rPr>
          <w:rFonts w:ascii="Times New Roman" w:hAnsi="Times New Roman" w:cs="Times New Roman"/>
          <w:sz w:val="24"/>
          <w:szCs w:val="24"/>
        </w:rPr>
        <w:t xml:space="preserve">. </w:t>
      </w:r>
      <w:r w:rsidR="00455FF9">
        <w:rPr>
          <w:rFonts w:ascii="Times New Roman" w:hAnsi="Times New Roman" w:cs="Times New Roman"/>
          <w:sz w:val="24"/>
          <w:szCs w:val="24"/>
        </w:rPr>
        <w:t>P</w:t>
      </w:r>
      <w:r w:rsidRPr="00B762E0">
        <w:rPr>
          <w:rFonts w:ascii="Times New Roman" w:hAnsi="Times New Roman" w:cs="Times New Roman"/>
          <w:sz w:val="24"/>
          <w:szCs w:val="24"/>
        </w:rPr>
        <w:t xml:space="preserve">upils in </w:t>
      </w:r>
      <w:r w:rsidR="00455FF9">
        <w:rPr>
          <w:rFonts w:ascii="Times New Roman" w:hAnsi="Times New Roman" w:cs="Times New Roman"/>
          <w:sz w:val="24"/>
          <w:szCs w:val="24"/>
        </w:rPr>
        <w:t>a</w:t>
      </w:r>
      <w:r w:rsidRPr="00B762E0">
        <w:rPr>
          <w:rFonts w:ascii="Times New Roman" w:hAnsi="Times New Roman" w:cs="Times New Roman"/>
          <w:sz w:val="24"/>
          <w:szCs w:val="24"/>
        </w:rPr>
        <w:t xml:space="preserve"> Nurture Group</w:t>
      </w:r>
      <w:r w:rsidR="00455FF9">
        <w:rPr>
          <w:rFonts w:ascii="Times New Roman" w:hAnsi="Times New Roman" w:cs="Times New Roman"/>
          <w:sz w:val="24"/>
          <w:szCs w:val="24"/>
        </w:rPr>
        <w:t xml:space="preserve"> have </w:t>
      </w:r>
      <w:r w:rsidR="00496D22">
        <w:rPr>
          <w:rFonts w:ascii="Times New Roman" w:hAnsi="Times New Roman" w:cs="Times New Roman"/>
          <w:sz w:val="24"/>
          <w:szCs w:val="24"/>
        </w:rPr>
        <w:t>been reported to have</w:t>
      </w:r>
      <w:r w:rsidRPr="00B762E0">
        <w:rPr>
          <w:rFonts w:ascii="Times New Roman" w:hAnsi="Times New Roman" w:cs="Times New Roman"/>
          <w:sz w:val="24"/>
          <w:szCs w:val="24"/>
        </w:rPr>
        <w:t xml:space="preserve"> exhibited a higher level of enjoyment towards school compared to the students in control group</w:t>
      </w:r>
      <w:r w:rsidR="00496D22">
        <w:rPr>
          <w:rFonts w:ascii="Times New Roman" w:hAnsi="Times New Roman" w:cs="Times New Roman"/>
          <w:sz w:val="24"/>
          <w:szCs w:val="24"/>
        </w:rPr>
        <w:t>s</w:t>
      </w:r>
      <w:r w:rsidR="003C6030">
        <w:rPr>
          <w:rFonts w:ascii="Times New Roman" w:hAnsi="Times New Roman" w:cs="Times New Roman"/>
          <w:sz w:val="24"/>
          <w:szCs w:val="24"/>
        </w:rPr>
        <w:t xml:space="preserve"> (Dingwall &amp; </w:t>
      </w:r>
      <w:proofErr w:type="spellStart"/>
      <w:r w:rsidR="003C6030">
        <w:rPr>
          <w:rFonts w:ascii="Times New Roman" w:hAnsi="Times New Roman" w:cs="Times New Roman"/>
          <w:sz w:val="24"/>
          <w:szCs w:val="24"/>
        </w:rPr>
        <w:t>Sebba</w:t>
      </w:r>
      <w:proofErr w:type="spellEnd"/>
      <w:r w:rsidR="003C6030">
        <w:rPr>
          <w:rFonts w:ascii="Times New Roman" w:hAnsi="Times New Roman" w:cs="Times New Roman"/>
          <w:sz w:val="24"/>
          <w:szCs w:val="24"/>
        </w:rPr>
        <w:t xml:space="preserve">, 2018; Fancourt &amp; </w:t>
      </w:r>
      <w:proofErr w:type="spellStart"/>
      <w:r w:rsidR="003C6030">
        <w:rPr>
          <w:rFonts w:ascii="Times New Roman" w:hAnsi="Times New Roman" w:cs="Times New Roman"/>
          <w:sz w:val="24"/>
          <w:szCs w:val="24"/>
        </w:rPr>
        <w:t>Sebba</w:t>
      </w:r>
      <w:proofErr w:type="spellEnd"/>
      <w:r w:rsidR="003C6030">
        <w:rPr>
          <w:rFonts w:ascii="Times New Roman" w:hAnsi="Times New Roman" w:cs="Times New Roman"/>
          <w:sz w:val="24"/>
          <w:szCs w:val="24"/>
        </w:rPr>
        <w:t>, 2018)</w:t>
      </w:r>
      <w:r w:rsidRPr="00B762E0">
        <w:rPr>
          <w:rFonts w:ascii="Times New Roman" w:hAnsi="Times New Roman" w:cs="Times New Roman"/>
          <w:sz w:val="24"/>
          <w:szCs w:val="24"/>
        </w:rPr>
        <w:t xml:space="preserve">. Establishing </w:t>
      </w:r>
      <w:r w:rsidRPr="00B762E0">
        <w:rPr>
          <w:rFonts w:ascii="Times New Roman" w:hAnsi="Times New Roman" w:cs="Times New Roman"/>
          <w:sz w:val="24"/>
          <w:szCs w:val="24"/>
        </w:rPr>
        <w:lastRenderedPageBreak/>
        <w:t>engagement with learning and school is crucial</w:t>
      </w:r>
      <w:r w:rsidR="00BC44FF">
        <w:rPr>
          <w:rFonts w:ascii="Times New Roman" w:hAnsi="Times New Roman" w:cs="Times New Roman"/>
          <w:sz w:val="24"/>
          <w:szCs w:val="24"/>
        </w:rPr>
        <w:t xml:space="preserve"> and may enhance academic achievement overtime (Sloan et al, 2020).</w:t>
      </w:r>
    </w:p>
    <w:p w14:paraId="630A6DB4" w14:textId="52C46D1C" w:rsidR="009556EB" w:rsidRDefault="00BC44FF" w:rsidP="00F458B4">
      <w:pPr>
        <w:spacing w:line="480" w:lineRule="auto"/>
        <w:rPr>
          <w:rFonts w:ascii="Times New Roman" w:hAnsi="Times New Roman" w:cs="Times New Roman"/>
          <w:sz w:val="24"/>
          <w:szCs w:val="24"/>
        </w:rPr>
      </w:pPr>
      <w:r>
        <w:rPr>
          <w:rFonts w:ascii="Times New Roman" w:hAnsi="Times New Roman" w:cs="Times New Roman"/>
          <w:sz w:val="24"/>
          <w:szCs w:val="24"/>
        </w:rPr>
        <w:br/>
        <w:t>In addition to a nurture group within the school setting, a supportive intervention Jack may also benefit from is play therapy</w:t>
      </w:r>
      <w:r w:rsidR="005547A5">
        <w:rPr>
          <w:rFonts w:ascii="Times New Roman" w:hAnsi="Times New Roman" w:cs="Times New Roman"/>
          <w:sz w:val="24"/>
          <w:szCs w:val="24"/>
        </w:rPr>
        <w:t xml:space="preserve"> possibly outside of school hours, which </w:t>
      </w:r>
      <w:r w:rsidR="00132FEC">
        <w:rPr>
          <w:rFonts w:ascii="Times New Roman" w:hAnsi="Times New Roman" w:cs="Times New Roman"/>
          <w:sz w:val="24"/>
          <w:szCs w:val="24"/>
        </w:rPr>
        <w:t xml:space="preserve">in turn </w:t>
      </w:r>
      <w:r w:rsidR="005547A5">
        <w:rPr>
          <w:rFonts w:ascii="Times New Roman" w:hAnsi="Times New Roman" w:cs="Times New Roman"/>
          <w:sz w:val="24"/>
          <w:szCs w:val="24"/>
        </w:rPr>
        <w:t xml:space="preserve">could benefit Sarah </w:t>
      </w:r>
      <w:r w:rsidR="00C646F4">
        <w:rPr>
          <w:rFonts w:ascii="Times New Roman" w:hAnsi="Times New Roman" w:cs="Times New Roman"/>
          <w:sz w:val="24"/>
          <w:szCs w:val="24"/>
        </w:rPr>
        <w:t>with additional time out to support her ow</w:t>
      </w:r>
      <w:r w:rsidR="003F513D">
        <w:rPr>
          <w:rFonts w:ascii="Times New Roman" w:hAnsi="Times New Roman" w:cs="Times New Roman"/>
          <w:sz w:val="24"/>
          <w:szCs w:val="24"/>
        </w:rPr>
        <w:t xml:space="preserve">n </w:t>
      </w:r>
      <w:r w:rsidR="00C646F4">
        <w:rPr>
          <w:rFonts w:ascii="Times New Roman" w:hAnsi="Times New Roman" w:cs="Times New Roman"/>
          <w:sz w:val="24"/>
          <w:szCs w:val="24"/>
        </w:rPr>
        <w:t>needs.</w:t>
      </w:r>
    </w:p>
    <w:p w14:paraId="4CA4EB28" w14:textId="77777777" w:rsidR="00DF3785" w:rsidRDefault="00DF3785" w:rsidP="00F458B4">
      <w:pPr>
        <w:spacing w:line="480" w:lineRule="auto"/>
        <w:rPr>
          <w:rFonts w:ascii="Times New Roman" w:hAnsi="Times New Roman" w:cs="Times New Roman"/>
          <w:sz w:val="24"/>
          <w:szCs w:val="24"/>
        </w:rPr>
      </w:pPr>
    </w:p>
    <w:p w14:paraId="13B11031" w14:textId="31604A9B" w:rsidR="009556EB" w:rsidRPr="009556EB" w:rsidRDefault="006A4A49" w:rsidP="009556EB">
      <w:pPr>
        <w:spacing w:line="480" w:lineRule="auto"/>
        <w:rPr>
          <w:rFonts w:ascii="Times New Roman" w:hAnsi="Times New Roman" w:cs="Times New Roman"/>
          <w:sz w:val="24"/>
          <w:szCs w:val="24"/>
        </w:rPr>
      </w:pPr>
      <w:r>
        <w:rPr>
          <w:rFonts w:ascii="Times New Roman" w:hAnsi="Times New Roman" w:cs="Times New Roman"/>
          <w:sz w:val="24"/>
          <w:szCs w:val="24"/>
        </w:rPr>
        <w:t>Child-Centred play therapy (</w:t>
      </w:r>
      <w:r w:rsidR="008C25DE" w:rsidRPr="008C25DE">
        <w:rPr>
          <w:rFonts w:ascii="Times New Roman" w:hAnsi="Times New Roman" w:cs="Times New Roman"/>
          <w:sz w:val="24"/>
          <w:szCs w:val="24"/>
        </w:rPr>
        <w:t>CCPT</w:t>
      </w:r>
      <w:r>
        <w:rPr>
          <w:rFonts w:ascii="Times New Roman" w:hAnsi="Times New Roman" w:cs="Times New Roman"/>
          <w:sz w:val="24"/>
          <w:szCs w:val="24"/>
        </w:rPr>
        <w:t>)</w:t>
      </w:r>
      <w:r w:rsidR="008C25DE" w:rsidRPr="008C25DE">
        <w:rPr>
          <w:rFonts w:ascii="Times New Roman" w:hAnsi="Times New Roman" w:cs="Times New Roman"/>
          <w:sz w:val="24"/>
          <w:szCs w:val="24"/>
        </w:rPr>
        <w:t xml:space="preserve"> is a therapeutic approach that focuses on the mental well-being of young children between the ages of 3 and 1</w:t>
      </w:r>
      <w:r w:rsidR="00AC66C7">
        <w:rPr>
          <w:rFonts w:ascii="Times New Roman" w:hAnsi="Times New Roman" w:cs="Times New Roman"/>
          <w:sz w:val="24"/>
          <w:szCs w:val="24"/>
        </w:rPr>
        <w:t>2</w:t>
      </w:r>
      <w:r w:rsidR="00761268">
        <w:rPr>
          <w:rFonts w:ascii="Times New Roman" w:hAnsi="Times New Roman" w:cs="Times New Roman"/>
          <w:sz w:val="24"/>
          <w:szCs w:val="24"/>
        </w:rPr>
        <w:t>, however this style of therapy can be used with any age child</w:t>
      </w:r>
      <w:r w:rsidR="00DF3785">
        <w:rPr>
          <w:rFonts w:ascii="Times New Roman" w:hAnsi="Times New Roman" w:cs="Times New Roman"/>
          <w:sz w:val="24"/>
          <w:szCs w:val="24"/>
        </w:rPr>
        <w:t>ren</w:t>
      </w:r>
      <w:r w:rsidR="00761268">
        <w:rPr>
          <w:rFonts w:ascii="Times New Roman" w:hAnsi="Times New Roman" w:cs="Times New Roman"/>
          <w:sz w:val="24"/>
          <w:szCs w:val="24"/>
        </w:rPr>
        <w:t xml:space="preserve"> </w:t>
      </w:r>
      <w:r w:rsidR="008C25DE" w:rsidRPr="008C25DE">
        <w:rPr>
          <w:rFonts w:ascii="Times New Roman" w:hAnsi="Times New Roman" w:cs="Times New Roman"/>
          <w:sz w:val="24"/>
          <w:szCs w:val="24"/>
        </w:rPr>
        <w:t>who are</w:t>
      </w:r>
      <w:r w:rsidR="00DF3785">
        <w:rPr>
          <w:rFonts w:ascii="Times New Roman" w:hAnsi="Times New Roman" w:cs="Times New Roman"/>
          <w:sz w:val="24"/>
          <w:szCs w:val="24"/>
        </w:rPr>
        <w:t xml:space="preserve"> or have</w:t>
      </w:r>
      <w:r w:rsidR="008C25DE" w:rsidRPr="008C25DE">
        <w:rPr>
          <w:rFonts w:ascii="Times New Roman" w:hAnsi="Times New Roman" w:cs="Times New Roman"/>
          <w:sz w:val="24"/>
          <w:szCs w:val="24"/>
        </w:rPr>
        <w:t xml:space="preserve"> fac</w:t>
      </w:r>
      <w:r w:rsidR="00DF3785">
        <w:rPr>
          <w:rFonts w:ascii="Times New Roman" w:hAnsi="Times New Roman" w:cs="Times New Roman"/>
          <w:sz w:val="24"/>
          <w:szCs w:val="24"/>
        </w:rPr>
        <w:t>ed</w:t>
      </w:r>
      <w:r w:rsidR="008C25DE" w:rsidRPr="008C25DE">
        <w:rPr>
          <w:rFonts w:ascii="Times New Roman" w:hAnsi="Times New Roman" w:cs="Times New Roman"/>
          <w:sz w:val="24"/>
          <w:szCs w:val="24"/>
        </w:rPr>
        <w:t xml:space="preserve"> challenges related to their social, emotional, behavioural, and relational development</w:t>
      </w:r>
      <w:r w:rsidR="00D852D7">
        <w:rPr>
          <w:rFonts w:ascii="Times New Roman" w:hAnsi="Times New Roman" w:cs="Times New Roman"/>
          <w:sz w:val="24"/>
          <w:szCs w:val="24"/>
        </w:rPr>
        <w:t xml:space="preserve"> (Ray et al, 2022)</w:t>
      </w:r>
      <w:r w:rsidR="008C25DE" w:rsidRPr="008C25DE">
        <w:rPr>
          <w:rFonts w:ascii="Times New Roman" w:hAnsi="Times New Roman" w:cs="Times New Roman"/>
          <w:sz w:val="24"/>
          <w:szCs w:val="24"/>
        </w:rPr>
        <w:t>.</w:t>
      </w:r>
    </w:p>
    <w:p w14:paraId="2C5C7007" w14:textId="4C52FFF2" w:rsidR="009556EB" w:rsidRDefault="009556EB" w:rsidP="009556EB">
      <w:pPr>
        <w:spacing w:line="480" w:lineRule="auto"/>
        <w:rPr>
          <w:rFonts w:ascii="Times New Roman" w:hAnsi="Times New Roman" w:cs="Times New Roman"/>
          <w:sz w:val="24"/>
          <w:szCs w:val="24"/>
        </w:rPr>
      </w:pPr>
      <w:r w:rsidRPr="009556EB">
        <w:rPr>
          <w:rFonts w:ascii="Times New Roman" w:hAnsi="Times New Roman" w:cs="Times New Roman"/>
          <w:sz w:val="24"/>
          <w:szCs w:val="24"/>
        </w:rPr>
        <w:t>CCPT uses play, a natural way for children to communicate, and a therapeutic alliance to create a safe and consistent environment</w:t>
      </w:r>
      <w:r w:rsidR="008679CC">
        <w:rPr>
          <w:rFonts w:ascii="Times New Roman" w:hAnsi="Times New Roman" w:cs="Times New Roman"/>
          <w:sz w:val="24"/>
          <w:szCs w:val="24"/>
        </w:rPr>
        <w:t xml:space="preserve"> (Ray et al, 2022)</w:t>
      </w:r>
      <w:r w:rsidRPr="009556EB">
        <w:rPr>
          <w:rFonts w:ascii="Times New Roman" w:hAnsi="Times New Roman" w:cs="Times New Roman"/>
          <w:sz w:val="24"/>
          <w:szCs w:val="24"/>
        </w:rPr>
        <w:t xml:space="preserve">. A </w:t>
      </w:r>
      <w:r w:rsidR="00D852D7">
        <w:rPr>
          <w:rFonts w:ascii="Times New Roman" w:hAnsi="Times New Roman" w:cs="Times New Roman"/>
          <w:sz w:val="24"/>
          <w:szCs w:val="24"/>
        </w:rPr>
        <w:t xml:space="preserve">child </w:t>
      </w:r>
      <w:r w:rsidRPr="009556EB">
        <w:rPr>
          <w:rFonts w:ascii="Times New Roman" w:hAnsi="Times New Roman" w:cs="Times New Roman"/>
          <w:sz w:val="24"/>
          <w:szCs w:val="24"/>
        </w:rPr>
        <w:t>may communicate their feelings and experiences via play and symbols with the counsellor's acceptance, sensitivity, and understanding</w:t>
      </w:r>
      <w:r w:rsidR="008679CC">
        <w:rPr>
          <w:rFonts w:ascii="Times New Roman" w:hAnsi="Times New Roman" w:cs="Times New Roman"/>
          <w:sz w:val="24"/>
          <w:szCs w:val="24"/>
        </w:rPr>
        <w:t xml:space="preserve"> (Ray et al, 2022)</w:t>
      </w:r>
      <w:r w:rsidRPr="009556EB">
        <w:rPr>
          <w:rFonts w:ascii="Times New Roman" w:hAnsi="Times New Roman" w:cs="Times New Roman"/>
          <w:sz w:val="24"/>
          <w:szCs w:val="24"/>
        </w:rPr>
        <w:t>. According to</w:t>
      </w:r>
      <w:r w:rsidR="00D852D7">
        <w:rPr>
          <w:rFonts w:ascii="Times New Roman" w:hAnsi="Times New Roman" w:cs="Times New Roman"/>
          <w:sz w:val="24"/>
          <w:szCs w:val="24"/>
        </w:rPr>
        <w:t xml:space="preserve"> </w:t>
      </w:r>
      <w:r w:rsidRPr="009556EB">
        <w:rPr>
          <w:rFonts w:ascii="Times New Roman" w:hAnsi="Times New Roman" w:cs="Times New Roman"/>
          <w:sz w:val="24"/>
          <w:szCs w:val="24"/>
        </w:rPr>
        <w:t>CCPT, the child's counselling experience is the most important factor in long-term positive change</w:t>
      </w:r>
      <w:r w:rsidR="00D852D7">
        <w:rPr>
          <w:rFonts w:ascii="Times New Roman" w:hAnsi="Times New Roman" w:cs="Times New Roman"/>
          <w:sz w:val="24"/>
          <w:szCs w:val="24"/>
        </w:rPr>
        <w:t>,</w:t>
      </w:r>
      <w:r w:rsidRPr="009556EB">
        <w:rPr>
          <w:rFonts w:ascii="Times New Roman" w:hAnsi="Times New Roman" w:cs="Times New Roman"/>
          <w:sz w:val="24"/>
          <w:szCs w:val="24"/>
        </w:rPr>
        <w:t xml:space="preserve"> CCPT uses person-</w:t>
      </w:r>
      <w:r w:rsidR="00D852D7" w:rsidRPr="009556EB">
        <w:rPr>
          <w:rFonts w:ascii="Times New Roman" w:hAnsi="Times New Roman" w:cs="Times New Roman"/>
          <w:sz w:val="24"/>
          <w:szCs w:val="24"/>
        </w:rPr>
        <w:t>centred</w:t>
      </w:r>
      <w:r w:rsidRPr="009556EB">
        <w:rPr>
          <w:rFonts w:ascii="Times New Roman" w:hAnsi="Times New Roman" w:cs="Times New Roman"/>
          <w:sz w:val="24"/>
          <w:szCs w:val="24"/>
        </w:rPr>
        <w:t xml:space="preserve"> principles </w:t>
      </w:r>
      <w:r w:rsidR="00D852D7">
        <w:rPr>
          <w:rFonts w:ascii="Times New Roman" w:hAnsi="Times New Roman" w:cs="Times New Roman"/>
          <w:sz w:val="24"/>
          <w:szCs w:val="24"/>
        </w:rPr>
        <w:t xml:space="preserve">of </w:t>
      </w:r>
      <w:r w:rsidRPr="009556EB">
        <w:rPr>
          <w:rFonts w:ascii="Times New Roman" w:hAnsi="Times New Roman" w:cs="Times New Roman"/>
          <w:sz w:val="24"/>
          <w:szCs w:val="24"/>
        </w:rPr>
        <w:t xml:space="preserve">Rogers, </w:t>
      </w:r>
      <w:r w:rsidR="008679CC">
        <w:rPr>
          <w:rFonts w:ascii="Times New Roman" w:hAnsi="Times New Roman" w:cs="Times New Roman"/>
          <w:sz w:val="24"/>
          <w:szCs w:val="24"/>
        </w:rPr>
        <w:t>(</w:t>
      </w:r>
      <w:r w:rsidRPr="009556EB">
        <w:rPr>
          <w:rFonts w:ascii="Times New Roman" w:hAnsi="Times New Roman" w:cs="Times New Roman"/>
          <w:sz w:val="24"/>
          <w:szCs w:val="24"/>
        </w:rPr>
        <w:t>1951) to help children integrate and develop.</w:t>
      </w:r>
    </w:p>
    <w:p w14:paraId="6110831F" w14:textId="77777777" w:rsidR="00B742F4" w:rsidRDefault="00D14E88" w:rsidP="009556EB">
      <w:pPr>
        <w:spacing w:line="480" w:lineRule="auto"/>
        <w:rPr>
          <w:rFonts w:ascii="Times New Roman" w:hAnsi="Times New Roman" w:cs="Times New Roman"/>
          <w:sz w:val="24"/>
          <w:szCs w:val="24"/>
        </w:rPr>
      </w:pPr>
      <w:r>
        <w:rPr>
          <w:rFonts w:ascii="Times New Roman" w:hAnsi="Times New Roman" w:cs="Times New Roman"/>
          <w:sz w:val="24"/>
          <w:szCs w:val="24"/>
        </w:rPr>
        <w:t>M</w:t>
      </w:r>
      <w:r w:rsidRPr="00D14E88">
        <w:rPr>
          <w:rFonts w:ascii="Times New Roman" w:hAnsi="Times New Roman" w:cs="Times New Roman"/>
          <w:sz w:val="24"/>
          <w:szCs w:val="24"/>
        </w:rPr>
        <w:t>ethods</w:t>
      </w:r>
      <w:r>
        <w:rPr>
          <w:rFonts w:ascii="Times New Roman" w:hAnsi="Times New Roman" w:cs="Times New Roman"/>
          <w:sz w:val="24"/>
          <w:szCs w:val="24"/>
        </w:rPr>
        <w:t xml:space="preserve"> within play therapy</w:t>
      </w:r>
      <w:r w:rsidRPr="00D14E88">
        <w:rPr>
          <w:rFonts w:ascii="Times New Roman" w:hAnsi="Times New Roman" w:cs="Times New Roman"/>
          <w:sz w:val="24"/>
          <w:szCs w:val="24"/>
        </w:rPr>
        <w:t xml:space="preserve"> are based on the idea that people with certain fears or defences can't show their difficult and hard to handle emotions</w:t>
      </w:r>
      <w:r w:rsidR="002C0BA3">
        <w:rPr>
          <w:rFonts w:ascii="Times New Roman" w:hAnsi="Times New Roman" w:cs="Times New Roman"/>
          <w:sz w:val="24"/>
          <w:szCs w:val="24"/>
        </w:rPr>
        <w:t xml:space="preserve"> (Halfon et al, 2021)</w:t>
      </w:r>
      <w:r w:rsidRPr="00D14E88">
        <w:rPr>
          <w:rFonts w:ascii="Times New Roman" w:hAnsi="Times New Roman" w:cs="Times New Roman"/>
          <w:sz w:val="24"/>
          <w:szCs w:val="24"/>
        </w:rPr>
        <w:t>. Instead, they avoid them and show them as symptoms</w:t>
      </w:r>
      <w:r>
        <w:rPr>
          <w:rFonts w:ascii="Times New Roman" w:hAnsi="Times New Roman" w:cs="Times New Roman"/>
          <w:sz w:val="24"/>
          <w:szCs w:val="24"/>
        </w:rPr>
        <w:t>, f</w:t>
      </w:r>
      <w:r w:rsidR="006100D7" w:rsidRPr="006100D7">
        <w:rPr>
          <w:rFonts w:ascii="Times New Roman" w:hAnsi="Times New Roman" w:cs="Times New Roman"/>
          <w:sz w:val="24"/>
          <w:szCs w:val="24"/>
        </w:rPr>
        <w:t xml:space="preserve">or instance, when it comes to youngsters who have externalising issues, they engage in violent behaviours </w:t>
      </w:r>
      <w:proofErr w:type="gramStart"/>
      <w:r w:rsidR="006100D7" w:rsidRPr="006100D7">
        <w:rPr>
          <w:rFonts w:ascii="Times New Roman" w:hAnsi="Times New Roman" w:cs="Times New Roman"/>
          <w:sz w:val="24"/>
          <w:szCs w:val="24"/>
        </w:rPr>
        <w:t>as a means to</w:t>
      </w:r>
      <w:proofErr w:type="gramEnd"/>
      <w:r w:rsidR="006100D7" w:rsidRPr="006100D7">
        <w:rPr>
          <w:rFonts w:ascii="Times New Roman" w:hAnsi="Times New Roman" w:cs="Times New Roman"/>
          <w:sz w:val="24"/>
          <w:szCs w:val="24"/>
        </w:rPr>
        <w:t xml:space="preserve"> evade emotions of pain and disappointment (Hoffman et al, 2016). The encouragement of emotional experience and expression by therapists is a strong predictor of patients' recovery in adult psychodynamic </w:t>
      </w:r>
      <w:r w:rsidR="006100D7" w:rsidRPr="006100D7">
        <w:rPr>
          <w:rFonts w:ascii="Times New Roman" w:hAnsi="Times New Roman" w:cs="Times New Roman"/>
          <w:sz w:val="24"/>
          <w:szCs w:val="24"/>
        </w:rPr>
        <w:lastRenderedPageBreak/>
        <w:t>therapy, as shown by Diener et al. (2007). Nevertheless, there has been a scarcity of research conducted in the field of psychodynamic play psychotherapy</w:t>
      </w:r>
      <w:r w:rsidR="002D7D09">
        <w:rPr>
          <w:rFonts w:ascii="Times New Roman" w:hAnsi="Times New Roman" w:cs="Times New Roman"/>
          <w:sz w:val="24"/>
          <w:szCs w:val="24"/>
        </w:rPr>
        <w:t xml:space="preserve"> (Halfon et al, 2021)</w:t>
      </w:r>
      <w:r w:rsidR="006100D7" w:rsidRPr="006100D7">
        <w:rPr>
          <w:rFonts w:ascii="Times New Roman" w:hAnsi="Times New Roman" w:cs="Times New Roman"/>
          <w:sz w:val="24"/>
          <w:szCs w:val="24"/>
        </w:rPr>
        <w:t>.</w:t>
      </w:r>
    </w:p>
    <w:p w14:paraId="4219AC5B" w14:textId="44370245" w:rsidR="00EA2E05" w:rsidRDefault="00EF1257" w:rsidP="009556EB">
      <w:pPr>
        <w:spacing w:line="480" w:lineRule="auto"/>
        <w:rPr>
          <w:rFonts w:ascii="Times New Roman" w:hAnsi="Times New Roman" w:cs="Times New Roman"/>
          <w:sz w:val="24"/>
          <w:szCs w:val="24"/>
        </w:rPr>
      </w:pPr>
      <w:r w:rsidRPr="00EF1257">
        <w:rPr>
          <w:rFonts w:ascii="Times New Roman" w:hAnsi="Times New Roman" w:cs="Times New Roman"/>
          <w:sz w:val="24"/>
          <w:szCs w:val="24"/>
        </w:rPr>
        <w:t>Lin and Bratton (2015) argue that play therapy is a counselling strategy that has been scientifically validated and serves as a means of connecting abstract thinking with tangible thinking. Play is a fundamental aspect of childhood and serves as a universally recognised form of expression</w:t>
      </w:r>
      <w:r w:rsidRPr="00BE1DA4">
        <w:rPr>
          <w:rFonts w:ascii="Times New Roman" w:hAnsi="Times New Roman" w:cs="Times New Roman"/>
          <w:sz w:val="24"/>
          <w:szCs w:val="24"/>
        </w:rPr>
        <w:t>.</w:t>
      </w:r>
      <w:r w:rsidR="00BE1DA4" w:rsidRPr="00BE1DA4">
        <w:rPr>
          <w:rFonts w:ascii="Times New Roman" w:hAnsi="Times New Roman" w:cs="Times New Roman"/>
          <w:sz w:val="24"/>
          <w:szCs w:val="24"/>
          <w:shd w:val="clear" w:color="auto" w:fill="FFFFFF"/>
        </w:rPr>
        <w:t xml:space="preserve"> Beckley-Forest</w:t>
      </w:r>
      <w:r w:rsidR="00BE1DA4">
        <w:rPr>
          <w:rFonts w:ascii="Times New Roman" w:hAnsi="Times New Roman" w:cs="Times New Roman"/>
          <w:sz w:val="24"/>
          <w:szCs w:val="24"/>
          <w:shd w:val="clear" w:color="auto" w:fill="FFFFFF"/>
        </w:rPr>
        <w:t xml:space="preserve"> </w:t>
      </w:r>
      <w:r w:rsidR="00BE1DA4" w:rsidRPr="00BE1DA4">
        <w:rPr>
          <w:rFonts w:ascii="Times New Roman" w:hAnsi="Times New Roman" w:cs="Times New Roman"/>
          <w:sz w:val="24"/>
          <w:szCs w:val="24"/>
          <w:shd w:val="clear" w:color="auto" w:fill="FFFFFF"/>
        </w:rPr>
        <w:t>&amp; Monaco,</w:t>
      </w:r>
      <w:r w:rsidR="00BE1DA4">
        <w:rPr>
          <w:rFonts w:ascii="Times New Roman" w:hAnsi="Times New Roman" w:cs="Times New Roman"/>
          <w:sz w:val="24"/>
          <w:szCs w:val="24"/>
          <w:shd w:val="clear" w:color="auto" w:fill="FFFFFF"/>
        </w:rPr>
        <w:t xml:space="preserve"> (</w:t>
      </w:r>
      <w:r w:rsidR="00BE1DA4" w:rsidRPr="00BE1DA4">
        <w:rPr>
          <w:rFonts w:ascii="Times New Roman" w:hAnsi="Times New Roman" w:cs="Times New Roman"/>
          <w:sz w:val="24"/>
          <w:szCs w:val="24"/>
          <w:shd w:val="clear" w:color="auto" w:fill="FFFFFF"/>
        </w:rPr>
        <w:t>2020</w:t>
      </w:r>
      <w:r w:rsidR="00BE1DA4">
        <w:rPr>
          <w:rFonts w:ascii="Times New Roman" w:hAnsi="Times New Roman" w:cs="Times New Roman"/>
          <w:sz w:val="24"/>
          <w:szCs w:val="24"/>
          <w:shd w:val="clear" w:color="auto" w:fill="FFFFFF"/>
        </w:rPr>
        <w:t>)</w:t>
      </w:r>
      <w:r w:rsidRPr="00BE1DA4">
        <w:rPr>
          <w:rFonts w:ascii="Times New Roman" w:hAnsi="Times New Roman" w:cs="Times New Roman"/>
          <w:sz w:val="24"/>
          <w:szCs w:val="24"/>
        </w:rPr>
        <w:t xml:space="preserve"> </w:t>
      </w:r>
      <w:r w:rsidR="0007693E" w:rsidRPr="00BE1DA4">
        <w:rPr>
          <w:rFonts w:ascii="Times New Roman" w:hAnsi="Times New Roman" w:cs="Times New Roman"/>
          <w:sz w:val="24"/>
          <w:szCs w:val="24"/>
        </w:rPr>
        <w:t>examined</w:t>
      </w:r>
      <w:r w:rsidR="0007693E" w:rsidRPr="0007693E">
        <w:rPr>
          <w:rFonts w:ascii="Times New Roman" w:hAnsi="Times New Roman" w:cs="Times New Roman"/>
          <w:sz w:val="24"/>
          <w:szCs w:val="24"/>
        </w:rPr>
        <w:t xml:space="preserve"> the use of an alternative therapeutic approach for addressing </w:t>
      </w:r>
      <w:r w:rsidR="002C1DF5" w:rsidRPr="0007693E">
        <w:rPr>
          <w:rFonts w:ascii="Times New Roman" w:hAnsi="Times New Roman" w:cs="Times New Roman"/>
          <w:sz w:val="24"/>
          <w:szCs w:val="24"/>
        </w:rPr>
        <w:t>trauma</w:t>
      </w:r>
      <w:r w:rsidR="002C1DF5">
        <w:rPr>
          <w:rFonts w:ascii="Times New Roman" w:hAnsi="Times New Roman" w:cs="Times New Roman"/>
          <w:sz w:val="24"/>
          <w:szCs w:val="24"/>
        </w:rPr>
        <w:t xml:space="preserve"> and</w:t>
      </w:r>
      <w:r w:rsidR="0007693E" w:rsidRPr="0007693E">
        <w:rPr>
          <w:rFonts w:ascii="Times New Roman" w:hAnsi="Times New Roman" w:cs="Times New Roman"/>
          <w:sz w:val="24"/>
          <w:szCs w:val="24"/>
        </w:rPr>
        <w:t xml:space="preserve"> used a combination of play therapy and eye movement desensitisation and reprocessing techniques</w:t>
      </w:r>
      <w:r w:rsidR="0089044F">
        <w:rPr>
          <w:rFonts w:ascii="Times New Roman" w:hAnsi="Times New Roman" w:cs="Times New Roman"/>
          <w:sz w:val="24"/>
          <w:szCs w:val="24"/>
        </w:rPr>
        <w:t xml:space="preserve"> (EMDR)</w:t>
      </w:r>
      <w:r w:rsidR="0007693E" w:rsidRPr="0007693E">
        <w:rPr>
          <w:rFonts w:ascii="Times New Roman" w:hAnsi="Times New Roman" w:cs="Times New Roman"/>
          <w:sz w:val="24"/>
          <w:szCs w:val="24"/>
        </w:rPr>
        <w:t>. By combining play therapy with EMDR, the therapist and client are afforded more adaptability</w:t>
      </w:r>
      <w:r w:rsidR="002C1DF5">
        <w:rPr>
          <w:rFonts w:ascii="Times New Roman" w:hAnsi="Times New Roman" w:cs="Times New Roman"/>
          <w:sz w:val="24"/>
          <w:szCs w:val="24"/>
        </w:rPr>
        <w:t>, t</w:t>
      </w:r>
      <w:r w:rsidR="0007693E" w:rsidRPr="0007693E">
        <w:rPr>
          <w:rFonts w:ascii="Times New Roman" w:hAnsi="Times New Roman" w:cs="Times New Roman"/>
          <w:sz w:val="24"/>
          <w:szCs w:val="24"/>
        </w:rPr>
        <w:t>hese treatments used both a directive and non-directive approach in addressing trauma</w:t>
      </w:r>
      <w:r w:rsidR="002C1DF5">
        <w:rPr>
          <w:rFonts w:ascii="Times New Roman" w:hAnsi="Times New Roman" w:cs="Times New Roman"/>
          <w:sz w:val="24"/>
          <w:szCs w:val="24"/>
        </w:rPr>
        <w:t xml:space="preserve"> (Odden, 2019)</w:t>
      </w:r>
      <w:r w:rsidR="0007693E" w:rsidRPr="0007693E">
        <w:rPr>
          <w:rFonts w:ascii="Times New Roman" w:hAnsi="Times New Roman" w:cs="Times New Roman"/>
          <w:sz w:val="24"/>
          <w:szCs w:val="24"/>
        </w:rPr>
        <w:t>. Describing or discussing trauma may be challenging</w:t>
      </w:r>
      <w:r w:rsidR="002C1DF5">
        <w:rPr>
          <w:rFonts w:ascii="Times New Roman" w:hAnsi="Times New Roman" w:cs="Times New Roman"/>
          <w:sz w:val="24"/>
          <w:szCs w:val="24"/>
        </w:rPr>
        <w:t>, p</w:t>
      </w:r>
      <w:r w:rsidR="0007693E" w:rsidRPr="0007693E">
        <w:rPr>
          <w:rFonts w:ascii="Times New Roman" w:hAnsi="Times New Roman" w:cs="Times New Roman"/>
          <w:sz w:val="24"/>
          <w:szCs w:val="24"/>
        </w:rPr>
        <w:t>lay therapy offers individuals the chance to manifest or communicate their trauma without the need of spoken language. Utilising EMDR with bilateral stimulation facilitates the brain's reprocessing and storage of trauma, while minimising the risk of upsetting the client</w:t>
      </w:r>
      <w:r w:rsidR="002C1DF5">
        <w:rPr>
          <w:rFonts w:ascii="Times New Roman" w:hAnsi="Times New Roman" w:cs="Times New Roman"/>
          <w:sz w:val="24"/>
          <w:szCs w:val="24"/>
        </w:rPr>
        <w:t xml:space="preserve"> (Odden, 2019)</w:t>
      </w:r>
      <w:r w:rsidR="0007693E" w:rsidRPr="0007693E">
        <w:rPr>
          <w:rFonts w:ascii="Times New Roman" w:hAnsi="Times New Roman" w:cs="Times New Roman"/>
          <w:sz w:val="24"/>
          <w:szCs w:val="24"/>
        </w:rPr>
        <w:t>. The amalgamation of these two methods provides therapists with techniques that cater to the developmental requirements of individuals who have had traumatic experiences</w:t>
      </w:r>
      <w:r w:rsidR="002C1DF5">
        <w:rPr>
          <w:rFonts w:ascii="Times New Roman" w:hAnsi="Times New Roman" w:cs="Times New Roman"/>
          <w:sz w:val="24"/>
          <w:szCs w:val="24"/>
        </w:rPr>
        <w:t xml:space="preserve"> (Odden, 2019)</w:t>
      </w:r>
      <w:r w:rsidR="0007693E" w:rsidRPr="0007693E">
        <w:rPr>
          <w:rFonts w:ascii="Times New Roman" w:hAnsi="Times New Roman" w:cs="Times New Roman"/>
          <w:sz w:val="24"/>
          <w:szCs w:val="24"/>
        </w:rPr>
        <w:t>.</w:t>
      </w:r>
      <w:r w:rsidR="001D07DB">
        <w:rPr>
          <w:rFonts w:ascii="Times New Roman" w:hAnsi="Times New Roman" w:cs="Times New Roman"/>
          <w:sz w:val="24"/>
          <w:szCs w:val="24"/>
        </w:rPr>
        <w:t xml:space="preserve"> </w:t>
      </w:r>
      <w:r w:rsidR="00A64830">
        <w:rPr>
          <w:rFonts w:ascii="Times New Roman" w:hAnsi="Times New Roman" w:cs="Times New Roman"/>
          <w:sz w:val="24"/>
          <w:szCs w:val="24"/>
        </w:rPr>
        <w:br/>
      </w:r>
      <w:r w:rsidR="0036443B">
        <w:rPr>
          <w:rFonts w:ascii="Times New Roman" w:hAnsi="Times New Roman" w:cs="Times New Roman"/>
          <w:sz w:val="24"/>
          <w:szCs w:val="24"/>
        </w:rPr>
        <w:t>A</w:t>
      </w:r>
      <w:r w:rsidR="00A64830">
        <w:rPr>
          <w:rFonts w:ascii="Times New Roman" w:hAnsi="Times New Roman" w:cs="Times New Roman"/>
          <w:sz w:val="24"/>
          <w:szCs w:val="24"/>
        </w:rPr>
        <w:t xml:space="preserve">n alternative form of Play therapy is </w:t>
      </w:r>
      <w:r w:rsidR="0036443B">
        <w:rPr>
          <w:rFonts w:ascii="Times New Roman" w:hAnsi="Times New Roman" w:cs="Times New Roman"/>
          <w:sz w:val="24"/>
          <w:szCs w:val="24"/>
        </w:rPr>
        <w:t xml:space="preserve">sand play which could really target and address many </w:t>
      </w:r>
      <w:r w:rsidR="009F5BC7">
        <w:rPr>
          <w:rFonts w:ascii="Times New Roman" w:hAnsi="Times New Roman" w:cs="Times New Roman"/>
          <w:sz w:val="24"/>
          <w:szCs w:val="24"/>
        </w:rPr>
        <w:t xml:space="preserve">of the </w:t>
      </w:r>
      <w:r w:rsidR="0036443B">
        <w:rPr>
          <w:rFonts w:ascii="Times New Roman" w:hAnsi="Times New Roman" w:cs="Times New Roman"/>
          <w:sz w:val="24"/>
          <w:szCs w:val="24"/>
        </w:rPr>
        <w:t>issues Jack faces.</w:t>
      </w:r>
      <w:r w:rsidR="0036443B" w:rsidRPr="00A64830">
        <w:rPr>
          <w:rFonts w:ascii="Times New Roman" w:hAnsi="Times New Roman" w:cs="Times New Roman"/>
          <w:sz w:val="24"/>
          <w:szCs w:val="24"/>
        </w:rPr>
        <w:t xml:space="preserve"> The</w:t>
      </w:r>
      <w:r w:rsidR="00A64830" w:rsidRPr="00A64830">
        <w:rPr>
          <w:rFonts w:ascii="Times New Roman" w:hAnsi="Times New Roman" w:cs="Times New Roman"/>
          <w:sz w:val="24"/>
          <w:szCs w:val="24"/>
        </w:rPr>
        <w:t xml:space="preserve"> primary objectives of Adlerian play therapy are assisting children in overcoming emotions of inadequacy, establishing a loving atmosphere for their growth, and diminishing their inclination to assert </w:t>
      </w:r>
      <w:r w:rsidR="00A64830" w:rsidRPr="009E1926">
        <w:rPr>
          <w:rFonts w:ascii="Times New Roman" w:hAnsi="Times New Roman" w:cs="Times New Roman"/>
          <w:sz w:val="24"/>
          <w:szCs w:val="24"/>
        </w:rPr>
        <w:t>supremacy</w:t>
      </w:r>
      <w:r w:rsidR="00886C94" w:rsidRPr="009E1926">
        <w:rPr>
          <w:rFonts w:ascii="Times New Roman" w:hAnsi="Times New Roman" w:cs="Times New Roman"/>
          <w:color w:val="222222"/>
          <w:sz w:val="24"/>
          <w:szCs w:val="24"/>
          <w:shd w:val="clear" w:color="auto" w:fill="FFFFFF"/>
        </w:rPr>
        <w:t xml:space="preserve"> (Kottman, 2023</w:t>
      </w:r>
      <w:r w:rsidR="009155C1">
        <w:rPr>
          <w:rFonts w:ascii="Times New Roman" w:hAnsi="Times New Roman" w:cs="Times New Roman"/>
          <w:color w:val="222222"/>
          <w:sz w:val="24"/>
          <w:szCs w:val="24"/>
          <w:shd w:val="clear" w:color="auto" w:fill="FFFFFF"/>
        </w:rPr>
        <w:t xml:space="preserve">; </w:t>
      </w:r>
      <w:r w:rsidR="009155C1" w:rsidRPr="009155C1">
        <w:rPr>
          <w:rFonts w:ascii="Times New Roman" w:hAnsi="Times New Roman" w:cs="Times New Roman"/>
          <w:color w:val="222222"/>
          <w:sz w:val="24"/>
          <w:szCs w:val="24"/>
          <w:shd w:val="clear" w:color="auto" w:fill="FFFFFF"/>
        </w:rPr>
        <w:t>McGoey</w:t>
      </w:r>
      <w:r w:rsidR="009155C1">
        <w:rPr>
          <w:rFonts w:ascii="Times New Roman" w:hAnsi="Times New Roman" w:cs="Times New Roman"/>
          <w:color w:val="222222"/>
          <w:sz w:val="24"/>
          <w:szCs w:val="24"/>
          <w:shd w:val="clear" w:color="auto" w:fill="FFFFFF"/>
        </w:rPr>
        <w:t xml:space="preserve"> et al, 2023</w:t>
      </w:r>
      <w:r w:rsidR="00886C94" w:rsidRPr="009155C1">
        <w:rPr>
          <w:rFonts w:ascii="Times New Roman" w:hAnsi="Times New Roman" w:cs="Times New Roman"/>
          <w:color w:val="222222"/>
          <w:sz w:val="24"/>
          <w:szCs w:val="24"/>
          <w:shd w:val="clear" w:color="auto" w:fill="FFFFFF"/>
        </w:rPr>
        <w:t>)</w:t>
      </w:r>
      <w:r w:rsidR="00A64830" w:rsidRPr="009E1926">
        <w:rPr>
          <w:rFonts w:ascii="Times New Roman" w:hAnsi="Times New Roman" w:cs="Times New Roman"/>
          <w:sz w:val="24"/>
          <w:szCs w:val="24"/>
        </w:rPr>
        <w:t>.</w:t>
      </w:r>
      <w:r w:rsidR="00A64830" w:rsidRPr="00A64830">
        <w:rPr>
          <w:rFonts w:ascii="Times New Roman" w:hAnsi="Times New Roman" w:cs="Times New Roman"/>
          <w:sz w:val="24"/>
          <w:szCs w:val="24"/>
        </w:rPr>
        <w:t xml:space="preserve"> Adlerian play therapy consists of four primary strategies, sometimes known as phases</w:t>
      </w:r>
      <w:r w:rsidR="009F5BC7">
        <w:rPr>
          <w:rFonts w:ascii="Times New Roman" w:hAnsi="Times New Roman" w:cs="Times New Roman"/>
          <w:sz w:val="24"/>
          <w:szCs w:val="24"/>
        </w:rPr>
        <w:t xml:space="preserve"> or the four </w:t>
      </w:r>
      <w:r w:rsidR="009F5BC7" w:rsidRPr="00237005">
        <w:rPr>
          <w:rFonts w:ascii="Times New Roman" w:hAnsi="Times New Roman" w:cs="Times New Roman"/>
          <w:sz w:val="24"/>
          <w:szCs w:val="24"/>
          <w:u w:val="single"/>
        </w:rPr>
        <w:t>C</w:t>
      </w:r>
      <w:r w:rsidR="009F5BC7">
        <w:rPr>
          <w:rFonts w:ascii="Times New Roman" w:hAnsi="Times New Roman" w:cs="Times New Roman"/>
          <w:sz w:val="24"/>
          <w:szCs w:val="24"/>
        </w:rPr>
        <w:t>’s</w:t>
      </w:r>
      <w:r w:rsidR="00A64830" w:rsidRPr="00A64830">
        <w:rPr>
          <w:rFonts w:ascii="Times New Roman" w:hAnsi="Times New Roman" w:cs="Times New Roman"/>
          <w:sz w:val="24"/>
          <w:szCs w:val="24"/>
        </w:rPr>
        <w:t xml:space="preserve">, Individuals need a sense of </w:t>
      </w:r>
      <w:r w:rsidR="00237005" w:rsidRPr="00237005">
        <w:rPr>
          <w:rFonts w:ascii="Times New Roman" w:hAnsi="Times New Roman" w:cs="Times New Roman"/>
          <w:sz w:val="24"/>
          <w:szCs w:val="24"/>
          <w:u w:val="single"/>
        </w:rPr>
        <w:t>C</w:t>
      </w:r>
      <w:r w:rsidR="00A64830" w:rsidRPr="00A64830">
        <w:rPr>
          <w:rFonts w:ascii="Times New Roman" w:hAnsi="Times New Roman" w:cs="Times New Roman"/>
          <w:sz w:val="24"/>
          <w:szCs w:val="24"/>
        </w:rPr>
        <w:t xml:space="preserve">onnection, </w:t>
      </w:r>
      <w:r w:rsidR="00237005" w:rsidRPr="00237005">
        <w:rPr>
          <w:rFonts w:ascii="Times New Roman" w:hAnsi="Times New Roman" w:cs="Times New Roman"/>
          <w:sz w:val="24"/>
          <w:szCs w:val="24"/>
          <w:u w:val="single"/>
        </w:rPr>
        <w:t>C</w:t>
      </w:r>
      <w:r w:rsidR="00A64830" w:rsidRPr="00A64830">
        <w:rPr>
          <w:rFonts w:ascii="Times New Roman" w:hAnsi="Times New Roman" w:cs="Times New Roman"/>
          <w:sz w:val="24"/>
          <w:szCs w:val="24"/>
        </w:rPr>
        <w:t xml:space="preserve">ompetence, significance (they </w:t>
      </w:r>
      <w:r w:rsidR="00237005" w:rsidRPr="00237005">
        <w:rPr>
          <w:rFonts w:ascii="Times New Roman" w:hAnsi="Times New Roman" w:cs="Times New Roman"/>
          <w:sz w:val="24"/>
          <w:szCs w:val="24"/>
          <w:u w:val="single"/>
        </w:rPr>
        <w:t>C</w:t>
      </w:r>
      <w:r w:rsidR="00A64830" w:rsidRPr="00A64830">
        <w:rPr>
          <w:rFonts w:ascii="Times New Roman" w:hAnsi="Times New Roman" w:cs="Times New Roman"/>
          <w:sz w:val="24"/>
          <w:szCs w:val="24"/>
        </w:rPr>
        <w:t xml:space="preserve">ount), and </w:t>
      </w:r>
      <w:r w:rsidR="00237005" w:rsidRPr="00237005">
        <w:rPr>
          <w:rFonts w:ascii="Times New Roman" w:hAnsi="Times New Roman" w:cs="Times New Roman"/>
          <w:sz w:val="24"/>
          <w:szCs w:val="24"/>
          <w:u w:val="single"/>
        </w:rPr>
        <w:t>C</w:t>
      </w:r>
      <w:r w:rsidR="00A64830" w:rsidRPr="00A64830">
        <w:rPr>
          <w:rFonts w:ascii="Times New Roman" w:hAnsi="Times New Roman" w:cs="Times New Roman"/>
          <w:sz w:val="24"/>
          <w:szCs w:val="24"/>
        </w:rPr>
        <w:t>ourage to experience stability and confidence inside themselves and in their interactions with others</w:t>
      </w:r>
      <w:r w:rsidR="009E1926">
        <w:rPr>
          <w:rFonts w:ascii="Times New Roman" w:hAnsi="Times New Roman" w:cs="Times New Roman"/>
          <w:sz w:val="24"/>
          <w:szCs w:val="24"/>
        </w:rPr>
        <w:t xml:space="preserve"> (Kottman, 2023)</w:t>
      </w:r>
      <w:r w:rsidR="00A64830" w:rsidRPr="00A64830">
        <w:rPr>
          <w:rFonts w:ascii="Times New Roman" w:hAnsi="Times New Roman" w:cs="Times New Roman"/>
          <w:sz w:val="24"/>
          <w:szCs w:val="24"/>
        </w:rPr>
        <w:t xml:space="preserve">. </w:t>
      </w:r>
      <w:r w:rsidR="00237005" w:rsidRPr="00A64830">
        <w:rPr>
          <w:rFonts w:ascii="Times New Roman" w:hAnsi="Times New Roman" w:cs="Times New Roman"/>
          <w:sz w:val="24"/>
          <w:szCs w:val="24"/>
        </w:rPr>
        <w:t xml:space="preserve">Sand </w:t>
      </w:r>
      <w:proofErr w:type="gramStart"/>
      <w:r w:rsidR="00237005" w:rsidRPr="00A64830">
        <w:rPr>
          <w:rFonts w:ascii="Times New Roman" w:hAnsi="Times New Roman" w:cs="Times New Roman"/>
          <w:sz w:val="24"/>
          <w:szCs w:val="24"/>
        </w:rPr>
        <w:t>tray</w:t>
      </w:r>
      <w:proofErr w:type="gramEnd"/>
      <w:r w:rsidR="00A64830" w:rsidRPr="00A64830">
        <w:rPr>
          <w:rFonts w:ascii="Times New Roman" w:hAnsi="Times New Roman" w:cs="Times New Roman"/>
          <w:sz w:val="24"/>
          <w:szCs w:val="24"/>
        </w:rPr>
        <w:t xml:space="preserve"> play therapy is a helpful instrument for teaching several skills, including anger control, friendship, anxiety management, time </w:t>
      </w:r>
      <w:r w:rsidR="00A64830" w:rsidRPr="00A64830">
        <w:rPr>
          <w:rFonts w:ascii="Times New Roman" w:hAnsi="Times New Roman" w:cs="Times New Roman"/>
          <w:sz w:val="24"/>
          <w:szCs w:val="24"/>
        </w:rPr>
        <w:lastRenderedPageBreak/>
        <w:t>management, and negotiating</w:t>
      </w:r>
      <w:r w:rsidR="009E1926">
        <w:rPr>
          <w:rFonts w:ascii="Times New Roman" w:hAnsi="Times New Roman" w:cs="Times New Roman"/>
          <w:sz w:val="24"/>
          <w:szCs w:val="24"/>
        </w:rPr>
        <w:t xml:space="preserve"> (Kottman, 2023)</w:t>
      </w:r>
      <w:r w:rsidR="00A64830" w:rsidRPr="00A64830">
        <w:rPr>
          <w:rFonts w:ascii="Times New Roman" w:hAnsi="Times New Roman" w:cs="Times New Roman"/>
          <w:sz w:val="24"/>
          <w:szCs w:val="24"/>
        </w:rPr>
        <w:t>. Therapists may prioritise lifestyle themes, such as the client's erroneous beliefs or recurring challenges in forming friendships, as well as any unfavourable self-perceptions that may be apparent in their behaviour</w:t>
      </w:r>
      <w:r w:rsidR="009E1926">
        <w:rPr>
          <w:rFonts w:ascii="Times New Roman" w:hAnsi="Times New Roman" w:cs="Times New Roman"/>
          <w:sz w:val="24"/>
          <w:szCs w:val="24"/>
        </w:rPr>
        <w:t xml:space="preserve"> (Kottman, 2023</w:t>
      </w:r>
      <w:r w:rsidR="009155C1">
        <w:rPr>
          <w:rFonts w:ascii="Times New Roman" w:hAnsi="Times New Roman" w:cs="Times New Roman"/>
          <w:sz w:val="24"/>
          <w:szCs w:val="24"/>
        </w:rPr>
        <w:t xml:space="preserve">; </w:t>
      </w:r>
      <w:r w:rsidR="001B149A">
        <w:rPr>
          <w:rFonts w:ascii="Times New Roman" w:hAnsi="Times New Roman" w:cs="Times New Roman"/>
          <w:sz w:val="24"/>
          <w:szCs w:val="24"/>
        </w:rPr>
        <w:t>McGoey et al, 2023</w:t>
      </w:r>
      <w:r w:rsidR="009E1926">
        <w:rPr>
          <w:rFonts w:ascii="Times New Roman" w:hAnsi="Times New Roman" w:cs="Times New Roman"/>
          <w:sz w:val="24"/>
          <w:szCs w:val="24"/>
        </w:rPr>
        <w:t>)</w:t>
      </w:r>
      <w:r w:rsidR="00A64830" w:rsidRPr="00A64830">
        <w:rPr>
          <w:rFonts w:ascii="Times New Roman" w:hAnsi="Times New Roman" w:cs="Times New Roman"/>
          <w:sz w:val="24"/>
          <w:szCs w:val="24"/>
        </w:rPr>
        <w:t>.</w:t>
      </w:r>
    </w:p>
    <w:p w14:paraId="3B3F4F1F" w14:textId="77777777" w:rsidR="00D477B5" w:rsidRDefault="00D477B5" w:rsidP="009556EB">
      <w:pPr>
        <w:spacing w:line="480" w:lineRule="auto"/>
        <w:rPr>
          <w:rFonts w:ascii="Times New Roman" w:hAnsi="Times New Roman" w:cs="Times New Roman"/>
          <w:sz w:val="24"/>
          <w:szCs w:val="24"/>
        </w:rPr>
      </w:pPr>
    </w:p>
    <w:p w14:paraId="70AB163E" w14:textId="0422D588" w:rsidR="004928EC" w:rsidRDefault="004928EC" w:rsidP="009556EB">
      <w:pPr>
        <w:spacing w:line="480" w:lineRule="auto"/>
        <w:rPr>
          <w:rFonts w:ascii="Times New Roman" w:hAnsi="Times New Roman" w:cs="Times New Roman"/>
          <w:sz w:val="24"/>
          <w:szCs w:val="24"/>
        </w:rPr>
      </w:pPr>
      <w:r w:rsidRPr="004928EC">
        <w:rPr>
          <w:rFonts w:ascii="Times New Roman" w:hAnsi="Times New Roman" w:cs="Times New Roman"/>
          <w:sz w:val="24"/>
          <w:szCs w:val="24"/>
        </w:rPr>
        <w:t xml:space="preserve">By enhancing and deepening </w:t>
      </w:r>
      <w:r w:rsidR="00237005">
        <w:rPr>
          <w:rFonts w:ascii="Times New Roman" w:hAnsi="Times New Roman" w:cs="Times New Roman"/>
          <w:sz w:val="24"/>
          <w:szCs w:val="24"/>
        </w:rPr>
        <w:t>Jacks</w:t>
      </w:r>
      <w:r w:rsidRPr="004928EC">
        <w:rPr>
          <w:rFonts w:ascii="Times New Roman" w:hAnsi="Times New Roman" w:cs="Times New Roman"/>
          <w:sz w:val="24"/>
          <w:szCs w:val="24"/>
        </w:rPr>
        <w:t xml:space="preserve"> emotional spectrum, perspective on life, and capacity to articulate and engage with these interventions, it is anticipated that Jack will develop a more optimistic perception of the world and adopt a modified perspective towards his outlook</w:t>
      </w:r>
      <w:r w:rsidR="00392FF5">
        <w:rPr>
          <w:rFonts w:ascii="Times New Roman" w:hAnsi="Times New Roman" w:cs="Times New Roman"/>
          <w:sz w:val="24"/>
          <w:szCs w:val="24"/>
        </w:rPr>
        <w:t xml:space="preserve"> on life</w:t>
      </w:r>
      <w:r w:rsidRPr="004928EC">
        <w:rPr>
          <w:rFonts w:ascii="Times New Roman" w:hAnsi="Times New Roman" w:cs="Times New Roman"/>
          <w:sz w:val="24"/>
          <w:szCs w:val="24"/>
        </w:rPr>
        <w:t xml:space="preserve">. </w:t>
      </w:r>
      <w:r w:rsidR="00392FF5" w:rsidRPr="004928EC">
        <w:rPr>
          <w:rFonts w:ascii="Times New Roman" w:hAnsi="Times New Roman" w:cs="Times New Roman"/>
          <w:sz w:val="24"/>
          <w:szCs w:val="24"/>
        </w:rPr>
        <w:t xml:space="preserve">Additionally, </w:t>
      </w:r>
      <w:r w:rsidR="00392FF5">
        <w:rPr>
          <w:rFonts w:ascii="Times New Roman" w:hAnsi="Times New Roman" w:cs="Times New Roman"/>
          <w:sz w:val="24"/>
          <w:szCs w:val="24"/>
        </w:rPr>
        <w:t>it is hoped that Jack</w:t>
      </w:r>
      <w:r w:rsidRPr="004928EC">
        <w:rPr>
          <w:rFonts w:ascii="Times New Roman" w:hAnsi="Times New Roman" w:cs="Times New Roman"/>
          <w:sz w:val="24"/>
          <w:szCs w:val="24"/>
        </w:rPr>
        <w:t xml:space="preserve"> will be able to express his emotions and vulnerabilities in a more efficient manner, thereby meeting his own needs and effectively communicating his requirements for support to those around him.</w:t>
      </w:r>
      <w:r w:rsidR="00B50D02">
        <w:rPr>
          <w:rFonts w:ascii="Times New Roman" w:hAnsi="Times New Roman" w:cs="Times New Roman"/>
          <w:sz w:val="24"/>
          <w:szCs w:val="24"/>
        </w:rPr>
        <w:t xml:space="preserve"> In turn this should alter the way in which Jack socialises and </w:t>
      </w:r>
      <w:r w:rsidR="001C6A18">
        <w:rPr>
          <w:rFonts w:ascii="Times New Roman" w:hAnsi="Times New Roman" w:cs="Times New Roman"/>
          <w:sz w:val="24"/>
          <w:szCs w:val="24"/>
        </w:rPr>
        <w:t xml:space="preserve">improve his friendship relations. </w:t>
      </w:r>
    </w:p>
    <w:p w14:paraId="5C97FD9C" w14:textId="49A3E187" w:rsidR="009E3C2C" w:rsidRDefault="009E3C2C" w:rsidP="00B742F4">
      <w:pPr>
        <w:spacing w:line="480" w:lineRule="auto"/>
        <w:rPr>
          <w:rFonts w:ascii="Times New Roman" w:hAnsi="Times New Roman" w:cs="Times New Roman"/>
          <w:sz w:val="24"/>
          <w:szCs w:val="24"/>
        </w:rPr>
      </w:pPr>
      <w:r w:rsidRPr="009E3C2C">
        <w:rPr>
          <w:rFonts w:ascii="Times New Roman" w:hAnsi="Times New Roman" w:cs="Times New Roman"/>
          <w:sz w:val="24"/>
          <w:szCs w:val="24"/>
        </w:rPr>
        <w:t xml:space="preserve">Over time, Jack may develop a sense of ease and derive pleasure from engaging in extracurricular activities and clubs beyond school. This can help improve </w:t>
      </w:r>
      <w:r w:rsidR="00392FF5">
        <w:rPr>
          <w:rFonts w:ascii="Times New Roman" w:hAnsi="Times New Roman" w:cs="Times New Roman"/>
          <w:sz w:val="24"/>
          <w:szCs w:val="24"/>
        </w:rPr>
        <w:t>Jack</w:t>
      </w:r>
      <w:r w:rsidRPr="009E3C2C">
        <w:rPr>
          <w:rFonts w:ascii="Times New Roman" w:hAnsi="Times New Roman" w:cs="Times New Roman"/>
          <w:sz w:val="24"/>
          <w:szCs w:val="24"/>
        </w:rPr>
        <w:t>s social skills, encourage his perspective on the world, boost his confidence and self-esteem, and foster a sense of belonging by expanding his connections beyond his home</w:t>
      </w:r>
      <w:r w:rsidR="00392FF5">
        <w:rPr>
          <w:rFonts w:ascii="Times New Roman" w:hAnsi="Times New Roman" w:cs="Times New Roman"/>
          <w:sz w:val="24"/>
          <w:szCs w:val="24"/>
        </w:rPr>
        <w:t>/school</w:t>
      </w:r>
      <w:r w:rsidRPr="009E3C2C">
        <w:rPr>
          <w:rFonts w:ascii="Times New Roman" w:hAnsi="Times New Roman" w:cs="Times New Roman"/>
          <w:sz w:val="24"/>
          <w:szCs w:val="24"/>
        </w:rPr>
        <w:t xml:space="preserve"> environment.</w:t>
      </w:r>
    </w:p>
    <w:p w14:paraId="2889E41C" w14:textId="71678B0D" w:rsidR="007E4D28" w:rsidRPr="007E4D28" w:rsidRDefault="003435D0" w:rsidP="00B742F4">
      <w:pPr>
        <w:spacing w:line="480" w:lineRule="auto"/>
        <w:rPr>
          <w:rFonts w:ascii="Times New Roman" w:hAnsi="Times New Roman" w:cs="Times New Roman"/>
          <w:sz w:val="24"/>
          <w:szCs w:val="24"/>
        </w:rPr>
      </w:pPr>
      <w:r>
        <w:rPr>
          <w:rFonts w:ascii="Times New Roman" w:hAnsi="Times New Roman" w:cs="Times New Roman"/>
          <w:sz w:val="24"/>
          <w:szCs w:val="24"/>
        </w:rPr>
        <w:t xml:space="preserve">Dodd, (2022) carried out research exploring the </w:t>
      </w:r>
      <w:r w:rsidR="00882D00">
        <w:rPr>
          <w:rFonts w:ascii="Times New Roman" w:hAnsi="Times New Roman" w:cs="Times New Roman"/>
          <w:sz w:val="24"/>
          <w:szCs w:val="24"/>
        </w:rPr>
        <w:t>benefits of engaging in extracurricular activity and the relationship between extracurricular activity and ACEs.</w:t>
      </w:r>
      <w:r w:rsidR="00882D00" w:rsidRPr="007E4D28">
        <w:rPr>
          <w:rFonts w:ascii="Times New Roman" w:hAnsi="Times New Roman" w:cs="Times New Roman"/>
          <w:sz w:val="24"/>
          <w:szCs w:val="24"/>
        </w:rPr>
        <w:t xml:space="preserve"> In</w:t>
      </w:r>
      <w:r w:rsidR="007E4D28" w:rsidRPr="007E4D28">
        <w:rPr>
          <w:rFonts w:ascii="Times New Roman" w:hAnsi="Times New Roman" w:cs="Times New Roman"/>
          <w:sz w:val="24"/>
          <w:szCs w:val="24"/>
        </w:rPr>
        <w:t xml:space="preserve"> the model that predicts academic self-concept, ACEs were shown to be a significant predictor, but extra-curricular engagement was not</w:t>
      </w:r>
      <w:r w:rsidR="00882D00">
        <w:rPr>
          <w:rFonts w:ascii="Times New Roman" w:hAnsi="Times New Roman" w:cs="Times New Roman"/>
          <w:sz w:val="24"/>
          <w:szCs w:val="24"/>
        </w:rPr>
        <w:t xml:space="preserve"> (Dodd, 2023)</w:t>
      </w:r>
      <w:r w:rsidR="007E4D28" w:rsidRPr="007E4D28">
        <w:rPr>
          <w:rFonts w:ascii="Times New Roman" w:hAnsi="Times New Roman" w:cs="Times New Roman"/>
          <w:sz w:val="24"/>
          <w:szCs w:val="24"/>
        </w:rPr>
        <w:t>. Moreover, participation in extracurricular activities was shown to have a notable impact. Specifically, the previously observed negative correlation between adverse childhood experiences (ACEs) and academic self-concept became insignificant when individuals had average or high levels of engagement in extracurricular activities</w:t>
      </w:r>
      <w:r w:rsidR="00882D00">
        <w:rPr>
          <w:rFonts w:ascii="Times New Roman" w:hAnsi="Times New Roman" w:cs="Times New Roman"/>
          <w:sz w:val="24"/>
          <w:szCs w:val="24"/>
        </w:rPr>
        <w:t xml:space="preserve"> (Dodd, 2023)</w:t>
      </w:r>
      <w:r w:rsidR="007E4D28" w:rsidRPr="007E4D28">
        <w:rPr>
          <w:rFonts w:ascii="Times New Roman" w:hAnsi="Times New Roman" w:cs="Times New Roman"/>
          <w:sz w:val="24"/>
          <w:szCs w:val="24"/>
        </w:rPr>
        <w:t xml:space="preserve">. To clarify, the ACE ratings were shown to exclusively </w:t>
      </w:r>
      <w:r w:rsidR="007E4D28" w:rsidRPr="007E4D28">
        <w:rPr>
          <w:rFonts w:ascii="Times New Roman" w:hAnsi="Times New Roman" w:cs="Times New Roman"/>
          <w:sz w:val="24"/>
          <w:szCs w:val="24"/>
        </w:rPr>
        <w:lastRenderedPageBreak/>
        <w:t xml:space="preserve">forecast worse academic self-concept among persons who had limited participation in extracurricular activities. Findings and constraints indicate the need for further investigation into the correlation between </w:t>
      </w:r>
      <w:r w:rsidR="007E4D28">
        <w:rPr>
          <w:rFonts w:ascii="Times New Roman" w:hAnsi="Times New Roman" w:cs="Times New Roman"/>
          <w:sz w:val="24"/>
          <w:szCs w:val="24"/>
        </w:rPr>
        <w:t>ACEs</w:t>
      </w:r>
      <w:r w:rsidR="007E4D28" w:rsidRPr="007E4D28">
        <w:rPr>
          <w:rFonts w:ascii="Times New Roman" w:hAnsi="Times New Roman" w:cs="Times New Roman"/>
          <w:sz w:val="24"/>
          <w:szCs w:val="24"/>
        </w:rPr>
        <w:t xml:space="preserve"> and both academic self-confidence and overall participation in extracurricular activities</w:t>
      </w:r>
      <w:r w:rsidR="00882D00">
        <w:rPr>
          <w:rFonts w:ascii="Times New Roman" w:hAnsi="Times New Roman" w:cs="Times New Roman"/>
          <w:sz w:val="24"/>
          <w:szCs w:val="24"/>
        </w:rPr>
        <w:t xml:space="preserve"> (Dodd, 2023</w:t>
      </w:r>
      <w:r w:rsidR="00961C93">
        <w:rPr>
          <w:rFonts w:ascii="Times New Roman" w:hAnsi="Times New Roman" w:cs="Times New Roman"/>
          <w:sz w:val="24"/>
          <w:szCs w:val="24"/>
        </w:rPr>
        <w:t>; Jacques, 2022</w:t>
      </w:r>
      <w:r w:rsidR="00882D00">
        <w:rPr>
          <w:rFonts w:ascii="Times New Roman" w:hAnsi="Times New Roman" w:cs="Times New Roman"/>
          <w:sz w:val="24"/>
          <w:szCs w:val="24"/>
        </w:rPr>
        <w:t>)</w:t>
      </w:r>
      <w:r w:rsidR="007E4D28" w:rsidRPr="007E4D28">
        <w:rPr>
          <w:rFonts w:ascii="Times New Roman" w:hAnsi="Times New Roman" w:cs="Times New Roman"/>
          <w:sz w:val="24"/>
          <w:szCs w:val="24"/>
        </w:rPr>
        <w:t>.</w:t>
      </w:r>
    </w:p>
    <w:p w14:paraId="35CF8290" w14:textId="18ABDA84" w:rsidR="007E4D28" w:rsidRPr="00E5387C" w:rsidRDefault="007C6259" w:rsidP="00B742F4">
      <w:pPr>
        <w:spacing w:line="480" w:lineRule="auto"/>
        <w:rPr>
          <w:rFonts w:ascii="Times New Roman" w:hAnsi="Times New Roman" w:cs="Times New Roman"/>
          <w:sz w:val="24"/>
          <w:szCs w:val="24"/>
        </w:rPr>
      </w:pPr>
      <w:r>
        <w:rPr>
          <w:rFonts w:ascii="Times New Roman" w:hAnsi="Times New Roman" w:cs="Times New Roman"/>
          <w:sz w:val="24"/>
          <w:szCs w:val="24"/>
        </w:rPr>
        <w:t xml:space="preserve">Leistner &amp; Hart, (2022) make note of </w:t>
      </w:r>
      <w:r w:rsidR="00FB7F79">
        <w:rPr>
          <w:rFonts w:ascii="Times New Roman" w:hAnsi="Times New Roman" w:cs="Times New Roman"/>
          <w:sz w:val="24"/>
          <w:szCs w:val="24"/>
        </w:rPr>
        <w:t>e</w:t>
      </w:r>
      <w:r w:rsidR="00E5387C" w:rsidRPr="00E5387C">
        <w:rPr>
          <w:rFonts w:ascii="Times New Roman" w:hAnsi="Times New Roman" w:cs="Times New Roman"/>
          <w:sz w:val="24"/>
          <w:szCs w:val="24"/>
        </w:rPr>
        <w:t>ncouraging the development of lasting relationships and social skills</w:t>
      </w:r>
      <w:r w:rsidR="00FB7F79">
        <w:rPr>
          <w:rFonts w:ascii="Times New Roman" w:hAnsi="Times New Roman" w:cs="Times New Roman"/>
          <w:sz w:val="24"/>
          <w:szCs w:val="24"/>
        </w:rPr>
        <w:t xml:space="preserve"> that</w:t>
      </w:r>
      <w:r w:rsidR="00E5387C" w:rsidRPr="00E5387C">
        <w:rPr>
          <w:rFonts w:ascii="Times New Roman" w:hAnsi="Times New Roman" w:cs="Times New Roman"/>
          <w:sz w:val="24"/>
          <w:szCs w:val="24"/>
        </w:rPr>
        <w:t xml:space="preserve"> may </w:t>
      </w:r>
      <w:r w:rsidR="00D573CC">
        <w:rPr>
          <w:rFonts w:ascii="Times New Roman" w:hAnsi="Times New Roman" w:cs="Times New Roman"/>
          <w:sz w:val="24"/>
          <w:szCs w:val="24"/>
        </w:rPr>
        <w:t xml:space="preserve">be created within extracurricular activities that </w:t>
      </w:r>
      <w:r w:rsidR="00E5387C" w:rsidRPr="00E5387C">
        <w:rPr>
          <w:rFonts w:ascii="Times New Roman" w:hAnsi="Times New Roman" w:cs="Times New Roman"/>
          <w:sz w:val="24"/>
          <w:szCs w:val="24"/>
        </w:rPr>
        <w:t>enable young individuals to form strong connections while simultaneously honing these abilities together.</w:t>
      </w:r>
    </w:p>
    <w:p w14:paraId="265C28C8" w14:textId="77777777" w:rsidR="001B44F0" w:rsidRDefault="001B44F0" w:rsidP="007E61B2">
      <w:pPr>
        <w:spacing w:line="480" w:lineRule="auto"/>
        <w:rPr>
          <w:rFonts w:ascii="Times New Roman" w:hAnsi="Times New Roman" w:cs="Times New Roman"/>
          <w:sz w:val="24"/>
          <w:szCs w:val="24"/>
        </w:rPr>
      </w:pPr>
    </w:p>
    <w:p w14:paraId="3648042B" w14:textId="4293421D" w:rsidR="001B44F0" w:rsidRDefault="001A287A" w:rsidP="007E61B2">
      <w:pPr>
        <w:spacing w:line="480" w:lineRule="auto"/>
        <w:rPr>
          <w:rFonts w:ascii="Times New Roman" w:hAnsi="Times New Roman" w:cs="Times New Roman"/>
          <w:sz w:val="24"/>
          <w:szCs w:val="24"/>
        </w:rPr>
      </w:pPr>
      <w:r w:rsidRPr="001A287A">
        <w:rPr>
          <w:rFonts w:ascii="Times New Roman" w:hAnsi="Times New Roman" w:cs="Times New Roman"/>
          <w:sz w:val="24"/>
          <w:szCs w:val="24"/>
        </w:rPr>
        <w:t xml:space="preserve">It is anticipated that by providing direct assistance to address the challenges Jack has encountered throughout his formative and present years, the recommended actions will have a favourable influence towards his future. The objective is to provide support and intervention to ensure that Jack can stay with his foster carer, Sarah, for an extended duration. This will allow him to have the best chance to form a safe and healthy emotional connection and establish trust in relationships with adults. In addition, there is an expectation for Jack to modify his perspective on life and cultivate a feeling of assurance in the world, </w:t>
      </w:r>
      <w:proofErr w:type="gramStart"/>
      <w:r w:rsidRPr="001A287A">
        <w:rPr>
          <w:rFonts w:ascii="Times New Roman" w:hAnsi="Times New Roman" w:cs="Times New Roman"/>
          <w:sz w:val="24"/>
          <w:szCs w:val="24"/>
        </w:rPr>
        <w:t>in order to</w:t>
      </w:r>
      <w:proofErr w:type="gramEnd"/>
      <w:r w:rsidRPr="001A287A">
        <w:rPr>
          <w:rFonts w:ascii="Times New Roman" w:hAnsi="Times New Roman" w:cs="Times New Roman"/>
          <w:sz w:val="24"/>
          <w:szCs w:val="24"/>
        </w:rPr>
        <w:t xml:space="preserve"> alleviate his present experiences of anger and abandonment. By using many kinds of play therapy, the objective is for him to confront his childhood traumas and comprehend the circumstances he has faced. The therapies try to mitigate his anger and insecurity, as well as address his limited participation in social interactions, which have led to his physical aggression. The incorporation of extracurricular activities aims to enhance and cultivate Jack's social connections, foster stronger bonds, boost his confidence, and foster a feeling of belonging to the community.</w:t>
      </w:r>
      <w:r>
        <w:rPr>
          <w:rFonts w:ascii="Times New Roman" w:hAnsi="Times New Roman" w:cs="Times New Roman"/>
          <w:sz w:val="24"/>
          <w:szCs w:val="24"/>
        </w:rPr>
        <w:t xml:space="preserve"> </w:t>
      </w:r>
    </w:p>
    <w:p w14:paraId="00C7508D" w14:textId="53CE8EC5" w:rsidR="007E61B2" w:rsidRPr="007E61B2" w:rsidRDefault="007E61B2" w:rsidP="007E61B2">
      <w:pPr>
        <w:spacing w:line="480" w:lineRule="auto"/>
        <w:rPr>
          <w:rFonts w:ascii="Times New Roman" w:hAnsi="Times New Roman" w:cs="Times New Roman"/>
          <w:sz w:val="24"/>
          <w:szCs w:val="24"/>
        </w:rPr>
      </w:pPr>
      <w:r w:rsidRPr="007E61B2">
        <w:rPr>
          <w:rFonts w:ascii="Times New Roman" w:hAnsi="Times New Roman" w:cs="Times New Roman"/>
          <w:sz w:val="24"/>
          <w:szCs w:val="24"/>
        </w:rPr>
        <w:lastRenderedPageBreak/>
        <w:t xml:space="preserve">The chance of Jack acquiring poor mental and physical health, addictions to drugs and alcohol, </w:t>
      </w:r>
      <w:r>
        <w:rPr>
          <w:rFonts w:ascii="Times New Roman" w:hAnsi="Times New Roman" w:cs="Times New Roman"/>
          <w:sz w:val="24"/>
          <w:szCs w:val="24"/>
        </w:rPr>
        <w:t>teenage</w:t>
      </w:r>
      <w:r w:rsidRPr="007E61B2">
        <w:rPr>
          <w:rFonts w:ascii="Times New Roman" w:hAnsi="Times New Roman" w:cs="Times New Roman"/>
          <w:sz w:val="24"/>
          <w:szCs w:val="24"/>
        </w:rPr>
        <w:t xml:space="preserve"> pregnancy, antisocial </w:t>
      </w:r>
      <w:proofErr w:type="gramStart"/>
      <w:r>
        <w:rPr>
          <w:rFonts w:ascii="Times New Roman" w:hAnsi="Times New Roman" w:cs="Times New Roman"/>
          <w:sz w:val="24"/>
          <w:szCs w:val="24"/>
        </w:rPr>
        <w:t>behaviour</w:t>
      </w:r>
      <w:proofErr w:type="gramEnd"/>
      <w:r>
        <w:rPr>
          <w:rFonts w:ascii="Times New Roman" w:hAnsi="Times New Roman" w:cs="Times New Roman"/>
          <w:sz w:val="24"/>
          <w:szCs w:val="24"/>
        </w:rPr>
        <w:t xml:space="preserve"> and criminal activity</w:t>
      </w:r>
      <w:r w:rsidRPr="007E61B2">
        <w:rPr>
          <w:rFonts w:ascii="Times New Roman" w:hAnsi="Times New Roman" w:cs="Times New Roman"/>
          <w:sz w:val="24"/>
          <w:szCs w:val="24"/>
        </w:rPr>
        <w:t>, and being a</w:t>
      </w:r>
      <w:r>
        <w:rPr>
          <w:rFonts w:ascii="Times New Roman" w:hAnsi="Times New Roman" w:cs="Times New Roman"/>
          <w:sz w:val="24"/>
          <w:szCs w:val="24"/>
        </w:rPr>
        <w:t xml:space="preserve"> perp</w:t>
      </w:r>
      <w:r w:rsidR="00F72298">
        <w:rPr>
          <w:rFonts w:ascii="Times New Roman" w:hAnsi="Times New Roman" w:cs="Times New Roman"/>
          <w:sz w:val="24"/>
          <w:szCs w:val="24"/>
        </w:rPr>
        <w:t xml:space="preserve">etrator of </w:t>
      </w:r>
      <w:r w:rsidR="00821632" w:rsidRPr="007E61B2">
        <w:rPr>
          <w:rFonts w:ascii="Times New Roman" w:hAnsi="Times New Roman" w:cs="Times New Roman"/>
          <w:sz w:val="24"/>
          <w:szCs w:val="24"/>
        </w:rPr>
        <w:t>aggres</w:t>
      </w:r>
      <w:r w:rsidR="00821632">
        <w:rPr>
          <w:rFonts w:ascii="Times New Roman" w:hAnsi="Times New Roman" w:cs="Times New Roman"/>
          <w:sz w:val="24"/>
          <w:szCs w:val="24"/>
        </w:rPr>
        <w:t>sion</w:t>
      </w:r>
      <w:r w:rsidRPr="007E61B2">
        <w:rPr>
          <w:rFonts w:ascii="Times New Roman" w:hAnsi="Times New Roman" w:cs="Times New Roman"/>
          <w:sz w:val="24"/>
          <w:szCs w:val="24"/>
        </w:rPr>
        <w:t xml:space="preserve"> later in life is reduced as a result of these treatments.</w:t>
      </w:r>
    </w:p>
    <w:p w14:paraId="5B8FF21E" w14:textId="406A5767" w:rsidR="007E61B2" w:rsidRDefault="007E61B2" w:rsidP="007E61B2">
      <w:pPr>
        <w:spacing w:line="480" w:lineRule="auto"/>
        <w:rPr>
          <w:rFonts w:ascii="Times New Roman" w:hAnsi="Times New Roman" w:cs="Times New Roman"/>
          <w:sz w:val="24"/>
          <w:szCs w:val="24"/>
        </w:rPr>
      </w:pPr>
      <w:r w:rsidRPr="007E61B2">
        <w:rPr>
          <w:rFonts w:ascii="Times New Roman" w:hAnsi="Times New Roman" w:cs="Times New Roman"/>
          <w:sz w:val="24"/>
          <w:szCs w:val="24"/>
        </w:rPr>
        <w:t>As a result of the application of these support techniques, it is anticipated that Jack will be able to flourish in life, which will allow him to cultivate good connections and have a successful</w:t>
      </w:r>
      <w:r w:rsidR="00821632">
        <w:rPr>
          <w:rFonts w:ascii="Times New Roman" w:hAnsi="Times New Roman" w:cs="Times New Roman"/>
          <w:sz w:val="24"/>
          <w:szCs w:val="24"/>
        </w:rPr>
        <w:t xml:space="preserve"> wholesome</w:t>
      </w:r>
      <w:r w:rsidRPr="007E61B2">
        <w:rPr>
          <w:rFonts w:ascii="Times New Roman" w:hAnsi="Times New Roman" w:cs="Times New Roman"/>
          <w:sz w:val="24"/>
          <w:szCs w:val="24"/>
        </w:rPr>
        <w:t xml:space="preserve"> adult life.</w:t>
      </w:r>
    </w:p>
    <w:p w14:paraId="750E0247" w14:textId="77777777" w:rsidR="00CF307C" w:rsidRDefault="00CF307C" w:rsidP="00226E02">
      <w:pPr>
        <w:spacing w:line="480" w:lineRule="auto"/>
        <w:rPr>
          <w:rFonts w:ascii="Times New Roman" w:hAnsi="Times New Roman" w:cs="Times New Roman"/>
          <w:sz w:val="24"/>
          <w:szCs w:val="24"/>
        </w:rPr>
      </w:pPr>
    </w:p>
    <w:p w14:paraId="3286109C" w14:textId="77777777" w:rsidR="00CF307C" w:rsidRDefault="00CF307C" w:rsidP="00226E02">
      <w:pPr>
        <w:spacing w:line="480" w:lineRule="auto"/>
        <w:rPr>
          <w:rFonts w:ascii="Times New Roman" w:hAnsi="Times New Roman" w:cs="Times New Roman"/>
          <w:sz w:val="24"/>
          <w:szCs w:val="24"/>
        </w:rPr>
      </w:pPr>
    </w:p>
    <w:p w14:paraId="3EE69309" w14:textId="77777777" w:rsidR="00EB2308" w:rsidRDefault="00EB2308" w:rsidP="00226E02">
      <w:pPr>
        <w:spacing w:line="480" w:lineRule="auto"/>
        <w:rPr>
          <w:rFonts w:ascii="Times New Roman" w:hAnsi="Times New Roman" w:cs="Times New Roman"/>
          <w:sz w:val="24"/>
          <w:szCs w:val="24"/>
        </w:rPr>
      </w:pPr>
    </w:p>
    <w:p w14:paraId="54E61B25" w14:textId="77777777" w:rsidR="00EB2308" w:rsidRDefault="00EB2308" w:rsidP="00226E02">
      <w:pPr>
        <w:spacing w:line="480" w:lineRule="auto"/>
        <w:rPr>
          <w:rFonts w:ascii="Times New Roman" w:hAnsi="Times New Roman" w:cs="Times New Roman"/>
          <w:sz w:val="24"/>
          <w:szCs w:val="24"/>
        </w:rPr>
      </w:pPr>
    </w:p>
    <w:p w14:paraId="5DA045D5" w14:textId="77777777" w:rsidR="00EB2308" w:rsidRDefault="00EB2308" w:rsidP="00226E02">
      <w:pPr>
        <w:spacing w:line="480" w:lineRule="auto"/>
        <w:rPr>
          <w:rFonts w:ascii="Times New Roman" w:hAnsi="Times New Roman" w:cs="Times New Roman"/>
          <w:sz w:val="24"/>
          <w:szCs w:val="24"/>
        </w:rPr>
      </w:pPr>
    </w:p>
    <w:p w14:paraId="72A579C2" w14:textId="77777777" w:rsidR="00EB2308" w:rsidRDefault="00EB2308" w:rsidP="00226E02">
      <w:pPr>
        <w:spacing w:line="480" w:lineRule="auto"/>
        <w:rPr>
          <w:rFonts w:ascii="Times New Roman" w:hAnsi="Times New Roman" w:cs="Times New Roman"/>
          <w:sz w:val="24"/>
          <w:szCs w:val="24"/>
        </w:rPr>
      </w:pPr>
    </w:p>
    <w:p w14:paraId="2E67C3DB" w14:textId="77777777" w:rsidR="00EB2308" w:rsidRDefault="00EB2308" w:rsidP="00226E02">
      <w:pPr>
        <w:spacing w:line="480" w:lineRule="auto"/>
        <w:rPr>
          <w:rFonts w:ascii="Times New Roman" w:hAnsi="Times New Roman" w:cs="Times New Roman"/>
          <w:sz w:val="24"/>
          <w:szCs w:val="24"/>
        </w:rPr>
      </w:pPr>
    </w:p>
    <w:p w14:paraId="498174DB" w14:textId="77777777" w:rsidR="00EB2308" w:rsidRDefault="00EB2308" w:rsidP="00226E02">
      <w:pPr>
        <w:spacing w:line="480" w:lineRule="auto"/>
        <w:rPr>
          <w:rFonts w:ascii="Times New Roman" w:hAnsi="Times New Roman" w:cs="Times New Roman"/>
          <w:sz w:val="24"/>
          <w:szCs w:val="24"/>
        </w:rPr>
      </w:pPr>
    </w:p>
    <w:p w14:paraId="17EA2764" w14:textId="77777777" w:rsidR="00EB2308" w:rsidRDefault="00EB2308" w:rsidP="00226E02">
      <w:pPr>
        <w:spacing w:line="480" w:lineRule="auto"/>
        <w:rPr>
          <w:rFonts w:ascii="Times New Roman" w:hAnsi="Times New Roman" w:cs="Times New Roman"/>
          <w:sz w:val="24"/>
          <w:szCs w:val="24"/>
        </w:rPr>
      </w:pPr>
    </w:p>
    <w:p w14:paraId="53025287" w14:textId="77777777" w:rsidR="00EB2308" w:rsidRDefault="00EB2308" w:rsidP="00226E02">
      <w:pPr>
        <w:spacing w:line="480" w:lineRule="auto"/>
        <w:rPr>
          <w:rFonts w:ascii="Times New Roman" w:hAnsi="Times New Roman" w:cs="Times New Roman"/>
          <w:sz w:val="24"/>
          <w:szCs w:val="24"/>
        </w:rPr>
      </w:pPr>
    </w:p>
    <w:p w14:paraId="714DACD9" w14:textId="77777777" w:rsidR="00EB2308" w:rsidRDefault="00EB2308" w:rsidP="00226E02">
      <w:pPr>
        <w:spacing w:line="480" w:lineRule="auto"/>
        <w:rPr>
          <w:rFonts w:ascii="Times New Roman" w:hAnsi="Times New Roman" w:cs="Times New Roman"/>
          <w:sz w:val="24"/>
          <w:szCs w:val="24"/>
        </w:rPr>
      </w:pPr>
    </w:p>
    <w:p w14:paraId="5BDDC427" w14:textId="77777777" w:rsidR="00EB2308" w:rsidRDefault="00EB2308" w:rsidP="00226E02">
      <w:pPr>
        <w:spacing w:line="480" w:lineRule="auto"/>
        <w:rPr>
          <w:rFonts w:ascii="Times New Roman" w:hAnsi="Times New Roman" w:cs="Times New Roman"/>
          <w:sz w:val="24"/>
          <w:szCs w:val="24"/>
        </w:rPr>
      </w:pPr>
    </w:p>
    <w:p w14:paraId="60397E60" w14:textId="77777777" w:rsidR="00EB2308" w:rsidRDefault="00EB2308" w:rsidP="00226E02">
      <w:pPr>
        <w:spacing w:line="480" w:lineRule="auto"/>
        <w:rPr>
          <w:rFonts w:ascii="Times New Roman" w:hAnsi="Times New Roman" w:cs="Times New Roman"/>
          <w:sz w:val="24"/>
          <w:szCs w:val="24"/>
        </w:rPr>
      </w:pPr>
    </w:p>
    <w:p w14:paraId="1801A682" w14:textId="77777777" w:rsidR="00EB2308" w:rsidRDefault="00EB2308" w:rsidP="00226E02">
      <w:pPr>
        <w:spacing w:line="480" w:lineRule="auto"/>
        <w:rPr>
          <w:rFonts w:ascii="Times New Roman" w:hAnsi="Times New Roman" w:cs="Times New Roman"/>
          <w:sz w:val="24"/>
          <w:szCs w:val="24"/>
        </w:rPr>
      </w:pPr>
    </w:p>
    <w:p w14:paraId="78038D1D" w14:textId="270994C1" w:rsidR="00FB1D2D" w:rsidRDefault="000B69B1" w:rsidP="00FB1D2D">
      <w:pPr>
        <w:spacing w:line="480" w:lineRule="auto"/>
        <w:jc w:val="center"/>
        <w:rPr>
          <w:rFonts w:ascii="Times New Roman" w:hAnsi="Times New Roman" w:cs="Times New Roman"/>
          <w:sz w:val="32"/>
          <w:szCs w:val="32"/>
          <w:u w:val="single"/>
        </w:rPr>
      </w:pPr>
      <w:r w:rsidRPr="00D477B5">
        <w:rPr>
          <w:rFonts w:ascii="Times New Roman" w:hAnsi="Times New Roman" w:cs="Times New Roman"/>
          <w:sz w:val="32"/>
          <w:szCs w:val="32"/>
          <w:u w:val="single"/>
        </w:rPr>
        <w:lastRenderedPageBreak/>
        <w:t>Part 2</w:t>
      </w:r>
      <w:r w:rsidR="00D477B5" w:rsidRPr="00D477B5">
        <w:rPr>
          <w:rFonts w:ascii="Times New Roman" w:hAnsi="Times New Roman" w:cs="Times New Roman"/>
          <w:sz w:val="32"/>
          <w:szCs w:val="32"/>
          <w:u w:val="single"/>
        </w:rPr>
        <w:t>.</w:t>
      </w:r>
    </w:p>
    <w:p w14:paraId="0A74B5A8" w14:textId="7E09B286" w:rsidR="005A5537" w:rsidRDefault="00E711D5" w:rsidP="006A6F96">
      <w:pPr>
        <w:spacing w:line="480" w:lineRule="auto"/>
        <w:rPr>
          <w:rFonts w:asciiTheme="minorBidi" w:hAnsiTheme="minorBidi"/>
          <w:sz w:val="24"/>
          <w:szCs w:val="24"/>
        </w:rPr>
      </w:pPr>
      <w:r w:rsidRPr="005A5537">
        <w:rPr>
          <w:rFonts w:ascii="Times New Roman" w:hAnsi="Times New Roman" w:cs="Times New Roman"/>
          <w:sz w:val="24"/>
          <w:szCs w:val="24"/>
        </w:rPr>
        <w:t>This section of the essay will explore</w:t>
      </w:r>
      <w:r w:rsidR="005A5537">
        <w:rPr>
          <w:rFonts w:ascii="Times New Roman" w:hAnsi="Times New Roman" w:cs="Times New Roman"/>
          <w:sz w:val="24"/>
          <w:szCs w:val="24"/>
        </w:rPr>
        <w:t xml:space="preserve"> how I would</w:t>
      </w:r>
      <w:r w:rsidR="00C23CF6">
        <w:rPr>
          <w:rFonts w:ascii="Times New Roman" w:hAnsi="Times New Roman" w:cs="Times New Roman"/>
          <w:sz w:val="24"/>
          <w:szCs w:val="24"/>
        </w:rPr>
        <w:t xml:space="preserve"> </w:t>
      </w:r>
      <w:r w:rsidR="006A6F96">
        <w:rPr>
          <w:rFonts w:ascii="Times New Roman" w:hAnsi="Times New Roman" w:cs="Times New Roman"/>
          <w:sz w:val="24"/>
          <w:szCs w:val="24"/>
        </w:rPr>
        <w:t>demonstrate</w:t>
      </w:r>
      <w:r w:rsidR="00C23CF6">
        <w:rPr>
          <w:rFonts w:ascii="Times New Roman" w:hAnsi="Times New Roman" w:cs="Times New Roman"/>
          <w:sz w:val="24"/>
          <w:szCs w:val="24"/>
        </w:rPr>
        <w:t xml:space="preserve"> my own personal</w:t>
      </w:r>
      <w:r w:rsidR="005A5537" w:rsidRPr="005A5537">
        <w:rPr>
          <w:rFonts w:asciiTheme="minorBidi" w:hAnsiTheme="minorBidi"/>
          <w:sz w:val="24"/>
          <w:szCs w:val="24"/>
        </w:rPr>
        <w:t xml:space="preserve"> resilience and self-care</w:t>
      </w:r>
      <w:r w:rsidR="00C23CF6">
        <w:rPr>
          <w:rFonts w:asciiTheme="minorBidi" w:hAnsiTheme="minorBidi"/>
          <w:sz w:val="24"/>
          <w:szCs w:val="24"/>
        </w:rPr>
        <w:t xml:space="preserve"> strategies, including h</w:t>
      </w:r>
      <w:r w:rsidR="005A5537" w:rsidRPr="005A5537">
        <w:rPr>
          <w:rFonts w:asciiTheme="minorBidi" w:hAnsiTheme="minorBidi"/>
          <w:sz w:val="24"/>
          <w:szCs w:val="24"/>
        </w:rPr>
        <w:t xml:space="preserve">ow </w:t>
      </w:r>
      <w:r w:rsidR="00C23CF6">
        <w:rPr>
          <w:rFonts w:asciiTheme="minorBidi" w:hAnsiTheme="minorBidi"/>
          <w:sz w:val="24"/>
          <w:szCs w:val="24"/>
        </w:rPr>
        <w:t>I would</w:t>
      </w:r>
      <w:r w:rsidR="005A5537" w:rsidRPr="005A5537">
        <w:rPr>
          <w:rFonts w:asciiTheme="minorBidi" w:hAnsiTheme="minorBidi"/>
          <w:sz w:val="24"/>
          <w:szCs w:val="24"/>
        </w:rPr>
        <w:t xml:space="preserve"> ensure </w:t>
      </w:r>
      <w:r w:rsidR="00C23CF6">
        <w:rPr>
          <w:rFonts w:asciiTheme="minorBidi" w:hAnsiTheme="minorBidi"/>
          <w:sz w:val="24"/>
          <w:szCs w:val="24"/>
        </w:rPr>
        <w:t>I</w:t>
      </w:r>
      <w:r w:rsidR="005A5537" w:rsidRPr="005A5537">
        <w:rPr>
          <w:rFonts w:asciiTheme="minorBidi" w:hAnsiTheme="minorBidi"/>
          <w:sz w:val="24"/>
          <w:szCs w:val="24"/>
        </w:rPr>
        <w:t xml:space="preserve"> can support Jack yet also care for </w:t>
      </w:r>
      <w:r w:rsidR="006A6F96">
        <w:rPr>
          <w:rFonts w:asciiTheme="minorBidi" w:hAnsiTheme="minorBidi"/>
          <w:sz w:val="24"/>
          <w:szCs w:val="24"/>
        </w:rPr>
        <w:t>my</w:t>
      </w:r>
      <w:r w:rsidR="005A5537" w:rsidRPr="005A5537">
        <w:rPr>
          <w:rFonts w:asciiTheme="minorBidi" w:hAnsiTheme="minorBidi"/>
          <w:sz w:val="24"/>
          <w:szCs w:val="24"/>
        </w:rPr>
        <w:t>self</w:t>
      </w:r>
      <w:r w:rsidR="006A6F96">
        <w:rPr>
          <w:rFonts w:asciiTheme="minorBidi" w:hAnsiTheme="minorBidi"/>
          <w:sz w:val="24"/>
          <w:szCs w:val="24"/>
        </w:rPr>
        <w:t xml:space="preserve"> to</w:t>
      </w:r>
      <w:r w:rsidR="005A5537" w:rsidRPr="005A5537">
        <w:rPr>
          <w:rFonts w:asciiTheme="minorBidi" w:hAnsiTheme="minorBidi"/>
          <w:sz w:val="24"/>
          <w:szCs w:val="24"/>
        </w:rPr>
        <w:t xml:space="preserve"> avoid personal burnout.</w:t>
      </w:r>
    </w:p>
    <w:p w14:paraId="64C7F936" w14:textId="3DEFF9BB" w:rsidR="00F118D5" w:rsidRDefault="00F118D5" w:rsidP="006A6F96">
      <w:pPr>
        <w:spacing w:line="480" w:lineRule="auto"/>
        <w:rPr>
          <w:rFonts w:asciiTheme="minorBidi" w:hAnsiTheme="minorBidi"/>
          <w:sz w:val="24"/>
          <w:szCs w:val="24"/>
        </w:rPr>
      </w:pPr>
      <w:r w:rsidRPr="00F118D5">
        <w:rPr>
          <w:rFonts w:asciiTheme="minorBidi" w:hAnsiTheme="minorBidi"/>
          <w:sz w:val="24"/>
          <w:szCs w:val="24"/>
        </w:rPr>
        <w:t>First and foremost, I would make it a priority to establish positive connections with the people with whom I collaborate with in the working environment and to consistently express my concerns about any problems I have encountered, particularly those that have been unpleasant and bothersome to me</w:t>
      </w:r>
      <w:r w:rsidR="00321528">
        <w:rPr>
          <w:rFonts w:asciiTheme="minorBidi" w:hAnsiTheme="minorBidi"/>
          <w:sz w:val="24"/>
          <w:szCs w:val="24"/>
        </w:rPr>
        <w:t>.</w:t>
      </w:r>
      <w:r w:rsidR="00063A45">
        <w:rPr>
          <w:rFonts w:asciiTheme="minorBidi" w:hAnsiTheme="minorBidi"/>
          <w:sz w:val="24"/>
          <w:szCs w:val="24"/>
        </w:rPr>
        <w:t xml:space="preserve"> I would also share successes and celebrate those of my </w:t>
      </w:r>
      <w:r w:rsidR="006A01D5">
        <w:rPr>
          <w:rFonts w:asciiTheme="minorBidi" w:hAnsiTheme="minorBidi"/>
          <w:sz w:val="24"/>
          <w:szCs w:val="24"/>
        </w:rPr>
        <w:t>colleagues’</w:t>
      </w:r>
      <w:r w:rsidR="00063A45">
        <w:rPr>
          <w:rFonts w:asciiTheme="minorBidi" w:hAnsiTheme="minorBidi"/>
          <w:sz w:val="24"/>
          <w:szCs w:val="24"/>
        </w:rPr>
        <w:t xml:space="preserve"> cases also this would give a great opportunity to idea share and learn of new techniques that can be used and implemented</w:t>
      </w:r>
      <w:r w:rsidRPr="00F118D5">
        <w:rPr>
          <w:rFonts w:asciiTheme="minorBidi" w:hAnsiTheme="minorBidi"/>
          <w:sz w:val="24"/>
          <w:szCs w:val="24"/>
        </w:rPr>
        <w:t>. It would be important for me to make sure that the individual with whom I am discussing aspects of the case</w:t>
      </w:r>
      <w:r>
        <w:rPr>
          <w:rFonts w:asciiTheme="minorBidi" w:hAnsiTheme="minorBidi"/>
          <w:sz w:val="24"/>
          <w:szCs w:val="24"/>
        </w:rPr>
        <w:t xml:space="preserve"> with</w:t>
      </w:r>
      <w:r w:rsidRPr="00F118D5">
        <w:rPr>
          <w:rFonts w:asciiTheme="minorBidi" w:hAnsiTheme="minorBidi"/>
          <w:sz w:val="24"/>
          <w:szCs w:val="24"/>
        </w:rPr>
        <w:t> is already familiar with the case</w:t>
      </w:r>
      <w:r>
        <w:rPr>
          <w:rFonts w:asciiTheme="minorBidi" w:hAnsiTheme="minorBidi"/>
          <w:sz w:val="24"/>
          <w:szCs w:val="24"/>
        </w:rPr>
        <w:t>, i</w:t>
      </w:r>
      <w:r w:rsidRPr="00F118D5">
        <w:rPr>
          <w:rFonts w:asciiTheme="minorBidi" w:hAnsiTheme="minorBidi"/>
          <w:sz w:val="24"/>
          <w:szCs w:val="24"/>
        </w:rPr>
        <w:t xml:space="preserve">f they </w:t>
      </w:r>
      <w:r w:rsidR="00063A45" w:rsidRPr="00F118D5">
        <w:rPr>
          <w:rFonts w:asciiTheme="minorBidi" w:hAnsiTheme="minorBidi"/>
          <w:sz w:val="24"/>
          <w:szCs w:val="24"/>
        </w:rPr>
        <w:t>were</w:t>
      </w:r>
      <w:r w:rsidRPr="00F118D5">
        <w:rPr>
          <w:rFonts w:asciiTheme="minorBidi" w:hAnsiTheme="minorBidi"/>
          <w:sz w:val="24"/>
          <w:szCs w:val="24"/>
        </w:rPr>
        <w:t xml:space="preserve"> not, I would make sure that I did not disclose any personal or sensitive information in relation to the case that I would be dealing with. </w:t>
      </w:r>
      <w:proofErr w:type="gramStart"/>
      <w:r w:rsidRPr="00F118D5">
        <w:rPr>
          <w:rFonts w:asciiTheme="minorBidi" w:hAnsiTheme="minorBidi"/>
          <w:sz w:val="24"/>
          <w:szCs w:val="24"/>
        </w:rPr>
        <w:t>In spite of the fact that</w:t>
      </w:r>
      <w:proofErr w:type="gramEnd"/>
      <w:r w:rsidRPr="00F118D5">
        <w:rPr>
          <w:rFonts w:asciiTheme="minorBidi" w:hAnsiTheme="minorBidi"/>
          <w:sz w:val="24"/>
          <w:szCs w:val="24"/>
        </w:rPr>
        <w:t xml:space="preserve"> I am lucky enough to have a supportive family environment in which I am able to express any personal discomfort that I may be experiencing, I would still be exceedingly careful not to expose any sensitive or personal information that is included within the case study.</w:t>
      </w:r>
      <w:r w:rsidR="00750135">
        <w:rPr>
          <w:rFonts w:asciiTheme="minorBidi" w:hAnsiTheme="minorBidi"/>
          <w:sz w:val="24"/>
          <w:szCs w:val="24"/>
        </w:rPr>
        <w:t xml:space="preserve"> </w:t>
      </w:r>
      <w:r w:rsidR="00EB2308" w:rsidRPr="00EB2308">
        <w:rPr>
          <w:rFonts w:ascii="Times New Roman" w:hAnsi="Times New Roman" w:cs="Times New Roman"/>
          <w:color w:val="222222"/>
          <w:sz w:val="24"/>
          <w:szCs w:val="24"/>
          <w:shd w:val="clear" w:color="auto" w:fill="FFFFFF"/>
        </w:rPr>
        <w:t>Mansour</w:t>
      </w:r>
      <w:r w:rsidR="00EB2308">
        <w:rPr>
          <w:rFonts w:ascii="Times New Roman" w:hAnsi="Times New Roman" w:cs="Times New Roman"/>
          <w:color w:val="222222"/>
          <w:sz w:val="24"/>
          <w:szCs w:val="24"/>
          <w:shd w:val="clear" w:color="auto" w:fill="FFFFFF"/>
        </w:rPr>
        <w:t xml:space="preserve"> </w:t>
      </w:r>
      <w:r w:rsidR="00EB2308" w:rsidRPr="00EB2308">
        <w:rPr>
          <w:rFonts w:ascii="Times New Roman" w:hAnsi="Times New Roman" w:cs="Times New Roman"/>
          <w:color w:val="222222"/>
          <w:sz w:val="24"/>
          <w:szCs w:val="24"/>
          <w:shd w:val="clear" w:color="auto" w:fill="FFFFFF"/>
        </w:rPr>
        <w:t>&amp; Tremblay</w:t>
      </w:r>
      <w:r w:rsidR="00EB2308" w:rsidRPr="00EB2308">
        <w:rPr>
          <w:rFonts w:asciiTheme="minorBidi" w:hAnsiTheme="minorBidi"/>
          <w:sz w:val="24"/>
          <w:szCs w:val="24"/>
        </w:rPr>
        <w:t>, (2016)</w:t>
      </w:r>
      <w:r w:rsidR="00EB2308">
        <w:rPr>
          <w:rFonts w:asciiTheme="minorBidi" w:hAnsiTheme="minorBidi"/>
          <w:sz w:val="24"/>
          <w:szCs w:val="24"/>
        </w:rPr>
        <w:t xml:space="preserve"> suggest t</w:t>
      </w:r>
      <w:r w:rsidR="00600ABA" w:rsidRPr="00600ABA">
        <w:rPr>
          <w:rFonts w:asciiTheme="minorBidi" w:hAnsiTheme="minorBidi"/>
          <w:sz w:val="24"/>
          <w:szCs w:val="24"/>
        </w:rPr>
        <w:t>here are two types of social support that may assist minimise workplace stress: firstly, </w:t>
      </w:r>
      <w:proofErr w:type="gramStart"/>
      <w:r w:rsidR="00600ABA" w:rsidRPr="00600ABA">
        <w:rPr>
          <w:rFonts w:asciiTheme="minorBidi" w:hAnsiTheme="minorBidi"/>
          <w:sz w:val="24"/>
          <w:szCs w:val="24"/>
        </w:rPr>
        <w:t>general</w:t>
      </w:r>
      <w:proofErr w:type="gramEnd"/>
      <w:r w:rsidR="00600ABA" w:rsidRPr="00600ABA">
        <w:rPr>
          <w:rFonts w:asciiTheme="minorBidi" w:hAnsiTheme="minorBidi"/>
          <w:sz w:val="24"/>
          <w:szCs w:val="24"/>
        </w:rPr>
        <w:t xml:space="preserve"> and tailored work–family support and secondly, family support is a stress-relieving factor at work.</w:t>
      </w:r>
    </w:p>
    <w:p w14:paraId="3C5498A0" w14:textId="77777777" w:rsidR="00600ABA" w:rsidRPr="00600ABA" w:rsidRDefault="00600ABA" w:rsidP="006A6F96">
      <w:pPr>
        <w:spacing w:line="480" w:lineRule="auto"/>
        <w:rPr>
          <w:rFonts w:asciiTheme="minorBidi" w:hAnsiTheme="minorBidi"/>
          <w:sz w:val="24"/>
          <w:szCs w:val="24"/>
        </w:rPr>
      </w:pPr>
    </w:p>
    <w:p w14:paraId="444464D1" w14:textId="42F9709C" w:rsidR="00F05A4D" w:rsidRPr="006A01D5" w:rsidRDefault="00433FB6" w:rsidP="00D477B5">
      <w:pPr>
        <w:spacing w:line="480" w:lineRule="auto"/>
        <w:rPr>
          <w:rFonts w:ascii="Times New Roman" w:hAnsi="Times New Roman" w:cs="Times New Roman"/>
          <w:sz w:val="24"/>
          <w:szCs w:val="24"/>
        </w:rPr>
      </w:pPr>
      <w:r w:rsidRPr="00433FB6">
        <w:rPr>
          <w:rFonts w:ascii="Times New Roman" w:hAnsi="Times New Roman" w:cs="Times New Roman"/>
          <w:sz w:val="24"/>
          <w:szCs w:val="24"/>
        </w:rPr>
        <w:t xml:space="preserve">Being a parent of young children myself and having experienced my own adverse childhood experiences (ACEs) as a child, I can imagine that there could be times when I felt </w:t>
      </w:r>
      <w:r w:rsidR="006C38B7">
        <w:rPr>
          <w:rFonts w:ascii="Times New Roman" w:hAnsi="Times New Roman" w:cs="Times New Roman"/>
          <w:sz w:val="24"/>
          <w:szCs w:val="24"/>
        </w:rPr>
        <w:t>t</w:t>
      </w:r>
      <w:r w:rsidR="001663F7">
        <w:rPr>
          <w:rFonts w:ascii="Times New Roman" w:hAnsi="Times New Roman" w:cs="Times New Roman"/>
          <w:sz w:val="24"/>
          <w:szCs w:val="24"/>
        </w:rPr>
        <w:t xml:space="preserve">riggered by </w:t>
      </w:r>
      <w:r w:rsidRPr="00433FB6">
        <w:rPr>
          <w:rFonts w:ascii="Times New Roman" w:hAnsi="Times New Roman" w:cs="Times New Roman"/>
          <w:sz w:val="24"/>
          <w:szCs w:val="24"/>
        </w:rPr>
        <w:t xml:space="preserve">personal pain and burnout. I would think about going to a counsellor </w:t>
      </w:r>
      <w:proofErr w:type="gramStart"/>
      <w:r w:rsidRPr="00433FB6">
        <w:rPr>
          <w:rFonts w:ascii="Times New Roman" w:hAnsi="Times New Roman" w:cs="Times New Roman"/>
          <w:sz w:val="24"/>
          <w:szCs w:val="24"/>
        </w:rPr>
        <w:t>on a monthly basis</w:t>
      </w:r>
      <w:proofErr w:type="gramEnd"/>
      <w:r w:rsidRPr="00433FB6">
        <w:rPr>
          <w:rFonts w:ascii="Times New Roman" w:hAnsi="Times New Roman" w:cs="Times New Roman"/>
          <w:sz w:val="24"/>
          <w:szCs w:val="24"/>
        </w:rPr>
        <w:t xml:space="preserve"> to discuss my own wellbeing and the impact that dealing with vulnerable children may impose </w:t>
      </w:r>
      <w:r w:rsidRPr="006A01D5">
        <w:rPr>
          <w:rFonts w:ascii="Times New Roman" w:hAnsi="Times New Roman" w:cs="Times New Roman"/>
          <w:sz w:val="24"/>
          <w:szCs w:val="24"/>
        </w:rPr>
        <w:lastRenderedPageBreak/>
        <w:t xml:space="preserve">on me. Visiting a therapist on a regular basis has the potential to reduce any emotional buildup and unsolved concerns that I may be experiencing </w:t>
      </w:r>
      <w:r w:rsidR="00BB02C8" w:rsidRPr="006A01D5">
        <w:rPr>
          <w:rFonts w:ascii="Times New Roman" w:hAnsi="Times New Roman" w:cs="Times New Roman"/>
          <w:sz w:val="24"/>
          <w:szCs w:val="24"/>
        </w:rPr>
        <w:t xml:space="preserve">during that </w:t>
      </w:r>
      <w:proofErr w:type="gramStart"/>
      <w:r w:rsidR="00BB02C8" w:rsidRPr="006A01D5">
        <w:rPr>
          <w:rFonts w:ascii="Times New Roman" w:hAnsi="Times New Roman" w:cs="Times New Roman"/>
          <w:sz w:val="24"/>
          <w:szCs w:val="24"/>
        </w:rPr>
        <w:t>particular time</w:t>
      </w:r>
      <w:proofErr w:type="gramEnd"/>
      <w:r w:rsidRPr="006A01D5">
        <w:rPr>
          <w:rFonts w:ascii="Times New Roman" w:hAnsi="Times New Roman" w:cs="Times New Roman"/>
          <w:sz w:val="24"/>
          <w:szCs w:val="24"/>
        </w:rPr>
        <w:t>.</w:t>
      </w:r>
      <w:r w:rsidR="00F05A4D" w:rsidRPr="006A01D5">
        <w:rPr>
          <w:rFonts w:ascii="Times New Roman" w:hAnsi="Times New Roman" w:cs="Times New Roman"/>
          <w:b/>
          <w:bCs/>
          <w:sz w:val="24"/>
          <w:szCs w:val="24"/>
        </w:rPr>
        <w:t xml:space="preserve"> </w:t>
      </w:r>
      <w:r w:rsidR="00F05A4D" w:rsidRPr="006A01D5">
        <w:rPr>
          <w:rFonts w:ascii="Times New Roman" w:hAnsi="Times New Roman" w:cs="Times New Roman"/>
          <w:sz w:val="24"/>
          <w:szCs w:val="24"/>
        </w:rPr>
        <w:t>This could also be used as an alternative safe space to discuss work related issues.</w:t>
      </w:r>
      <w:r w:rsidR="007E1D2D" w:rsidRPr="006A01D5">
        <w:rPr>
          <w:rFonts w:ascii="Times New Roman" w:hAnsi="Times New Roman" w:cs="Times New Roman"/>
          <w:sz w:val="24"/>
          <w:szCs w:val="24"/>
        </w:rPr>
        <w:t xml:space="preserve"> </w:t>
      </w:r>
      <w:proofErr w:type="spellStart"/>
      <w:r w:rsidR="00FC5504" w:rsidRPr="006A01D5">
        <w:rPr>
          <w:rFonts w:ascii="Times New Roman" w:hAnsi="Times New Roman" w:cs="Times New Roman"/>
          <w:sz w:val="24"/>
          <w:szCs w:val="24"/>
        </w:rPr>
        <w:t>Omeji</w:t>
      </w:r>
      <w:proofErr w:type="spellEnd"/>
      <w:r w:rsidR="00FC5504" w:rsidRPr="006A01D5">
        <w:rPr>
          <w:rFonts w:ascii="Times New Roman" w:hAnsi="Times New Roman" w:cs="Times New Roman"/>
          <w:sz w:val="24"/>
          <w:szCs w:val="24"/>
        </w:rPr>
        <w:t xml:space="preserve"> et al, (2023) suggests </w:t>
      </w:r>
      <w:r w:rsidR="007E1D2D" w:rsidRPr="006A01D5">
        <w:rPr>
          <w:rFonts w:ascii="Times New Roman" w:hAnsi="Times New Roman" w:cs="Times New Roman"/>
          <w:sz w:val="24"/>
          <w:szCs w:val="24"/>
        </w:rPr>
        <w:t>cognitive and behavioural therapy can help</w:t>
      </w:r>
      <w:r w:rsidR="00FC5504" w:rsidRPr="006A01D5">
        <w:rPr>
          <w:rFonts w:ascii="Times New Roman" w:hAnsi="Times New Roman" w:cs="Times New Roman"/>
          <w:sz w:val="24"/>
          <w:szCs w:val="24"/>
        </w:rPr>
        <w:t xml:space="preserve"> to</w:t>
      </w:r>
      <w:r w:rsidR="007E1D2D" w:rsidRPr="006A01D5">
        <w:rPr>
          <w:rFonts w:ascii="Times New Roman" w:hAnsi="Times New Roman" w:cs="Times New Roman"/>
          <w:sz w:val="24"/>
          <w:szCs w:val="24"/>
        </w:rPr>
        <w:t xml:space="preserve"> deal with and </w:t>
      </w:r>
      <w:r w:rsidR="00FC5504" w:rsidRPr="006A01D5">
        <w:rPr>
          <w:rFonts w:ascii="Times New Roman" w:hAnsi="Times New Roman" w:cs="Times New Roman"/>
          <w:sz w:val="24"/>
          <w:szCs w:val="24"/>
        </w:rPr>
        <w:t>challenge</w:t>
      </w:r>
      <w:r w:rsidR="007E1D2D" w:rsidRPr="006A01D5">
        <w:rPr>
          <w:rFonts w:ascii="Times New Roman" w:hAnsi="Times New Roman" w:cs="Times New Roman"/>
          <w:sz w:val="24"/>
          <w:szCs w:val="24"/>
        </w:rPr>
        <w:t xml:space="preserve"> those irrational thoughts and beliefs </w:t>
      </w:r>
      <w:proofErr w:type="gramStart"/>
      <w:r w:rsidR="007E1D2D" w:rsidRPr="006A01D5">
        <w:rPr>
          <w:rFonts w:ascii="Times New Roman" w:hAnsi="Times New Roman" w:cs="Times New Roman"/>
          <w:sz w:val="24"/>
          <w:szCs w:val="24"/>
        </w:rPr>
        <w:t>in order to</w:t>
      </w:r>
      <w:proofErr w:type="gramEnd"/>
      <w:r w:rsidR="007E1D2D" w:rsidRPr="006A01D5">
        <w:rPr>
          <w:rFonts w:ascii="Times New Roman" w:hAnsi="Times New Roman" w:cs="Times New Roman"/>
          <w:sz w:val="24"/>
          <w:szCs w:val="24"/>
        </w:rPr>
        <w:t> do better</w:t>
      </w:r>
      <w:r w:rsidR="001B33FB" w:rsidRPr="006A01D5">
        <w:rPr>
          <w:rFonts w:ascii="Times New Roman" w:hAnsi="Times New Roman" w:cs="Times New Roman"/>
          <w:sz w:val="24"/>
          <w:szCs w:val="24"/>
        </w:rPr>
        <w:t xml:space="preserve"> within a career</w:t>
      </w:r>
      <w:r w:rsidR="007E1D2D" w:rsidRPr="006A01D5">
        <w:rPr>
          <w:rFonts w:ascii="Times New Roman" w:hAnsi="Times New Roman" w:cs="Times New Roman"/>
          <w:sz w:val="24"/>
          <w:szCs w:val="24"/>
        </w:rPr>
        <w:t xml:space="preserve">. The </w:t>
      </w:r>
      <w:r w:rsidR="00630FCB" w:rsidRPr="006A01D5">
        <w:rPr>
          <w:rFonts w:ascii="Times New Roman" w:hAnsi="Times New Roman" w:cs="Times New Roman"/>
          <w:sz w:val="24"/>
          <w:szCs w:val="24"/>
        </w:rPr>
        <w:t>CBT</w:t>
      </w:r>
      <w:r w:rsidR="007E1D2D" w:rsidRPr="006A01D5">
        <w:rPr>
          <w:rFonts w:ascii="Times New Roman" w:hAnsi="Times New Roman" w:cs="Times New Roman"/>
          <w:sz w:val="24"/>
          <w:szCs w:val="24"/>
        </w:rPr>
        <w:t xml:space="preserve"> or psychotherapy </w:t>
      </w:r>
      <w:r w:rsidR="00630FCB" w:rsidRPr="006A01D5">
        <w:rPr>
          <w:rFonts w:ascii="Times New Roman" w:hAnsi="Times New Roman" w:cs="Times New Roman"/>
          <w:sz w:val="24"/>
          <w:szCs w:val="24"/>
        </w:rPr>
        <w:t>style of counselling</w:t>
      </w:r>
      <w:r w:rsidR="007E1D2D" w:rsidRPr="006A01D5">
        <w:rPr>
          <w:rFonts w:ascii="Times New Roman" w:hAnsi="Times New Roman" w:cs="Times New Roman"/>
          <w:sz w:val="24"/>
          <w:szCs w:val="24"/>
        </w:rPr>
        <w:t xml:space="preserve"> uses different methods, styles, and processes to help the client eliminate misconceptions.</w:t>
      </w:r>
    </w:p>
    <w:p w14:paraId="0466C40B" w14:textId="77777777" w:rsidR="009C647D" w:rsidRPr="006A01D5" w:rsidRDefault="009C647D" w:rsidP="00D477B5">
      <w:pPr>
        <w:spacing w:line="480" w:lineRule="auto"/>
        <w:rPr>
          <w:rFonts w:ascii="Times New Roman" w:hAnsi="Times New Roman" w:cs="Times New Roman"/>
          <w:sz w:val="24"/>
          <w:szCs w:val="24"/>
        </w:rPr>
      </w:pPr>
    </w:p>
    <w:p w14:paraId="578A1EAB" w14:textId="43F54ED1" w:rsidR="00C66E2A" w:rsidRDefault="00C66E2A" w:rsidP="00D477B5">
      <w:pPr>
        <w:spacing w:line="480" w:lineRule="auto"/>
        <w:rPr>
          <w:rFonts w:ascii="Times New Roman" w:hAnsi="Times New Roman" w:cs="Times New Roman"/>
          <w:sz w:val="24"/>
          <w:szCs w:val="24"/>
        </w:rPr>
      </w:pPr>
      <w:r w:rsidRPr="00C66E2A">
        <w:rPr>
          <w:rFonts w:ascii="Times New Roman" w:hAnsi="Times New Roman" w:cs="Times New Roman"/>
          <w:sz w:val="24"/>
          <w:szCs w:val="24"/>
        </w:rPr>
        <w:t xml:space="preserve">I go to the gym </w:t>
      </w:r>
      <w:proofErr w:type="gramStart"/>
      <w:r w:rsidRPr="00C66E2A">
        <w:rPr>
          <w:rFonts w:ascii="Times New Roman" w:hAnsi="Times New Roman" w:cs="Times New Roman"/>
          <w:sz w:val="24"/>
          <w:szCs w:val="24"/>
        </w:rPr>
        <w:t>on a daily basis</w:t>
      </w:r>
      <w:proofErr w:type="gramEnd"/>
      <w:r w:rsidRPr="00C66E2A">
        <w:rPr>
          <w:rFonts w:ascii="Times New Roman" w:hAnsi="Times New Roman" w:cs="Times New Roman"/>
          <w:sz w:val="24"/>
          <w:szCs w:val="24"/>
        </w:rPr>
        <w:t xml:space="preserve"> and participate in classes that include yoga, aerobics, and dance, all of which I find to be quite good for my own physical health and overall well-being. With this opportunity, I </w:t>
      </w:r>
      <w:proofErr w:type="gramStart"/>
      <w:r w:rsidRPr="00C66E2A">
        <w:rPr>
          <w:rFonts w:ascii="Times New Roman" w:hAnsi="Times New Roman" w:cs="Times New Roman"/>
          <w:sz w:val="24"/>
          <w:szCs w:val="24"/>
        </w:rPr>
        <w:t>am able to</w:t>
      </w:r>
      <w:proofErr w:type="gramEnd"/>
      <w:r w:rsidRPr="00C66E2A">
        <w:rPr>
          <w:rFonts w:ascii="Times New Roman" w:hAnsi="Times New Roman" w:cs="Times New Roman"/>
          <w:sz w:val="24"/>
          <w:szCs w:val="24"/>
        </w:rPr>
        <w:t xml:space="preserve"> interact with other people and release any pent-up frustration and emotion that I have been harbouring inside of me. </w:t>
      </w:r>
      <w:r w:rsidR="00F05A4D">
        <w:rPr>
          <w:rFonts w:ascii="Times New Roman" w:hAnsi="Times New Roman" w:cs="Times New Roman"/>
          <w:sz w:val="24"/>
          <w:szCs w:val="24"/>
        </w:rPr>
        <w:t xml:space="preserve"> </w:t>
      </w:r>
    </w:p>
    <w:p w14:paraId="1BF9BD38" w14:textId="764FA61E" w:rsidR="00A6027C" w:rsidRPr="0095236B" w:rsidRDefault="004540E5" w:rsidP="00A6027C">
      <w:pPr>
        <w:spacing w:line="480" w:lineRule="auto"/>
        <w:rPr>
          <w:rFonts w:ascii="Times New Roman" w:hAnsi="Times New Roman" w:cs="Times New Roman"/>
          <w:sz w:val="24"/>
          <w:szCs w:val="24"/>
          <w:shd w:val="clear" w:color="auto" w:fill="FFFFFF"/>
        </w:rPr>
      </w:pPr>
      <w:r w:rsidRPr="0095236B">
        <w:rPr>
          <w:rFonts w:ascii="Times New Roman" w:hAnsi="Times New Roman" w:cs="Times New Roman"/>
          <w:sz w:val="24"/>
          <w:szCs w:val="24"/>
          <w:shd w:val="clear" w:color="auto" w:fill="FFFFFF"/>
        </w:rPr>
        <w:t>Goutam</w:t>
      </w:r>
      <w:r w:rsidRPr="0095236B">
        <w:rPr>
          <w:rFonts w:ascii="Times New Roman" w:hAnsi="Times New Roman" w:cs="Times New Roman"/>
          <w:sz w:val="24"/>
          <w:szCs w:val="24"/>
          <w:shd w:val="clear" w:color="auto" w:fill="FFFFFF"/>
        </w:rPr>
        <w:t xml:space="preserve"> </w:t>
      </w:r>
      <w:r w:rsidRPr="0095236B">
        <w:rPr>
          <w:rFonts w:ascii="Times New Roman" w:hAnsi="Times New Roman" w:cs="Times New Roman"/>
          <w:sz w:val="24"/>
          <w:szCs w:val="24"/>
          <w:shd w:val="clear" w:color="auto" w:fill="FFFFFF"/>
        </w:rPr>
        <w:t>&amp; Kumari, (2021)</w:t>
      </w:r>
      <w:r w:rsidRPr="0095236B">
        <w:rPr>
          <w:rFonts w:ascii="Times New Roman" w:hAnsi="Times New Roman" w:cs="Times New Roman"/>
          <w:sz w:val="24"/>
          <w:szCs w:val="24"/>
          <w:shd w:val="clear" w:color="auto" w:fill="FFFFFF"/>
        </w:rPr>
        <w:t xml:space="preserve"> explain that s</w:t>
      </w:r>
      <w:r w:rsidR="00A6027C" w:rsidRPr="0095236B">
        <w:rPr>
          <w:rFonts w:ascii="Times New Roman" w:hAnsi="Times New Roman" w:cs="Times New Roman"/>
          <w:sz w:val="24"/>
          <w:szCs w:val="24"/>
          <w:shd w:val="clear" w:color="auto" w:fill="FFFFFF"/>
        </w:rPr>
        <w:t>tress may be defined as the experience of both emotional and physical strain that occurs in response to any occurrence that disrupts our body's equilibrium, known as homeostasis.</w:t>
      </w:r>
    </w:p>
    <w:p w14:paraId="56DCBD72" w14:textId="59244947" w:rsidR="00A6027C" w:rsidRPr="0095236B" w:rsidRDefault="00A6027C" w:rsidP="00A6027C">
      <w:pPr>
        <w:spacing w:line="480" w:lineRule="auto"/>
        <w:rPr>
          <w:rFonts w:ascii="Times New Roman" w:hAnsi="Times New Roman" w:cs="Times New Roman"/>
          <w:sz w:val="24"/>
          <w:szCs w:val="24"/>
          <w:shd w:val="clear" w:color="auto" w:fill="FFFFFF"/>
        </w:rPr>
      </w:pPr>
      <w:r w:rsidRPr="0095236B">
        <w:rPr>
          <w:rFonts w:ascii="Times New Roman" w:hAnsi="Times New Roman" w:cs="Times New Roman"/>
          <w:sz w:val="24"/>
          <w:szCs w:val="24"/>
          <w:shd w:val="clear" w:color="auto" w:fill="FFFFFF"/>
        </w:rPr>
        <w:t>By participating in regular activities, maintaining composure, pursuing hobbies, remaining connected via social media, seeking support from friends or counsellors in the event of excessive anxiety or upset, and engaging in physical exercise</w:t>
      </w:r>
      <w:r w:rsidR="004540E5" w:rsidRPr="0095236B">
        <w:rPr>
          <w:rFonts w:ascii="Times New Roman" w:hAnsi="Times New Roman" w:cs="Times New Roman"/>
          <w:sz w:val="24"/>
          <w:szCs w:val="24"/>
          <w:shd w:val="clear" w:color="auto" w:fill="FFFFFF"/>
        </w:rPr>
        <w:t xml:space="preserve"> (</w:t>
      </w:r>
      <w:bookmarkStart w:id="0" w:name="_Hlk153018940"/>
      <w:r w:rsidR="004540E5" w:rsidRPr="0095236B">
        <w:rPr>
          <w:rFonts w:ascii="Times New Roman" w:hAnsi="Times New Roman" w:cs="Times New Roman"/>
          <w:sz w:val="24"/>
          <w:szCs w:val="24"/>
          <w:shd w:val="clear" w:color="auto" w:fill="FFFFFF"/>
        </w:rPr>
        <w:t xml:space="preserve">Goutam &amp; Kumari, 2021; </w:t>
      </w:r>
      <w:bookmarkEnd w:id="0"/>
      <w:r w:rsidR="004540E5" w:rsidRPr="0095236B">
        <w:rPr>
          <w:rFonts w:ascii="Times New Roman" w:hAnsi="Times New Roman" w:cs="Times New Roman"/>
          <w:sz w:val="24"/>
          <w:szCs w:val="24"/>
          <w:shd w:val="clear" w:color="auto" w:fill="FFFFFF"/>
        </w:rPr>
        <w:t>Mason, 2022)</w:t>
      </w:r>
      <w:r w:rsidRPr="0095236B">
        <w:rPr>
          <w:rFonts w:ascii="Times New Roman" w:hAnsi="Times New Roman" w:cs="Times New Roman"/>
          <w:sz w:val="24"/>
          <w:szCs w:val="24"/>
          <w:shd w:val="clear" w:color="auto" w:fill="FFFFFF"/>
        </w:rPr>
        <w:t>.</w:t>
      </w:r>
    </w:p>
    <w:p w14:paraId="526BC6A7" w14:textId="1945A766" w:rsidR="001764B2" w:rsidRDefault="00A6027C" w:rsidP="001764B2">
      <w:pPr>
        <w:spacing w:line="480" w:lineRule="auto"/>
        <w:rPr>
          <w:rFonts w:ascii="Times New Roman" w:hAnsi="Times New Roman" w:cs="Times New Roman"/>
          <w:sz w:val="24"/>
          <w:szCs w:val="24"/>
          <w:shd w:val="clear" w:color="auto" w:fill="FFFFFF"/>
        </w:rPr>
      </w:pPr>
      <w:r w:rsidRPr="0095236B">
        <w:rPr>
          <w:rFonts w:ascii="Times New Roman" w:hAnsi="Times New Roman" w:cs="Times New Roman"/>
          <w:sz w:val="24"/>
          <w:szCs w:val="24"/>
          <w:shd w:val="clear" w:color="auto" w:fill="FFFFFF"/>
        </w:rPr>
        <w:t xml:space="preserve">Engaging in physical exercise enables the body to effectively alleviate stress, since physical effort is the most effective means of stress </w:t>
      </w:r>
      <w:r w:rsidR="001764B2" w:rsidRPr="0095236B">
        <w:rPr>
          <w:rFonts w:ascii="Times New Roman" w:hAnsi="Times New Roman" w:cs="Times New Roman"/>
          <w:sz w:val="24"/>
          <w:szCs w:val="24"/>
          <w:shd w:val="clear" w:color="auto" w:fill="FFFFFF"/>
        </w:rPr>
        <w:t>release (</w:t>
      </w:r>
      <w:r w:rsidR="001764B2" w:rsidRPr="0095236B">
        <w:rPr>
          <w:rFonts w:ascii="Times New Roman" w:hAnsi="Times New Roman" w:cs="Times New Roman"/>
          <w:sz w:val="24"/>
          <w:szCs w:val="24"/>
          <w:shd w:val="clear" w:color="auto" w:fill="FFFFFF"/>
        </w:rPr>
        <w:t>Goutam &amp; Kumari, 2021;</w:t>
      </w:r>
      <w:r w:rsidR="001764B2" w:rsidRPr="0095236B">
        <w:rPr>
          <w:rFonts w:ascii="Times New Roman" w:hAnsi="Times New Roman" w:cs="Times New Roman"/>
          <w:sz w:val="24"/>
          <w:szCs w:val="24"/>
          <w:shd w:val="clear" w:color="auto" w:fill="FFFFFF"/>
        </w:rPr>
        <w:t xml:space="preserve"> Mason, 2022). Engaging</w:t>
      </w:r>
      <w:r w:rsidRPr="0095236B">
        <w:rPr>
          <w:rFonts w:ascii="Times New Roman" w:hAnsi="Times New Roman" w:cs="Times New Roman"/>
          <w:sz w:val="24"/>
          <w:szCs w:val="24"/>
          <w:shd w:val="clear" w:color="auto" w:fill="FFFFFF"/>
        </w:rPr>
        <w:t xml:space="preserve"> in yoga and other similar calming exercises may effectively help individuals cope with stress</w:t>
      </w:r>
      <w:r w:rsidR="001764B2" w:rsidRPr="0095236B">
        <w:rPr>
          <w:rFonts w:ascii="Times New Roman" w:hAnsi="Times New Roman" w:cs="Times New Roman"/>
          <w:sz w:val="24"/>
          <w:szCs w:val="24"/>
          <w:shd w:val="clear" w:color="auto" w:fill="FFFFFF"/>
        </w:rPr>
        <w:t xml:space="preserve"> (</w:t>
      </w:r>
      <w:r w:rsidR="0043271B" w:rsidRPr="0095236B">
        <w:rPr>
          <w:rFonts w:ascii="Times New Roman" w:hAnsi="Times New Roman" w:cs="Times New Roman"/>
          <w:sz w:val="24"/>
          <w:szCs w:val="24"/>
          <w:shd w:val="clear" w:color="auto" w:fill="FFFFFF"/>
        </w:rPr>
        <w:t>Bhardwaj</w:t>
      </w:r>
      <w:r w:rsidR="00D01E85" w:rsidRPr="0095236B">
        <w:rPr>
          <w:rFonts w:ascii="Times New Roman" w:hAnsi="Times New Roman" w:cs="Times New Roman"/>
          <w:sz w:val="24"/>
          <w:szCs w:val="24"/>
          <w:shd w:val="clear" w:color="auto" w:fill="FFFFFF"/>
        </w:rPr>
        <w:t xml:space="preserve"> et al, 2023; </w:t>
      </w:r>
      <w:r w:rsidR="001764B2" w:rsidRPr="0095236B">
        <w:rPr>
          <w:rFonts w:ascii="Times New Roman" w:hAnsi="Times New Roman" w:cs="Times New Roman"/>
          <w:sz w:val="24"/>
          <w:szCs w:val="24"/>
          <w:shd w:val="clear" w:color="auto" w:fill="FFFFFF"/>
        </w:rPr>
        <w:t>Goutam &amp; Kumari, 2021)</w:t>
      </w:r>
      <w:r w:rsidRPr="0095236B">
        <w:rPr>
          <w:rFonts w:ascii="Times New Roman" w:hAnsi="Times New Roman" w:cs="Times New Roman"/>
          <w:sz w:val="24"/>
          <w:szCs w:val="24"/>
          <w:shd w:val="clear" w:color="auto" w:fill="FFFFFF"/>
        </w:rPr>
        <w:t>.</w:t>
      </w:r>
      <w:r w:rsidR="001764B2" w:rsidRPr="0095236B">
        <w:rPr>
          <w:rFonts w:ascii="Times New Roman" w:hAnsi="Times New Roman" w:cs="Times New Roman"/>
          <w:sz w:val="24"/>
          <w:szCs w:val="24"/>
          <w:shd w:val="clear" w:color="auto" w:fill="FFFFFF"/>
        </w:rPr>
        <w:t xml:space="preserve"> </w:t>
      </w:r>
      <w:r w:rsidR="001764B2" w:rsidRPr="0095236B">
        <w:rPr>
          <w:rFonts w:ascii="Times New Roman" w:hAnsi="Times New Roman" w:cs="Times New Roman"/>
          <w:sz w:val="24"/>
          <w:szCs w:val="24"/>
          <w:shd w:val="clear" w:color="auto" w:fill="FFFFFF"/>
        </w:rPr>
        <w:t xml:space="preserve">Mason, (2022) supports the notion that physical activity is great way to avoid burn out and stress within the teaching and </w:t>
      </w:r>
      <w:r w:rsidR="001764B2" w:rsidRPr="0095236B">
        <w:rPr>
          <w:rFonts w:ascii="Times New Roman" w:hAnsi="Times New Roman" w:cs="Times New Roman"/>
          <w:sz w:val="24"/>
          <w:szCs w:val="24"/>
          <w:shd w:val="clear" w:color="auto" w:fill="FFFFFF"/>
        </w:rPr>
        <w:lastRenderedPageBreak/>
        <w:t>nursing community.</w:t>
      </w:r>
      <w:r w:rsidR="00F26084" w:rsidRPr="0095236B">
        <w:rPr>
          <w:rFonts w:ascii="Times New Roman" w:hAnsi="Times New Roman" w:cs="Times New Roman"/>
          <w:sz w:val="24"/>
          <w:szCs w:val="24"/>
        </w:rPr>
        <w:t xml:space="preserve"> </w:t>
      </w:r>
      <w:r w:rsidR="00F26084" w:rsidRPr="0095236B">
        <w:rPr>
          <w:rFonts w:ascii="Times New Roman" w:hAnsi="Times New Roman" w:cs="Times New Roman"/>
          <w:sz w:val="24"/>
          <w:szCs w:val="24"/>
          <w:shd w:val="clear" w:color="auto" w:fill="FFFFFF"/>
        </w:rPr>
        <w:t>Dance/movement therapists (DMTs) assist various groups in the journey of healing from trauma. Dance has the capacity to facilitate co-regulation, alleviate stress and emotional tensions, and foster self-esteem</w:t>
      </w:r>
      <w:r w:rsidR="0095236B" w:rsidRPr="0095236B">
        <w:rPr>
          <w:rFonts w:ascii="Times New Roman" w:hAnsi="Times New Roman" w:cs="Times New Roman"/>
          <w:sz w:val="24"/>
          <w:szCs w:val="24"/>
          <w:shd w:val="clear" w:color="auto" w:fill="FFFFFF"/>
        </w:rPr>
        <w:t xml:space="preserve"> (</w:t>
      </w:r>
      <w:proofErr w:type="spellStart"/>
      <w:r w:rsidR="0095236B" w:rsidRPr="0095236B">
        <w:rPr>
          <w:rFonts w:ascii="Times New Roman" w:hAnsi="Times New Roman" w:cs="Times New Roman"/>
          <w:sz w:val="24"/>
          <w:szCs w:val="24"/>
          <w:shd w:val="clear" w:color="auto" w:fill="FFFFFF"/>
        </w:rPr>
        <w:t>Ruzany</w:t>
      </w:r>
      <w:proofErr w:type="spellEnd"/>
      <w:r w:rsidR="0095236B" w:rsidRPr="0095236B">
        <w:rPr>
          <w:rFonts w:ascii="Times New Roman" w:hAnsi="Times New Roman" w:cs="Times New Roman"/>
          <w:sz w:val="24"/>
          <w:szCs w:val="24"/>
          <w:shd w:val="clear" w:color="auto" w:fill="FFFFFF"/>
        </w:rPr>
        <w:t>, 2023)</w:t>
      </w:r>
      <w:r w:rsidR="00F26084" w:rsidRPr="0095236B">
        <w:rPr>
          <w:rFonts w:ascii="Times New Roman" w:hAnsi="Times New Roman" w:cs="Times New Roman"/>
          <w:sz w:val="24"/>
          <w:szCs w:val="24"/>
          <w:shd w:val="clear" w:color="auto" w:fill="FFFFFF"/>
        </w:rPr>
        <w:t>.</w:t>
      </w:r>
    </w:p>
    <w:p w14:paraId="581C4708" w14:textId="77777777" w:rsidR="0095236B" w:rsidRPr="0095236B" w:rsidRDefault="0095236B" w:rsidP="001764B2">
      <w:pPr>
        <w:spacing w:line="480" w:lineRule="auto"/>
        <w:rPr>
          <w:rFonts w:ascii="Times New Roman" w:hAnsi="Times New Roman" w:cs="Times New Roman"/>
          <w:sz w:val="24"/>
          <w:szCs w:val="24"/>
          <w:shd w:val="clear" w:color="auto" w:fill="FFFFFF"/>
        </w:rPr>
      </w:pPr>
    </w:p>
    <w:p w14:paraId="482F188C" w14:textId="5341B753" w:rsidR="00793957" w:rsidRDefault="004C4ED8" w:rsidP="00D477B5">
      <w:pPr>
        <w:spacing w:line="480" w:lineRule="auto"/>
        <w:rPr>
          <w:rFonts w:ascii="Times New Roman" w:hAnsi="Times New Roman" w:cs="Times New Roman"/>
          <w:b/>
          <w:bCs/>
          <w:sz w:val="24"/>
          <w:szCs w:val="24"/>
        </w:rPr>
      </w:pPr>
      <w:r w:rsidRPr="004C4ED8">
        <w:rPr>
          <w:rFonts w:ascii="Times New Roman" w:hAnsi="Times New Roman" w:cs="Times New Roman"/>
          <w:sz w:val="24"/>
          <w:szCs w:val="24"/>
        </w:rPr>
        <w:t>I have two little dogs that give me a huge sense of happiness</w:t>
      </w:r>
      <w:r w:rsidR="0095236B">
        <w:rPr>
          <w:rFonts w:ascii="Times New Roman" w:hAnsi="Times New Roman" w:cs="Times New Roman"/>
          <w:sz w:val="24"/>
          <w:szCs w:val="24"/>
        </w:rPr>
        <w:t xml:space="preserve"> and comfort</w:t>
      </w:r>
      <w:r w:rsidRPr="004C4ED8">
        <w:rPr>
          <w:rFonts w:ascii="Times New Roman" w:hAnsi="Times New Roman" w:cs="Times New Roman"/>
          <w:sz w:val="24"/>
          <w:szCs w:val="24"/>
        </w:rPr>
        <w:t xml:space="preserve">. I often take my dogs for walks, and I am very lucky to live in a rural region where I </w:t>
      </w:r>
      <w:proofErr w:type="gramStart"/>
      <w:r w:rsidRPr="004C4ED8">
        <w:rPr>
          <w:rFonts w:ascii="Times New Roman" w:hAnsi="Times New Roman" w:cs="Times New Roman"/>
          <w:sz w:val="24"/>
          <w:szCs w:val="24"/>
        </w:rPr>
        <w:t>am able to</w:t>
      </w:r>
      <w:proofErr w:type="gramEnd"/>
      <w:r w:rsidRPr="004C4ED8">
        <w:rPr>
          <w:rFonts w:ascii="Times New Roman" w:hAnsi="Times New Roman" w:cs="Times New Roman"/>
          <w:sz w:val="24"/>
          <w:szCs w:val="24"/>
        </w:rPr>
        <w:t xml:space="preserve"> totally immerse myself in nature, which I find to be quite calming and grounding. This also gives me the opportunity to collect my thoughts</w:t>
      </w:r>
      <w:r w:rsidR="0095236B">
        <w:rPr>
          <w:rFonts w:ascii="Times New Roman" w:hAnsi="Times New Roman" w:cs="Times New Roman"/>
          <w:sz w:val="24"/>
          <w:szCs w:val="24"/>
        </w:rPr>
        <w:t xml:space="preserve"> while being emersed in nature</w:t>
      </w:r>
      <w:r w:rsidRPr="004C4ED8">
        <w:rPr>
          <w:rFonts w:ascii="Times New Roman" w:hAnsi="Times New Roman" w:cs="Times New Roman"/>
          <w:sz w:val="24"/>
          <w:szCs w:val="24"/>
        </w:rPr>
        <w:t xml:space="preserve">. </w:t>
      </w:r>
      <w:r w:rsidR="00793957">
        <w:rPr>
          <w:rFonts w:ascii="Times New Roman" w:hAnsi="Times New Roman" w:cs="Times New Roman"/>
          <w:sz w:val="24"/>
          <w:szCs w:val="24"/>
        </w:rPr>
        <w:t xml:space="preserve"> </w:t>
      </w:r>
    </w:p>
    <w:p w14:paraId="1355FA83" w14:textId="712F6308" w:rsidR="00E77587" w:rsidRDefault="00E77587" w:rsidP="00D477B5">
      <w:pPr>
        <w:spacing w:line="480" w:lineRule="auto"/>
        <w:rPr>
          <w:rFonts w:ascii="Times New Roman" w:hAnsi="Times New Roman" w:cs="Times New Roman"/>
          <w:sz w:val="24"/>
          <w:szCs w:val="24"/>
        </w:rPr>
      </w:pPr>
      <w:r w:rsidRPr="00E77587">
        <w:rPr>
          <w:rFonts w:ascii="Times New Roman" w:hAnsi="Times New Roman" w:cs="Times New Roman"/>
          <w:sz w:val="24"/>
          <w:szCs w:val="24"/>
        </w:rPr>
        <w:t xml:space="preserve">Empirical research </w:t>
      </w:r>
      <w:r w:rsidR="00A75B2B">
        <w:rPr>
          <w:rFonts w:ascii="Times New Roman" w:hAnsi="Times New Roman" w:cs="Times New Roman"/>
          <w:sz w:val="24"/>
          <w:szCs w:val="24"/>
        </w:rPr>
        <w:t xml:space="preserve">is </w:t>
      </w:r>
      <w:r w:rsidRPr="00E77587">
        <w:rPr>
          <w:rFonts w:ascii="Times New Roman" w:hAnsi="Times New Roman" w:cs="Times New Roman"/>
          <w:sz w:val="24"/>
          <w:szCs w:val="24"/>
        </w:rPr>
        <w:t>increasingly shown that being exposed to natural surroundings provides cognitive and emotional advantages</w:t>
      </w:r>
      <w:r w:rsidR="0086665C">
        <w:rPr>
          <w:rFonts w:ascii="Times New Roman" w:hAnsi="Times New Roman" w:cs="Times New Roman"/>
          <w:sz w:val="24"/>
          <w:szCs w:val="24"/>
        </w:rPr>
        <w:t xml:space="preserve"> (</w:t>
      </w:r>
      <w:proofErr w:type="spellStart"/>
      <w:r w:rsidR="0086665C">
        <w:rPr>
          <w:rFonts w:ascii="Times New Roman" w:hAnsi="Times New Roman" w:cs="Times New Roman"/>
          <w:sz w:val="24"/>
          <w:szCs w:val="24"/>
        </w:rPr>
        <w:t>Sud</w:t>
      </w:r>
      <w:r w:rsidR="00E86383">
        <w:rPr>
          <w:rFonts w:ascii="Times New Roman" w:hAnsi="Times New Roman" w:cs="Times New Roman"/>
          <w:sz w:val="24"/>
          <w:szCs w:val="24"/>
        </w:rPr>
        <w:t>imac</w:t>
      </w:r>
      <w:proofErr w:type="spellEnd"/>
      <w:r w:rsidR="00E86383">
        <w:rPr>
          <w:rFonts w:ascii="Times New Roman" w:hAnsi="Times New Roman" w:cs="Times New Roman"/>
          <w:sz w:val="24"/>
          <w:szCs w:val="24"/>
        </w:rPr>
        <w:t xml:space="preserve"> et al, 2022)</w:t>
      </w:r>
      <w:r w:rsidRPr="00E77587">
        <w:rPr>
          <w:rFonts w:ascii="Times New Roman" w:hAnsi="Times New Roman" w:cs="Times New Roman"/>
          <w:sz w:val="24"/>
          <w:szCs w:val="24"/>
        </w:rPr>
        <w:t xml:space="preserve">. Engaging in nature may enhance cognitive abilities, namely working memory capacity </w:t>
      </w:r>
      <w:r w:rsidR="00582F3C">
        <w:rPr>
          <w:rFonts w:ascii="Times New Roman" w:hAnsi="Times New Roman" w:cs="Times New Roman"/>
          <w:sz w:val="24"/>
          <w:szCs w:val="24"/>
        </w:rPr>
        <w:t>(Berman et al, 2008)</w:t>
      </w:r>
      <w:r w:rsidRPr="00E77587">
        <w:rPr>
          <w:rFonts w:ascii="Times New Roman" w:hAnsi="Times New Roman" w:cs="Times New Roman"/>
          <w:sz w:val="24"/>
          <w:szCs w:val="24"/>
        </w:rPr>
        <w:t xml:space="preserve">, rejuvenate focused attention </w:t>
      </w:r>
      <w:r w:rsidR="008547E5">
        <w:rPr>
          <w:rFonts w:ascii="Times New Roman" w:hAnsi="Times New Roman" w:cs="Times New Roman"/>
          <w:sz w:val="24"/>
          <w:szCs w:val="24"/>
        </w:rPr>
        <w:t>(Berto, 2014)</w:t>
      </w:r>
      <w:r w:rsidRPr="00E77587">
        <w:rPr>
          <w:rFonts w:ascii="Times New Roman" w:hAnsi="Times New Roman" w:cs="Times New Roman"/>
          <w:sz w:val="24"/>
          <w:szCs w:val="24"/>
        </w:rPr>
        <w:t>, and alleviate negative emotions and stress</w:t>
      </w:r>
      <w:r w:rsidR="00AC2E67">
        <w:rPr>
          <w:rFonts w:ascii="Times New Roman" w:hAnsi="Times New Roman" w:cs="Times New Roman"/>
          <w:sz w:val="24"/>
          <w:szCs w:val="24"/>
        </w:rPr>
        <w:t xml:space="preserve"> (Park et al, 2007; </w:t>
      </w:r>
      <w:r w:rsidR="00BC127E">
        <w:rPr>
          <w:rFonts w:ascii="Times New Roman" w:hAnsi="Times New Roman" w:cs="Times New Roman"/>
          <w:sz w:val="24"/>
          <w:szCs w:val="24"/>
        </w:rPr>
        <w:t xml:space="preserve">Tost et al, 2019; </w:t>
      </w:r>
      <w:proofErr w:type="gramStart"/>
      <w:r w:rsidR="00532C3F">
        <w:rPr>
          <w:rFonts w:ascii="Times New Roman" w:hAnsi="Times New Roman" w:cs="Times New Roman"/>
          <w:sz w:val="24"/>
          <w:szCs w:val="24"/>
        </w:rPr>
        <w:t>Oh</w:t>
      </w:r>
      <w:proofErr w:type="gramEnd"/>
      <w:r w:rsidR="00532C3F">
        <w:rPr>
          <w:rFonts w:ascii="Times New Roman" w:hAnsi="Times New Roman" w:cs="Times New Roman"/>
          <w:sz w:val="24"/>
          <w:szCs w:val="24"/>
        </w:rPr>
        <w:t xml:space="preserve"> et al, </w:t>
      </w:r>
      <w:r w:rsidR="007E2814">
        <w:rPr>
          <w:rFonts w:ascii="Times New Roman" w:hAnsi="Times New Roman" w:cs="Times New Roman"/>
          <w:sz w:val="24"/>
          <w:szCs w:val="24"/>
        </w:rPr>
        <w:t>2017)</w:t>
      </w:r>
      <w:r w:rsidRPr="00E77587">
        <w:rPr>
          <w:rFonts w:ascii="Times New Roman" w:hAnsi="Times New Roman" w:cs="Times New Roman"/>
          <w:sz w:val="24"/>
          <w:szCs w:val="24"/>
        </w:rPr>
        <w:t xml:space="preserve">. The positive impact of nature on stress has been documented not only via psychological evaluations, but also through physiological measures of stress, namely in the reduction of heart rate, blood pressure, and cortisol levels </w:t>
      </w:r>
      <w:r w:rsidR="00404730">
        <w:rPr>
          <w:rFonts w:ascii="Times New Roman" w:hAnsi="Times New Roman" w:cs="Times New Roman"/>
          <w:sz w:val="24"/>
          <w:szCs w:val="24"/>
        </w:rPr>
        <w:t>(Park et al, 2010;</w:t>
      </w:r>
      <w:r w:rsidR="00EA16D4">
        <w:rPr>
          <w:rFonts w:ascii="Times New Roman" w:hAnsi="Times New Roman" w:cs="Times New Roman"/>
          <w:sz w:val="24"/>
          <w:szCs w:val="24"/>
        </w:rPr>
        <w:t xml:space="preserve"> Mao et al, 2012; </w:t>
      </w:r>
      <w:proofErr w:type="spellStart"/>
      <w:r w:rsidR="00EA16D4">
        <w:rPr>
          <w:rFonts w:ascii="Times New Roman" w:hAnsi="Times New Roman" w:cs="Times New Roman"/>
          <w:sz w:val="24"/>
          <w:szCs w:val="24"/>
        </w:rPr>
        <w:t>Sudimac</w:t>
      </w:r>
      <w:proofErr w:type="spellEnd"/>
      <w:r w:rsidR="00EA16D4">
        <w:rPr>
          <w:rFonts w:ascii="Times New Roman" w:hAnsi="Times New Roman" w:cs="Times New Roman"/>
          <w:sz w:val="24"/>
          <w:szCs w:val="24"/>
        </w:rPr>
        <w:t xml:space="preserve"> et al, 2022)</w:t>
      </w:r>
      <w:r w:rsidRPr="00E77587">
        <w:rPr>
          <w:rFonts w:ascii="Times New Roman" w:hAnsi="Times New Roman" w:cs="Times New Roman"/>
          <w:sz w:val="24"/>
          <w:szCs w:val="24"/>
        </w:rPr>
        <w:t>.</w:t>
      </w:r>
    </w:p>
    <w:p w14:paraId="603EF2BB" w14:textId="77777777" w:rsidR="00E77587" w:rsidRPr="00F514EB" w:rsidRDefault="00E77587" w:rsidP="00D477B5">
      <w:pPr>
        <w:spacing w:line="480" w:lineRule="auto"/>
        <w:rPr>
          <w:rFonts w:ascii="Times New Roman" w:hAnsi="Times New Roman" w:cs="Times New Roman"/>
          <w:b/>
          <w:bCs/>
          <w:sz w:val="24"/>
          <w:szCs w:val="24"/>
        </w:rPr>
      </w:pPr>
    </w:p>
    <w:p w14:paraId="3E1B1CFC" w14:textId="157051D1" w:rsidR="00F05A4D" w:rsidRDefault="006F4F43" w:rsidP="00D477B5">
      <w:pPr>
        <w:spacing w:line="480" w:lineRule="auto"/>
        <w:rPr>
          <w:rFonts w:ascii="Times New Roman" w:hAnsi="Times New Roman" w:cs="Times New Roman"/>
          <w:sz w:val="24"/>
          <w:szCs w:val="24"/>
        </w:rPr>
      </w:pPr>
      <w:r w:rsidRPr="00E84003">
        <w:rPr>
          <w:rFonts w:ascii="Times New Roman" w:hAnsi="Times New Roman" w:cs="Times New Roman"/>
          <w:sz w:val="24"/>
          <w:szCs w:val="24"/>
        </w:rPr>
        <w:t>In addition</w:t>
      </w:r>
      <w:r>
        <w:rPr>
          <w:rFonts w:ascii="Times New Roman" w:hAnsi="Times New Roman" w:cs="Times New Roman"/>
          <w:sz w:val="24"/>
          <w:szCs w:val="24"/>
        </w:rPr>
        <w:t>,</w:t>
      </w:r>
      <w:r w:rsidRPr="006F4F43">
        <w:rPr>
          <w:rFonts w:ascii="Times New Roman" w:hAnsi="Times New Roman" w:cs="Times New Roman"/>
          <w:sz w:val="24"/>
          <w:szCs w:val="24"/>
        </w:rPr>
        <w:t xml:space="preserve"> I also make sure to give myself plenty of time to relax and check in with myself by having hot baths and pamper sessions while listening to soothing music. Taking care of my hair, nails, and skin brings me joy and boosts my self-esteem.</w:t>
      </w:r>
      <w:r w:rsidR="00C74BFD">
        <w:rPr>
          <w:rFonts w:ascii="Times New Roman" w:hAnsi="Times New Roman" w:cs="Times New Roman"/>
          <w:sz w:val="24"/>
          <w:szCs w:val="24"/>
        </w:rPr>
        <w:t xml:space="preserve"> Boyd, (2023); </w:t>
      </w:r>
      <w:r w:rsidR="00306619">
        <w:rPr>
          <w:rFonts w:ascii="Times New Roman" w:hAnsi="Times New Roman" w:cs="Times New Roman"/>
          <w:sz w:val="24"/>
          <w:szCs w:val="24"/>
        </w:rPr>
        <w:t>Masengo, (2022);</w:t>
      </w:r>
      <w:r w:rsidR="00C74BFD">
        <w:rPr>
          <w:rFonts w:ascii="Times New Roman" w:hAnsi="Times New Roman" w:cs="Times New Roman"/>
          <w:sz w:val="24"/>
          <w:szCs w:val="24"/>
        </w:rPr>
        <w:t xml:space="preserve"> Salvo &amp; Renee, (2022); Tewari, (2022) all explain the benefits of setting a self-care routine and the positive impact it can have to reduce stress and avoid burnout.</w:t>
      </w:r>
    </w:p>
    <w:p w14:paraId="33A96185" w14:textId="77777777" w:rsidR="00306619" w:rsidRDefault="00306619" w:rsidP="00D477B5">
      <w:pPr>
        <w:spacing w:line="480" w:lineRule="auto"/>
        <w:rPr>
          <w:rFonts w:ascii="Times New Roman" w:hAnsi="Times New Roman" w:cs="Times New Roman"/>
          <w:sz w:val="24"/>
          <w:szCs w:val="24"/>
        </w:rPr>
      </w:pPr>
    </w:p>
    <w:p w14:paraId="392CCCD9" w14:textId="61F7053D" w:rsidR="00801CCC" w:rsidRDefault="00C52818" w:rsidP="00D477B5">
      <w:pPr>
        <w:spacing w:line="480" w:lineRule="auto"/>
        <w:rPr>
          <w:rFonts w:ascii="Times New Roman" w:hAnsi="Times New Roman" w:cs="Times New Roman"/>
          <w:sz w:val="24"/>
          <w:szCs w:val="24"/>
        </w:rPr>
      </w:pPr>
      <w:r w:rsidRPr="00C52818">
        <w:rPr>
          <w:rFonts w:ascii="Times New Roman" w:hAnsi="Times New Roman" w:cs="Times New Roman"/>
          <w:sz w:val="24"/>
          <w:szCs w:val="24"/>
        </w:rPr>
        <w:lastRenderedPageBreak/>
        <w:t>To protect the safety of both Jack</w:t>
      </w:r>
      <w:r>
        <w:rPr>
          <w:rFonts w:ascii="Times New Roman" w:hAnsi="Times New Roman" w:cs="Times New Roman"/>
          <w:sz w:val="24"/>
          <w:szCs w:val="24"/>
        </w:rPr>
        <w:t xml:space="preserve"> and </w:t>
      </w:r>
      <w:proofErr w:type="gramStart"/>
      <w:r>
        <w:rPr>
          <w:rFonts w:ascii="Times New Roman" w:hAnsi="Times New Roman" w:cs="Times New Roman"/>
          <w:sz w:val="24"/>
          <w:szCs w:val="24"/>
        </w:rPr>
        <w:t>myself</w:t>
      </w:r>
      <w:proofErr w:type="gramEnd"/>
      <w:r w:rsidRPr="00C52818">
        <w:rPr>
          <w:rFonts w:ascii="Times New Roman" w:hAnsi="Times New Roman" w:cs="Times New Roman"/>
          <w:sz w:val="24"/>
          <w:szCs w:val="24"/>
        </w:rPr>
        <w:t xml:space="preserve">, I would implement measures such as monitoring home and school visits and maintaining a record of the locations for our meetings. </w:t>
      </w:r>
      <w:proofErr w:type="gramStart"/>
      <w:r w:rsidRPr="00C52818">
        <w:rPr>
          <w:rFonts w:ascii="Times New Roman" w:hAnsi="Times New Roman" w:cs="Times New Roman"/>
          <w:sz w:val="24"/>
          <w:szCs w:val="24"/>
        </w:rPr>
        <w:t>In order to</w:t>
      </w:r>
      <w:proofErr w:type="gramEnd"/>
      <w:r w:rsidRPr="00C52818">
        <w:rPr>
          <w:rFonts w:ascii="Times New Roman" w:hAnsi="Times New Roman" w:cs="Times New Roman"/>
          <w:sz w:val="24"/>
          <w:szCs w:val="24"/>
        </w:rPr>
        <w:t xml:space="preserve"> safeguard myself in the event that Jack were to have an angry outburst, I would need to ensure that I am in close proximity to an exit or have a readily accessible means of departure. However, in doing so, I must also assure Jack's safety and prevent him from being left in a precarious circumstance. If I were to facilitate interaction between Jack and his biological parents, it is crucial to carefully consider the potential risks of violence or improper conduct. In addition, I would need to guarantee that any personal social media accounts I own have been created under a pseudonym and setup with the most stringent privacy settings.</w:t>
      </w:r>
    </w:p>
    <w:p w14:paraId="7A62A8CE" w14:textId="77777777" w:rsidR="0046075A" w:rsidRDefault="0046075A" w:rsidP="00226E02">
      <w:pPr>
        <w:spacing w:line="480" w:lineRule="auto"/>
        <w:rPr>
          <w:rFonts w:ascii="Times New Roman" w:hAnsi="Times New Roman" w:cs="Times New Roman"/>
          <w:b/>
          <w:bCs/>
          <w:sz w:val="32"/>
          <w:szCs w:val="32"/>
        </w:rPr>
      </w:pPr>
    </w:p>
    <w:p w14:paraId="7197529A" w14:textId="77777777" w:rsidR="0046075A" w:rsidRDefault="0046075A" w:rsidP="00226E02">
      <w:pPr>
        <w:spacing w:line="480" w:lineRule="auto"/>
        <w:rPr>
          <w:rFonts w:ascii="Times New Roman" w:hAnsi="Times New Roman" w:cs="Times New Roman"/>
          <w:b/>
          <w:bCs/>
          <w:sz w:val="32"/>
          <w:szCs w:val="32"/>
        </w:rPr>
      </w:pPr>
    </w:p>
    <w:p w14:paraId="684E203D" w14:textId="77777777" w:rsidR="0046075A" w:rsidRDefault="0046075A" w:rsidP="00226E02">
      <w:pPr>
        <w:spacing w:line="480" w:lineRule="auto"/>
        <w:rPr>
          <w:rFonts w:ascii="Times New Roman" w:hAnsi="Times New Roman" w:cs="Times New Roman"/>
          <w:b/>
          <w:bCs/>
          <w:sz w:val="32"/>
          <w:szCs w:val="32"/>
        </w:rPr>
      </w:pPr>
    </w:p>
    <w:p w14:paraId="2B363AD5" w14:textId="77777777" w:rsidR="0046075A" w:rsidRDefault="0046075A" w:rsidP="00226E02">
      <w:pPr>
        <w:spacing w:line="480" w:lineRule="auto"/>
        <w:rPr>
          <w:rFonts w:ascii="Times New Roman" w:hAnsi="Times New Roman" w:cs="Times New Roman"/>
          <w:b/>
          <w:bCs/>
          <w:sz w:val="32"/>
          <w:szCs w:val="32"/>
        </w:rPr>
      </w:pPr>
    </w:p>
    <w:p w14:paraId="5C2D2ED1" w14:textId="77777777" w:rsidR="0046075A" w:rsidRDefault="0046075A" w:rsidP="00226E02">
      <w:pPr>
        <w:spacing w:line="480" w:lineRule="auto"/>
        <w:rPr>
          <w:rFonts w:ascii="Times New Roman" w:hAnsi="Times New Roman" w:cs="Times New Roman"/>
          <w:b/>
          <w:bCs/>
          <w:sz w:val="32"/>
          <w:szCs w:val="32"/>
        </w:rPr>
      </w:pPr>
    </w:p>
    <w:p w14:paraId="15F58325" w14:textId="77777777" w:rsidR="0046075A" w:rsidRDefault="0046075A" w:rsidP="00226E02">
      <w:pPr>
        <w:spacing w:line="480" w:lineRule="auto"/>
        <w:rPr>
          <w:rFonts w:ascii="Times New Roman" w:hAnsi="Times New Roman" w:cs="Times New Roman"/>
          <w:b/>
          <w:bCs/>
          <w:sz w:val="32"/>
          <w:szCs w:val="32"/>
        </w:rPr>
      </w:pPr>
    </w:p>
    <w:p w14:paraId="78758D0D" w14:textId="77777777" w:rsidR="005724EE" w:rsidRDefault="005724EE" w:rsidP="00226E02">
      <w:pPr>
        <w:spacing w:line="480" w:lineRule="auto"/>
        <w:rPr>
          <w:rFonts w:ascii="Times New Roman" w:hAnsi="Times New Roman" w:cs="Times New Roman"/>
          <w:b/>
          <w:bCs/>
          <w:sz w:val="32"/>
          <w:szCs w:val="32"/>
        </w:rPr>
      </w:pPr>
    </w:p>
    <w:p w14:paraId="38A12CD4" w14:textId="77777777" w:rsidR="005724EE" w:rsidRDefault="005724EE" w:rsidP="00226E02">
      <w:pPr>
        <w:spacing w:line="480" w:lineRule="auto"/>
        <w:rPr>
          <w:rFonts w:ascii="Times New Roman" w:hAnsi="Times New Roman" w:cs="Times New Roman"/>
          <w:b/>
          <w:bCs/>
          <w:sz w:val="32"/>
          <w:szCs w:val="32"/>
        </w:rPr>
      </w:pPr>
    </w:p>
    <w:p w14:paraId="5F0D15B1" w14:textId="77777777" w:rsidR="005724EE" w:rsidRDefault="005724EE" w:rsidP="00226E02">
      <w:pPr>
        <w:spacing w:line="480" w:lineRule="auto"/>
        <w:rPr>
          <w:rFonts w:ascii="Times New Roman" w:hAnsi="Times New Roman" w:cs="Times New Roman"/>
          <w:b/>
          <w:bCs/>
          <w:sz w:val="32"/>
          <w:szCs w:val="32"/>
        </w:rPr>
      </w:pPr>
    </w:p>
    <w:p w14:paraId="31A3C508" w14:textId="76D6208C" w:rsidR="005724EE" w:rsidRPr="005724EE" w:rsidRDefault="0046075A" w:rsidP="005724EE">
      <w:pPr>
        <w:spacing w:line="480" w:lineRule="auto"/>
        <w:jc w:val="center"/>
        <w:rPr>
          <w:rFonts w:ascii="Times New Roman" w:hAnsi="Times New Roman" w:cs="Times New Roman"/>
          <w:b/>
          <w:bCs/>
          <w:sz w:val="32"/>
          <w:szCs w:val="32"/>
          <w:u w:val="single"/>
        </w:rPr>
      </w:pPr>
      <w:r w:rsidRPr="0046075A">
        <w:rPr>
          <w:rFonts w:ascii="Times New Roman" w:hAnsi="Times New Roman" w:cs="Times New Roman"/>
          <w:b/>
          <w:bCs/>
          <w:sz w:val="32"/>
          <w:szCs w:val="32"/>
          <w:u w:val="single"/>
        </w:rPr>
        <w:lastRenderedPageBreak/>
        <w:t>Reference List.</w:t>
      </w:r>
    </w:p>
    <w:p w14:paraId="72CA8B63" w14:textId="1B14C609"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Ballou, E., &amp; Houseal, A. (2023). Adverse Childhood Experiences, Their Effects on the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Brain, and Trauma-Informed Strategies for Supporting Students with ACEs.</w:t>
      </w:r>
    </w:p>
    <w:p w14:paraId="5C57B737"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5F5239BE" w14:textId="2C1CA8C6"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Beckley-Forest, A., &amp; Monaco, A. (Eds.). (2020). </w:t>
      </w:r>
      <w:r w:rsidRPr="005724EE">
        <w:rPr>
          <w:rFonts w:ascii="Times New Roman" w:hAnsi="Times New Roman" w:cs="Times New Roman"/>
          <w:i/>
          <w:iCs/>
          <w:color w:val="222222"/>
          <w:sz w:val="24"/>
          <w:szCs w:val="24"/>
          <w:shd w:val="clear" w:color="auto" w:fill="FFFFFF"/>
        </w:rPr>
        <w:t xml:space="preserve">EMDR with children in the play therapy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room: an integrated approach</w:t>
      </w:r>
      <w:r w:rsidRPr="005724EE">
        <w:rPr>
          <w:rFonts w:ascii="Times New Roman" w:hAnsi="Times New Roman" w:cs="Times New Roman"/>
          <w:color w:val="222222"/>
          <w:sz w:val="24"/>
          <w:szCs w:val="24"/>
          <w:shd w:val="clear" w:color="auto" w:fill="FFFFFF"/>
        </w:rPr>
        <w:t>. Springer Publishing Company.</w:t>
      </w:r>
    </w:p>
    <w:p w14:paraId="6BEE0FB8" w14:textId="77777777" w:rsidR="00BA2588" w:rsidRPr="005724EE" w:rsidRDefault="00BA2588" w:rsidP="005724EE">
      <w:pPr>
        <w:spacing w:line="480" w:lineRule="auto"/>
        <w:rPr>
          <w:rFonts w:ascii="Times New Roman" w:hAnsi="Times New Roman" w:cs="Times New Roman"/>
          <w:sz w:val="24"/>
          <w:szCs w:val="24"/>
        </w:rPr>
      </w:pPr>
    </w:p>
    <w:p w14:paraId="707E13B3" w14:textId="2C112956" w:rsidR="005724EE" w:rsidRDefault="005724EE" w:rsidP="005724EE">
      <w:pPr>
        <w:spacing w:line="480" w:lineRule="auto"/>
        <w:rPr>
          <w:rFonts w:ascii="Times New Roman" w:hAnsi="Times New Roman" w:cs="Times New Roman"/>
          <w:sz w:val="24"/>
          <w:szCs w:val="24"/>
        </w:rPr>
      </w:pPr>
      <w:r w:rsidRPr="005724EE">
        <w:rPr>
          <w:rFonts w:ascii="Times New Roman" w:hAnsi="Times New Roman" w:cs="Times New Roman"/>
          <w:color w:val="222222"/>
          <w:sz w:val="24"/>
          <w:szCs w:val="24"/>
          <w:shd w:val="clear" w:color="auto" w:fill="FFFFFF"/>
        </w:rPr>
        <w:t xml:space="preserve">Berman, M. G., </w:t>
      </w:r>
      <w:proofErr w:type="spellStart"/>
      <w:r w:rsidRPr="005724EE">
        <w:rPr>
          <w:rFonts w:ascii="Times New Roman" w:hAnsi="Times New Roman" w:cs="Times New Roman"/>
          <w:color w:val="222222"/>
          <w:sz w:val="24"/>
          <w:szCs w:val="24"/>
          <w:shd w:val="clear" w:color="auto" w:fill="FFFFFF"/>
        </w:rPr>
        <w:t>Jonides</w:t>
      </w:r>
      <w:proofErr w:type="spellEnd"/>
      <w:r w:rsidRPr="005724EE">
        <w:rPr>
          <w:rFonts w:ascii="Times New Roman" w:hAnsi="Times New Roman" w:cs="Times New Roman"/>
          <w:color w:val="222222"/>
          <w:sz w:val="24"/>
          <w:szCs w:val="24"/>
          <w:shd w:val="clear" w:color="auto" w:fill="FFFFFF"/>
        </w:rPr>
        <w:t xml:space="preserve">, J., &amp; Kaplan, S. (2008). The cognitive benefits of interacting with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nature. </w:t>
      </w:r>
      <w:r w:rsidRPr="005724EE">
        <w:rPr>
          <w:rFonts w:ascii="Times New Roman" w:hAnsi="Times New Roman" w:cs="Times New Roman"/>
          <w:i/>
          <w:iCs/>
          <w:color w:val="222222"/>
          <w:sz w:val="24"/>
          <w:szCs w:val="24"/>
          <w:shd w:val="clear" w:color="auto" w:fill="FFFFFF"/>
        </w:rPr>
        <w:t>Psychological science</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19</w:t>
      </w:r>
      <w:r w:rsidRPr="005724EE">
        <w:rPr>
          <w:rFonts w:ascii="Times New Roman" w:hAnsi="Times New Roman" w:cs="Times New Roman"/>
          <w:color w:val="222222"/>
          <w:sz w:val="24"/>
          <w:szCs w:val="24"/>
          <w:shd w:val="clear" w:color="auto" w:fill="FFFFFF"/>
        </w:rPr>
        <w:t>(12), 1207-1212.</w:t>
      </w:r>
      <w:r w:rsidRPr="005724EE">
        <w:rPr>
          <w:rFonts w:ascii="Times New Roman" w:hAnsi="Times New Roman" w:cs="Times New Roman"/>
          <w:sz w:val="24"/>
          <w:szCs w:val="24"/>
        </w:rPr>
        <w:t xml:space="preserve"> DOI: 10.1111/j.1467-</w:t>
      </w:r>
      <w:r w:rsidR="00BA2588">
        <w:rPr>
          <w:rFonts w:ascii="Times New Roman" w:hAnsi="Times New Roman" w:cs="Times New Roman"/>
          <w:sz w:val="24"/>
          <w:szCs w:val="24"/>
        </w:rPr>
        <w:tab/>
      </w:r>
      <w:r w:rsidRPr="005724EE">
        <w:rPr>
          <w:rFonts w:ascii="Times New Roman" w:hAnsi="Times New Roman" w:cs="Times New Roman"/>
          <w:sz w:val="24"/>
          <w:szCs w:val="24"/>
        </w:rPr>
        <w:t>9280.</w:t>
      </w:r>
      <w:proofErr w:type="gramStart"/>
      <w:r w:rsidRPr="005724EE">
        <w:rPr>
          <w:rFonts w:ascii="Times New Roman" w:hAnsi="Times New Roman" w:cs="Times New Roman"/>
          <w:sz w:val="24"/>
          <w:szCs w:val="24"/>
        </w:rPr>
        <w:t>2008.02225.x</w:t>
      </w:r>
      <w:proofErr w:type="gramEnd"/>
    </w:p>
    <w:p w14:paraId="1E0855E7" w14:textId="77777777" w:rsidR="00BA2588" w:rsidRPr="005724EE" w:rsidRDefault="00BA2588" w:rsidP="005724EE">
      <w:pPr>
        <w:spacing w:line="480" w:lineRule="auto"/>
        <w:rPr>
          <w:rFonts w:ascii="Times New Roman" w:hAnsi="Times New Roman" w:cs="Times New Roman"/>
          <w:sz w:val="24"/>
          <w:szCs w:val="24"/>
        </w:rPr>
      </w:pPr>
    </w:p>
    <w:p w14:paraId="2FC6A686" w14:textId="29DA24A1" w:rsidR="005724EE" w:rsidRDefault="005724EE" w:rsidP="005724EE">
      <w:pPr>
        <w:spacing w:line="480" w:lineRule="auto"/>
        <w:rPr>
          <w:rFonts w:ascii="Times New Roman" w:hAnsi="Times New Roman" w:cs="Times New Roman"/>
          <w:sz w:val="24"/>
          <w:szCs w:val="24"/>
        </w:rPr>
      </w:pPr>
      <w:r w:rsidRPr="005724EE">
        <w:rPr>
          <w:rFonts w:ascii="Times New Roman" w:hAnsi="Times New Roman" w:cs="Times New Roman"/>
          <w:color w:val="222222"/>
          <w:sz w:val="24"/>
          <w:szCs w:val="24"/>
          <w:shd w:val="clear" w:color="auto" w:fill="FFFFFF"/>
        </w:rPr>
        <w:t xml:space="preserve">Berto, R. (2014). The role of nature in coping with psycho-physiological stress: A literature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review on </w:t>
      </w:r>
      <w:proofErr w:type="spellStart"/>
      <w:r w:rsidRPr="005724EE">
        <w:rPr>
          <w:rFonts w:ascii="Times New Roman" w:hAnsi="Times New Roman" w:cs="Times New Roman"/>
          <w:color w:val="222222"/>
          <w:sz w:val="24"/>
          <w:szCs w:val="24"/>
          <w:shd w:val="clear" w:color="auto" w:fill="FFFFFF"/>
        </w:rPr>
        <w:t>restorativeness</w:t>
      </w:r>
      <w:proofErr w:type="spellEnd"/>
      <w:r w:rsidRPr="005724EE">
        <w:rPr>
          <w:rFonts w:ascii="Times New Roman" w:hAnsi="Times New Roman" w:cs="Times New Roman"/>
          <w:color w:val="222222"/>
          <w:sz w:val="24"/>
          <w:szCs w:val="24"/>
          <w:shd w:val="clear" w:color="auto" w:fill="FFFFFF"/>
        </w:rPr>
        <w:t>. </w:t>
      </w:r>
      <w:proofErr w:type="spellStart"/>
      <w:r w:rsidRPr="005724EE">
        <w:rPr>
          <w:rFonts w:ascii="Times New Roman" w:hAnsi="Times New Roman" w:cs="Times New Roman"/>
          <w:i/>
          <w:iCs/>
          <w:color w:val="222222"/>
          <w:sz w:val="24"/>
          <w:szCs w:val="24"/>
          <w:shd w:val="clear" w:color="auto" w:fill="FFFFFF"/>
        </w:rPr>
        <w:t>Behavioral</w:t>
      </w:r>
      <w:proofErr w:type="spellEnd"/>
      <w:r w:rsidRPr="005724EE">
        <w:rPr>
          <w:rFonts w:ascii="Times New Roman" w:hAnsi="Times New Roman" w:cs="Times New Roman"/>
          <w:i/>
          <w:iCs/>
          <w:color w:val="222222"/>
          <w:sz w:val="24"/>
          <w:szCs w:val="24"/>
          <w:shd w:val="clear" w:color="auto" w:fill="FFFFFF"/>
        </w:rPr>
        <w:t xml:space="preserve"> sciences</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4</w:t>
      </w:r>
      <w:r w:rsidRPr="005724EE">
        <w:rPr>
          <w:rFonts w:ascii="Times New Roman" w:hAnsi="Times New Roman" w:cs="Times New Roman"/>
          <w:color w:val="222222"/>
          <w:sz w:val="24"/>
          <w:szCs w:val="24"/>
          <w:shd w:val="clear" w:color="auto" w:fill="FFFFFF"/>
        </w:rPr>
        <w:t>(4), 394-409.</w:t>
      </w:r>
      <w:r w:rsidRPr="005724EE">
        <w:rPr>
          <w:rFonts w:ascii="Times New Roman" w:hAnsi="Times New Roman" w:cs="Times New Roman"/>
          <w:sz w:val="24"/>
          <w:szCs w:val="24"/>
        </w:rPr>
        <w:t xml:space="preserve"> </w:t>
      </w:r>
      <w:r w:rsidR="00BA2588">
        <w:rPr>
          <w:rFonts w:ascii="Times New Roman" w:hAnsi="Times New Roman" w:cs="Times New Roman"/>
          <w:sz w:val="24"/>
          <w:szCs w:val="24"/>
        </w:rPr>
        <w:tab/>
      </w:r>
      <w:r w:rsidRPr="005724EE">
        <w:rPr>
          <w:rFonts w:ascii="Times New Roman" w:hAnsi="Times New Roman" w:cs="Times New Roman"/>
          <w:sz w:val="24"/>
          <w:szCs w:val="24"/>
        </w:rPr>
        <w:t>doi:10.3390/bs4040394</w:t>
      </w:r>
    </w:p>
    <w:p w14:paraId="374277ED" w14:textId="77777777" w:rsidR="00BA2588" w:rsidRPr="005724EE" w:rsidRDefault="00BA2588" w:rsidP="005724EE">
      <w:pPr>
        <w:spacing w:line="480" w:lineRule="auto"/>
        <w:rPr>
          <w:rFonts w:ascii="Times New Roman" w:hAnsi="Times New Roman" w:cs="Times New Roman"/>
          <w:sz w:val="24"/>
          <w:szCs w:val="24"/>
        </w:rPr>
      </w:pPr>
    </w:p>
    <w:p w14:paraId="72EF3D1E" w14:textId="5F94E663"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Bhardwaj, P., Pathania, M., </w:t>
      </w:r>
      <w:proofErr w:type="spellStart"/>
      <w:r w:rsidRPr="005724EE">
        <w:rPr>
          <w:rFonts w:ascii="Times New Roman" w:hAnsi="Times New Roman" w:cs="Times New Roman"/>
          <w:color w:val="222222"/>
          <w:sz w:val="24"/>
          <w:szCs w:val="24"/>
          <w:shd w:val="clear" w:color="auto" w:fill="FFFFFF"/>
        </w:rPr>
        <w:t>Bahurupi</w:t>
      </w:r>
      <w:proofErr w:type="spellEnd"/>
      <w:r w:rsidRPr="005724EE">
        <w:rPr>
          <w:rFonts w:ascii="Times New Roman" w:hAnsi="Times New Roman" w:cs="Times New Roman"/>
          <w:color w:val="222222"/>
          <w:sz w:val="24"/>
          <w:szCs w:val="24"/>
          <w:shd w:val="clear" w:color="auto" w:fill="FFFFFF"/>
        </w:rPr>
        <w:t xml:space="preserve">, Y., Kanchibhotla, D., </w:t>
      </w:r>
      <w:proofErr w:type="spellStart"/>
      <w:r w:rsidRPr="005724EE">
        <w:rPr>
          <w:rFonts w:ascii="Times New Roman" w:hAnsi="Times New Roman" w:cs="Times New Roman"/>
          <w:color w:val="222222"/>
          <w:sz w:val="24"/>
          <w:szCs w:val="24"/>
          <w:shd w:val="clear" w:color="auto" w:fill="FFFFFF"/>
        </w:rPr>
        <w:t>Harsora</w:t>
      </w:r>
      <w:proofErr w:type="spellEnd"/>
      <w:r w:rsidRPr="005724EE">
        <w:rPr>
          <w:rFonts w:ascii="Times New Roman" w:hAnsi="Times New Roman" w:cs="Times New Roman"/>
          <w:color w:val="222222"/>
          <w:sz w:val="24"/>
          <w:szCs w:val="24"/>
          <w:shd w:val="clear" w:color="auto" w:fill="FFFFFF"/>
        </w:rPr>
        <w:t xml:space="preserve">, P., &amp; Rathaur, V. K.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(2023). Efficacy of mHealth aided 12-week meditation and breath intervention on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change in burnout and professional quality of life among health care providers of a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tertiary care hospital in north India: a randomized waitlist-controlled trial. </w:t>
      </w:r>
      <w:r w:rsidRPr="005724EE">
        <w:rPr>
          <w:rFonts w:ascii="Times New Roman" w:hAnsi="Times New Roman" w:cs="Times New Roman"/>
          <w:i/>
          <w:iCs/>
          <w:color w:val="222222"/>
          <w:sz w:val="24"/>
          <w:szCs w:val="24"/>
          <w:shd w:val="clear" w:color="auto" w:fill="FFFFFF"/>
        </w:rPr>
        <w:t xml:space="preserve">Frontiers in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Public Health</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11</w:t>
      </w:r>
      <w:r w:rsidRPr="005724EE">
        <w:rPr>
          <w:rFonts w:ascii="Times New Roman" w:hAnsi="Times New Roman" w:cs="Times New Roman"/>
          <w:color w:val="222222"/>
          <w:sz w:val="24"/>
          <w:szCs w:val="24"/>
          <w:shd w:val="clear" w:color="auto" w:fill="FFFFFF"/>
        </w:rPr>
        <w:t>.</w:t>
      </w:r>
      <w:r w:rsidRPr="005724EE">
        <w:rPr>
          <w:rFonts w:ascii="Times New Roman" w:hAnsi="Times New Roman" w:cs="Times New Roman"/>
          <w:sz w:val="24"/>
          <w:szCs w:val="24"/>
        </w:rPr>
        <w:t xml:space="preserve"> </w:t>
      </w:r>
      <w:r w:rsidRPr="005724EE">
        <w:rPr>
          <w:rFonts w:ascii="Times New Roman" w:hAnsi="Times New Roman" w:cs="Times New Roman"/>
          <w:color w:val="222222"/>
          <w:sz w:val="24"/>
          <w:szCs w:val="24"/>
          <w:shd w:val="clear" w:color="auto" w:fill="FFFFFF"/>
        </w:rPr>
        <w:t>DOI:10.3389%2Ffpubh.2023.1258330</w:t>
      </w:r>
    </w:p>
    <w:p w14:paraId="533620F4" w14:textId="77777777" w:rsidR="00BA2588" w:rsidRDefault="00BA2588" w:rsidP="005724EE">
      <w:pPr>
        <w:spacing w:line="480" w:lineRule="auto"/>
        <w:rPr>
          <w:rFonts w:ascii="Times New Roman" w:hAnsi="Times New Roman" w:cs="Times New Roman"/>
          <w:color w:val="222222"/>
          <w:sz w:val="24"/>
          <w:szCs w:val="24"/>
          <w:shd w:val="clear" w:color="auto" w:fill="FFFFFF"/>
        </w:rPr>
      </w:pPr>
    </w:p>
    <w:p w14:paraId="5F088AF4" w14:textId="0795ADA7" w:rsidR="005724EE" w:rsidRDefault="005724EE" w:rsidP="005724EE">
      <w:pPr>
        <w:spacing w:line="480" w:lineRule="auto"/>
        <w:rPr>
          <w:rStyle w:val="anchor-text"/>
          <w:rFonts w:ascii="Times New Roman" w:hAnsi="Times New Roman" w:cs="Times New Roman"/>
          <w:color w:val="1F1F1F"/>
          <w:sz w:val="24"/>
          <w:szCs w:val="24"/>
        </w:rPr>
      </w:pPr>
      <w:proofErr w:type="spellStart"/>
      <w:r w:rsidRPr="005724EE">
        <w:rPr>
          <w:rFonts w:ascii="Times New Roman" w:hAnsi="Times New Roman" w:cs="Times New Roman"/>
          <w:color w:val="222222"/>
          <w:sz w:val="24"/>
          <w:szCs w:val="24"/>
          <w:shd w:val="clear" w:color="auto" w:fill="FFFFFF"/>
        </w:rPr>
        <w:lastRenderedPageBreak/>
        <w:t>Bovenschen</w:t>
      </w:r>
      <w:proofErr w:type="spellEnd"/>
      <w:r w:rsidRPr="005724EE">
        <w:rPr>
          <w:rFonts w:ascii="Times New Roman" w:hAnsi="Times New Roman" w:cs="Times New Roman"/>
          <w:color w:val="222222"/>
          <w:sz w:val="24"/>
          <w:szCs w:val="24"/>
          <w:shd w:val="clear" w:color="auto" w:fill="FFFFFF"/>
        </w:rPr>
        <w:t xml:space="preserve">, I., Lang, K., Zimmermann, J., </w:t>
      </w:r>
      <w:proofErr w:type="spellStart"/>
      <w:r w:rsidRPr="005724EE">
        <w:rPr>
          <w:rFonts w:ascii="Times New Roman" w:hAnsi="Times New Roman" w:cs="Times New Roman"/>
          <w:color w:val="222222"/>
          <w:sz w:val="24"/>
          <w:szCs w:val="24"/>
          <w:shd w:val="clear" w:color="auto" w:fill="FFFFFF"/>
        </w:rPr>
        <w:t>Förthner</w:t>
      </w:r>
      <w:proofErr w:type="spellEnd"/>
      <w:r w:rsidRPr="005724EE">
        <w:rPr>
          <w:rFonts w:ascii="Times New Roman" w:hAnsi="Times New Roman" w:cs="Times New Roman"/>
          <w:color w:val="222222"/>
          <w:sz w:val="24"/>
          <w:szCs w:val="24"/>
          <w:shd w:val="clear" w:color="auto" w:fill="FFFFFF"/>
        </w:rPr>
        <w:t xml:space="preserve">, J., Nowacki, K., Roland, I., &amp; Spangler,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G. (2016). Foster children's attachment </w:t>
      </w:r>
      <w:proofErr w:type="spellStart"/>
      <w:r w:rsidRPr="005724EE">
        <w:rPr>
          <w:rFonts w:ascii="Times New Roman" w:hAnsi="Times New Roman" w:cs="Times New Roman"/>
          <w:color w:val="222222"/>
          <w:sz w:val="24"/>
          <w:szCs w:val="24"/>
          <w:shd w:val="clear" w:color="auto" w:fill="FFFFFF"/>
        </w:rPr>
        <w:t>behavior</w:t>
      </w:r>
      <w:proofErr w:type="spellEnd"/>
      <w:r w:rsidRPr="005724EE">
        <w:rPr>
          <w:rFonts w:ascii="Times New Roman" w:hAnsi="Times New Roman" w:cs="Times New Roman"/>
          <w:color w:val="222222"/>
          <w:sz w:val="24"/>
          <w:szCs w:val="24"/>
          <w:shd w:val="clear" w:color="auto" w:fill="FFFFFF"/>
        </w:rPr>
        <w:t xml:space="preserve"> and representation: Influence of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children's pre-placement experiences and foster caregiver's sensitivity. </w:t>
      </w:r>
      <w:r w:rsidRPr="005724EE">
        <w:rPr>
          <w:rFonts w:ascii="Times New Roman" w:hAnsi="Times New Roman" w:cs="Times New Roman"/>
          <w:i/>
          <w:iCs/>
          <w:color w:val="222222"/>
          <w:sz w:val="24"/>
          <w:szCs w:val="24"/>
          <w:shd w:val="clear" w:color="auto" w:fill="FFFFFF"/>
        </w:rPr>
        <w:t xml:space="preserve">Child abuse &amp;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neglect</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51</w:t>
      </w:r>
      <w:r w:rsidRPr="005724EE">
        <w:rPr>
          <w:rFonts w:ascii="Times New Roman" w:hAnsi="Times New Roman" w:cs="Times New Roman"/>
          <w:color w:val="222222"/>
          <w:sz w:val="24"/>
          <w:szCs w:val="24"/>
          <w:shd w:val="clear" w:color="auto" w:fill="FFFFFF"/>
        </w:rPr>
        <w:t>, 323-335.</w:t>
      </w:r>
      <w:r w:rsidRPr="005724EE">
        <w:rPr>
          <w:rFonts w:ascii="Times New Roman" w:hAnsi="Times New Roman" w:cs="Times New Roman"/>
          <w:sz w:val="24"/>
          <w:szCs w:val="24"/>
        </w:rPr>
        <w:t xml:space="preserve"> </w:t>
      </w:r>
      <w:hyperlink r:id="rId8" w:tgtFrame="_blank" w:tooltip="Persistent link using digital object identifier" w:history="1">
        <w:r w:rsidRPr="005724EE">
          <w:rPr>
            <w:rStyle w:val="anchor-text"/>
            <w:rFonts w:ascii="Times New Roman" w:hAnsi="Times New Roman" w:cs="Times New Roman"/>
            <w:color w:val="1F1F1F"/>
            <w:sz w:val="24"/>
            <w:szCs w:val="24"/>
          </w:rPr>
          <w:t>/doi.org/10.1016/j.chiabu.2015.08.016</w:t>
        </w:r>
      </w:hyperlink>
    </w:p>
    <w:p w14:paraId="177BCB32" w14:textId="77777777" w:rsidR="00BA2588" w:rsidRPr="005724EE" w:rsidRDefault="00BA2588" w:rsidP="005724EE">
      <w:pPr>
        <w:spacing w:line="480" w:lineRule="auto"/>
        <w:rPr>
          <w:rFonts w:ascii="Times New Roman" w:hAnsi="Times New Roman" w:cs="Times New Roman"/>
          <w:sz w:val="24"/>
          <w:szCs w:val="24"/>
        </w:rPr>
      </w:pPr>
    </w:p>
    <w:p w14:paraId="65C79193" w14:textId="032EF002"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Bowlby, J. (1973). Attachment and loss. Volume II. Separation, </w:t>
      </w:r>
      <w:proofErr w:type="gramStart"/>
      <w:r w:rsidRPr="005724EE">
        <w:rPr>
          <w:rFonts w:ascii="Times New Roman" w:hAnsi="Times New Roman" w:cs="Times New Roman"/>
          <w:color w:val="222222"/>
          <w:sz w:val="24"/>
          <w:szCs w:val="24"/>
          <w:shd w:val="clear" w:color="auto" w:fill="FFFFFF"/>
        </w:rPr>
        <w:t>anxiety</w:t>
      </w:r>
      <w:proofErr w:type="gramEnd"/>
      <w:r w:rsidRPr="005724EE">
        <w:rPr>
          <w:rFonts w:ascii="Times New Roman" w:hAnsi="Times New Roman" w:cs="Times New Roman"/>
          <w:color w:val="222222"/>
          <w:sz w:val="24"/>
          <w:szCs w:val="24"/>
          <w:shd w:val="clear" w:color="auto" w:fill="FFFFFF"/>
        </w:rPr>
        <w:t xml:space="preserve"> and anger.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In </w:t>
      </w:r>
      <w:r w:rsidRPr="005724EE">
        <w:rPr>
          <w:rFonts w:ascii="Times New Roman" w:hAnsi="Times New Roman" w:cs="Times New Roman"/>
          <w:i/>
          <w:iCs/>
          <w:color w:val="222222"/>
          <w:sz w:val="24"/>
          <w:szCs w:val="24"/>
          <w:shd w:val="clear" w:color="auto" w:fill="FFFFFF"/>
        </w:rPr>
        <w:t xml:space="preserve">Attachment and loss. volume II. Separation, </w:t>
      </w:r>
      <w:proofErr w:type="gramStart"/>
      <w:r w:rsidRPr="005724EE">
        <w:rPr>
          <w:rFonts w:ascii="Times New Roman" w:hAnsi="Times New Roman" w:cs="Times New Roman"/>
          <w:i/>
          <w:iCs/>
          <w:color w:val="222222"/>
          <w:sz w:val="24"/>
          <w:szCs w:val="24"/>
          <w:shd w:val="clear" w:color="auto" w:fill="FFFFFF"/>
        </w:rPr>
        <w:t>anxiety</w:t>
      </w:r>
      <w:proofErr w:type="gramEnd"/>
      <w:r w:rsidRPr="005724EE">
        <w:rPr>
          <w:rFonts w:ascii="Times New Roman" w:hAnsi="Times New Roman" w:cs="Times New Roman"/>
          <w:i/>
          <w:iCs/>
          <w:color w:val="222222"/>
          <w:sz w:val="24"/>
          <w:szCs w:val="24"/>
          <w:shd w:val="clear" w:color="auto" w:fill="FFFFFF"/>
        </w:rPr>
        <w:t xml:space="preserve"> and anger</w:t>
      </w:r>
      <w:r w:rsidRPr="005724EE">
        <w:rPr>
          <w:rFonts w:ascii="Times New Roman" w:hAnsi="Times New Roman" w:cs="Times New Roman"/>
          <w:color w:val="222222"/>
          <w:sz w:val="24"/>
          <w:szCs w:val="24"/>
          <w:shd w:val="clear" w:color="auto" w:fill="FFFFFF"/>
        </w:rPr>
        <w:t> (pp. 429-p).</w:t>
      </w:r>
    </w:p>
    <w:p w14:paraId="125E0D93" w14:textId="77777777" w:rsidR="00BA2588" w:rsidRPr="005724EE" w:rsidRDefault="00BA2588" w:rsidP="005724EE">
      <w:pPr>
        <w:spacing w:line="480" w:lineRule="auto"/>
        <w:rPr>
          <w:rFonts w:ascii="Times New Roman" w:hAnsi="Times New Roman" w:cs="Times New Roman"/>
          <w:sz w:val="24"/>
          <w:szCs w:val="24"/>
        </w:rPr>
      </w:pPr>
    </w:p>
    <w:p w14:paraId="34289390" w14:textId="2E12A251"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Boyd, R. (2023). </w:t>
      </w:r>
      <w:r w:rsidRPr="005724EE">
        <w:rPr>
          <w:rFonts w:ascii="Times New Roman" w:hAnsi="Times New Roman" w:cs="Times New Roman"/>
          <w:i/>
          <w:iCs/>
          <w:color w:val="222222"/>
          <w:sz w:val="24"/>
          <w:szCs w:val="24"/>
          <w:shd w:val="clear" w:color="auto" w:fill="FFFFFF"/>
        </w:rPr>
        <w:t xml:space="preserve">Effectiveness of Self-Care Practices in Relation to Burn Out and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 xml:space="preserve">Compassion </w:t>
      </w:r>
      <w:proofErr w:type="spellStart"/>
      <w:r w:rsidRPr="005724EE">
        <w:rPr>
          <w:rFonts w:ascii="Times New Roman" w:hAnsi="Times New Roman" w:cs="Times New Roman"/>
          <w:i/>
          <w:iCs/>
          <w:color w:val="222222"/>
          <w:sz w:val="24"/>
          <w:szCs w:val="24"/>
          <w:shd w:val="clear" w:color="auto" w:fill="FFFFFF"/>
        </w:rPr>
        <w:t>Satisfication</w:t>
      </w:r>
      <w:proofErr w:type="spellEnd"/>
      <w:r w:rsidRPr="005724EE">
        <w:rPr>
          <w:rFonts w:ascii="Times New Roman" w:hAnsi="Times New Roman" w:cs="Times New Roman"/>
          <w:i/>
          <w:iCs/>
          <w:color w:val="222222"/>
          <w:sz w:val="24"/>
          <w:szCs w:val="24"/>
          <w:shd w:val="clear" w:color="auto" w:fill="FFFFFF"/>
        </w:rPr>
        <w:t xml:space="preserve"> of Schoolteachers</w:t>
      </w:r>
      <w:r w:rsidRPr="005724EE">
        <w:rPr>
          <w:rFonts w:ascii="Times New Roman" w:hAnsi="Times New Roman" w:cs="Times New Roman"/>
          <w:color w:val="222222"/>
          <w:sz w:val="24"/>
          <w:szCs w:val="24"/>
          <w:shd w:val="clear" w:color="auto" w:fill="FFFFFF"/>
        </w:rPr>
        <w:t xml:space="preserve"> (Doctoral dissertation, Trevecca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Nazarene University).</w:t>
      </w:r>
    </w:p>
    <w:p w14:paraId="70CF6D18" w14:textId="77777777" w:rsidR="00BA2588" w:rsidRPr="005724EE" w:rsidRDefault="00BA2588" w:rsidP="005724EE">
      <w:pPr>
        <w:spacing w:line="480" w:lineRule="auto"/>
        <w:rPr>
          <w:rFonts w:ascii="Times New Roman" w:hAnsi="Times New Roman" w:cs="Times New Roman"/>
          <w:sz w:val="24"/>
          <w:szCs w:val="24"/>
        </w:rPr>
      </w:pPr>
    </w:p>
    <w:p w14:paraId="13B1C904" w14:textId="6099239C"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Colley, D. (2009). Nurture groups in secondary schools. </w:t>
      </w:r>
      <w:r w:rsidRPr="005724EE">
        <w:rPr>
          <w:rFonts w:ascii="Times New Roman" w:hAnsi="Times New Roman" w:cs="Times New Roman"/>
          <w:i/>
          <w:iCs/>
          <w:color w:val="222222"/>
          <w:sz w:val="24"/>
          <w:szCs w:val="24"/>
          <w:shd w:val="clear" w:color="auto" w:fill="FFFFFF"/>
        </w:rPr>
        <w:t xml:space="preserve">Emotional and Behavioural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Difficulties</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14</w:t>
      </w:r>
      <w:r w:rsidRPr="005724EE">
        <w:rPr>
          <w:rFonts w:ascii="Times New Roman" w:hAnsi="Times New Roman" w:cs="Times New Roman"/>
          <w:color w:val="222222"/>
          <w:sz w:val="24"/>
          <w:szCs w:val="24"/>
          <w:shd w:val="clear" w:color="auto" w:fill="FFFFFF"/>
        </w:rPr>
        <w:t>(4), 291-300.</w:t>
      </w:r>
      <w:r w:rsidRPr="005724EE">
        <w:rPr>
          <w:rFonts w:ascii="Times New Roman" w:hAnsi="Times New Roman" w:cs="Times New Roman"/>
          <w:sz w:val="24"/>
          <w:szCs w:val="24"/>
        </w:rPr>
        <w:t xml:space="preserve"> </w:t>
      </w:r>
      <w:r w:rsidRPr="005724EE">
        <w:rPr>
          <w:rFonts w:ascii="Times New Roman" w:hAnsi="Times New Roman" w:cs="Times New Roman"/>
          <w:color w:val="222222"/>
          <w:sz w:val="24"/>
          <w:szCs w:val="24"/>
          <w:shd w:val="clear" w:color="auto" w:fill="FFFFFF"/>
        </w:rPr>
        <w:t>doi.org/10.1080/13632750903303120</w:t>
      </w:r>
    </w:p>
    <w:p w14:paraId="5C82FA0D"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26795FCB" w14:textId="020114A3" w:rsidR="005724EE" w:rsidRDefault="005724EE" w:rsidP="005724EE">
      <w:pPr>
        <w:spacing w:line="480" w:lineRule="auto"/>
        <w:rPr>
          <w:rFonts w:ascii="Times New Roman" w:eastAsiaTheme="minorEastAsia" w:hAnsi="Times New Roman" w:cs="Times New Roman"/>
          <w:color w:val="222222"/>
          <w:sz w:val="24"/>
          <w:szCs w:val="24"/>
          <w:shd w:val="clear" w:color="auto" w:fill="FFFFFF"/>
          <w:lang w:eastAsia="zh-CN"/>
        </w:rPr>
      </w:pPr>
      <w:r w:rsidRPr="005724EE">
        <w:rPr>
          <w:rFonts w:ascii="Times New Roman" w:eastAsiaTheme="minorEastAsia" w:hAnsi="Times New Roman" w:cs="Times New Roman"/>
          <w:color w:val="222222"/>
          <w:sz w:val="24"/>
          <w:szCs w:val="24"/>
          <w:shd w:val="clear" w:color="auto" w:fill="FFFFFF"/>
          <w:lang w:eastAsia="zh-CN"/>
        </w:rPr>
        <w:t>Costilla, N., Medrano, L., Sosa, M., Vazquez, H., Muniz, V., Jalomo, H., &amp; Perez, I. (2023).</w:t>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 xml:space="preserve"> The Long-Term Impacts of Domestic Abuse on Hispanics in their Teens. </w:t>
      </w:r>
      <w:r w:rsidRPr="005724EE">
        <w:rPr>
          <w:rFonts w:ascii="Times New Roman" w:eastAsiaTheme="minorEastAsia" w:hAnsi="Times New Roman" w:cs="Times New Roman"/>
          <w:i/>
          <w:iCs/>
          <w:color w:val="222222"/>
          <w:sz w:val="24"/>
          <w:szCs w:val="24"/>
          <w:shd w:val="clear" w:color="auto" w:fill="FFFFFF"/>
          <w:lang w:eastAsia="zh-CN"/>
        </w:rPr>
        <w:t xml:space="preserve">DHR </w:t>
      </w:r>
      <w:r w:rsidR="00BA2588">
        <w:rPr>
          <w:rFonts w:ascii="Times New Roman" w:eastAsiaTheme="minorEastAsia" w:hAnsi="Times New Roman" w:cs="Times New Roman"/>
          <w:i/>
          <w:iCs/>
          <w:color w:val="222222"/>
          <w:sz w:val="24"/>
          <w:szCs w:val="24"/>
          <w:shd w:val="clear" w:color="auto" w:fill="FFFFFF"/>
          <w:lang w:eastAsia="zh-CN"/>
        </w:rPr>
        <w:tab/>
      </w:r>
      <w:r w:rsidRPr="005724EE">
        <w:rPr>
          <w:rFonts w:ascii="Times New Roman" w:eastAsiaTheme="minorEastAsia" w:hAnsi="Times New Roman" w:cs="Times New Roman"/>
          <w:i/>
          <w:iCs/>
          <w:color w:val="222222"/>
          <w:sz w:val="24"/>
          <w:szCs w:val="24"/>
          <w:shd w:val="clear" w:color="auto" w:fill="FFFFFF"/>
          <w:lang w:eastAsia="zh-CN"/>
        </w:rPr>
        <w:t>Proceedings</w:t>
      </w:r>
      <w:r w:rsidRPr="005724EE">
        <w:rPr>
          <w:rFonts w:ascii="Times New Roman" w:eastAsiaTheme="minorEastAsia" w:hAnsi="Times New Roman" w:cs="Times New Roman"/>
          <w:color w:val="222222"/>
          <w:sz w:val="24"/>
          <w:szCs w:val="24"/>
          <w:shd w:val="clear" w:color="auto" w:fill="FFFFFF"/>
          <w:lang w:eastAsia="zh-CN"/>
        </w:rPr>
        <w:t>, </w:t>
      </w:r>
      <w:r w:rsidRPr="005724EE">
        <w:rPr>
          <w:rFonts w:ascii="Times New Roman" w:eastAsiaTheme="minorEastAsia" w:hAnsi="Times New Roman" w:cs="Times New Roman"/>
          <w:i/>
          <w:iCs/>
          <w:color w:val="222222"/>
          <w:sz w:val="24"/>
          <w:szCs w:val="24"/>
          <w:shd w:val="clear" w:color="auto" w:fill="FFFFFF"/>
          <w:lang w:eastAsia="zh-CN"/>
        </w:rPr>
        <w:t>3</w:t>
      </w:r>
      <w:r w:rsidRPr="005724EE">
        <w:rPr>
          <w:rFonts w:ascii="Times New Roman" w:eastAsiaTheme="minorEastAsia" w:hAnsi="Times New Roman" w:cs="Times New Roman"/>
          <w:color w:val="222222"/>
          <w:sz w:val="24"/>
          <w:szCs w:val="24"/>
          <w:shd w:val="clear" w:color="auto" w:fill="FFFFFF"/>
          <w:lang w:eastAsia="zh-CN"/>
        </w:rPr>
        <w:t>(2), 33-39.</w:t>
      </w:r>
      <w:r w:rsidRPr="005724EE">
        <w:rPr>
          <w:rFonts w:ascii="Times New Roman" w:eastAsiaTheme="minorEastAsia" w:hAnsi="Times New Roman" w:cs="Times New Roman"/>
          <w:sz w:val="24"/>
          <w:szCs w:val="24"/>
          <w:lang w:eastAsia="zh-CN"/>
        </w:rPr>
        <w:t xml:space="preserve"> </w:t>
      </w:r>
      <w:r w:rsidRPr="005724EE">
        <w:rPr>
          <w:rFonts w:ascii="Times New Roman" w:eastAsiaTheme="minorEastAsia" w:hAnsi="Times New Roman" w:cs="Times New Roman"/>
          <w:color w:val="222222"/>
          <w:sz w:val="24"/>
          <w:szCs w:val="24"/>
          <w:shd w:val="clear" w:color="auto" w:fill="FFFFFF"/>
          <w:lang w:eastAsia="zh-CN"/>
        </w:rPr>
        <w:t>DOI:10.47488/</w:t>
      </w:r>
      <w:proofErr w:type="gramStart"/>
      <w:r w:rsidRPr="005724EE">
        <w:rPr>
          <w:rFonts w:ascii="Times New Roman" w:eastAsiaTheme="minorEastAsia" w:hAnsi="Times New Roman" w:cs="Times New Roman"/>
          <w:color w:val="222222"/>
          <w:sz w:val="24"/>
          <w:szCs w:val="24"/>
          <w:shd w:val="clear" w:color="auto" w:fill="FFFFFF"/>
          <w:lang w:eastAsia="zh-CN"/>
        </w:rPr>
        <w:t>dhrp.v</w:t>
      </w:r>
      <w:proofErr w:type="gramEnd"/>
      <w:r w:rsidRPr="005724EE">
        <w:rPr>
          <w:rFonts w:ascii="Times New Roman" w:eastAsiaTheme="minorEastAsia" w:hAnsi="Times New Roman" w:cs="Times New Roman"/>
          <w:color w:val="222222"/>
          <w:sz w:val="24"/>
          <w:szCs w:val="24"/>
          <w:shd w:val="clear" w:color="auto" w:fill="FFFFFF"/>
          <w:lang w:eastAsia="zh-CN"/>
        </w:rPr>
        <w:t>3iS2.87</w:t>
      </w:r>
    </w:p>
    <w:p w14:paraId="4511EB33" w14:textId="77777777" w:rsidR="00BA2588" w:rsidRPr="005724EE" w:rsidRDefault="00BA2588" w:rsidP="005724EE">
      <w:pPr>
        <w:spacing w:line="480" w:lineRule="auto"/>
        <w:rPr>
          <w:rFonts w:ascii="Times New Roman" w:eastAsiaTheme="minorEastAsia" w:hAnsi="Times New Roman" w:cs="Times New Roman"/>
          <w:color w:val="222222"/>
          <w:sz w:val="24"/>
          <w:szCs w:val="24"/>
          <w:shd w:val="clear" w:color="auto" w:fill="FFFFFF"/>
          <w:lang w:eastAsia="zh-CN"/>
        </w:rPr>
      </w:pPr>
    </w:p>
    <w:p w14:paraId="195CB136" w14:textId="4680B471" w:rsidR="005724EE" w:rsidRP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Diener, M. J., </w:t>
      </w:r>
      <w:proofErr w:type="spellStart"/>
      <w:r w:rsidRPr="005724EE">
        <w:rPr>
          <w:rFonts w:ascii="Times New Roman" w:hAnsi="Times New Roman" w:cs="Times New Roman"/>
          <w:color w:val="222222"/>
          <w:sz w:val="24"/>
          <w:szCs w:val="24"/>
          <w:shd w:val="clear" w:color="auto" w:fill="FFFFFF"/>
        </w:rPr>
        <w:t>Hilsenroth</w:t>
      </w:r>
      <w:proofErr w:type="spellEnd"/>
      <w:r w:rsidRPr="005724EE">
        <w:rPr>
          <w:rFonts w:ascii="Times New Roman" w:hAnsi="Times New Roman" w:cs="Times New Roman"/>
          <w:color w:val="222222"/>
          <w:sz w:val="24"/>
          <w:szCs w:val="24"/>
          <w:shd w:val="clear" w:color="auto" w:fill="FFFFFF"/>
        </w:rPr>
        <w:t xml:space="preserve">, M. J., &amp; Weinberger, J. (2007). </w:t>
      </w:r>
      <w:proofErr w:type="gramStart"/>
      <w:r w:rsidRPr="005724EE">
        <w:rPr>
          <w:rFonts w:ascii="Times New Roman" w:hAnsi="Times New Roman" w:cs="Times New Roman"/>
          <w:color w:val="222222"/>
          <w:sz w:val="24"/>
          <w:szCs w:val="24"/>
          <w:shd w:val="clear" w:color="auto" w:fill="FFFFFF"/>
        </w:rPr>
        <w:t>Therapist</w:t>
      </w:r>
      <w:proofErr w:type="gramEnd"/>
      <w:r w:rsidRPr="005724EE">
        <w:rPr>
          <w:rFonts w:ascii="Times New Roman" w:hAnsi="Times New Roman" w:cs="Times New Roman"/>
          <w:color w:val="222222"/>
          <w:sz w:val="24"/>
          <w:szCs w:val="24"/>
          <w:shd w:val="clear" w:color="auto" w:fill="FFFFFF"/>
        </w:rPr>
        <w:t xml:space="preserve"> affect focus and patient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outcomes in psychodynamic psychotherapy: A meta-analysis. </w:t>
      </w:r>
      <w:r w:rsidRPr="005724EE">
        <w:rPr>
          <w:rFonts w:ascii="Times New Roman" w:hAnsi="Times New Roman" w:cs="Times New Roman"/>
          <w:i/>
          <w:iCs/>
          <w:color w:val="222222"/>
          <w:sz w:val="24"/>
          <w:szCs w:val="24"/>
          <w:shd w:val="clear" w:color="auto" w:fill="FFFFFF"/>
        </w:rPr>
        <w:t xml:space="preserve">American Journal of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Psychiatry</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164</w:t>
      </w:r>
      <w:r w:rsidRPr="005724EE">
        <w:rPr>
          <w:rFonts w:ascii="Times New Roman" w:hAnsi="Times New Roman" w:cs="Times New Roman"/>
          <w:color w:val="222222"/>
          <w:sz w:val="24"/>
          <w:szCs w:val="24"/>
          <w:shd w:val="clear" w:color="auto" w:fill="FFFFFF"/>
        </w:rPr>
        <w:t>(6), 936-941.</w:t>
      </w:r>
      <w:r w:rsidRPr="005724EE">
        <w:rPr>
          <w:rFonts w:ascii="Times New Roman" w:hAnsi="Times New Roman" w:cs="Times New Roman"/>
          <w:sz w:val="24"/>
          <w:szCs w:val="24"/>
        </w:rPr>
        <w:t xml:space="preserve"> </w:t>
      </w:r>
      <w:proofErr w:type="spellStart"/>
      <w:r w:rsidRPr="005724EE">
        <w:rPr>
          <w:rFonts w:ascii="Times New Roman" w:hAnsi="Times New Roman" w:cs="Times New Roman"/>
          <w:color w:val="222222"/>
          <w:sz w:val="24"/>
          <w:szCs w:val="24"/>
          <w:shd w:val="clear" w:color="auto" w:fill="FFFFFF"/>
        </w:rPr>
        <w:t>doi</w:t>
      </w:r>
      <w:proofErr w:type="spellEnd"/>
      <w:r w:rsidRPr="005724EE">
        <w:rPr>
          <w:rFonts w:ascii="Times New Roman" w:hAnsi="Times New Roman" w:cs="Times New Roman"/>
          <w:color w:val="222222"/>
          <w:sz w:val="24"/>
          <w:szCs w:val="24"/>
          <w:shd w:val="clear" w:color="auto" w:fill="FFFFFF"/>
        </w:rPr>
        <w:t>/full/10.1176/ajp.2007.164.6.936</w:t>
      </w:r>
    </w:p>
    <w:p w14:paraId="14071C84" w14:textId="2711DE44" w:rsidR="005724EE" w:rsidRDefault="005724EE" w:rsidP="005724EE">
      <w:pPr>
        <w:spacing w:line="480" w:lineRule="auto"/>
        <w:rPr>
          <w:rFonts w:ascii="Times New Roman" w:hAnsi="Times New Roman" w:cs="Times New Roman"/>
          <w:sz w:val="24"/>
          <w:szCs w:val="24"/>
        </w:rPr>
      </w:pPr>
      <w:proofErr w:type="spellStart"/>
      <w:r w:rsidRPr="005724EE">
        <w:rPr>
          <w:rFonts w:ascii="Times New Roman" w:hAnsi="Times New Roman" w:cs="Times New Roman"/>
          <w:color w:val="222222"/>
          <w:sz w:val="24"/>
          <w:szCs w:val="24"/>
          <w:shd w:val="clear" w:color="auto" w:fill="FFFFFF"/>
        </w:rPr>
        <w:lastRenderedPageBreak/>
        <w:t>Dimaggio</w:t>
      </w:r>
      <w:proofErr w:type="spellEnd"/>
      <w:r w:rsidRPr="005724EE">
        <w:rPr>
          <w:rFonts w:ascii="Times New Roman" w:hAnsi="Times New Roman" w:cs="Times New Roman"/>
          <w:color w:val="222222"/>
          <w:sz w:val="24"/>
          <w:szCs w:val="24"/>
          <w:shd w:val="clear" w:color="auto" w:fill="FFFFFF"/>
        </w:rPr>
        <w:t xml:space="preserve">, G., Popolo, R., Montano, A., </w:t>
      </w:r>
      <w:proofErr w:type="spellStart"/>
      <w:r w:rsidRPr="005724EE">
        <w:rPr>
          <w:rFonts w:ascii="Times New Roman" w:hAnsi="Times New Roman" w:cs="Times New Roman"/>
          <w:color w:val="222222"/>
          <w:sz w:val="24"/>
          <w:szCs w:val="24"/>
          <w:shd w:val="clear" w:color="auto" w:fill="FFFFFF"/>
        </w:rPr>
        <w:t>Velotti</w:t>
      </w:r>
      <w:proofErr w:type="spellEnd"/>
      <w:r w:rsidRPr="005724EE">
        <w:rPr>
          <w:rFonts w:ascii="Times New Roman" w:hAnsi="Times New Roman" w:cs="Times New Roman"/>
          <w:color w:val="222222"/>
          <w:sz w:val="24"/>
          <w:szCs w:val="24"/>
          <w:shd w:val="clear" w:color="auto" w:fill="FFFFFF"/>
        </w:rPr>
        <w:t xml:space="preserve">, P., Perrini, F., Buonocore, L., &amp; Salvatore, G.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(2017). Emotion dysregulation, symptoms, and interpersonal problems as independent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predictors of a broad range of personality disorders in an outpatient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sample. </w:t>
      </w:r>
      <w:r w:rsidRPr="005724EE">
        <w:rPr>
          <w:rFonts w:ascii="Times New Roman" w:hAnsi="Times New Roman" w:cs="Times New Roman"/>
          <w:i/>
          <w:iCs/>
          <w:color w:val="222222"/>
          <w:sz w:val="24"/>
          <w:szCs w:val="24"/>
          <w:shd w:val="clear" w:color="auto" w:fill="FFFFFF"/>
        </w:rPr>
        <w:t>Psychology and Psychotherapy: Theory, Research and Practice</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90</w:t>
      </w:r>
      <w:r w:rsidRPr="005724EE">
        <w:rPr>
          <w:rFonts w:ascii="Times New Roman" w:hAnsi="Times New Roman" w:cs="Times New Roman"/>
          <w:color w:val="222222"/>
          <w:sz w:val="24"/>
          <w:szCs w:val="24"/>
          <w:shd w:val="clear" w:color="auto" w:fill="FFFFFF"/>
        </w:rPr>
        <w:t>(4), 586-</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599.</w:t>
      </w:r>
      <w:r w:rsidRPr="005724EE">
        <w:rPr>
          <w:rFonts w:ascii="Times New Roman" w:hAnsi="Times New Roman" w:cs="Times New Roman"/>
          <w:sz w:val="24"/>
          <w:szCs w:val="24"/>
        </w:rPr>
        <w:t xml:space="preserve"> DOI:10.1111/papt.12126</w:t>
      </w:r>
    </w:p>
    <w:p w14:paraId="59AB070D" w14:textId="77777777" w:rsidR="00BA2588" w:rsidRPr="005724EE" w:rsidRDefault="00BA2588" w:rsidP="005724EE">
      <w:pPr>
        <w:spacing w:line="480" w:lineRule="auto"/>
        <w:rPr>
          <w:rFonts w:ascii="Times New Roman" w:eastAsiaTheme="minorEastAsia" w:hAnsi="Times New Roman" w:cs="Times New Roman"/>
          <w:sz w:val="24"/>
          <w:szCs w:val="24"/>
          <w:lang w:eastAsia="zh-CN"/>
        </w:rPr>
      </w:pPr>
    </w:p>
    <w:p w14:paraId="6FDDBAC2" w14:textId="43307B6F"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Dingwall, N., &amp; </w:t>
      </w:r>
      <w:proofErr w:type="spellStart"/>
      <w:r w:rsidRPr="005724EE">
        <w:rPr>
          <w:rFonts w:ascii="Times New Roman" w:hAnsi="Times New Roman" w:cs="Times New Roman"/>
          <w:color w:val="222222"/>
          <w:sz w:val="24"/>
          <w:szCs w:val="24"/>
          <w:shd w:val="clear" w:color="auto" w:fill="FFFFFF"/>
        </w:rPr>
        <w:t>Sebba</w:t>
      </w:r>
      <w:proofErr w:type="spellEnd"/>
      <w:r w:rsidRPr="005724EE">
        <w:rPr>
          <w:rFonts w:ascii="Times New Roman" w:hAnsi="Times New Roman" w:cs="Times New Roman"/>
          <w:color w:val="222222"/>
          <w:sz w:val="24"/>
          <w:szCs w:val="24"/>
          <w:shd w:val="clear" w:color="auto" w:fill="FFFFFF"/>
        </w:rPr>
        <w:t xml:space="preserve">, J. (2018). Evaluation of the attachment aware schools programme: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Final Report. </w:t>
      </w:r>
      <w:r w:rsidRPr="005724EE">
        <w:rPr>
          <w:rFonts w:ascii="Times New Roman" w:hAnsi="Times New Roman" w:cs="Times New Roman"/>
          <w:i/>
          <w:iCs/>
          <w:color w:val="222222"/>
          <w:sz w:val="24"/>
          <w:szCs w:val="24"/>
          <w:shd w:val="clear" w:color="auto" w:fill="FFFFFF"/>
        </w:rPr>
        <w:t>Rees Centre, University of Oxford (pdf)</w:t>
      </w:r>
      <w:r w:rsidRPr="005724EE">
        <w:rPr>
          <w:rFonts w:ascii="Times New Roman" w:hAnsi="Times New Roman" w:cs="Times New Roman"/>
          <w:color w:val="222222"/>
          <w:sz w:val="24"/>
          <w:szCs w:val="24"/>
          <w:shd w:val="clear" w:color="auto" w:fill="FFFFFF"/>
        </w:rPr>
        <w:t>.</w:t>
      </w:r>
    </w:p>
    <w:p w14:paraId="281EC444"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28529745" w14:textId="3F5C24D8"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Dodd, J. (2022). The Relationship Between Adverse Childhood Experiences and Academic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Performance and Student Self-Perception.</w:t>
      </w:r>
    </w:p>
    <w:p w14:paraId="4FCB6683" w14:textId="77777777" w:rsidR="00BA2588" w:rsidRPr="005724EE" w:rsidRDefault="00BA2588" w:rsidP="005724EE">
      <w:pPr>
        <w:spacing w:line="480" w:lineRule="auto"/>
        <w:rPr>
          <w:rFonts w:ascii="Times New Roman" w:hAnsi="Times New Roman" w:cs="Times New Roman"/>
          <w:b/>
          <w:bCs/>
          <w:sz w:val="24"/>
          <w:szCs w:val="24"/>
        </w:rPr>
      </w:pPr>
    </w:p>
    <w:p w14:paraId="0381F009" w14:textId="492896C4"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Dozier, M., &amp; Rutter, M. (2008). Challenges to the development of attachment relationships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faced by young children in foster and adoptive care.</w:t>
      </w:r>
    </w:p>
    <w:p w14:paraId="10264AC8"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2AE24510" w14:textId="280F9ED8"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Fancourt, N., &amp; </w:t>
      </w:r>
      <w:proofErr w:type="spellStart"/>
      <w:r w:rsidRPr="005724EE">
        <w:rPr>
          <w:rFonts w:ascii="Times New Roman" w:hAnsi="Times New Roman" w:cs="Times New Roman"/>
          <w:color w:val="222222"/>
          <w:sz w:val="24"/>
          <w:szCs w:val="24"/>
          <w:shd w:val="clear" w:color="auto" w:fill="FFFFFF"/>
        </w:rPr>
        <w:t>Sebba</w:t>
      </w:r>
      <w:proofErr w:type="spellEnd"/>
      <w:r w:rsidRPr="005724EE">
        <w:rPr>
          <w:rFonts w:ascii="Times New Roman" w:hAnsi="Times New Roman" w:cs="Times New Roman"/>
          <w:color w:val="222222"/>
          <w:sz w:val="24"/>
          <w:szCs w:val="24"/>
          <w:shd w:val="clear" w:color="auto" w:fill="FFFFFF"/>
        </w:rPr>
        <w:t xml:space="preserve">, J. (2018). The Leicestershire virtual school’s attachment aware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schools programme: Evaluation report.</w:t>
      </w:r>
    </w:p>
    <w:p w14:paraId="0AAE7D31"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45804EB4" w14:textId="6292A1BD" w:rsidR="005724EE" w:rsidRPr="005724EE" w:rsidRDefault="005724EE" w:rsidP="005724EE">
      <w:pPr>
        <w:spacing w:line="480" w:lineRule="auto"/>
        <w:rPr>
          <w:rFonts w:ascii="Times New Roman" w:eastAsiaTheme="minorEastAsia" w:hAnsi="Times New Roman" w:cs="Times New Roman"/>
          <w:sz w:val="24"/>
          <w:szCs w:val="24"/>
          <w:lang w:eastAsia="zh-CN"/>
        </w:rPr>
      </w:pPr>
      <w:r w:rsidRPr="005724EE">
        <w:rPr>
          <w:rFonts w:ascii="Times New Roman" w:eastAsiaTheme="minorEastAsia" w:hAnsi="Times New Roman" w:cs="Times New Roman"/>
          <w:color w:val="222222"/>
          <w:sz w:val="24"/>
          <w:szCs w:val="24"/>
          <w:shd w:val="clear" w:color="auto" w:fill="FFFFFF"/>
          <w:lang w:eastAsia="zh-CN"/>
        </w:rPr>
        <w:t xml:space="preserve">Ferrara, P., Franceschini, G., Villani, A., &amp; Corsello, G. (2019). Physical, </w:t>
      </w:r>
      <w:proofErr w:type="gramStart"/>
      <w:r w:rsidRPr="005724EE">
        <w:rPr>
          <w:rFonts w:ascii="Times New Roman" w:eastAsiaTheme="minorEastAsia" w:hAnsi="Times New Roman" w:cs="Times New Roman"/>
          <w:color w:val="222222"/>
          <w:sz w:val="24"/>
          <w:szCs w:val="24"/>
          <w:shd w:val="clear" w:color="auto" w:fill="FFFFFF"/>
          <w:lang w:eastAsia="zh-CN"/>
        </w:rPr>
        <w:t>psychological</w:t>
      </w:r>
      <w:proofErr w:type="gramEnd"/>
      <w:r w:rsidRPr="005724EE">
        <w:rPr>
          <w:rFonts w:ascii="Times New Roman" w:eastAsiaTheme="minorEastAsia" w:hAnsi="Times New Roman" w:cs="Times New Roman"/>
          <w:color w:val="222222"/>
          <w:sz w:val="24"/>
          <w:szCs w:val="24"/>
          <w:shd w:val="clear" w:color="auto" w:fill="FFFFFF"/>
          <w:lang w:eastAsia="zh-CN"/>
        </w:rPr>
        <w:t xml:space="preserve"> and </w:t>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social impact of school violence on children. </w:t>
      </w:r>
      <w:r w:rsidRPr="005724EE">
        <w:rPr>
          <w:rFonts w:ascii="Times New Roman" w:eastAsiaTheme="minorEastAsia" w:hAnsi="Times New Roman" w:cs="Times New Roman"/>
          <w:i/>
          <w:iCs/>
          <w:color w:val="222222"/>
          <w:sz w:val="24"/>
          <w:szCs w:val="24"/>
          <w:shd w:val="clear" w:color="auto" w:fill="FFFFFF"/>
          <w:lang w:eastAsia="zh-CN"/>
        </w:rPr>
        <w:t xml:space="preserve">Italian journal of </w:t>
      </w:r>
      <w:proofErr w:type="spellStart"/>
      <w:r w:rsidRPr="005724EE">
        <w:rPr>
          <w:rFonts w:ascii="Times New Roman" w:eastAsiaTheme="minorEastAsia" w:hAnsi="Times New Roman" w:cs="Times New Roman"/>
          <w:i/>
          <w:iCs/>
          <w:color w:val="222222"/>
          <w:sz w:val="24"/>
          <w:szCs w:val="24"/>
          <w:shd w:val="clear" w:color="auto" w:fill="FFFFFF"/>
          <w:lang w:eastAsia="zh-CN"/>
        </w:rPr>
        <w:t>pediatrics</w:t>
      </w:r>
      <w:proofErr w:type="spellEnd"/>
      <w:r w:rsidRPr="005724EE">
        <w:rPr>
          <w:rFonts w:ascii="Times New Roman" w:eastAsiaTheme="minorEastAsia" w:hAnsi="Times New Roman" w:cs="Times New Roman"/>
          <w:color w:val="222222"/>
          <w:sz w:val="24"/>
          <w:szCs w:val="24"/>
          <w:shd w:val="clear" w:color="auto" w:fill="FFFFFF"/>
          <w:lang w:eastAsia="zh-CN"/>
        </w:rPr>
        <w:t>, </w:t>
      </w:r>
      <w:r w:rsidRPr="005724EE">
        <w:rPr>
          <w:rFonts w:ascii="Times New Roman" w:eastAsiaTheme="minorEastAsia" w:hAnsi="Times New Roman" w:cs="Times New Roman"/>
          <w:i/>
          <w:iCs/>
          <w:color w:val="222222"/>
          <w:sz w:val="24"/>
          <w:szCs w:val="24"/>
          <w:shd w:val="clear" w:color="auto" w:fill="FFFFFF"/>
          <w:lang w:eastAsia="zh-CN"/>
        </w:rPr>
        <w:t>45</w:t>
      </w:r>
      <w:r w:rsidRPr="005724EE">
        <w:rPr>
          <w:rFonts w:ascii="Times New Roman" w:eastAsiaTheme="minorEastAsia" w:hAnsi="Times New Roman" w:cs="Times New Roman"/>
          <w:color w:val="222222"/>
          <w:sz w:val="24"/>
          <w:szCs w:val="24"/>
          <w:shd w:val="clear" w:color="auto" w:fill="FFFFFF"/>
          <w:lang w:eastAsia="zh-CN"/>
        </w:rPr>
        <w:t>(1), 1-4</w:t>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w:t>
      </w:r>
      <w:r w:rsidRPr="005724EE">
        <w:rPr>
          <w:rFonts w:ascii="Times New Roman" w:eastAsiaTheme="minorEastAsia" w:hAnsi="Times New Roman" w:cs="Times New Roman"/>
          <w:color w:val="333333"/>
          <w:sz w:val="24"/>
          <w:szCs w:val="24"/>
          <w:shd w:val="clear" w:color="auto" w:fill="FFFFFF"/>
          <w:lang w:eastAsia="zh-CN"/>
        </w:rPr>
        <w:t xml:space="preserve"> Doi.org/10.1186/s13052-019-0669-z</w:t>
      </w:r>
    </w:p>
    <w:p w14:paraId="66582BB3" w14:textId="5F90EC02" w:rsidR="005724EE" w:rsidRDefault="005724EE" w:rsidP="005724EE">
      <w:pPr>
        <w:spacing w:line="480" w:lineRule="auto"/>
        <w:rPr>
          <w:rFonts w:ascii="Times New Roman" w:hAnsi="Times New Roman" w:cs="Times New Roman"/>
          <w:sz w:val="24"/>
          <w:szCs w:val="24"/>
        </w:rPr>
      </w:pPr>
      <w:r w:rsidRPr="005724EE">
        <w:rPr>
          <w:rFonts w:ascii="Times New Roman" w:hAnsi="Times New Roman" w:cs="Times New Roman"/>
          <w:color w:val="222222"/>
          <w:sz w:val="24"/>
          <w:szCs w:val="24"/>
          <w:shd w:val="clear" w:color="auto" w:fill="FFFFFF"/>
        </w:rPr>
        <w:lastRenderedPageBreak/>
        <w:t xml:space="preserve">Garofalo, C., Neumann, C. S., &amp; </w:t>
      </w:r>
      <w:proofErr w:type="spellStart"/>
      <w:r w:rsidRPr="005724EE">
        <w:rPr>
          <w:rFonts w:ascii="Times New Roman" w:hAnsi="Times New Roman" w:cs="Times New Roman"/>
          <w:color w:val="222222"/>
          <w:sz w:val="24"/>
          <w:szCs w:val="24"/>
          <w:shd w:val="clear" w:color="auto" w:fill="FFFFFF"/>
        </w:rPr>
        <w:t>Velotti</w:t>
      </w:r>
      <w:proofErr w:type="spellEnd"/>
      <w:r w:rsidRPr="005724EE">
        <w:rPr>
          <w:rFonts w:ascii="Times New Roman" w:hAnsi="Times New Roman" w:cs="Times New Roman"/>
          <w:color w:val="222222"/>
          <w:sz w:val="24"/>
          <w:szCs w:val="24"/>
          <w:shd w:val="clear" w:color="auto" w:fill="FFFFFF"/>
        </w:rPr>
        <w:t xml:space="preserve">, P. (2018). Difficulties in emotion regulation and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psychopathic traits in violent offenders. </w:t>
      </w:r>
      <w:r w:rsidRPr="005724EE">
        <w:rPr>
          <w:rFonts w:ascii="Times New Roman" w:hAnsi="Times New Roman" w:cs="Times New Roman"/>
          <w:i/>
          <w:iCs/>
          <w:color w:val="222222"/>
          <w:sz w:val="24"/>
          <w:szCs w:val="24"/>
          <w:shd w:val="clear" w:color="auto" w:fill="FFFFFF"/>
        </w:rPr>
        <w:t>Journal of criminal justice</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57</w:t>
      </w:r>
      <w:r w:rsidRPr="005724EE">
        <w:rPr>
          <w:rFonts w:ascii="Times New Roman" w:hAnsi="Times New Roman" w:cs="Times New Roman"/>
          <w:color w:val="222222"/>
          <w:sz w:val="24"/>
          <w:szCs w:val="24"/>
          <w:shd w:val="clear" w:color="auto" w:fill="FFFFFF"/>
        </w:rPr>
        <w:t>, 116-125.</w:t>
      </w:r>
      <w:r w:rsidRPr="005724EE">
        <w:rPr>
          <w:rFonts w:ascii="Times New Roman" w:hAnsi="Times New Roman" w:cs="Times New Roman"/>
          <w:sz w:val="24"/>
          <w:szCs w:val="24"/>
        </w:rPr>
        <w:t xml:space="preserve"> DOI: </w:t>
      </w:r>
      <w:r w:rsidR="00BA2588">
        <w:rPr>
          <w:rFonts w:ascii="Times New Roman" w:hAnsi="Times New Roman" w:cs="Times New Roman"/>
          <w:sz w:val="24"/>
          <w:szCs w:val="24"/>
        </w:rPr>
        <w:tab/>
      </w:r>
      <w:r w:rsidRPr="005724EE">
        <w:rPr>
          <w:rFonts w:ascii="Times New Roman" w:hAnsi="Times New Roman" w:cs="Times New Roman"/>
          <w:sz w:val="24"/>
          <w:szCs w:val="24"/>
        </w:rPr>
        <w:t>10.1016/j.jcrimjus.2018.05.013</w:t>
      </w:r>
    </w:p>
    <w:p w14:paraId="007E04BA" w14:textId="77777777" w:rsidR="00BA2588" w:rsidRPr="005724EE" w:rsidRDefault="00BA2588" w:rsidP="005724EE">
      <w:pPr>
        <w:spacing w:line="480" w:lineRule="auto"/>
        <w:rPr>
          <w:rFonts w:ascii="Times New Roman" w:eastAsiaTheme="minorEastAsia" w:hAnsi="Times New Roman" w:cs="Times New Roman"/>
          <w:sz w:val="24"/>
          <w:szCs w:val="24"/>
          <w:lang w:eastAsia="zh-CN"/>
        </w:rPr>
      </w:pPr>
    </w:p>
    <w:p w14:paraId="5F9169D6" w14:textId="3D0A658E"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Glendinning, F., Rodriguez, G. R., Newbury, A., &amp; Wilmot, R. (2021). Adverse childhood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experience (ACE) and trauma-informed approaches in youth justice services in Wales: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An evaluation of the implementation of the enhanced case management (ECM)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project. </w:t>
      </w:r>
      <w:r w:rsidRPr="005724EE">
        <w:rPr>
          <w:rFonts w:ascii="Times New Roman" w:hAnsi="Times New Roman" w:cs="Times New Roman"/>
          <w:i/>
          <w:iCs/>
          <w:color w:val="222222"/>
          <w:sz w:val="24"/>
          <w:szCs w:val="24"/>
          <w:shd w:val="clear" w:color="auto" w:fill="FFFFFF"/>
        </w:rPr>
        <w:t>The Views and Experiences of Children and Youth Justice Workers</w:t>
      </w:r>
      <w:r w:rsidRPr="005724EE">
        <w:rPr>
          <w:rFonts w:ascii="Times New Roman" w:hAnsi="Times New Roman" w:cs="Times New Roman"/>
          <w:color w:val="222222"/>
          <w:sz w:val="24"/>
          <w:szCs w:val="24"/>
          <w:shd w:val="clear" w:color="auto" w:fill="FFFFFF"/>
        </w:rPr>
        <w:t>.</w:t>
      </w:r>
    </w:p>
    <w:p w14:paraId="7BECD3B9"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68962196" w14:textId="47836188"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Goutam, L., &amp; Kumari, N. (2021). Stress management techniques in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organizations. </w:t>
      </w:r>
      <w:r w:rsidRPr="005724EE">
        <w:rPr>
          <w:rFonts w:ascii="Times New Roman" w:hAnsi="Times New Roman" w:cs="Times New Roman"/>
          <w:i/>
          <w:iCs/>
          <w:color w:val="222222"/>
          <w:sz w:val="24"/>
          <w:szCs w:val="24"/>
          <w:shd w:val="clear" w:color="auto" w:fill="FFFFFF"/>
        </w:rPr>
        <w:t>Jamshedpur Research Review</w:t>
      </w:r>
      <w:r w:rsidRPr="005724EE">
        <w:rPr>
          <w:rFonts w:ascii="Times New Roman" w:hAnsi="Times New Roman" w:cs="Times New Roman"/>
          <w:color w:val="222222"/>
          <w:sz w:val="24"/>
          <w:szCs w:val="24"/>
          <w:shd w:val="clear" w:color="auto" w:fill="FFFFFF"/>
        </w:rPr>
        <w:t>.</w:t>
      </w:r>
    </w:p>
    <w:p w14:paraId="6BA5B86A"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62937871" w14:textId="0F70C532"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Halfon, S., </w:t>
      </w:r>
      <w:proofErr w:type="spellStart"/>
      <w:r w:rsidRPr="005724EE">
        <w:rPr>
          <w:rFonts w:ascii="Times New Roman" w:hAnsi="Times New Roman" w:cs="Times New Roman"/>
          <w:color w:val="222222"/>
          <w:sz w:val="24"/>
          <w:szCs w:val="24"/>
          <w:shd w:val="clear" w:color="auto" w:fill="FFFFFF"/>
        </w:rPr>
        <w:t>Doyran</w:t>
      </w:r>
      <w:proofErr w:type="spellEnd"/>
      <w:r w:rsidRPr="005724EE">
        <w:rPr>
          <w:rFonts w:ascii="Times New Roman" w:hAnsi="Times New Roman" w:cs="Times New Roman"/>
          <w:color w:val="222222"/>
          <w:sz w:val="24"/>
          <w:szCs w:val="24"/>
          <w:shd w:val="clear" w:color="auto" w:fill="FFFFFF"/>
        </w:rPr>
        <w:t xml:space="preserve">, M., Türkmen, B., Oktay, E. A., &amp; Salah, A. A. (2021). Multimodal affect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analysis of psychodynamic play therapy. </w:t>
      </w:r>
      <w:r w:rsidRPr="005724EE">
        <w:rPr>
          <w:rFonts w:ascii="Times New Roman" w:hAnsi="Times New Roman" w:cs="Times New Roman"/>
          <w:i/>
          <w:iCs/>
          <w:color w:val="222222"/>
          <w:sz w:val="24"/>
          <w:szCs w:val="24"/>
          <w:shd w:val="clear" w:color="auto" w:fill="FFFFFF"/>
        </w:rPr>
        <w:t>Psychotherapy Research</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31</w:t>
      </w:r>
      <w:r w:rsidRPr="005724EE">
        <w:rPr>
          <w:rFonts w:ascii="Times New Roman" w:hAnsi="Times New Roman" w:cs="Times New Roman"/>
          <w:color w:val="222222"/>
          <w:sz w:val="24"/>
          <w:szCs w:val="24"/>
          <w:shd w:val="clear" w:color="auto" w:fill="FFFFFF"/>
        </w:rPr>
        <w:t>(3), 313-328.</w:t>
      </w:r>
      <w:r w:rsidRPr="005724EE">
        <w:rPr>
          <w:rFonts w:ascii="Times New Roman" w:hAnsi="Times New Roman" w:cs="Times New Roman"/>
          <w:sz w:val="24"/>
          <w:szCs w:val="24"/>
        </w:rPr>
        <w:t xml:space="preserve"> </w:t>
      </w:r>
      <w:r w:rsidR="00BA2588">
        <w:rPr>
          <w:rFonts w:ascii="Times New Roman" w:hAnsi="Times New Roman" w:cs="Times New Roman"/>
          <w:sz w:val="24"/>
          <w:szCs w:val="24"/>
        </w:rPr>
        <w:tab/>
      </w:r>
      <w:hyperlink r:id="rId9" w:history="1">
        <w:r w:rsidR="00BA2588" w:rsidRPr="005806B5">
          <w:rPr>
            <w:rStyle w:val="Hyperlink"/>
            <w:rFonts w:ascii="Times New Roman" w:hAnsi="Times New Roman" w:cs="Times New Roman"/>
            <w:sz w:val="24"/>
            <w:szCs w:val="24"/>
            <w:shd w:val="clear" w:color="auto" w:fill="FFFFFF"/>
          </w:rPr>
          <w:t>https://doi.org/10.1080/10503307.2020.1839141</w:t>
        </w:r>
      </w:hyperlink>
    </w:p>
    <w:p w14:paraId="5DD3F485" w14:textId="77777777" w:rsidR="00BA2588" w:rsidRPr="005724EE" w:rsidRDefault="00BA2588" w:rsidP="005724EE">
      <w:pPr>
        <w:spacing w:line="480" w:lineRule="auto"/>
        <w:rPr>
          <w:rFonts w:ascii="Times New Roman" w:hAnsi="Times New Roman" w:cs="Times New Roman"/>
          <w:sz w:val="24"/>
          <w:szCs w:val="24"/>
        </w:rPr>
      </w:pPr>
    </w:p>
    <w:p w14:paraId="4E80780B" w14:textId="21ADBA4E" w:rsidR="005724EE" w:rsidRDefault="005724EE" w:rsidP="005724EE">
      <w:pPr>
        <w:spacing w:line="480" w:lineRule="auto"/>
        <w:rPr>
          <w:rFonts w:ascii="Times New Roman" w:hAnsi="Times New Roman" w:cs="Times New Roman"/>
          <w:color w:val="222222"/>
          <w:sz w:val="24"/>
          <w:szCs w:val="24"/>
          <w:shd w:val="clear" w:color="auto" w:fill="FFFFFF"/>
        </w:rPr>
      </w:pPr>
      <w:proofErr w:type="spellStart"/>
      <w:r w:rsidRPr="005724EE">
        <w:rPr>
          <w:rFonts w:ascii="Times New Roman" w:hAnsi="Times New Roman" w:cs="Times New Roman"/>
          <w:color w:val="222222"/>
          <w:sz w:val="24"/>
          <w:szCs w:val="24"/>
          <w:shd w:val="clear" w:color="auto" w:fill="FFFFFF"/>
        </w:rPr>
        <w:t>Hibbin</w:t>
      </w:r>
      <w:proofErr w:type="spellEnd"/>
      <w:r w:rsidRPr="005724EE">
        <w:rPr>
          <w:rFonts w:ascii="Times New Roman" w:hAnsi="Times New Roman" w:cs="Times New Roman"/>
          <w:color w:val="222222"/>
          <w:sz w:val="24"/>
          <w:szCs w:val="24"/>
          <w:shd w:val="clear" w:color="auto" w:fill="FFFFFF"/>
        </w:rPr>
        <w:t xml:space="preserve">, R., &amp; Warin, J. (2022). A language focused approach to supporting children with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social, </w:t>
      </w:r>
      <w:proofErr w:type="gramStart"/>
      <w:r w:rsidRPr="005724EE">
        <w:rPr>
          <w:rFonts w:ascii="Times New Roman" w:hAnsi="Times New Roman" w:cs="Times New Roman"/>
          <w:color w:val="222222"/>
          <w:sz w:val="24"/>
          <w:szCs w:val="24"/>
          <w:shd w:val="clear" w:color="auto" w:fill="FFFFFF"/>
        </w:rPr>
        <w:t>emotional</w:t>
      </w:r>
      <w:proofErr w:type="gramEnd"/>
      <w:r w:rsidRPr="005724EE">
        <w:rPr>
          <w:rFonts w:ascii="Times New Roman" w:hAnsi="Times New Roman" w:cs="Times New Roman"/>
          <w:color w:val="222222"/>
          <w:sz w:val="24"/>
          <w:szCs w:val="24"/>
          <w:shd w:val="clear" w:color="auto" w:fill="FFFFFF"/>
        </w:rPr>
        <w:t xml:space="preserve"> and behavioural difficulties (SEBD). In </w:t>
      </w:r>
      <w:r w:rsidRPr="005724EE">
        <w:rPr>
          <w:rFonts w:ascii="Times New Roman" w:hAnsi="Times New Roman" w:cs="Times New Roman"/>
          <w:i/>
          <w:iCs/>
          <w:color w:val="222222"/>
          <w:sz w:val="24"/>
          <w:szCs w:val="24"/>
          <w:shd w:val="clear" w:color="auto" w:fill="FFFFFF"/>
        </w:rPr>
        <w:t xml:space="preserve">Contemporary Issues in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Primary Education</w:t>
      </w:r>
      <w:r w:rsidRPr="005724EE">
        <w:rPr>
          <w:rFonts w:ascii="Times New Roman" w:hAnsi="Times New Roman" w:cs="Times New Roman"/>
          <w:color w:val="222222"/>
          <w:sz w:val="24"/>
          <w:szCs w:val="24"/>
          <w:shd w:val="clear" w:color="auto" w:fill="FFFFFF"/>
        </w:rPr>
        <w:t> (pp. 183-198). Routledge.</w:t>
      </w:r>
    </w:p>
    <w:p w14:paraId="318A148A" w14:textId="05E51076" w:rsidR="005724EE" w:rsidRPr="005724EE" w:rsidRDefault="00BA2588" w:rsidP="005724EE">
      <w:pPr>
        <w:spacing w:line="480" w:lineRule="auto"/>
        <w:rPr>
          <w:rFonts w:ascii="Times New Roman" w:hAnsi="Times New Roman" w:cs="Times New Roman"/>
          <w:sz w:val="24"/>
          <w:szCs w:val="24"/>
        </w:rPr>
      </w:pPr>
      <w:r>
        <w:rPr>
          <w:rFonts w:ascii="Times New Roman" w:hAnsi="Times New Roman" w:cs="Times New Roman"/>
          <w:sz w:val="24"/>
          <w:szCs w:val="24"/>
        </w:rPr>
        <w:br/>
      </w:r>
      <w:r w:rsidR="005724EE" w:rsidRPr="005724EE">
        <w:rPr>
          <w:rFonts w:ascii="Times New Roman" w:hAnsi="Times New Roman" w:cs="Times New Roman"/>
          <w:sz w:val="24"/>
          <w:szCs w:val="24"/>
        </w:rPr>
        <w:t xml:space="preserve">Hoffman, L., Rice, T., &amp; Prout, T. (2016). Manual of </w:t>
      </w:r>
      <w:proofErr w:type="spellStart"/>
      <w:r w:rsidR="005724EE" w:rsidRPr="005724EE">
        <w:rPr>
          <w:rFonts w:ascii="Times New Roman" w:hAnsi="Times New Roman" w:cs="Times New Roman"/>
          <w:sz w:val="24"/>
          <w:szCs w:val="24"/>
        </w:rPr>
        <w:t>regulationfocused</w:t>
      </w:r>
      <w:proofErr w:type="spellEnd"/>
      <w:r w:rsidR="005724EE" w:rsidRPr="005724EE">
        <w:rPr>
          <w:rFonts w:ascii="Times New Roman" w:hAnsi="Times New Roman" w:cs="Times New Roman"/>
          <w:sz w:val="24"/>
          <w:szCs w:val="24"/>
        </w:rPr>
        <w:t xml:space="preserve"> psychotherapy for </w:t>
      </w:r>
      <w:r>
        <w:rPr>
          <w:rFonts w:ascii="Times New Roman" w:hAnsi="Times New Roman" w:cs="Times New Roman"/>
          <w:sz w:val="24"/>
          <w:szCs w:val="24"/>
        </w:rPr>
        <w:tab/>
      </w:r>
      <w:r w:rsidR="005724EE" w:rsidRPr="005724EE">
        <w:rPr>
          <w:rFonts w:ascii="Times New Roman" w:hAnsi="Times New Roman" w:cs="Times New Roman"/>
          <w:sz w:val="24"/>
          <w:szCs w:val="24"/>
        </w:rPr>
        <w:t xml:space="preserve">children (RFP-C) with externalizing </w:t>
      </w:r>
      <w:proofErr w:type="spellStart"/>
      <w:r w:rsidR="005724EE" w:rsidRPr="005724EE">
        <w:rPr>
          <w:rFonts w:ascii="Times New Roman" w:hAnsi="Times New Roman" w:cs="Times New Roman"/>
          <w:sz w:val="24"/>
          <w:szCs w:val="24"/>
        </w:rPr>
        <w:t>behaviors</w:t>
      </w:r>
      <w:proofErr w:type="spellEnd"/>
      <w:r w:rsidR="005724EE" w:rsidRPr="005724EE">
        <w:rPr>
          <w:rFonts w:ascii="Times New Roman" w:hAnsi="Times New Roman" w:cs="Times New Roman"/>
          <w:sz w:val="24"/>
          <w:szCs w:val="24"/>
        </w:rPr>
        <w:t xml:space="preserve">: A psychodynamic approach. </w:t>
      </w:r>
      <w:r>
        <w:rPr>
          <w:rFonts w:ascii="Times New Roman" w:hAnsi="Times New Roman" w:cs="Times New Roman"/>
          <w:sz w:val="24"/>
          <w:szCs w:val="24"/>
        </w:rPr>
        <w:tab/>
      </w:r>
      <w:r w:rsidR="005724EE" w:rsidRPr="005724EE">
        <w:rPr>
          <w:rFonts w:ascii="Times New Roman" w:hAnsi="Times New Roman" w:cs="Times New Roman"/>
          <w:sz w:val="24"/>
          <w:szCs w:val="24"/>
        </w:rPr>
        <w:t>Routledge. /Taylor &amp; Francis Group</w:t>
      </w:r>
    </w:p>
    <w:p w14:paraId="1942C41B" w14:textId="3FB5259B" w:rsidR="005724EE" w:rsidRDefault="005724EE" w:rsidP="005724EE">
      <w:pPr>
        <w:spacing w:line="480" w:lineRule="auto"/>
        <w:rPr>
          <w:rFonts w:ascii="Times New Roman" w:eastAsiaTheme="minorEastAsia" w:hAnsi="Times New Roman" w:cs="Times New Roman"/>
          <w:color w:val="222222"/>
          <w:sz w:val="24"/>
          <w:szCs w:val="24"/>
          <w:shd w:val="clear" w:color="auto" w:fill="FFFFFF"/>
          <w:lang w:eastAsia="zh-CN"/>
        </w:rPr>
      </w:pPr>
      <w:r w:rsidRPr="005724EE">
        <w:rPr>
          <w:rFonts w:ascii="Times New Roman" w:eastAsiaTheme="minorEastAsia" w:hAnsi="Times New Roman" w:cs="Times New Roman"/>
          <w:color w:val="222222"/>
          <w:sz w:val="24"/>
          <w:szCs w:val="24"/>
          <w:shd w:val="clear" w:color="auto" w:fill="FFFFFF"/>
          <w:lang w:eastAsia="zh-CN"/>
        </w:rPr>
        <w:lastRenderedPageBreak/>
        <w:t xml:space="preserve">Huecker, M. R., King, K. C., Jordan, G. A., &amp; Smock, W. (2023). Continuing Education </w:t>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Activity.</w:t>
      </w:r>
    </w:p>
    <w:p w14:paraId="2E29BA8E" w14:textId="77777777" w:rsidR="00BA2588" w:rsidRPr="005724EE" w:rsidRDefault="00BA2588" w:rsidP="005724EE">
      <w:pPr>
        <w:spacing w:line="480" w:lineRule="auto"/>
        <w:rPr>
          <w:rFonts w:ascii="Times New Roman" w:eastAsiaTheme="minorEastAsia" w:hAnsi="Times New Roman" w:cs="Times New Roman"/>
          <w:color w:val="222222"/>
          <w:sz w:val="24"/>
          <w:szCs w:val="24"/>
          <w:shd w:val="clear" w:color="auto" w:fill="FFFFFF"/>
          <w:lang w:eastAsia="zh-CN"/>
        </w:rPr>
      </w:pPr>
    </w:p>
    <w:p w14:paraId="316A0EB6" w14:textId="11E6B4DA"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Jacques, E. M. (2022). </w:t>
      </w:r>
      <w:r w:rsidRPr="005724EE">
        <w:rPr>
          <w:rFonts w:ascii="Times New Roman" w:hAnsi="Times New Roman" w:cs="Times New Roman"/>
          <w:i/>
          <w:iCs/>
          <w:color w:val="222222"/>
          <w:sz w:val="24"/>
          <w:szCs w:val="24"/>
          <w:shd w:val="clear" w:color="auto" w:fill="FFFFFF"/>
        </w:rPr>
        <w:t xml:space="preserve">Aces: </w:t>
      </w:r>
      <w:proofErr w:type="gramStart"/>
      <w:r w:rsidRPr="005724EE">
        <w:rPr>
          <w:rFonts w:ascii="Times New Roman" w:hAnsi="Times New Roman" w:cs="Times New Roman"/>
          <w:i/>
          <w:iCs/>
          <w:color w:val="222222"/>
          <w:sz w:val="24"/>
          <w:szCs w:val="24"/>
          <w:shd w:val="clear" w:color="auto" w:fill="FFFFFF"/>
        </w:rPr>
        <w:t>an</w:t>
      </w:r>
      <w:proofErr w:type="gramEnd"/>
      <w:r w:rsidRPr="005724EE">
        <w:rPr>
          <w:rFonts w:ascii="Times New Roman" w:hAnsi="Times New Roman" w:cs="Times New Roman"/>
          <w:i/>
          <w:iCs/>
          <w:color w:val="222222"/>
          <w:sz w:val="24"/>
          <w:szCs w:val="24"/>
          <w:shd w:val="clear" w:color="auto" w:fill="FFFFFF"/>
        </w:rPr>
        <w:t xml:space="preserve"> Analysis of Community Protective Factors and Adolescent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Wellbeing</w:t>
      </w:r>
      <w:r w:rsidRPr="005724EE">
        <w:rPr>
          <w:rFonts w:ascii="Times New Roman" w:hAnsi="Times New Roman" w:cs="Times New Roman"/>
          <w:color w:val="222222"/>
          <w:sz w:val="24"/>
          <w:szCs w:val="24"/>
          <w:shd w:val="clear" w:color="auto" w:fill="FFFFFF"/>
        </w:rPr>
        <w:t> (Doctoral dissertation, San Diego State University).</w:t>
      </w:r>
    </w:p>
    <w:p w14:paraId="64FBC260" w14:textId="77777777" w:rsidR="00BA2588" w:rsidRPr="005724EE" w:rsidRDefault="00BA2588" w:rsidP="005724EE">
      <w:pPr>
        <w:spacing w:line="480" w:lineRule="auto"/>
        <w:rPr>
          <w:rFonts w:ascii="Times New Roman" w:hAnsi="Times New Roman" w:cs="Times New Roman"/>
          <w:b/>
          <w:bCs/>
          <w:sz w:val="24"/>
          <w:szCs w:val="24"/>
        </w:rPr>
      </w:pPr>
    </w:p>
    <w:p w14:paraId="4CC319DC" w14:textId="3A4FA222" w:rsidR="005724EE" w:rsidRDefault="005724EE" w:rsidP="005724EE">
      <w:pPr>
        <w:spacing w:line="480" w:lineRule="auto"/>
        <w:rPr>
          <w:rStyle w:val="Hyperlink"/>
          <w:rFonts w:ascii="Times New Roman" w:hAnsi="Times New Roman" w:cs="Times New Roman"/>
          <w:color w:val="376FAA"/>
          <w:sz w:val="24"/>
          <w:szCs w:val="24"/>
          <w:shd w:val="clear" w:color="auto" w:fill="FFFFFF"/>
        </w:rPr>
      </w:pPr>
      <w:r w:rsidRPr="005724EE">
        <w:rPr>
          <w:rFonts w:ascii="Times New Roman" w:hAnsi="Times New Roman" w:cs="Times New Roman"/>
          <w:color w:val="222222"/>
          <w:sz w:val="24"/>
          <w:szCs w:val="24"/>
          <w:shd w:val="clear" w:color="auto" w:fill="FFFFFF"/>
        </w:rPr>
        <w:t>Kirkland, J. M., Edgar, E. L., Patel, I., &amp; Kopec, A. M. (2023). Impaired microglia-</w:t>
      </w:r>
      <w:r w:rsidR="00BA2588">
        <w:rPr>
          <w:rFonts w:ascii="Times New Roman" w:hAnsi="Times New Roman" w:cs="Times New Roman"/>
          <w:color w:val="222222"/>
          <w:sz w:val="24"/>
          <w:szCs w:val="24"/>
          <w:shd w:val="clear" w:color="auto" w:fill="FFFFFF"/>
        </w:rPr>
        <w:tab/>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synaptic pruning in the nucleus </w:t>
      </w:r>
      <w:proofErr w:type="spellStart"/>
      <w:r w:rsidRPr="005724EE">
        <w:rPr>
          <w:rFonts w:ascii="Times New Roman" w:hAnsi="Times New Roman" w:cs="Times New Roman"/>
          <w:color w:val="222222"/>
          <w:sz w:val="24"/>
          <w:szCs w:val="24"/>
          <w:shd w:val="clear" w:color="auto" w:fill="FFFFFF"/>
        </w:rPr>
        <w:t>accumbens</w:t>
      </w:r>
      <w:proofErr w:type="spellEnd"/>
      <w:r w:rsidRPr="005724EE">
        <w:rPr>
          <w:rFonts w:ascii="Times New Roman" w:hAnsi="Times New Roman" w:cs="Times New Roman"/>
          <w:color w:val="222222"/>
          <w:sz w:val="24"/>
          <w:szCs w:val="24"/>
          <w:shd w:val="clear" w:color="auto" w:fill="FFFFFF"/>
        </w:rPr>
        <w:t xml:space="preserve"> during adolescence results in persistent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dysregulation of familiar, but not novel social interactions in sex-specific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ways. </w:t>
      </w:r>
      <w:proofErr w:type="spellStart"/>
      <w:r w:rsidRPr="005724EE">
        <w:rPr>
          <w:rFonts w:ascii="Times New Roman" w:hAnsi="Times New Roman" w:cs="Times New Roman"/>
          <w:i/>
          <w:iCs/>
          <w:color w:val="222222"/>
          <w:sz w:val="24"/>
          <w:szCs w:val="24"/>
          <w:shd w:val="clear" w:color="auto" w:fill="FFFFFF"/>
        </w:rPr>
        <w:t>bioRxiv</w:t>
      </w:r>
      <w:proofErr w:type="spellEnd"/>
      <w:r w:rsidRPr="005724EE">
        <w:rPr>
          <w:rFonts w:ascii="Times New Roman" w:hAnsi="Times New Roman" w:cs="Times New Roman"/>
          <w:color w:val="222222"/>
          <w:sz w:val="24"/>
          <w:szCs w:val="24"/>
          <w:shd w:val="clear" w:color="auto" w:fill="FFFFFF"/>
        </w:rPr>
        <w:t>.</w:t>
      </w:r>
      <w:r w:rsidRPr="005724EE">
        <w:rPr>
          <w:rFonts w:ascii="Times New Roman" w:hAnsi="Times New Roman" w:cs="Times New Roman"/>
          <w:color w:val="212121"/>
          <w:sz w:val="24"/>
          <w:szCs w:val="24"/>
          <w:shd w:val="clear" w:color="auto" w:fill="FFFFFF"/>
        </w:rPr>
        <w:t xml:space="preserve"> </w:t>
      </w:r>
      <w:proofErr w:type="spellStart"/>
      <w:r w:rsidRPr="005724EE">
        <w:rPr>
          <w:rFonts w:ascii="Times New Roman" w:hAnsi="Times New Roman" w:cs="Times New Roman"/>
          <w:color w:val="212121"/>
          <w:sz w:val="24"/>
          <w:szCs w:val="24"/>
          <w:shd w:val="clear" w:color="auto" w:fill="FFFFFF"/>
        </w:rPr>
        <w:t>doi</w:t>
      </w:r>
      <w:proofErr w:type="spellEnd"/>
      <w:r w:rsidRPr="005724EE">
        <w:rPr>
          <w:rFonts w:ascii="Times New Roman" w:hAnsi="Times New Roman" w:cs="Times New Roman"/>
          <w:color w:val="212121"/>
          <w:sz w:val="24"/>
          <w:szCs w:val="24"/>
          <w:shd w:val="clear" w:color="auto" w:fill="FFFFFF"/>
        </w:rPr>
        <w:t>: </w:t>
      </w:r>
      <w:hyperlink r:id="rId10" w:tgtFrame="_blank" w:history="1">
        <w:r w:rsidRPr="005724EE">
          <w:rPr>
            <w:rStyle w:val="Hyperlink"/>
            <w:rFonts w:ascii="Times New Roman" w:hAnsi="Times New Roman" w:cs="Times New Roman"/>
            <w:color w:val="376FAA"/>
            <w:sz w:val="24"/>
            <w:szCs w:val="24"/>
            <w:shd w:val="clear" w:color="auto" w:fill="FFFFFF"/>
          </w:rPr>
          <w:t>10.1101/2023.05.02.539115</w:t>
        </w:r>
      </w:hyperlink>
    </w:p>
    <w:p w14:paraId="0D1AF4AA" w14:textId="77777777" w:rsidR="00BA2588" w:rsidRPr="005724EE" w:rsidRDefault="00BA2588" w:rsidP="005724EE">
      <w:pPr>
        <w:spacing w:line="480" w:lineRule="auto"/>
        <w:rPr>
          <w:rFonts w:ascii="Times New Roman" w:hAnsi="Times New Roman" w:cs="Times New Roman"/>
          <w:sz w:val="24"/>
          <w:szCs w:val="24"/>
        </w:rPr>
      </w:pPr>
    </w:p>
    <w:p w14:paraId="73C3DA2C" w14:textId="5E28D222"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Kottman, T. (2023). Adlerian applications of </w:t>
      </w:r>
      <w:proofErr w:type="spellStart"/>
      <w:r w:rsidRPr="005724EE">
        <w:rPr>
          <w:rFonts w:ascii="Times New Roman" w:hAnsi="Times New Roman" w:cs="Times New Roman"/>
          <w:color w:val="222222"/>
          <w:sz w:val="24"/>
          <w:szCs w:val="24"/>
          <w:shd w:val="clear" w:color="auto" w:fill="FFFFFF"/>
        </w:rPr>
        <w:t>sandtray</w:t>
      </w:r>
      <w:proofErr w:type="spellEnd"/>
      <w:r w:rsidRPr="005724EE">
        <w:rPr>
          <w:rFonts w:ascii="Times New Roman" w:hAnsi="Times New Roman" w:cs="Times New Roman"/>
          <w:color w:val="222222"/>
          <w:sz w:val="24"/>
          <w:szCs w:val="24"/>
          <w:shd w:val="clear" w:color="auto" w:fill="FFFFFF"/>
        </w:rPr>
        <w:t xml:space="preserve"> play therapy. </w:t>
      </w:r>
      <w:r w:rsidRPr="005724EE">
        <w:rPr>
          <w:rFonts w:ascii="Times New Roman" w:hAnsi="Times New Roman" w:cs="Times New Roman"/>
          <w:i/>
          <w:iCs/>
          <w:color w:val="222222"/>
          <w:sz w:val="24"/>
          <w:szCs w:val="24"/>
          <w:shd w:val="clear" w:color="auto" w:fill="FFFFFF"/>
        </w:rPr>
        <w:t xml:space="preserve">World Journal for Sand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Therapy Practice®</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w:t>
      </w:r>
      <w:r w:rsidRPr="005724EE">
        <w:rPr>
          <w:rFonts w:ascii="Times New Roman" w:hAnsi="Times New Roman" w:cs="Times New Roman"/>
          <w:color w:val="222222"/>
          <w:sz w:val="24"/>
          <w:szCs w:val="24"/>
          <w:shd w:val="clear" w:color="auto" w:fill="FFFFFF"/>
        </w:rPr>
        <w:t>(3).</w:t>
      </w:r>
    </w:p>
    <w:p w14:paraId="596B17AC" w14:textId="77777777" w:rsidR="00BA2588" w:rsidRPr="005724EE" w:rsidRDefault="00BA2588" w:rsidP="005724EE">
      <w:pPr>
        <w:spacing w:line="480" w:lineRule="auto"/>
        <w:rPr>
          <w:rFonts w:ascii="Times New Roman" w:hAnsi="Times New Roman" w:cs="Times New Roman"/>
          <w:sz w:val="24"/>
          <w:szCs w:val="24"/>
        </w:rPr>
      </w:pPr>
    </w:p>
    <w:p w14:paraId="3B95AE3D" w14:textId="20E05D1D"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Lacey, R. E., &amp; Minnis, H. (2020). Practitioner review: twenty years of research with adverse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childhood experience scores–advantages, </w:t>
      </w:r>
      <w:proofErr w:type="gramStart"/>
      <w:r w:rsidRPr="005724EE">
        <w:rPr>
          <w:rFonts w:ascii="Times New Roman" w:hAnsi="Times New Roman" w:cs="Times New Roman"/>
          <w:color w:val="222222"/>
          <w:sz w:val="24"/>
          <w:szCs w:val="24"/>
          <w:shd w:val="clear" w:color="auto" w:fill="FFFFFF"/>
        </w:rPr>
        <w:t>disadvantages</w:t>
      </w:r>
      <w:proofErr w:type="gramEnd"/>
      <w:r w:rsidRPr="005724EE">
        <w:rPr>
          <w:rFonts w:ascii="Times New Roman" w:hAnsi="Times New Roman" w:cs="Times New Roman"/>
          <w:color w:val="222222"/>
          <w:sz w:val="24"/>
          <w:szCs w:val="24"/>
          <w:shd w:val="clear" w:color="auto" w:fill="FFFFFF"/>
        </w:rPr>
        <w:t xml:space="preserve"> and applications to practice.</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Journal of Child Psychology and Psychiatry</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61</w:t>
      </w:r>
      <w:r w:rsidRPr="005724EE">
        <w:rPr>
          <w:rFonts w:ascii="Times New Roman" w:hAnsi="Times New Roman" w:cs="Times New Roman"/>
          <w:color w:val="222222"/>
          <w:sz w:val="24"/>
          <w:szCs w:val="24"/>
          <w:shd w:val="clear" w:color="auto" w:fill="FFFFFF"/>
        </w:rPr>
        <w:t>(2), 116-130.</w:t>
      </w:r>
    </w:p>
    <w:p w14:paraId="50F818D4" w14:textId="77777777" w:rsidR="00BA2588" w:rsidRPr="005724EE" w:rsidRDefault="00BA2588" w:rsidP="005724EE">
      <w:pPr>
        <w:spacing w:line="480" w:lineRule="auto"/>
        <w:rPr>
          <w:rFonts w:ascii="Times New Roman" w:hAnsi="Times New Roman" w:cs="Times New Roman"/>
          <w:b/>
          <w:bCs/>
          <w:sz w:val="24"/>
          <w:szCs w:val="24"/>
        </w:rPr>
      </w:pPr>
    </w:p>
    <w:p w14:paraId="784A357F" w14:textId="3FC410F0" w:rsidR="005724EE" w:rsidRPr="005724EE" w:rsidRDefault="005724EE" w:rsidP="005724EE">
      <w:pPr>
        <w:spacing w:line="480" w:lineRule="auto"/>
        <w:rPr>
          <w:rFonts w:ascii="Times New Roman" w:hAnsi="Times New Roman" w:cs="Times New Roman"/>
          <w:b/>
          <w:bCs/>
          <w:sz w:val="24"/>
          <w:szCs w:val="24"/>
        </w:rPr>
      </w:pPr>
      <w:r w:rsidRPr="005724EE">
        <w:rPr>
          <w:rFonts w:ascii="Times New Roman" w:hAnsi="Times New Roman" w:cs="Times New Roman"/>
          <w:color w:val="222222"/>
          <w:sz w:val="24"/>
          <w:szCs w:val="24"/>
          <w:shd w:val="clear" w:color="auto" w:fill="FFFFFF"/>
        </w:rPr>
        <w:t xml:space="preserve">Lacey, R. E., &amp; Minnis, H. (2020). Practitioner review: twenty years of research with adverse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childhood experience scores–advantages, </w:t>
      </w:r>
      <w:proofErr w:type="gramStart"/>
      <w:r w:rsidRPr="005724EE">
        <w:rPr>
          <w:rFonts w:ascii="Times New Roman" w:hAnsi="Times New Roman" w:cs="Times New Roman"/>
          <w:color w:val="222222"/>
          <w:sz w:val="24"/>
          <w:szCs w:val="24"/>
          <w:shd w:val="clear" w:color="auto" w:fill="FFFFFF"/>
        </w:rPr>
        <w:t>disadvantages</w:t>
      </w:r>
      <w:proofErr w:type="gramEnd"/>
      <w:r w:rsidRPr="005724EE">
        <w:rPr>
          <w:rFonts w:ascii="Times New Roman" w:hAnsi="Times New Roman" w:cs="Times New Roman"/>
          <w:color w:val="222222"/>
          <w:sz w:val="24"/>
          <w:szCs w:val="24"/>
          <w:shd w:val="clear" w:color="auto" w:fill="FFFFFF"/>
        </w:rPr>
        <w:t xml:space="preserve"> and applications to practice.</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Journal of Child Psychology and Psychiatry</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61</w:t>
      </w:r>
      <w:r w:rsidRPr="005724EE">
        <w:rPr>
          <w:rFonts w:ascii="Times New Roman" w:hAnsi="Times New Roman" w:cs="Times New Roman"/>
          <w:color w:val="222222"/>
          <w:sz w:val="24"/>
          <w:szCs w:val="24"/>
          <w:shd w:val="clear" w:color="auto" w:fill="FFFFFF"/>
        </w:rPr>
        <w:t>(2), 116-130.</w:t>
      </w:r>
    </w:p>
    <w:p w14:paraId="51F33316" w14:textId="5FCA8C0C" w:rsidR="005724EE" w:rsidRDefault="005724EE" w:rsidP="005724EE">
      <w:pPr>
        <w:spacing w:line="480" w:lineRule="auto"/>
        <w:rPr>
          <w:rFonts w:ascii="Times New Roman" w:eastAsiaTheme="minorEastAsia" w:hAnsi="Times New Roman" w:cs="Times New Roman"/>
          <w:color w:val="376FAA"/>
          <w:sz w:val="24"/>
          <w:szCs w:val="24"/>
          <w:u w:val="single"/>
          <w:shd w:val="clear" w:color="auto" w:fill="FFFFFF"/>
          <w:lang w:eastAsia="zh-CN"/>
        </w:rPr>
      </w:pPr>
      <w:r w:rsidRPr="005724EE">
        <w:rPr>
          <w:rFonts w:ascii="Times New Roman" w:eastAsiaTheme="minorEastAsia" w:hAnsi="Times New Roman" w:cs="Times New Roman"/>
          <w:color w:val="222222"/>
          <w:sz w:val="24"/>
          <w:szCs w:val="24"/>
          <w:shd w:val="clear" w:color="auto" w:fill="FFFFFF"/>
          <w:lang w:eastAsia="zh-CN"/>
        </w:rPr>
        <w:lastRenderedPageBreak/>
        <w:t>Lee, J. (2020). Mental health effects of school closures during COVID-19. </w:t>
      </w:r>
      <w:r w:rsidRPr="005724EE">
        <w:rPr>
          <w:rFonts w:ascii="Times New Roman" w:eastAsiaTheme="minorEastAsia" w:hAnsi="Times New Roman" w:cs="Times New Roman"/>
          <w:i/>
          <w:iCs/>
          <w:color w:val="222222"/>
          <w:sz w:val="24"/>
          <w:szCs w:val="24"/>
          <w:shd w:val="clear" w:color="auto" w:fill="FFFFFF"/>
          <w:lang w:eastAsia="zh-CN"/>
        </w:rPr>
        <w:t xml:space="preserve">The Lancet Child </w:t>
      </w:r>
      <w:r w:rsidR="00BA2588">
        <w:rPr>
          <w:rFonts w:ascii="Times New Roman" w:eastAsiaTheme="minorEastAsia" w:hAnsi="Times New Roman" w:cs="Times New Roman"/>
          <w:i/>
          <w:iCs/>
          <w:color w:val="222222"/>
          <w:sz w:val="24"/>
          <w:szCs w:val="24"/>
          <w:shd w:val="clear" w:color="auto" w:fill="FFFFFF"/>
          <w:lang w:eastAsia="zh-CN"/>
        </w:rPr>
        <w:tab/>
      </w:r>
      <w:r w:rsidRPr="005724EE">
        <w:rPr>
          <w:rFonts w:ascii="Times New Roman" w:eastAsiaTheme="minorEastAsia" w:hAnsi="Times New Roman" w:cs="Times New Roman"/>
          <w:i/>
          <w:iCs/>
          <w:color w:val="222222"/>
          <w:sz w:val="24"/>
          <w:szCs w:val="24"/>
          <w:shd w:val="clear" w:color="auto" w:fill="FFFFFF"/>
          <w:lang w:eastAsia="zh-CN"/>
        </w:rPr>
        <w:t>&amp; Adolescent Health</w:t>
      </w:r>
      <w:r w:rsidRPr="005724EE">
        <w:rPr>
          <w:rFonts w:ascii="Times New Roman" w:eastAsiaTheme="minorEastAsia" w:hAnsi="Times New Roman" w:cs="Times New Roman"/>
          <w:color w:val="222222"/>
          <w:sz w:val="24"/>
          <w:szCs w:val="24"/>
          <w:shd w:val="clear" w:color="auto" w:fill="FFFFFF"/>
          <w:lang w:eastAsia="zh-CN"/>
        </w:rPr>
        <w:t>, </w:t>
      </w:r>
      <w:r w:rsidRPr="005724EE">
        <w:rPr>
          <w:rFonts w:ascii="Times New Roman" w:eastAsiaTheme="minorEastAsia" w:hAnsi="Times New Roman" w:cs="Times New Roman"/>
          <w:i/>
          <w:iCs/>
          <w:color w:val="222222"/>
          <w:sz w:val="24"/>
          <w:szCs w:val="24"/>
          <w:shd w:val="clear" w:color="auto" w:fill="FFFFFF"/>
          <w:lang w:eastAsia="zh-CN"/>
        </w:rPr>
        <w:t>4</w:t>
      </w:r>
      <w:r w:rsidRPr="005724EE">
        <w:rPr>
          <w:rFonts w:ascii="Times New Roman" w:eastAsiaTheme="minorEastAsia" w:hAnsi="Times New Roman" w:cs="Times New Roman"/>
          <w:color w:val="222222"/>
          <w:sz w:val="24"/>
          <w:szCs w:val="24"/>
          <w:shd w:val="clear" w:color="auto" w:fill="FFFFFF"/>
          <w:lang w:eastAsia="zh-CN"/>
        </w:rPr>
        <w:t>(6), 421.</w:t>
      </w:r>
      <w:r w:rsidRPr="005724EE">
        <w:rPr>
          <w:rFonts w:ascii="Times New Roman" w:eastAsiaTheme="minorEastAsia" w:hAnsi="Times New Roman" w:cs="Times New Roman"/>
          <w:color w:val="212121"/>
          <w:sz w:val="24"/>
          <w:szCs w:val="24"/>
          <w:shd w:val="clear" w:color="auto" w:fill="FFFFFF"/>
          <w:lang w:eastAsia="zh-CN"/>
        </w:rPr>
        <w:t xml:space="preserve"> </w:t>
      </w:r>
      <w:proofErr w:type="spellStart"/>
      <w:r w:rsidRPr="005724EE">
        <w:rPr>
          <w:rFonts w:ascii="Times New Roman" w:eastAsiaTheme="minorEastAsia" w:hAnsi="Times New Roman" w:cs="Times New Roman"/>
          <w:color w:val="212121"/>
          <w:sz w:val="24"/>
          <w:szCs w:val="24"/>
          <w:shd w:val="clear" w:color="auto" w:fill="FFFFFF"/>
          <w:lang w:eastAsia="zh-CN"/>
        </w:rPr>
        <w:t>doi</w:t>
      </w:r>
      <w:proofErr w:type="spellEnd"/>
      <w:r w:rsidRPr="005724EE">
        <w:rPr>
          <w:rFonts w:ascii="Times New Roman" w:eastAsiaTheme="minorEastAsia" w:hAnsi="Times New Roman" w:cs="Times New Roman"/>
          <w:color w:val="212121"/>
          <w:sz w:val="24"/>
          <w:szCs w:val="24"/>
          <w:shd w:val="clear" w:color="auto" w:fill="FFFFFF"/>
          <w:lang w:eastAsia="zh-CN"/>
        </w:rPr>
        <w:t>: </w:t>
      </w:r>
      <w:hyperlink r:id="rId11" w:tgtFrame="_blank" w:history="1">
        <w:r w:rsidRPr="005724EE">
          <w:rPr>
            <w:rFonts w:ascii="Times New Roman" w:eastAsiaTheme="minorEastAsia" w:hAnsi="Times New Roman" w:cs="Times New Roman"/>
            <w:color w:val="376FAA"/>
            <w:sz w:val="24"/>
            <w:szCs w:val="24"/>
            <w:u w:val="single"/>
            <w:shd w:val="clear" w:color="auto" w:fill="FFFFFF"/>
            <w:lang w:eastAsia="zh-CN"/>
          </w:rPr>
          <w:t>10.1016/S2352-4642(20)30109-7</w:t>
        </w:r>
      </w:hyperlink>
    </w:p>
    <w:p w14:paraId="4F0454FC" w14:textId="77777777" w:rsidR="00BA2588" w:rsidRPr="005724EE" w:rsidRDefault="00BA2588" w:rsidP="005724EE">
      <w:pPr>
        <w:spacing w:line="480" w:lineRule="auto"/>
        <w:rPr>
          <w:rFonts w:ascii="Times New Roman" w:eastAsiaTheme="minorEastAsia" w:hAnsi="Times New Roman" w:cs="Times New Roman"/>
          <w:sz w:val="24"/>
          <w:szCs w:val="24"/>
          <w:lang w:eastAsia="zh-CN"/>
        </w:rPr>
      </w:pPr>
    </w:p>
    <w:p w14:paraId="79FBA6D5" w14:textId="6802E6F6"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Leistner, C. E., &amp; Hart, S. R. (2022). PEEPS: A Relational Framework for Incorporating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Resilience </w:t>
      </w:r>
      <w:proofErr w:type="gramStart"/>
      <w:r w:rsidRPr="005724EE">
        <w:rPr>
          <w:rFonts w:ascii="Times New Roman" w:hAnsi="Times New Roman" w:cs="Times New Roman"/>
          <w:color w:val="222222"/>
          <w:sz w:val="24"/>
          <w:szCs w:val="24"/>
          <w:shd w:val="clear" w:color="auto" w:fill="FFFFFF"/>
        </w:rPr>
        <w:t>Into</w:t>
      </w:r>
      <w:proofErr w:type="gramEnd"/>
      <w:r w:rsidRPr="005724EE">
        <w:rPr>
          <w:rFonts w:ascii="Times New Roman" w:hAnsi="Times New Roman" w:cs="Times New Roman"/>
          <w:color w:val="222222"/>
          <w:sz w:val="24"/>
          <w:szCs w:val="24"/>
          <w:shd w:val="clear" w:color="auto" w:fill="FFFFFF"/>
        </w:rPr>
        <w:t xml:space="preserve"> Community-Based Programming for Youth. </w:t>
      </w:r>
      <w:r w:rsidRPr="005724EE">
        <w:rPr>
          <w:rFonts w:ascii="Times New Roman" w:hAnsi="Times New Roman" w:cs="Times New Roman"/>
          <w:i/>
          <w:iCs/>
          <w:color w:val="222222"/>
          <w:sz w:val="24"/>
          <w:szCs w:val="24"/>
          <w:shd w:val="clear" w:color="auto" w:fill="FFFFFF"/>
        </w:rPr>
        <w:t xml:space="preserve">Journal of Youth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Development</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17</w:t>
      </w:r>
      <w:r w:rsidRPr="005724EE">
        <w:rPr>
          <w:rFonts w:ascii="Times New Roman" w:hAnsi="Times New Roman" w:cs="Times New Roman"/>
          <w:color w:val="222222"/>
          <w:sz w:val="24"/>
          <w:szCs w:val="24"/>
          <w:shd w:val="clear" w:color="auto" w:fill="FFFFFF"/>
        </w:rPr>
        <w:t>(1), 54-82.</w:t>
      </w:r>
    </w:p>
    <w:p w14:paraId="4AAF96E2"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463C4366" w14:textId="1B91DD58" w:rsidR="005724EE" w:rsidRDefault="005724EE" w:rsidP="005724EE">
      <w:pPr>
        <w:spacing w:line="480" w:lineRule="auto"/>
        <w:rPr>
          <w:rFonts w:ascii="Times New Roman" w:hAnsi="Times New Roman" w:cs="Times New Roman"/>
          <w:sz w:val="24"/>
          <w:szCs w:val="24"/>
        </w:rPr>
      </w:pPr>
      <w:r w:rsidRPr="005724EE">
        <w:rPr>
          <w:rFonts w:ascii="Times New Roman" w:hAnsi="Times New Roman" w:cs="Times New Roman"/>
          <w:color w:val="222222"/>
          <w:sz w:val="24"/>
          <w:szCs w:val="24"/>
          <w:shd w:val="clear" w:color="auto" w:fill="FFFFFF"/>
        </w:rPr>
        <w:t>Lin, Y. W., &amp; Bratton, S. C. (2015). A meta‐analytic review of child‐</w:t>
      </w:r>
      <w:proofErr w:type="spellStart"/>
      <w:r w:rsidRPr="005724EE">
        <w:rPr>
          <w:rFonts w:ascii="Times New Roman" w:hAnsi="Times New Roman" w:cs="Times New Roman"/>
          <w:color w:val="222222"/>
          <w:sz w:val="24"/>
          <w:szCs w:val="24"/>
          <w:shd w:val="clear" w:color="auto" w:fill="FFFFFF"/>
        </w:rPr>
        <w:t>centered</w:t>
      </w:r>
      <w:proofErr w:type="spellEnd"/>
      <w:r w:rsidRPr="005724EE">
        <w:rPr>
          <w:rFonts w:ascii="Times New Roman" w:hAnsi="Times New Roman" w:cs="Times New Roman"/>
          <w:color w:val="222222"/>
          <w:sz w:val="24"/>
          <w:szCs w:val="24"/>
          <w:shd w:val="clear" w:color="auto" w:fill="FFFFFF"/>
        </w:rPr>
        <w:t xml:space="preserve"> play therapy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approaches. </w:t>
      </w:r>
      <w:r w:rsidRPr="005724EE">
        <w:rPr>
          <w:rFonts w:ascii="Times New Roman" w:hAnsi="Times New Roman" w:cs="Times New Roman"/>
          <w:i/>
          <w:iCs/>
          <w:color w:val="222222"/>
          <w:sz w:val="24"/>
          <w:szCs w:val="24"/>
          <w:shd w:val="clear" w:color="auto" w:fill="FFFFFF"/>
        </w:rPr>
        <w:t xml:space="preserve">Journal of </w:t>
      </w:r>
      <w:proofErr w:type="spellStart"/>
      <w:r w:rsidRPr="005724EE">
        <w:rPr>
          <w:rFonts w:ascii="Times New Roman" w:hAnsi="Times New Roman" w:cs="Times New Roman"/>
          <w:i/>
          <w:iCs/>
          <w:color w:val="222222"/>
          <w:sz w:val="24"/>
          <w:szCs w:val="24"/>
          <w:shd w:val="clear" w:color="auto" w:fill="FFFFFF"/>
        </w:rPr>
        <w:t>Counseling</w:t>
      </w:r>
      <w:proofErr w:type="spellEnd"/>
      <w:r w:rsidRPr="005724EE">
        <w:rPr>
          <w:rFonts w:ascii="Times New Roman" w:hAnsi="Times New Roman" w:cs="Times New Roman"/>
          <w:i/>
          <w:iCs/>
          <w:color w:val="222222"/>
          <w:sz w:val="24"/>
          <w:szCs w:val="24"/>
          <w:shd w:val="clear" w:color="auto" w:fill="FFFFFF"/>
        </w:rPr>
        <w:t xml:space="preserve"> &amp; Development</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93</w:t>
      </w:r>
      <w:r w:rsidRPr="005724EE">
        <w:rPr>
          <w:rFonts w:ascii="Times New Roman" w:hAnsi="Times New Roman" w:cs="Times New Roman"/>
          <w:color w:val="222222"/>
          <w:sz w:val="24"/>
          <w:szCs w:val="24"/>
          <w:shd w:val="clear" w:color="auto" w:fill="FFFFFF"/>
        </w:rPr>
        <w:t>(1), 45-58.</w:t>
      </w:r>
      <w:r w:rsidRPr="005724EE">
        <w:rPr>
          <w:rFonts w:ascii="Times New Roman" w:hAnsi="Times New Roman" w:cs="Times New Roman"/>
          <w:sz w:val="24"/>
          <w:szCs w:val="24"/>
        </w:rPr>
        <w:t xml:space="preserve"> DOI: </w:t>
      </w:r>
      <w:r w:rsidR="00BA2588">
        <w:rPr>
          <w:rFonts w:ascii="Times New Roman" w:hAnsi="Times New Roman" w:cs="Times New Roman"/>
          <w:sz w:val="24"/>
          <w:szCs w:val="24"/>
        </w:rPr>
        <w:tab/>
      </w:r>
      <w:r w:rsidRPr="005724EE">
        <w:rPr>
          <w:rFonts w:ascii="Times New Roman" w:hAnsi="Times New Roman" w:cs="Times New Roman"/>
          <w:sz w:val="24"/>
          <w:szCs w:val="24"/>
        </w:rPr>
        <w:t>10.1002/j.1556-6676.</w:t>
      </w:r>
      <w:proofErr w:type="gramStart"/>
      <w:r w:rsidRPr="005724EE">
        <w:rPr>
          <w:rFonts w:ascii="Times New Roman" w:hAnsi="Times New Roman" w:cs="Times New Roman"/>
          <w:sz w:val="24"/>
          <w:szCs w:val="24"/>
        </w:rPr>
        <w:t>2015.00180.x</w:t>
      </w:r>
      <w:proofErr w:type="gramEnd"/>
    </w:p>
    <w:p w14:paraId="05A74EEA" w14:textId="77777777" w:rsidR="00BA2588" w:rsidRPr="005724EE" w:rsidRDefault="00BA2588" w:rsidP="005724EE">
      <w:pPr>
        <w:spacing w:line="480" w:lineRule="auto"/>
        <w:rPr>
          <w:rFonts w:ascii="Times New Roman" w:hAnsi="Times New Roman" w:cs="Times New Roman"/>
          <w:sz w:val="24"/>
          <w:szCs w:val="24"/>
        </w:rPr>
      </w:pPr>
    </w:p>
    <w:p w14:paraId="10F26A03" w14:textId="6692B354"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Lohmann, M. J., Higgins, J. P., &amp; Rossman, J. (2022, April). Ensuring the Success of Young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Children: Trauma-Informed Practice in the Preschool Classroom. In </w:t>
      </w:r>
      <w:r w:rsidRPr="005724EE">
        <w:rPr>
          <w:rFonts w:ascii="Times New Roman" w:hAnsi="Times New Roman" w:cs="Times New Roman"/>
          <w:i/>
          <w:iCs/>
          <w:color w:val="222222"/>
          <w:sz w:val="24"/>
          <w:szCs w:val="24"/>
          <w:shd w:val="clear" w:color="auto" w:fill="FFFFFF"/>
        </w:rPr>
        <w:t xml:space="preserve">Children and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 xml:space="preserve">Trauma: Critical Perspectives for Meeting the Needs of Diverse Educational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Communities</w:t>
      </w:r>
      <w:r w:rsidRPr="005724EE">
        <w:rPr>
          <w:rFonts w:ascii="Times New Roman" w:hAnsi="Times New Roman" w:cs="Times New Roman"/>
          <w:color w:val="222222"/>
          <w:sz w:val="24"/>
          <w:szCs w:val="24"/>
          <w:shd w:val="clear" w:color="auto" w:fill="FFFFFF"/>
        </w:rPr>
        <w:t>. Stylus Publishing, LLC.</w:t>
      </w:r>
    </w:p>
    <w:p w14:paraId="2330177A"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3ED9B348" w14:textId="070160C4" w:rsidR="005724EE" w:rsidRDefault="005724EE" w:rsidP="005724EE">
      <w:pPr>
        <w:spacing w:line="480" w:lineRule="auto"/>
        <w:rPr>
          <w:rFonts w:ascii="Times New Roman" w:eastAsiaTheme="minorEastAsia" w:hAnsi="Times New Roman" w:cs="Times New Roman"/>
          <w:color w:val="222222"/>
          <w:sz w:val="24"/>
          <w:szCs w:val="24"/>
          <w:shd w:val="clear" w:color="auto" w:fill="FFFFFF"/>
          <w:lang w:eastAsia="zh-CN"/>
        </w:rPr>
      </w:pPr>
      <w:proofErr w:type="spellStart"/>
      <w:r w:rsidRPr="005724EE">
        <w:rPr>
          <w:rFonts w:ascii="Times New Roman" w:eastAsiaTheme="minorEastAsia" w:hAnsi="Times New Roman" w:cs="Times New Roman"/>
          <w:color w:val="222222"/>
          <w:sz w:val="24"/>
          <w:szCs w:val="24"/>
          <w:shd w:val="clear" w:color="auto" w:fill="FFFFFF"/>
          <w:lang w:eastAsia="zh-CN"/>
        </w:rPr>
        <w:t>Maercker</w:t>
      </w:r>
      <w:proofErr w:type="spellEnd"/>
      <w:r w:rsidRPr="005724EE">
        <w:rPr>
          <w:rFonts w:ascii="Times New Roman" w:eastAsiaTheme="minorEastAsia" w:hAnsi="Times New Roman" w:cs="Times New Roman"/>
          <w:color w:val="222222"/>
          <w:sz w:val="24"/>
          <w:szCs w:val="24"/>
          <w:shd w:val="clear" w:color="auto" w:fill="FFFFFF"/>
          <w:lang w:eastAsia="zh-CN"/>
        </w:rPr>
        <w:t xml:space="preserve">, A., </w:t>
      </w:r>
      <w:proofErr w:type="spellStart"/>
      <w:r w:rsidRPr="005724EE">
        <w:rPr>
          <w:rFonts w:ascii="Times New Roman" w:eastAsiaTheme="minorEastAsia" w:hAnsi="Times New Roman" w:cs="Times New Roman"/>
          <w:color w:val="222222"/>
          <w:sz w:val="24"/>
          <w:szCs w:val="24"/>
          <w:shd w:val="clear" w:color="auto" w:fill="FFFFFF"/>
          <w:lang w:eastAsia="zh-CN"/>
        </w:rPr>
        <w:t>Cloitre</w:t>
      </w:r>
      <w:proofErr w:type="spellEnd"/>
      <w:r w:rsidRPr="005724EE">
        <w:rPr>
          <w:rFonts w:ascii="Times New Roman" w:eastAsiaTheme="minorEastAsia" w:hAnsi="Times New Roman" w:cs="Times New Roman"/>
          <w:color w:val="222222"/>
          <w:sz w:val="24"/>
          <w:szCs w:val="24"/>
          <w:shd w:val="clear" w:color="auto" w:fill="FFFFFF"/>
          <w:lang w:eastAsia="zh-CN"/>
        </w:rPr>
        <w:t xml:space="preserve">, M., </w:t>
      </w:r>
      <w:proofErr w:type="spellStart"/>
      <w:r w:rsidRPr="005724EE">
        <w:rPr>
          <w:rFonts w:ascii="Times New Roman" w:eastAsiaTheme="minorEastAsia" w:hAnsi="Times New Roman" w:cs="Times New Roman"/>
          <w:color w:val="222222"/>
          <w:sz w:val="24"/>
          <w:szCs w:val="24"/>
          <w:shd w:val="clear" w:color="auto" w:fill="FFFFFF"/>
          <w:lang w:eastAsia="zh-CN"/>
        </w:rPr>
        <w:t>Bachem</w:t>
      </w:r>
      <w:proofErr w:type="spellEnd"/>
      <w:r w:rsidRPr="005724EE">
        <w:rPr>
          <w:rFonts w:ascii="Times New Roman" w:eastAsiaTheme="minorEastAsia" w:hAnsi="Times New Roman" w:cs="Times New Roman"/>
          <w:color w:val="222222"/>
          <w:sz w:val="24"/>
          <w:szCs w:val="24"/>
          <w:shd w:val="clear" w:color="auto" w:fill="FFFFFF"/>
          <w:lang w:eastAsia="zh-CN"/>
        </w:rPr>
        <w:t xml:space="preserve">, R., Schlumpf, Y. R., Khoury, B., Hitchcock, C., &amp; Bohus, </w:t>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M. (2022). Complex post-traumatic stress disorder. </w:t>
      </w:r>
      <w:r w:rsidRPr="005724EE">
        <w:rPr>
          <w:rFonts w:ascii="Times New Roman" w:eastAsiaTheme="minorEastAsia" w:hAnsi="Times New Roman" w:cs="Times New Roman"/>
          <w:i/>
          <w:iCs/>
          <w:color w:val="222222"/>
          <w:sz w:val="24"/>
          <w:szCs w:val="24"/>
          <w:shd w:val="clear" w:color="auto" w:fill="FFFFFF"/>
          <w:lang w:eastAsia="zh-CN"/>
        </w:rPr>
        <w:t>The lancet</w:t>
      </w:r>
      <w:r w:rsidRPr="005724EE">
        <w:rPr>
          <w:rFonts w:ascii="Times New Roman" w:eastAsiaTheme="minorEastAsia" w:hAnsi="Times New Roman" w:cs="Times New Roman"/>
          <w:color w:val="222222"/>
          <w:sz w:val="24"/>
          <w:szCs w:val="24"/>
          <w:shd w:val="clear" w:color="auto" w:fill="FFFFFF"/>
          <w:lang w:eastAsia="zh-CN"/>
        </w:rPr>
        <w:t>, </w:t>
      </w:r>
      <w:r w:rsidRPr="005724EE">
        <w:rPr>
          <w:rFonts w:ascii="Times New Roman" w:eastAsiaTheme="minorEastAsia" w:hAnsi="Times New Roman" w:cs="Times New Roman"/>
          <w:i/>
          <w:iCs/>
          <w:color w:val="222222"/>
          <w:sz w:val="24"/>
          <w:szCs w:val="24"/>
          <w:shd w:val="clear" w:color="auto" w:fill="FFFFFF"/>
          <w:lang w:eastAsia="zh-CN"/>
        </w:rPr>
        <w:t>400</w:t>
      </w:r>
      <w:r w:rsidRPr="005724EE">
        <w:rPr>
          <w:rFonts w:ascii="Times New Roman" w:eastAsiaTheme="minorEastAsia" w:hAnsi="Times New Roman" w:cs="Times New Roman"/>
          <w:color w:val="222222"/>
          <w:sz w:val="24"/>
          <w:szCs w:val="24"/>
          <w:shd w:val="clear" w:color="auto" w:fill="FFFFFF"/>
          <w:lang w:eastAsia="zh-CN"/>
        </w:rPr>
        <w:t>(10345), 60-72.</w:t>
      </w:r>
    </w:p>
    <w:p w14:paraId="5BBF5281" w14:textId="77777777" w:rsidR="00BA2588" w:rsidRDefault="00BA2588" w:rsidP="005724EE">
      <w:pPr>
        <w:spacing w:line="480" w:lineRule="auto"/>
        <w:rPr>
          <w:rFonts w:ascii="Times New Roman" w:eastAsiaTheme="minorEastAsia" w:hAnsi="Times New Roman" w:cs="Times New Roman"/>
          <w:sz w:val="24"/>
          <w:szCs w:val="24"/>
          <w:lang w:eastAsia="zh-CN"/>
        </w:rPr>
      </w:pPr>
    </w:p>
    <w:p w14:paraId="3D1FE26C" w14:textId="77777777" w:rsidR="00BA2588" w:rsidRDefault="00BA2588" w:rsidP="005724EE">
      <w:pPr>
        <w:spacing w:line="480" w:lineRule="auto"/>
        <w:rPr>
          <w:rFonts w:ascii="Times New Roman" w:eastAsiaTheme="minorEastAsia" w:hAnsi="Times New Roman" w:cs="Times New Roman"/>
          <w:sz w:val="24"/>
          <w:szCs w:val="24"/>
          <w:lang w:eastAsia="zh-CN"/>
        </w:rPr>
      </w:pPr>
    </w:p>
    <w:p w14:paraId="3C60C654" w14:textId="77777777" w:rsidR="00BA2588" w:rsidRPr="005724EE" w:rsidRDefault="00BA2588" w:rsidP="005724EE">
      <w:pPr>
        <w:spacing w:line="480" w:lineRule="auto"/>
        <w:rPr>
          <w:rFonts w:ascii="Times New Roman" w:eastAsiaTheme="minorEastAsia" w:hAnsi="Times New Roman" w:cs="Times New Roman"/>
          <w:sz w:val="24"/>
          <w:szCs w:val="24"/>
          <w:lang w:eastAsia="zh-CN"/>
        </w:rPr>
      </w:pPr>
    </w:p>
    <w:p w14:paraId="40BFA1DB" w14:textId="43D69267" w:rsidR="005724EE" w:rsidRDefault="005724EE" w:rsidP="005724EE">
      <w:pPr>
        <w:spacing w:line="480" w:lineRule="auto"/>
        <w:rPr>
          <w:rFonts w:ascii="Times New Roman" w:hAnsi="Times New Roman" w:cs="Times New Roman"/>
          <w:sz w:val="24"/>
          <w:szCs w:val="24"/>
        </w:rPr>
      </w:pPr>
      <w:bookmarkStart w:id="1" w:name="_Hlk152940213"/>
      <w:r w:rsidRPr="005724EE">
        <w:rPr>
          <w:rFonts w:ascii="Times New Roman" w:hAnsi="Times New Roman" w:cs="Times New Roman"/>
          <w:color w:val="222222"/>
          <w:sz w:val="24"/>
          <w:szCs w:val="24"/>
          <w:shd w:val="clear" w:color="auto" w:fill="FFFFFF"/>
        </w:rPr>
        <w:lastRenderedPageBreak/>
        <w:t>Mansour, S., &amp; Tremblay</w:t>
      </w:r>
      <w:bookmarkEnd w:id="1"/>
      <w:r w:rsidRPr="005724EE">
        <w:rPr>
          <w:rFonts w:ascii="Times New Roman" w:hAnsi="Times New Roman" w:cs="Times New Roman"/>
          <w:color w:val="222222"/>
          <w:sz w:val="24"/>
          <w:szCs w:val="24"/>
          <w:shd w:val="clear" w:color="auto" w:fill="FFFFFF"/>
        </w:rPr>
        <w:t xml:space="preserve">, D. G. (2016). Workload, generic and work–family specific social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supports and job stress: Mediating role of work–family and family–work conflict.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International Journal of Contemporary Hospitality Management</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28</w:t>
      </w:r>
      <w:r w:rsidRPr="005724EE">
        <w:rPr>
          <w:rFonts w:ascii="Times New Roman" w:hAnsi="Times New Roman" w:cs="Times New Roman"/>
          <w:color w:val="222222"/>
          <w:sz w:val="24"/>
          <w:szCs w:val="24"/>
          <w:shd w:val="clear" w:color="auto" w:fill="FFFFFF"/>
        </w:rPr>
        <w:t>(8), 1778-1804.</w:t>
      </w:r>
      <w:r w:rsidRPr="005724EE">
        <w:rPr>
          <w:rFonts w:ascii="Times New Roman" w:hAnsi="Times New Roman" w:cs="Times New Roman"/>
          <w:sz w:val="24"/>
          <w:szCs w:val="24"/>
        </w:rPr>
        <w:t xml:space="preserve"> </w:t>
      </w:r>
      <w:r w:rsidR="00BA2588">
        <w:rPr>
          <w:rFonts w:ascii="Times New Roman" w:hAnsi="Times New Roman" w:cs="Times New Roman"/>
          <w:sz w:val="24"/>
          <w:szCs w:val="24"/>
        </w:rPr>
        <w:tab/>
      </w:r>
      <w:r w:rsidRPr="005724EE">
        <w:rPr>
          <w:rFonts w:ascii="Times New Roman" w:hAnsi="Times New Roman" w:cs="Times New Roman"/>
          <w:sz w:val="24"/>
          <w:szCs w:val="24"/>
        </w:rPr>
        <w:t xml:space="preserve">doi.org/10.1108/IJCHM-11-2014-0607 </w:t>
      </w:r>
    </w:p>
    <w:p w14:paraId="43CBED42" w14:textId="77777777" w:rsidR="00BA2588" w:rsidRPr="005724EE" w:rsidRDefault="00BA2588" w:rsidP="005724EE">
      <w:pPr>
        <w:spacing w:line="480" w:lineRule="auto"/>
        <w:rPr>
          <w:rFonts w:ascii="Times New Roman" w:hAnsi="Times New Roman" w:cs="Times New Roman"/>
          <w:sz w:val="24"/>
          <w:szCs w:val="24"/>
        </w:rPr>
      </w:pPr>
    </w:p>
    <w:p w14:paraId="12B11A17" w14:textId="4151A683" w:rsidR="005724EE" w:rsidRDefault="005724EE" w:rsidP="005724EE">
      <w:pPr>
        <w:spacing w:line="480" w:lineRule="auto"/>
        <w:rPr>
          <w:rFonts w:ascii="Times New Roman" w:hAnsi="Times New Roman" w:cs="Times New Roman"/>
          <w:sz w:val="24"/>
          <w:szCs w:val="24"/>
        </w:rPr>
      </w:pPr>
      <w:r w:rsidRPr="005724EE">
        <w:rPr>
          <w:rFonts w:ascii="Times New Roman" w:hAnsi="Times New Roman" w:cs="Times New Roman"/>
          <w:color w:val="222222"/>
          <w:sz w:val="24"/>
          <w:szCs w:val="24"/>
          <w:shd w:val="clear" w:color="auto" w:fill="FFFFFF"/>
        </w:rPr>
        <w:t xml:space="preserve">Mao, G. X., Lan, X. G., Cao, Y. B., Chen, Z. M., He, Z. H., </w:t>
      </w:r>
      <w:proofErr w:type="spellStart"/>
      <w:r w:rsidRPr="005724EE">
        <w:rPr>
          <w:rFonts w:ascii="Times New Roman" w:hAnsi="Times New Roman" w:cs="Times New Roman"/>
          <w:color w:val="222222"/>
          <w:sz w:val="24"/>
          <w:szCs w:val="24"/>
          <w:shd w:val="clear" w:color="auto" w:fill="FFFFFF"/>
        </w:rPr>
        <w:t>Lv</w:t>
      </w:r>
      <w:proofErr w:type="spellEnd"/>
      <w:r w:rsidRPr="005724EE">
        <w:rPr>
          <w:rFonts w:ascii="Times New Roman" w:hAnsi="Times New Roman" w:cs="Times New Roman"/>
          <w:color w:val="222222"/>
          <w:sz w:val="24"/>
          <w:szCs w:val="24"/>
          <w:shd w:val="clear" w:color="auto" w:fill="FFFFFF"/>
        </w:rPr>
        <w:t xml:space="preserve">, Y. D., ... &amp; Jing, Y. A. N.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(2012). Effects of short-term forest bathing on human health in a broad-leaved </w:t>
      </w:r>
      <w:r w:rsidR="00BA2588">
        <w:rPr>
          <w:rFonts w:ascii="Times New Roman" w:hAnsi="Times New Roman" w:cs="Times New Roman"/>
          <w:color w:val="222222"/>
          <w:sz w:val="24"/>
          <w:szCs w:val="24"/>
          <w:shd w:val="clear" w:color="auto" w:fill="FFFFFF"/>
        </w:rPr>
        <w:tab/>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evergreen forest in Zhejiang Province, China. </w:t>
      </w:r>
      <w:r w:rsidRPr="005724EE">
        <w:rPr>
          <w:rFonts w:ascii="Times New Roman" w:hAnsi="Times New Roman" w:cs="Times New Roman"/>
          <w:i/>
          <w:iCs/>
          <w:color w:val="222222"/>
          <w:sz w:val="24"/>
          <w:szCs w:val="24"/>
          <w:shd w:val="clear" w:color="auto" w:fill="FFFFFF"/>
        </w:rPr>
        <w:t xml:space="preserve">Biomedical and Environmental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Sciences</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25</w:t>
      </w:r>
      <w:r w:rsidRPr="005724EE">
        <w:rPr>
          <w:rFonts w:ascii="Times New Roman" w:hAnsi="Times New Roman" w:cs="Times New Roman"/>
          <w:color w:val="222222"/>
          <w:sz w:val="24"/>
          <w:szCs w:val="24"/>
          <w:shd w:val="clear" w:color="auto" w:fill="FFFFFF"/>
        </w:rPr>
        <w:t>(3), 317-324.</w:t>
      </w:r>
      <w:r w:rsidRPr="005724EE">
        <w:rPr>
          <w:rFonts w:ascii="Times New Roman" w:hAnsi="Times New Roman" w:cs="Times New Roman"/>
          <w:sz w:val="24"/>
          <w:szCs w:val="24"/>
        </w:rPr>
        <w:t xml:space="preserve"> </w:t>
      </w:r>
      <w:proofErr w:type="spellStart"/>
      <w:r w:rsidRPr="005724EE">
        <w:rPr>
          <w:rFonts w:ascii="Times New Roman" w:hAnsi="Times New Roman" w:cs="Times New Roman"/>
          <w:sz w:val="24"/>
          <w:szCs w:val="24"/>
        </w:rPr>
        <w:t>doi</w:t>
      </w:r>
      <w:proofErr w:type="spellEnd"/>
      <w:r w:rsidRPr="005724EE">
        <w:rPr>
          <w:rFonts w:ascii="Times New Roman" w:hAnsi="Times New Roman" w:cs="Times New Roman"/>
          <w:sz w:val="24"/>
          <w:szCs w:val="24"/>
        </w:rPr>
        <w:t>: 10.3967/0895‐3988.2012.03.010  </w:t>
      </w:r>
    </w:p>
    <w:p w14:paraId="32A474D5" w14:textId="77777777" w:rsidR="00BA2588" w:rsidRPr="005724EE" w:rsidRDefault="00BA2588" w:rsidP="005724EE">
      <w:pPr>
        <w:spacing w:line="480" w:lineRule="auto"/>
        <w:rPr>
          <w:rFonts w:ascii="Times New Roman" w:hAnsi="Times New Roman" w:cs="Times New Roman"/>
          <w:sz w:val="24"/>
          <w:szCs w:val="24"/>
        </w:rPr>
      </w:pPr>
    </w:p>
    <w:p w14:paraId="2F429B6E" w14:textId="574BA72C"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Márquez Aponte, E. (2020). Trauma-Informed Strategies to Support Complexly Traumatized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Adolescents in Schools in the Time of the COVID-19 Pandemic. </w:t>
      </w:r>
      <w:r w:rsidRPr="005724EE">
        <w:rPr>
          <w:rFonts w:ascii="Times New Roman" w:hAnsi="Times New Roman" w:cs="Times New Roman"/>
          <w:i/>
          <w:iCs/>
          <w:color w:val="222222"/>
          <w:sz w:val="24"/>
          <w:szCs w:val="24"/>
          <w:shd w:val="clear" w:color="auto" w:fill="FFFFFF"/>
        </w:rPr>
        <w:t xml:space="preserve">Theory in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Action</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13</w:t>
      </w:r>
      <w:r w:rsidRPr="005724EE">
        <w:rPr>
          <w:rFonts w:ascii="Times New Roman" w:hAnsi="Times New Roman" w:cs="Times New Roman"/>
          <w:color w:val="222222"/>
          <w:sz w:val="24"/>
          <w:szCs w:val="24"/>
          <w:shd w:val="clear" w:color="auto" w:fill="FFFFFF"/>
        </w:rPr>
        <w:t>(3).</w:t>
      </w:r>
    </w:p>
    <w:p w14:paraId="523216A2"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295191D8" w14:textId="669B28BB"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Masengo, L. (2022). </w:t>
      </w:r>
      <w:r w:rsidRPr="005724EE">
        <w:rPr>
          <w:rFonts w:ascii="Times New Roman" w:hAnsi="Times New Roman" w:cs="Times New Roman"/>
          <w:i/>
          <w:iCs/>
          <w:color w:val="222222"/>
          <w:sz w:val="24"/>
          <w:szCs w:val="24"/>
          <w:shd w:val="clear" w:color="auto" w:fill="FFFFFF"/>
        </w:rPr>
        <w:t xml:space="preserve">A Qualitative Exploration of Burnout and Self-Care Among Novice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Psychotherapists</w:t>
      </w:r>
      <w:r w:rsidRPr="005724EE">
        <w:rPr>
          <w:rFonts w:ascii="Times New Roman" w:hAnsi="Times New Roman" w:cs="Times New Roman"/>
          <w:color w:val="222222"/>
          <w:sz w:val="24"/>
          <w:szCs w:val="24"/>
          <w:shd w:val="clear" w:color="auto" w:fill="FFFFFF"/>
        </w:rPr>
        <w:t xml:space="preserve"> (Doctoral dissertation, Université </w:t>
      </w:r>
      <w:proofErr w:type="spellStart"/>
      <w:r w:rsidRPr="005724EE">
        <w:rPr>
          <w:rFonts w:ascii="Times New Roman" w:hAnsi="Times New Roman" w:cs="Times New Roman"/>
          <w:color w:val="222222"/>
          <w:sz w:val="24"/>
          <w:szCs w:val="24"/>
          <w:shd w:val="clear" w:color="auto" w:fill="FFFFFF"/>
        </w:rPr>
        <w:t>d'Ottawa</w:t>
      </w:r>
      <w:proofErr w:type="spellEnd"/>
      <w:r w:rsidRPr="005724EE">
        <w:rPr>
          <w:rFonts w:ascii="Times New Roman" w:hAnsi="Times New Roman" w:cs="Times New Roman"/>
          <w:color w:val="222222"/>
          <w:sz w:val="24"/>
          <w:szCs w:val="24"/>
          <w:shd w:val="clear" w:color="auto" w:fill="FFFFFF"/>
        </w:rPr>
        <w:t>/University of Ottawa).</w:t>
      </w:r>
    </w:p>
    <w:p w14:paraId="7F32C031"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3954DEDD" w14:textId="0D224FCD" w:rsidR="005724EE" w:rsidRPr="005724EE" w:rsidRDefault="005724EE" w:rsidP="005724EE">
      <w:pPr>
        <w:spacing w:line="480" w:lineRule="auto"/>
        <w:rPr>
          <w:rFonts w:ascii="Times New Roman" w:hAnsi="Times New Roman" w:cs="Times New Roman"/>
          <w:b/>
          <w:bCs/>
          <w:sz w:val="24"/>
          <w:szCs w:val="24"/>
        </w:rPr>
      </w:pPr>
      <w:r w:rsidRPr="005724EE">
        <w:rPr>
          <w:rFonts w:ascii="Times New Roman" w:hAnsi="Times New Roman" w:cs="Times New Roman"/>
          <w:color w:val="222222"/>
          <w:sz w:val="24"/>
          <w:szCs w:val="24"/>
          <w:shd w:val="clear" w:color="auto" w:fill="FFFFFF"/>
        </w:rPr>
        <w:t xml:space="preserve">Mashiloane, N., Nell, W., &amp; Truter, E. (2023). A qualitative exploration of the drivers for the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transfer of foster children in Gauteng, South Africa. </w:t>
      </w:r>
      <w:r w:rsidRPr="005724EE">
        <w:rPr>
          <w:rFonts w:ascii="Times New Roman" w:hAnsi="Times New Roman" w:cs="Times New Roman"/>
          <w:i/>
          <w:iCs/>
          <w:color w:val="222222"/>
          <w:sz w:val="24"/>
          <w:szCs w:val="24"/>
          <w:shd w:val="clear" w:color="auto" w:fill="FFFFFF"/>
        </w:rPr>
        <w:t>Child Abuse &amp; Neglect</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146</w:t>
      </w:r>
      <w:r w:rsidRPr="005724EE">
        <w:rPr>
          <w:rFonts w:ascii="Times New Roman" w:hAnsi="Times New Roman" w:cs="Times New Roman"/>
          <w:color w:val="222222"/>
          <w:sz w:val="24"/>
          <w:szCs w:val="24"/>
          <w:shd w:val="clear" w:color="auto" w:fill="FFFFFF"/>
        </w:rPr>
        <w:t xml:space="preserv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106472.</w:t>
      </w:r>
      <w:r w:rsidRPr="005724EE">
        <w:rPr>
          <w:rFonts w:ascii="Times New Roman" w:hAnsi="Times New Roman" w:cs="Times New Roman"/>
          <w:sz w:val="24"/>
          <w:szCs w:val="24"/>
        </w:rPr>
        <w:t xml:space="preserve"> </w:t>
      </w:r>
      <w:hyperlink r:id="rId12" w:tgtFrame="_blank" w:tooltip="Persistent link using digital object identifier" w:history="1">
        <w:r w:rsidRPr="005724EE">
          <w:rPr>
            <w:rStyle w:val="anchor-text"/>
            <w:rFonts w:ascii="Times New Roman" w:hAnsi="Times New Roman" w:cs="Times New Roman"/>
            <w:color w:val="1F1F1F"/>
            <w:sz w:val="24"/>
            <w:szCs w:val="24"/>
          </w:rPr>
          <w:t>doi.org/10.1016/j.chiabu.2023.106472</w:t>
        </w:r>
      </w:hyperlink>
    </w:p>
    <w:p w14:paraId="01474003" w14:textId="77777777" w:rsidR="00BA2588" w:rsidRDefault="00BA2588" w:rsidP="005724EE">
      <w:pPr>
        <w:spacing w:line="480" w:lineRule="auto"/>
        <w:rPr>
          <w:rFonts w:ascii="Times New Roman" w:hAnsi="Times New Roman" w:cs="Times New Roman"/>
          <w:color w:val="222222"/>
          <w:sz w:val="24"/>
          <w:szCs w:val="24"/>
          <w:shd w:val="clear" w:color="auto" w:fill="FFFFFF"/>
        </w:rPr>
      </w:pPr>
    </w:p>
    <w:p w14:paraId="07F6A47F" w14:textId="3FEC4143"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lastRenderedPageBreak/>
        <w:br/>
        <w:t>Mason, M. (2022). </w:t>
      </w:r>
      <w:r w:rsidRPr="005724EE">
        <w:rPr>
          <w:rFonts w:ascii="Times New Roman" w:hAnsi="Times New Roman" w:cs="Times New Roman"/>
          <w:i/>
          <w:iCs/>
          <w:color w:val="222222"/>
          <w:sz w:val="24"/>
          <w:szCs w:val="24"/>
          <w:shd w:val="clear" w:color="auto" w:fill="FFFFFF"/>
        </w:rPr>
        <w:t xml:space="preserve">I Show Up </w:t>
      </w:r>
      <w:proofErr w:type="gramStart"/>
      <w:r w:rsidRPr="005724EE">
        <w:rPr>
          <w:rFonts w:ascii="Times New Roman" w:hAnsi="Times New Roman" w:cs="Times New Roman"/>
          <w:i/>
          <w:iCs/>
          <w:color w:val="222222"/>
          <w:sz w:val="24"/>
          <w:szCs w:val="24"/>
          <w:shd w:val="clear" w:color="auto" w:fill="FFFFFF"/>
        </w:rPr>
        <w:t>In</w:t>
      </w:r>
      <w:proofErr w:type="gramEnd"/>
      <w:r w:rsidRPr="005724EE">
        <w:rPr>
          <w:rFonts w:ascii="Times New Roman" w:hAnsi="Times New Roman" w:cs="Times New Roman"/>
          <w:i/>
          <w:iCs/>
          <w:color w:val="222222"/>
          <w:sz w:val="24"/>
          <w:szCs w:val="24"/>
          <w:shd w:val="clear" w:color="auto" w:fill="FFFFFF"/>
        </w:rPr>
        <w:t xml:space="preserve"> The Gym, So I Can Show Up In The Class: A Narrative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 xml:space="preserve">Study of Urban High School Teachers who Use Physical Activity to Mitigate Stress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and Burnout</w:t>
      </w:r>
      <w:r w:rsidRPr="005724EE">
        <w:rPr>
          <w:rFonts w:ascii="Times New Roman" w:hAnsi="Times New Roman" w:cs="Times New Roman"/>
          <w:color w:val="222222"/>
          <w:sz w:val="24"/>
          <w:szCs w:val="24"/>
          <w:shd w:val="clear" w:color="auto" w:fill="FFFFFF"/>
        </w:rPr>
        <w:t>. Drexel University.</w:t>
      </w:r>
    </w:p>
    <w:p w14:paraId="708C87F4" w14:textId="77777777" w:rsidR="00BA2588" w:rsidRPr="005724EE" w:rsidRDefault="00BA2588" w:rsidP="005724EE">
      <w:pPr>
        <w:spacing w:line="480" w:lineRule="auto"/>
        <w:rPr>
          <w:rFonts w:ascii="Times New Roman" w:hAnsi="Times New Roman" w:cs="Times New Roman"/>
          <w:sz w:val="24"/>
          <w:szCs w:val="24"/>
        </w:rPr>
      </w:pPr>
    </w:p>
    <w:p w14:paraId="1C11584F" w14:textId="2B42653D"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McGoey, K. M., Aberson, A., Green, B., &amp; Bandi Stewart, S. (2023). Building foundations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for friendship: Preventing bullying </w:t>
      </w:r>
      <w:proofErr w:type="spellStart"/>
      <w:r w:rsidRPr="005724EE">
        <w:rPr>
          <w:rFonts w:ascii="Times New Roman" w:hAnsi="Times New Roman" w:cs="Times New Roman"/>
          <w:color w:val="222222"/>
          <w:sz w:val="24"/>
          <w:szCs w:val="24"/>
          <w:shd w:val="clear" w:color="auto" w:fill="FFFFFF"/>
        </w:rPr>
        <w:t>behavior</w:t>
      </w:r>
      <w:proofErr w:type="spellEnd"/>
      <w:r w:rsidRPr="005724EE">
        <w:rPr>
          <w:rFonts w:ascii="Times New Roman" w:hAnsi="Times New Roman" w:cs="Times New Roman"/>
          <w:color w:val="222222"/>
          <w:sz w:val="24"/>
          <w:szCs w:val="24"/>
          <w:shd w:val="clear" w:color="auto" w:fill="FFFFFF"/>
        </w:rPr>
        <w:t xml:space="preserve"> in preschool. </w:t>
      </w:r>
      <w:r w:rsidRPr="005724EE">
        <w:rPr>
          <w:rFonts w:ascii="Times New Roman" w:hAnsi="Times New Roman" w:cs="Times New Roman"/>
          <w:i/>
          <w:iCs/>
          <w:color w:val="222222"/>
          <w:sz w:val="24"/>
          <w:szCs w:val="24"/>
          <w:shd w:val="clear" w:color="auto" w:fill="FFFFFF"/>
        </w:rPr>
        <w:t xml:space="preserve">Perspectives on Early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Childhood Psychology and Education</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7</w:t>
      </w:r>
      <w:r w:rsidRPr="005724EE">
        <w:rPr>
          <w:rFonts w:ascii="Times New Roman" w:hAnsi="Times New Roman" w:cs="Times New Roman"/>
          <w:color w:val="222222"/>
          <w:sz w:val="24"/>
          <w:szCs w:val="24"/>
          <w:shd w:val="clear" w:color="auto" w:fill="FFFFFF"/>
        </w:rPr>
        <w:t>(1), 9.</w:t>
      </w:r>
    </w:p>
    <w:p w14:paraId="0B03551A" w14:textId="77777777" w:rsidR="00BA2588" w:rsidRPr="005724EE" w:rsidRDefault="00BA2588" w:rsidP="005724EE">
      <w:pPr>
        <w:spacing w:line="480" w:lineRule="auto"/>
        <w:rPr>
          <w:rFonts w:ascii="Times New Roman" w:hAnsi="Times New Roman" w:cs="Times New Roman"/>
          <w:b/>
          <w:bCs/>
          <w:sz w:val="24"/>
          <w:szCs w:val="24"/>
        </w:rPr>
      </w:pPr>
    </w:p>
    <w:p w14:paraId="60757CB4" w14:textId="7652CAB5"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McLaughlin, K. A. (2018). Future directions in childhood adversity and youth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psychopathology. In </w:t>
      </w:r>
      <w:r w:rsidRPr="005724EE">
        <w:rPr>
          <w:rFonts w:ascii="Times New Roman" w:hAnsi="Times New Roman" w:cs="Times New Roman"/>
          <w:i/>
          <w:iCs/>
          <w:color w:val="222222"/>
          <w:sz w:val="24"/>
          <w:szCs w:val="24"/>
          <w:shd w:val="clear" w:color="auto" w:fill="FFFFFF"/>
        </w:rPr>
        <w:t>Future Work in Clinical Child and Adolescent Psychology</w:t>
      </w:r>
      <w:r w:rsidRPr="005724EE">
        <w:rPr>
          <w:rFonts w:ascii="Times New Roman" w:hAnsi="Times New Roman" w:cs="Times New Roman"/>
          <w:color w:val="222222"/>
          <w:sz w:val="24"/>
          <w:szCs w:val="24"/>
          <w:shd w:val="clear" w:color="auto" w:fill="FFFFFF"/>
        </w:rPr>
        <w:t xml:space="preserve"> (pp.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345-366). Routledge.</w:t>
      </w:r>
    </w:p>
    <w:p w14:paraId="29170A9D"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163DF377" w14:textId="73FEE905" w:rsidR="005724EE" w:rsidRDefault="005724EE" w:rsidP="005724EE">
      <w:pPr>
        <w:spacing w:line="480" w:lineRule="auto"/>
        <w:rPr>
          <w:rFonts w:ascii="Times New Roman" w:hAnsi="Times New Roman" w:cs="Times New Roman"/>
          <w:color w:val="222222"/>
          <w:sz w:val="24"/>
          <w:szCs w:val="24"/>
          <w:shd w:val="clear" w:color="auto" w:fill="FFFFFF"/>
        </w:rPr>
      </w:pPr>
      <w:proofErr w:type="spellStart"/>
      <w:r w:rsidRPr="005724EE">
        <w:rPr>
          <w:rFonts w:ascii="Times New Roman" w:hAnsi="Times New Roman" w:cs="Times New Roman"/>
          <w:color w:val="222222"/>
          <w:sz w:val="24"/>
          <w:szCs w:val="24"/>
          <w:shd w:val="clear" w:color="auto" w:fill="FFFFFF"/>
        </w:rPr>
        <w:t>Mikulincer</w:t>
      </w:r>
      <w:proofErr w:type="spellEnd"/>
      <w:r w:rsidRPr="005724EE">
        <w:rPr>
          <w:rFonts w:ascii="Times New Roman" w:hAnsi="Times New Roman" w:cs="Times New Roman"/>
          <w:color w:val="222222"/>
          <w:sz w:val="24"/>
          <w:szCs w:val="24"/>
          <w:shd w:val="clear" w:color="auto" w:fill="FFFFFF"/>
        </w:rPr>
        <w:t>, M., &amp; Shaver, P. R. (2019). Attachment orientations and emotion regulation.</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Current opinion in psychology</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25</w:t>
      </w:r>
      <w:r w:rsidRPr="005724EE">
        <w:rPr>
          <w:rFonts w:ascii="Times New Roman" w:hAnsi="Times New Roman" w:cs="Times New Roman"/>
          <w:color w:val="222222"/>
          <w:sz w:val="24"/>
          <w:szCs w:val="24"/>
          <w:shd w:val="clear" w:color="auto" w:fill="FFFFFF"/>
        </w:rPr>
        <w:t>, 6-10.</w:t>
      </w:r>
    </w:p>
    <w:p w14:paraId="16687A8C" w14:textId="77777777" w:rsidR="00BA2588" w:rsidRPr="005724EE" w:rsidRDefault="00BA2588" w:rsidP="005724EE">
      <w:pPr>
        <w:spacing w:line="480" w:lineRule="auto"/>
        <w:rPr>
          <w:rFonts w:ascii="Times New Roman" w:eastAsiaTheme="minorEastAsia" w:hAnsi="Times New Roman" w:cs="Times New Roman"/>
          <w:sz w:val="24"/>
          <w:szCs w:val="24"/>
          <w:lang w:eastAsia="zh-CN"/>
        </w:rPr>
      </w:pPr>
    </w:p>
    <w:p w14:paraId="61B1C930" w14:textId="3931F329" w:rsidR="005724EE" w:rsidRDefault="005724EE" w:rsidP="005724EE">
      <w:pPr>
        <w:spacing w:line="480" w:lineRule="auto"/>
        <w:rPr>
          <w:rFonts w:ascii="Times New Roman" w:hAnsi="Times New Roman" w:cs="Times New Roman"/>
          <w:sz w:val="24"/>
          <w:szCs w:val="24"/>
        </w:rPr>
      </w:pPr>
      <w:r w:rsidRPr="005724EE">
        <w:rPr>
          <w:rFonts w:ascii="Times New Roman" w:hAnsi="Times New Roman" w:cs="Times New Roman"/>
          <w:color w:val="222222"/>
          <w:sz w:val="24"/>
          <w:szCs w:val="24"/>
          <w:shd w:val="clear" w:color="auto" w:fill="FFFFFF"/>
        </w:rPr>
        <w:t xml:space="preserve">Miranda, M., Molla, E., &amp; Tadros, E. (2019). Implications of foster care on attachment: A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literature review. </w:t>
      </w:r>
      <w:r w:rsidRPr="005724EE">
        <w:rPr>
          <w:rFonts w:ascii="Times New Roman" w:hAnsi="Times New Roman" w:cs="Times New Roman"/>
          <w:i/>
          <w:iCs/>
          <w:color w:val="222222"/>
          <w:sz w:val="24"/>
          <w:szCs w:val="24"/>
          <w:shd w:val="clear" w:color="auto" w:fill="FFFFFF"/>
        </w:rPr>
        <w:t>The Family Journal</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27</w:t>
      </w:r>
      <w:r w:rsidRPr="005724EE">
        <w:rPr>
          <w:rFonts w:ascii="Times New Roman" w:hAnsi="Times New Roman" w:cs="Times New Roman"/>
          <w:color w:val="222222"/>
          <w:sz w:val="24"/>
          <w:szCs w:val="24"/>
          <w:shd w:val="clear" w:color="auto" w:fill="FFFFFF"/>
        </w:rPr>
        <w:t>(4), 394-403.</w:t>
      </w:r>
      <w:r w:rsidRPr="005724EE">
        <w:rPr>
          <w:rFonts w:ascii="Times New Roman" w:hAnsi="Times New Roman" w:cs="Times New Roman"/>
          <w:sz w:val="24"/>
          <w:szCs w:val="24"/>
        </w:rPr>
        <w:t xml:space="preserve"> DOI: </w:t>
      </w:r>
      <w:r w:rsidR="00BA2588">
        <w:rPr>
          <w:rFonts w:ascii="Times New Roman" w:hAnsi="Times New Roman" w:cs="Times New Roman"/>
          <w:sz w:val="24"/>
          <w:szCs w:val="24"/>
        </w:rPr>
        <w:tab/>
      </w:r>
      <w:r w:rsidRPr="005724EE">
        <w:rPr>
          <w:rFonts w:ascii="Times New Roman" w:hAnsi="Times New Roman" w:cs="Times New Roman"/>
          <w:sz w:val="24"/>
          <w:szCs w:val="24"/>
        </w:rPr>
        <w:t>10.1177/1066480719833407</w:t>
      </w:r>
    </w:p>
    <w:p w14:paraId="581A3233" w14:textId="77777777" w:rsidR="00BA2588" w:rsidRPr="005724EE" w:rsidRDefault="00BA2588" w:rsidP="005724EE">
      <w:pPr>
        <w:spacing w:line="480" w:lineRule="auto"/>
        <w:rPr>
          <w:rFonts w:ascii="Times New Roman" w:hAnsi="Times New Roman" w:cs="Times New Roman"/>
          <w:b/>
          <w:bCs/>
          <w:sz w:val="24"/>
          <w:szCs w:val="24"/>
        </w:rPr>
      </w:pPr>
    </w:p>
    <w:p w14:paraId="7C800FAC" w14:textId="0004C239" w:rsidR="005724EE" w:rsidRP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Odden, T. (2019). Trauma: Integrating Play Therapy and Eye Movement Desensitization and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Reprocessing.</w:t>
      </w:r>
    </w:p>
    <w:p w14:paraId="57E64680" w14:textId="5AD0D8F5"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lastRenderedPageBreak/>
        <w:t xml:space="preserve">Oh, B., Lee, K. J., </w:t>
      </w:r>
      <w:proofErr w:type="spellStart"/>
      <w:r w:rsidRPr="005724EE">
        <w:rPr>
          <w:rFonts w:ascii="Times New Roman" w:hAnsi="Times New Roman" w:cs="Times New Roman"/>
          <w:color w:val="222222"/>
          <w:sz w:val="24"/>
          <w:szCs w:val="24"/>
          <w:shd w:val="clear" w:color="auto" w:fill="FFFFFF"/>
        </w:rPr>
        <w:t>Zaslawski</w:t>
      </w:r>
      <w:proofErr w:type="spellEnd"/>
      <w:r w:rsidRPr="005724EE">
        <w:rPr>
          <w:rFonts w:ascii="Times New Roman" w:hAnsi="Times New Roman" w:cs="Times New Roman"/>
          <w:color w:val="222222"/>
          <w:sz w:val="24"/>
          <w:szCs w:val="24"/>
          <w:shd w:val="clear" w:color="auto" w:fill="FFFFFF"/>
        </w:rPr>
        <w:t xml:space="preserve">, C., Yeung, A., Rosenthal, D., Larkey, L., &amp; Back, M. (2017).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Health and well-being benefits of spending time in forests: Systematic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review. </w:t>
      </w:r>
      <w:r w:rsidRPr="005724EE">
        <w:rPr>
          <w:rFonts w:ascii="Times New Roman" w:hAnsi="Times New Roman" w:cs="Times New Roman"/>
          <w:i/>
          <w:iCs/>
          <w:color w:val="222222"/>
          <w:sz w:val="24"/>
          <w:szCs w:val="24"/>
          <w:shd w:val="clear" w:color="auto" w:fill="FFFFFF"/>
        </w:rPr>
        <w:t>Environmental health and preventive medicine</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22</w:t>
      </w:r>
      <w:r w:rsidRPr="005724EE">
        <w:rPr>
          <w:rFonts w:ascii="Times New Roman" w:hAnsi="Times New Roman" w:cs="Times New Roman"/>
          <w:color w:val="222222"/>
          <w:sz w:val="24"/>
          <w:szCs w:val="24"/>
          <w:shd w:val="clear" w:color="auto" w:fill="FFFFFF"/>
        </w:rPr>
        <w:t>(1), 1-11.</w:t>
      </w:r>
    </w:p>
    <w:p w14:paraId="7F759BD1" w14:textId="77777777" w:rsidR="00BA2588" w:rsidRPr="005724EE" w:rsidRDefault="00BA2588" w:rsidP="005724EE">
      <w:pPr>
        <w:spacing w:line="480" w:lineRule="auto"/>
        <w:rPr>
          <w:rFonts w:ascii="Times New Roman" w:hAnsi="Times New Roman" w:cs="Times New Roman"/>
          <w:sz w:val="24"/>
          <w:szCs w:val="24"/>
        </w:rPr>
      </w:pPr>
    </w:p>
    <w:p w14:paraId="382B70A5" w14:textId="28811ABF" w:rsidR="005724EE" w:rsidRDefault="005724EE" w:rsidP="005724EE">
      <w:pPr>
        <w:spacing w:line="480" w:lineRule="auto"/>
        <w:rPr>
          <w:rFonts w:ascii="Times New Roman" w:hAnsi="Times New Roman" w:cs="Times New Roman"/>
          <w:sz w:val="24"/>
          <w:szCs w:val="24"/>
        </w:rPr>
      </w:pPr>
      <w:proofErr w:type="spellStart"/>
      <w:r w:rsidRPr="005724EE">
        <w:rPr>
          <w:rFonts w:ascii="Times New Roman" w:hAnsi="Times New Roman" w:cs="Times New Roman"/>
          <w:color w:val="222222"/>
          <w:sz w:val="24"/>
          <w:szCs w:val="24"/>
          <w:shd w:val="clear" w:color="auto" w:fill="FFFFFF"/>
        </w:rPr>
        <w:t>Omeje</w:t>
      </w:r>
      <w:proofErr w:type="spellEnd"/>
      <w:r w:rsidRPr="005724EE">
        <w:rPr>
          <w:rFonts w:ascii="Times New Roman" w:hAnsi="Times New Roman" w:cs="Times New Roman"/>
          <w:color w:val="222222"/>
          <w:sz w:val="24"/>
          <w:szCs w:val="24"/>
          <w:shd w:val="clear" w:color="auto" w:fill="FFFFFF"/>
        </w:rPr>
        <w:t xml:space="preserve">, H. O., Ede, M. O., Okereke, G. K. O., Ede, A. O., </w:t>
      </w:r>
      <w:proofErr w:type="spellStart"/>
      <w:r w:rsidRPr="005724EE">
        <w:rPr>
          <w:rFonts w:ascii="Times New Roman" w:hAnsi="Times New Roman" w:cs="Times New Roman"/>
          <w:color w:val="222222"/>
          <w:sz w:val="24"/>
          <w:szCs w:val="24"/>
          <w:shd w:val="clear" w:color="auto" w:fill="FFFFFF"/>
        </w:rPr>
        <w:t>Amaeze</w:t>
      </w:r>
      <w:proofErr w:type="spellEnd"/>
      <w:r w:rsidRPr="005724EE">
        <w:rPr>
          <w:rFonts w:ascii="Times New Roman" w:hAnsi="Times New Roman" w:cs="Times New Roman"/>
          <w:color w:val="222222"/>
          <w:sz w:val="24"/>
          <w:szCs w:val="24"/>
          <w:shd w:val="clear" w:color="auto" w:fill="FFFFFF"/>
        </w:rPr>
        <w:t>, F. E., Ike, J. O., &amp;</w:t>
      </w:r>
      <w:r w:rsidR="00BA2588">
        <w:rPr>
          <w:rFonts w:ascii="Times New Roman" w:hAnsi="Times New Roman" w:cs="Times New Roman"/>
          <w:color w:val="222222"/>
          <w:sz w:val="24"/>
          <w:szCs w:val="24"/>
          <w:shd w:val="clear" w:color="auto" w:fill="FFFFFF"/>
        </w:rPr>
        <w:tab/>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 Igbokwe, I. C. (2023). Efficacy of rational emotive career counselling programme on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occupational stress management in industrial hazard victims: safety practice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implications. </w:t>
      </w:r>
      <w:r w:rsidRPr="005724EE">
        <w:rPr>
          <w:rFonts w:ascii="Times New Roman" w:hAnsi="Times New Roman" w:cs="Times New Roman"/>
          <w:i/>
          <w:iCs/>
          <w:color w:val="222222"/>
          <w:sz w:val="24"/>
          <w:szCs w:val="24"/>
          <w:shd w:val="clear" w:color="auto" w:fill="FFFFFF"/>
        </w:rPr>
        <w:t>Journal of Rational-Emotive &amp; Cognitive-</w:t>
      </w:r>
      <w:proofErr w:type="spellStart"/>
      <w:r w:rsidRPr="005724EE">
        <w:rPr>
          <w:rFonts w:ascii="Times New Roman" w:hAnsi="Times New Roman" w:cs="Times New Roman"/>
          <w:i/>
          <w:iCs/>
          <w:color w:val="222222"/>
          <w:sz w:val="24"/>
          <w:szCs w:val="24"/>
          <w:shd w:val="clear" w:color="auto" w:fill="FFFFFF"/>
        </w:rPr>
        <w:t>Behavior</w:t>
      </w:r>
      <w:proofErr w:type="spellEnd"/>
      <w:r w:rsidRPr="005724EE">
        <w:rPr>
          <w:rFonts w:ascii="Times New Roman" w:hAnsi="Times New Roman" w:cs="Times New Roman"/>
          <w:i/>
          <w:iCs/>
          <w:color w:val="222222"/>
          <w:sz w:val="24"/>
          <w:szCs w:val="24"/>
          <w:shd w:val="clear" w:color="auto" w:fill="FFFFFF"/>
        </w:rPr>
        <w:t xml:space="preserve"> Therapy</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41</w:t>
      </w:r>
      <w:r w:rsidRPr="005724EE">
        <w:rPr>
          <w:rFonts w:ascii="Times New Roman" w:hAnsi="Times New Roman" w:cs="Times New Roman"/>
          <w:color w:val="222222"/>
          <w:sz w:val="24"/>
          <w:szCs w:val="24"/>
          <w:shd w:val="clear" w:color="auto" w:fill="FFFFFF"/>
        </w:rPr>
        <w:t xml:space="preserve">(3),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644-662.</w:t>
      </w:r>
      <w:r w:rsidRPr="005724EE">
        <w:rPr>
          <w:rFonts w:ascii="Times New Roman" w:hAnsi="Times New Roman" w:cs="Times New Roman"/>
          <w:sz w:val="24"/>
          <w:szCs w:val="24"/>
        </w:rPr>
        <w:t xml:space="preserve"> doi.org/10.1007/s10942-022-00476-w</w:t>
      </w:r>
    </w:p>
    <w:p w14:paraId="21088BA5" w14:textId="77777777" w:rsidR="00BA2588" w:rsidRPr="005724EE" w:rsidRDefault="00BA2588" w:rsidP="005724EE">
      <w:pPr>
        <w:spacing w:line="480" w:lineRule="auto"/>
        <w:rPr>
          <w:rFonts w:ascii="Times New Roman" w:hAnsi="Times New Roman" w:cs="Times New Roman"/>
          <w:b/>
          <w:bCs/>
          <w:sz w:val="24"/>
          <w:szCs w:val="24"/>
        </w:rPr>
      </w:pPr>
    </w:p>
    <w:p w14:paraId="758D431A" w14:textId="381D73C8"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Ottley, P. G., Barranco, L. S., Freire, K. E., Meehan, A. A., Shiver, A. J., Lumpkin, C. D., &amp;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Holmes, G. M. (2022). Preventing childhood adversity through economic support and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social norm strategies. </w:t>
      </w:r>
      <w:r w:rsidRPr="005724EE">
        <w:rPr>
          <w:rFonts w:ascii="Times New Roman" w:hAnsi="Times New Roman" w:cs="Times New Roman"/>
          <w:i/>
          <w:iCs/>
          <w:color w:val="222222"/>
          <w:sz w:val="24"/>
          <w:szCs w:val="24"/>
          <w:shd w:val="clear" w:color="auto" w:fill="FFFFFF"/>
        </w:rPr>
        <w:t>American journal of preventive medicine</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62</w:t>
      </w:r>
      <w:r w:rsidRPr="005724EE">
        <w:rPr>
          <w:rFonts w:ascii="Times New Roman" w:hAnsi="Times New Roman" w:cs="Times New Roman"/>
          <w:color w:val="222222"/>
          <w:sz w:val="24"/>
          <w:szCs w:val="24"/>
          <w:shd w:val="clear" w:color="auto" w:fill="FFFFFF"/>
        </w:rPr>
        <w:t>(6), S16-S23.</w:t>
      </w:r>
    </w:p>
    <w:p w14:paraId="6F8A072D"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4754427E" w14:textId="45245B27" w:rsidR="005724EE" w:rsidRDefault="005724EE" w:rsidP="005724EE">
      <w:pPr>
        <w:spacing w:line="480" w:lineRule="auto"/>
        <w:rPr>
          <w:rFonts w:ascii="Times New Roman" w:hAnsi="Times New Roman" w:cs="Times New Roman"/>
          <w:sz w:val="24"/>
          <w:szCs w:val="24"/>
        </w:rPr>
      </w:pPr>
      <w:r w:rsidRPr="005724EE">
        <w:rPr>
          <w:rFonts w:ascii="Times New Roman" w:hAnsi="Times New Roman" w:cs="Times New Roman"/>
          <w:color w:val="222222"/>
          <w:sz w:val="24"/>
          <w:szCs w:val="24"/>
          <w:shd w:val="clear" w:color="auto" w:fill="FFFFFF"/>
        </w:rPr>
        <w:t xml:space="preserve">Park, B. J., </w:t>
      </w:r>
      <w:proofErr w:type="spellStart"/>
      <w:r w:rsidRPr="005724EE">
        <w:rPr>
          <w:rFonts w:ascii="Times New Roman" w:hAnsi="Times New Roman" w:cs="Times New Roman"/>
          <w:color w:val="222222"/>
          <w:sz w:val="24"/>
          <w:szCs w:val="24"/>
          <w:shd w:val="clear" w:color="auto" w:fill="FFFFFF"/>
        </w:rPr>
        <w:t>Tsunetsugu</w:t>
      </w:r>
      <w:proofErr w:type="spellEnd"/>
      <w:r w:rsidRPr="005724EE">
        <w:rPr>
          <w:rFonts w:ascii="Times New Roman" w:hAnsi="Times New Roman" w:cs="Times New Roman"/>
          <w:color w:val="222222"/>
          <w:sz w:val="24"/>
          <w:szCs w:val="24"/>
          <w:shd w:val="clear" w:color="auto" w:fill="FFFFFF"/>
        </w:rPr>
        <w:t xml:space="preserve">, Y., </w:t>
      </w:r>
      <w:proofErr w:type="spellStart"/>
      <w:r w:rsidRPr="005724EE">
        <w:rPr>
          <w:rFonts w:ascii="Times New Roman" w:hAnsi="Times New Roman" w:cs="Times New Roman"/>
          <w:color w:val="222222"/>
          <w:sz w:val="24"/>
          <w:szCs w:val="24"/>
          <w:shd w:val="clear" w:color="auto" w:fill="FFFFFF"/>
        </w:rPr>
        <w:t>Kasetani</w:t>
      </w:r>
      <w:proofErr w:type="spellEnd"/>
      <w:r w:rsidRPr="005724EE">
        <w:rPr>
          <w:rFonts w:ascii="Times New Roman" w:hAnsi="Times New Roman" w:cs="Times New Roman"/>
          <w:color w:val="222222"/>
          <w:sz w:val="24"/>
          <w:szCs w:val="24"/>
          <w:shd w:val="clear" w:color="auto" w:fill="FFFFFF"/>
        </w:rPr>
        <w:t xml:space="preserve">, T., Hirano, H., Kagawa, T., Sato, M., &amp; Miyazaki, Y.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(2007). Physiological effects of </w:t>
      </w:r>
      <w:proofErr w:type="spellStart"/>
      <w:r w:rsidRPr="005724EE">
        <w:rPr>
          <w:rFonts w:ascii="Times New Roman" w:hAnsi="Times New Roman" w:cs="Times New Roman"/>
          <w:color w:val="222222"/>
          <w:sz w:val="24"/>
          <w:szCs w:val="24"/>
          <w:shd w:val="clear" w:color="auto" w:fill="FFFFFF"/>
        </w:rPr>
        <w:t>shinrin-yoku</w:t>
      </w:r>
      <w:proofErr w:type="spellEnd"/>
      <w:r w:rsidRPr="005724EE">
        <w:rPr>
          <w:rFonts w:ascii="Times New Roman" w:hAnsi="Times New Roman" w:cs="Times New Roman"/>
          <w:color w:val="222222"/>
          <w:sz w:val="24"/>
          <w:szCs w:val="24"/>
          <w:shd w:val="clear" w:color="auto" w:fill="FFFFFF"/>
        </w:rPr>
        <w:t xml:space="preserve"> (taking in the atmosphere of the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forest)—using salivary cortisol and cerebral activity as indicators—. </w:t>
      </w:r>
      <w:r w:rsidRPr="005724EE">
        <w:rPr>
          <w:rFonts w:ascii="Times New Roman" w:hAnsi="Times New Roman" w:cs="Times New Roman"/>
          <w:i/>
          <w:iCs/>
          <w:color w:val="222222"/>
          <w:sz w:val="24"/>
          <w:szCs w:val="24"/>
          <w:shd w:val="clear" w:color="auto" w:fill="FFFFFF"/>
        </w:rPr>
        <w:t xml:space="preserve">Journal of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physiological anthropology</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26</w:t>
      </w:r>
      <w:r w:rsidRPr="005724EE">
        <w:rPr>
          <w:rFonts w:ascii="Times New Roman" w:hAnsi="Times New Roman" w:cs="Times New Roman"/>
          <w:color w:val="222222"/>
          <w:sz w:val="24"/>
          <w:szCs w:val="24"/>
          <w:shd w:val="clear" w:color="auto" w:fill="FFFFFF"/>
        </w:rPr>
        <w:t>(2), 123-128.</w:t>
      </w:r>
      <w:r w:rsidRPr="005724EE">
        <w:rPr>
          <w:rFonts w:ascii="Times New Roman" w:hAnsi="Times New Roman" w:cs="Times New Roman"/>
          <w:sz w:val="24"/>
          <w:szCs w:val="24"/>
        </w:rPr>
        <w:t xml:space="preserve"> DOI: 10.2114/jpa2.26.123</w:t>
      </w:r>
    </w:p>
    <w:p w14:paraId="3CB37EC3" w14:textId="77777777" w:rsidR="00BA2588" w:rsidRPr="005724EE" w:rsidRDefault="00BA2588" w:rsidP="005724EE">
      <w:pPr>
        <w:spacing w:line="480" w:lineRule="auto"/>
        <w:rPr>
          <w:rFonts w:ascii="Times New Roman" w:hAnsi="Times New Roman" w:cs="Times New Roman"/>
          <w:sz w:val="24"/>
          <w:szCs w:val="24"/>
        </w:rPr>
      </w:pPr>
    </w:p>
    <w:p w14:paraId="0687B3F8" w14:textId="149CCFBD" w:rsidR="005724EE" w:rsidRPr="005724EE" w:rsidRDefault="005724EE" w:rsidP="005724EE">
      <w:pPr>
        <w:spacing w:line="480" w:lineRule="auto"/>
        <w:rPr>
          <w:rFonts w:ascii="Times New Roman" w:hAnsi="Times New Roman" w:cs="Times New Roman"/>
          <w:sz w:val="24"/>
          <w:szCs w:val="24"/>
        </w:rPr>
      </w:pPr>
      <w:r w:rsidRPr="005724EE">
        <w:rPr>
          <w:rFonts w:ascii="Times New Roman" w:hAnsi="Times New Roman" w:cs="Times New Roman"/>
          <w:color w:val="222222"/>
          <w:sz w:val="24"/>
          <w:szCs w:val="24"/>
          <w:shd w:val="clear" w:color="auto" w:fill="FFFFFF"/>
        </w:rPr>
        <w:t xml:space="preserve">Park, B. J., </w:t>
      </w:r>
      <w:proofErr w:type="spellStart"/>
      <w:r w:rsidRPr="005724EE">
        <w:rPr>
          <w:rFonts w:ascii="Times New Roman" w:hAnsi="Times New Roman" w:cs="Times New Roman"/>
          <w:color w:val="222222"/>
          <w:sz w:val="24"/>
          <w:szCs w:val="24"/>
          <w:shd w:val="clear" w:color="auto" w:fill="FFFFFF"/>
        </w:rPr>
        <w:t>Tsunetsugu</w:t>
      </w:r>
      <w:proofErr w:type="spellEnd"/>
      <w:r w:rsidRPr="005724EE">
        <w:rPr>
          <w:rFonts w:ascii="Times New Roman" w:hAnsi="Times New Roman" w:cs="Times New Roman"/>
          <w:color w:val="222222"/>
          <w:sz w:val="24"/>
          <w:szCs w:val="24"/>
          <w:shd w:val="clear" w:color="auto" w:fill="FFFFFF"/>
        </w:rPr>
        <w:t xml:space="preserve">, Y., </w:t>
      </w:r>
      <w:proofErr w:type="spellStart"/>
      <w:r w:rsidRPr="005724EE">
        <w:rPr>
          <w:rFonts w:ascii="Times New Roman" w:hAnsi="Times New Roman" w:cs="Times New Roman"/>
          <w:color w:val="222222"/>
          <w:sz w:val="24"/>
          <w:szCs w:val="24"/>
          <w:shd w:val="clear" w:color="auto" w:fill="FFFFFF"/>
        </w:rPr>
        <w:t>Kasetani</w:t>
      </w:r>
      <w:proofErr w:type="spellEnd"/>
      <w:r w:rsidRPr="005724EE">
        <w:rPr>
          <w:rFonts w:ascii="Times New Roman" w:hAnsi="Times New Roman" w:cs="Times New Roman"/>
          <w:color w:val="222222"/>
          <w:sz w:val="24"/>
          <w:szCs w:val="24"/>
          <w:shd w:val="clear" w:color="auto" w:fill="FFFFFF"/>
        </w:rPr>
        <w:t xml:space="preserve">, T., Kagawa, T., &amp; Miyazaki, Y. (2010). The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physiological effects of </w:t>
      </w:r>
      <w:proofErr w:type="spellStart"/>
      <w:r w:rsidRPr="005724EE">
        <w:rPr>
          <w:rFonts w:ascii="Times New Roman" w:hAnsi="Times New Roman" w:cs="Times New Roman"/>
          <w:color w:val="222222"/>
          <w:sz w:val="24"/>
          <w:szCs w:val="24"/>
          <w:shd w:val="clear" w:color="auto" w:fill="FFFFFF"/>
        </w:rPr>
        <w:t>Shinrin-yoku</w:t>
      </w:r>
      <w:proofErr w:type="spellEnd"/>
      <w:r w:rsidRPr="005724EE">
        <w:rPr>
          <w:rFonts w:ascii="Times New Roman" w:hAnsi="Times New Roman" w:cs="Times New Roman"/>
          <w:color w:val="222222"/>
          <w:sz w:val="24"/>
          <w:szCs w:val="24"/>
          <w:shd w:val="clear" w:color="auto" w:fill="FFFFFF"/>
        </w:rPr>
        <w:t xml:space="preserve"> (taking in the forest atmosphere or forest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bathing): evidence from field experiments in 24 forests across Japan. </w:t>
      </w:r>
      <w:r w:rsidRPr="005724EE">
        <w:rPr>
          <w:rFonts w:ascii="Times New Roman" w:hAnsi="Times New Roman" w:cs="Times New Roman"/>
          <w:i/>
          <w:iCs/>
          <w:color w:val="222222"/>
          <w:sz w:val="24"/>
          <w:szCs w:val="24"/>
          <w:shd w:val="clear" w:color="auto" w:fill="FFFFFF"/>
        </w:rPr>
        <w:t xml:space="preserve">Environmental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health and preventive medicine</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15</w:t>
      </w:r>
      <w:r w:rsidRPr="005724EE">
        <w:rPr>
          <w:rFonts w:ascii="Times New Roman" w:hAnsi="Times New Roman" w:cs="Times New Roman"/>
          <w:color w:val="222222"/>
          <w:sz w:val="24"/>
          <w:szCs w:val="24"/>
          <w:shd w:val="clear" w:color="auto" w:fill="FFFFFF"/>
        </w:rPr>
        <w:t>, 18-26.</w:t>
      </w:r>
      <w:r w:rsidRPr="005724EE">
        <w:rPr>
          <w:rFonts w:ascii="Times New Roman" w:hAnsi="Times New Roman" w:cs="Times New Roman"/>
          <w:sz w:val="24"/>
          <w:szCs w:val="24"/>
        </w:rPr>
        <w:t xml:space="preserve"> DOI 10.1007/s12199-009-0086-9</w:t>
      </w:r>
    </w:p>
    <w:p w14:paraId="1F0FDC8E" w14:textId="5EDA504A" w:rsidR="005724EE" w:rsidRDefault="005724EE" w:rsidP="005724EE">
      <w:pPr>
        <w:spacing w:line="480" w:lineRule="auto"/>
        <w:rPr>
          <w:rFonts w:ascii="Times New Roman" w:eastAsiaTheme="minorEastAsia" w:hAnsi="Times New Roman" w:cs="Times New Roman"/>
          <w:color w:val="222222"/>
          <w:sz w:val="24"/>
          <w:szCs w:val="24"/>
          <w:shd w:val="clear" w:color="auto" w:fill="FFFFFF"/>
          <w:lang w:eastAsia="zh-CN"/>
        </w:rPr>
      </w:pPr>
      <w:r w:rsidRPr="005724EE">
        <w:rPr>
          <w:rFonts w:ascii="Times New Roman" w:eastAsiaTheme="minorEastAsia" w:hAnsi="Times New Roman" w:cs="Times New Roman"/>
          <w:color w:val="222222"/>
          <w:sz w:val="24"/>
          <w:szCs w:val="24"/>
          <w:shd w:val="clear" w:color="auto" w:fill="FFFFFF"/>
          <w:lang w:eastAsia="zh-CN"/>
        </w:rPr>
        <w:lastRenderedPageBreak/>
        <w:t xml:space="preserve">Paul, O. (2019). Perceptions of family relationships and post-traumatic stress symptoms of </w:t>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children exposed to domestic violence. </w:t>
      </w:r>
      <w:r w:rsidRPr="005724EE">
        <w:rPr>
          <w:rFonts w:ascii="Times New Roman" w:eastAsiaTheme="minorEastAsia" w:hAnsi="Times New Roman" w:cs="Times New Roman"/>
          <w:i/>
          <w:iCs/>
          <w:color w:val="222222"/>
          <w:sz w:val="24"/>
          <w:szCs w:val="24"/>
          <w:shd w:val="clear" w:color="auto" w:fill="FFFFFF"/>
          <w:lang w:eastAsia="zh-CN"/>
        </w:rPr>
        <w:t>Journal of family violence</w:t>
      </w:r>
      <w:r w:rsidRPr="005724EE">
        <w:rPr>
          <w:rFonts w:ascii="Times New Roman" w:eastAsiaTheme="minorEastAsia" w:hAnsi="Times New Roman" w:cs="Times New Roman"/>
          <w:color w:val="222222"/>
          <w:sz w:val="24"/>
          <w:szCs w:val="24"/>
          <w:shd w:val="clear" w:color="auto" w:fill="FFFFFF"/>
          <w:lang w:eastAsia="zh-CN"/>
        </w:rPr>
        <w:t>, </w:t>
      </w:r>
      <w:r w:rsidRPr="005724EE">
        <w:rPr>
          <w:rFonts w:ascii="Times New Roman" w:eastAsiaTheme="minorEastAsia" w:hAnsi="Times New Roman" w:cs="Times New Roman"/>
          <w:i/>
          <w:iCs/>
          <w:color w:val="222222"/>
          <w:sz w:val="24"/>
          <w:szCs w:val="24"/>
          <w:shd w:val="clear" w:color="auto" w:fill="FFFFFF"/>
          <w:lang w:eastAsia="zh-CN"/>
        </w:rPr>
        <w:t>34</w:t>
      </w:r>
      <w:r w:rsidRPr="005724EE">
        <w:rPr>
          <w:rFonts w:ascii="Times New Roman" w:eastAsiaTheme="minorEastAsia" w:hAnsi="Times New Roman" w:cs="Times New Roman"/>
          <w:color w:val="222222"/>
          <w:sz w:val="24"/>
          <w:szCs w:val="24"/>
          <w:shd w:val="clear" w:color="auto" w:fill="FFFFFF"/>
          <w:lang w:eastAsia="zh-CN"/>
        </w:rPr>
        <w:t>(4), 331-343.</w:t>
      </w:r>
    </w:p>
    <w:p w14:paraId="56751091" w14:textId="77777777" w:rsidR="00BA2588" w:rsidRPr="005724EE" w:rsidRDefault="00BA2588" w:rsidP="005724EE">
      <w:pPr>
        <w:spacing w:line="480" w:lineRule="auto"/>
        <w:rPr>
          <w:rFonts w:ascii="Times New Roman" w:eastAsiaTheme="minorEastAsia" w:hAnsi="Times New Roman" w:cs="Times New Roman"/>
          <w:sz w:val="24"/>
          <w:szCs w:val="24"/>
          <w:lang w:eastAsia="zh-CN"/>
        </w:rPr>
      </w:pPr>
    </w:p>
    <w:p w14:paraId="3E8CF48D" w14:textId="5B83BE08" w:rsidR="005724EE" w:rsidRDefault="005724EE" w:rsidP="005724EE">
      <w:pPr>
        <w:spacing w:line="480" w:lineRule="auto"/>
        <w:rPr>
          <w:rFonts w:ascii="Times New Roman" w:eastAsiaTheme="minorEastAsia" w:hAnsi="Times New Roman" w:cs="Times New Roman"/>
          <w:color w:val="006ACC"/>
          <w:sz w:val="24"/>
          <w:szCs w:val="24"/>
          <w:u w:val="single"/>
          <w:shd w:val="clear" w:color="auto" w:fill="FFFFFF"/>
          <w:lang w:eastAsia="zh-CN"/>
        </w:rPr>
      </w:pPr>
      <w:r w:rsidRPr="005724EE">
        <w:rPr>
          <w:rFonts w:ascii="Times New Roman" w:eastAsiaTheme="minorEastAsia" w:hAnsi="Times New Roman" w:cs="Times New Roman"/>
          <w:color w:val="222222"/>
          <w:sz w:val="24"/>
          <w:szCs w:val="24"/>
          <w:shd w:val="clear" w:color="auto" w:fill="FFFFFF"/>
          <w:lang w:eastAsia="zh-CN"/>
        </w:rPr>
        <w:t xml:space="preserve">Paulson, J. L. (2022). Intimate partner violence and perinatal post-traumatic stress and </w:t>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depression symptoms: a systematic review of findings in longitudinal studies.</w:t>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 </w:t>
      </w:r>
      <w:r w:rsidRPr="005724EE">
        <w:rPr>
          <w:rFonts w:ascii="Times New Roman" w:eastAsiaTheme="minorEastAsia" w:hAnsi="Times New Roman" w:cs="Times New Roman"/>
          <w:i/>
          <w:iCs/>
          <w:color w:val="222222"/>
          <w:sz w:val="24"/>
          <w:szCs w:val="24"/>
          <w:shd w:val="clear" w:color="auto" w:fill="FFFFFF"/>
          <w:lang w:eastAsia="zh-CN"/>
        </w:rPr>
        <w:t>Trauma, Violence, &amp; Abuse</w:t>
      </w:r>
      <w:r w:rsidRPr="005724EE">
        <w:rPr>
          <w:rFonts w:ascii="Times New Roman" w:eastAsiaTheme="minorEastAsia" w:hAnsi="Times New Roman" w:cs="Times New Roman"/>
          <w:color w:val="222222"/>
          <w:sz w:val="24"/>
          <w:szCs w:val="24"/>
          <w:shd w:val="clear" w:color="auto" w:fill="FFFFFF"/>
          <w:lang w:eastAsia="zh-CN"/>
        </w:rPr>
        <w:t>, </w:t>
      </w:r>
      <w:r w:rsidRPr="005724EE">
        <w:rPr>
          <w:rFonts w:ascii="Times New Roman" w:eastAsiaTheme="minorEastAsia" w:hAnsi="Times New Roman" w:cs="Times New Roman"/>
          <w:i/>
          <w:iCs/>
          <w:color w:val="222222"/>
          <w:sz w:val="24"/>
          <w:szCs w:val="24"/>
          <w:shd w:val="clear" w:color="auto" w:fill="FFFFFF"/>
          <w:lang w:eastAsia="zh-CN"/>
        </w:rPr>
        <w:t>23</w:t>
      </w:r>
      <w:r w:rsidRPr="005724EE">
        <w:rPr>
          <w:rFonts w:ascii="Times New Roman" w:eastAsiaTheme="minorEastAsia" w:hAnsi="Times New Roman" w:cs="Times New Roman"/>
          <w:color w:val="222222"/>
          <w:sz w:val="24"/>
          <w:szCs w:val="24"/>
          <w:shd w:val="clear" w:color="auto" w:fill="FFFFFF"/>
          <w:lang w:eastAsia="zh-CN"/>
        </w:rPr>
        <w:t>(3), 733-747.</w:t>
      </w:r>
      <w:r w:rsidRPr="005724EE">
        <w:rPr>
          <w:rFonts w:ascii="Times New Roman" w:eastAsiaTheme="minorEastAsia" w:hAnsi="Times New Roman" w:cs="Times New Roman"/>
          <w:sz w:val="24"/>
          <w:szCs w:val="24"/>
          <w:lang w:eastAsia="zh-CN"/>
        </w:rPr>
        <w:t xml:space="preserve"> D</w:t>
      </w:r>
      <w:hyperlink r:id="rId13" w:history="1">
        <w:r w:rsidRPr="005724EE">
          <w:rPr>
            <w:rFonts w:ascii="Times New Roman" w:eastAsiaTheme="minorEastAsia" w:hAnsi="Times New Roman" w:cs="Times New Roman"/>
            <w:color w:val="006ACC"/>
            <w:sz w:val="24"/>
            <w:szCs w:val="24"/>
            <w:u w:val="single"/>
            <w:shd w:val="clear" w:color="auto" w:fill="FFFFFF"/>
            <w:lang w:eastAsia="zh-CN"/>
          </w:rPr>
          <w:t>oi.org/10.1177/152483802097609</w:t>
        </w:r>
      </w:hyperlink>
    </w:p>
    <w:p w14:paraId="67629CCB" w14:textId="77777777" w:rsidR="00BA2588" w:rsidRPr="005724EE" w:rsidRDefault="00BA2588" w:rsidP="005724EE">
      <w:pPr>
        <w:spacing w:line="480" w:lineRule="auto"/>
        <w:rPr>
          <w:rFonts w:ascii="Times New Roman" w:eastAsiaTheme="minorEastAsia" w:hAnsi="Times New Roman" w:cs="Times New Roman"/>
          <w:sz w:val="24"/>
          <w:szCs w:val="24"/>
          <w:lang w:eastAsia="zh-CN"/>
        </w:rPr>
      </w:pPr>
    </w:p>
    <w:p w14:paraId="408E8B35" w14:textId="489720C7"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Quarmby, T., Sandford, R., Hooper, O., &amp; Gray, S. (2023). Co-creating strategies for enacting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trauma-aware pedagogies with pre-service physical education teachers. </w:t>
      </w:r>
      <w:r w:rsidRPr="005724EE">
        <w:rPr>
          <w:rFonts w:ascii="Times New Roman" w:hAnsi="Times New Roman" w:cs="Times New Roman"/>
          <w:i/>
          <w:iCs/>
          <w:color w:val="222222"/>
          <w:sz w:val="24"/>
          <w:szCs w:val="24"/>
          <w:shd w:val="clear" w:color="auto" w:fill="FFFFFF"/>
        </w:rPr>
        <w:t xml:space="preserve">Physical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Education and Sport Pedagogy</w:t>
      </w:r>
      <w:r w:rsidRPr="005724EE">
        <w:rPr>
          <w:rFonts w:ascii="Times New Roman" w:hAnsi="Times New Roman" w:cs="Times New Roman"/>
          <w:color w:val="222222"/>
          <w:sz w:val="24"/>
          <w:szCs w:val="24"/>
          <w:shd w:val="clear" w:color="auto" w:fill="FFFFFF"/>
        </w:rPr>
        <w:t>, 1-14.</w:t>
      </w:r>
    </w:p>
    <w:p w14:paraId="4142BBF0"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377F3CC2" w14:textId="3F04B815" w:rsidR="005724EE" w:rsidRDefault="005724EE" w:rsidP="005724EE">
      <w:pPr>
        <w:spacing w:line="480" w:lineRule="auto"/>
        <w:rPr>
          <w:rFonts w:ascii="Times New Roman" w:hAnsi="Times New Roman" w:cs="Times New Roman"/>
          <w:sz w:val="24"/>
          <w:szCs w:val="24"/>
        </w:rPr>
      </w:pPr>
      <w:r w:rsidRPr="005724EE">
        <w:rPr>
          <w:rFonts w:ascii="Times New Roman" w:hAnsi="Times New Roman" w:cs="Times New Roman"/>
          <w:color w:val="222222"/>
          <w:sz w:val="24"/>
          <w:szCs w:val="24"/>
          <w:shd w:val="clear" w:color="auto" w:fill="FFFFFF"/>
        </w:rPr>
        <w:t>Ray, D. C., Burgin, E., Gutierrez, D., Ceballos, P., &amp; Lindo, N. (2022). Child‐</w:t>
      </w:r>
      <w:proofErr w:type="spellStart"/>
      <w:r w:rsidRPr="005724EE">
        <w:rPr>
          <w:rFonts w:ascii="Times New Roman" w:hAnsi="Times New Roman" w:cs="Times New Roman"/>
          <w:color w:val="222222"/>
          <w:sz w:val="24"/>
          <w:szCs w:val="24"/>
          <w:shd w:val="clear" w:color="auto" w:fill="FFFFFF"/>
        </w:rPr>
        <w:t>centered</w:t>
      </w:r>
      <w:proofErr w:type="spellEnd"/>
      <w:r w:rsidRPr="005724EE">
        <w:rPr>
          <w:rFonts w:ascii="Times New Roman" w:hAnsi="Times New Roman" w:cs="Times New Roman"/>
          <w:color w:val="222222"/>
          <w:sz w:val="24"/>
          <w:szCs w:val="24"/>
          <w:shd w:val="clear" w:color="auto" w:fill="FFFFFF"/>
        </w:rPr>
        <w:t xml:space="preserve"> play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therapy and adverse childhood experiences: A randomized controlled trial. </w:t>
      </w:r>
      <w:r w:rsidRPr="005724EE">
        <w:rPr>
          <w:rFonts w:ascii="Times New Roman" w:hAnsi="Times New Roman" w:cs="Times New Roman"/>
          <w:i/>
          <w:iCs/>
          <w:color w:val="222222"/>
          <w:sz w:val="24"/>
          <w:szCs w:val="24"/>
          <w:shd w:val="clear" w:color="auto" w:fill="FFFFFF"/>
        </w:rPr>
        <w:t xml:space="preserve">Journal of </w:t>
      </w:r>
      <w:r w:rsidR="00BA2588">
        <w:rPr>
          <w:rFonts w:ascii="Times New Roman" w:hAnsi="Times New Roman" w:cs="Times New Roman"/>
          <w:i/>
          <w:iCs/>
          <w:color w:val="222222"/>
          <w:sz w:val="24"/>
          <w:szCs w:val="24"/>
          <w:shd w:val="clear" w:color="auto" w:fill="FFFFFF"/>
        </w:rPr>
        <w:tab/>
      </w:r>
      <w:proofErr w:type="spellStart"/>
      <w:r w:rsidRPr="005724EE">
        <w:rPr>
          <w:rFonts w:ascii="Times New Roman" w:hAnsi="Times New Roman" w:cs="Times New Roman"/>
          <w:i/>
          <w:iCs/>
          <w:color w:val="222222"/>
          <w:sz w:val="24"/>
          <w:szCs w:val="24"/>
          <w:shd w:val="clear" w:color="auto" w:fill="FFFFFF"/>
        </w:rPr>
        <w:t>Counseling</w:t>
      </w:r>
      <w:proofErr w:type="spellEnd"/>
      <w:r w:rsidRPr="005724EE">
        <w:rPr>
          <w:rFonts w:ascii="Times New Roman" w:hAnsi="Times New Roman" w:cs="Times New Roman"/>
          <w:i/>
          <w:iCs/>
          <w:color w:val="222222"/>
          <w:sz w:val="24"/>
          <w:szCs w:val="24"/>
          <w:shd w:val="clear" w:color="auto" w:fill="FFFFFF"/>
        </w:rPr>
        <w:t xml:space="preserve"> &amp; Development</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100</w:t>
      </w:r>
      <w:r w:rsidRPr="005724EE">
        <w:rPr>
          <w:rFonts w:ascii="Times New Roman" w:hAnsi="Times New Roman" w:cs="Times New Roman"/>
          <w:color w:val="222222"/>
          <w:sz w:val="24"/>
          <w:szCs w:val="24"/>
          <w:shd w:val="clear" w:color="auto" w:fill="FFFFFF"/>
        </w:rPr>
        <w:t>(2), 134-145.</w:t>
      </w:r>
      <w:r w:rsidRPr="005724EE">
        <w:rPr>
          <w:rFonts w:ascii="Times New Roman" w:hAnsi="Times New Roman" w:cs="Times New Roman"/>
          <w:sz w:val="24"/>
          <w:szCs w:val="24"/>
        </w:rPr>
        <w:t xml:space="preserve"> DOI: 10.1002/jcad.12412</w:t>
      </w:r>
    </w:p>
    <w:p w14:paraId="0B4CCB30" w14:textId="77777777" w:rsidR="00BA2588" w:rsidRPr="005724EE" w:rsidRDefault="00BA2588" w:rsidP="005724EE">
      <w:pPr>
        <w:spacing w:line="480" w:lineRule="auto"/>
        <w:rPr>
          <w:rFonts w:ascii="Times New Roman" w:hAnsi="Times New Roman" w:cs="Times New Roman"/>
          <w:sz w:val="24"/>
          <w:szCs w:val="24"/>
        </w:rPr>
      </w:pPr>
    </w:p>
    <w:p w14:paraId="274AA36A" w14:textId="1C1BA39E"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Rogers, C. R. (1951). </w:t>
      </w:r>
      <w:r w:rsidRPr="005724EE">
        <w:rPr>
          <w:rFonts w:ascii="Times New Roman" w:hAnsi="Times New Roman" w:cs="Times New Roman"/>
          <w:i/>
          <w:iCs/>
          <w:color w:val="222222"/>
          <w:sz w:val="24"/>
          <w:szCs w:val="24"/>
          <w:shd w:val="clear" w:color="auto" w:fill="FFFFFF"/>
        </w:rPr>
        <w:t>Client-</w:t>
      </w:r>
      <w:proofErr w:type="spellStart"/>
      <w:r w:rsidRPr="005724EE">
        <w:rPr>
          <w:rFonts w:ascii="Times New Roman" w:hAnsi="Times New Roman" w:cs="Times New Roman"/>
          <w:i/>
          <w:iCs/>
          <w:color w:val="222222"/>
          <w:sz w:val="24"/>
          <w:szCs w:val="24"/>
          <w:shd w:val="clear" w:color="auto" w:fill="FFFFFF"/>
        </w:rPr>
        <w:t>centered</w:t>
      </w:r>
      <w:proofErr w:type="spellEnd"/>
      <w:r w:rsidRPr="005724EE">
        <w:rPr>
          <w:rFonts w:ascii="Times New Roman" w:hAnsi="Times New Roman" w:cs="Times New Roman"/>
          <w:i/>
          <w:iCs/>
          <w:color w:val="222222"/>
          <w:sz w:val="24"/>
          <w:szCs w:val="24"/>
          <w:shd w:val="clear" w:color="auto" w:fill="FFFFFF"/>
        </w:rPr>
        <w:t xml:space="preserve"> therapy: Its current practice, implications, and theory,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with chapters</w:t>
      </w:r>
      <w:r w:rsidRPr="005724EE">
        <w:rPr>
          <w:rFonts w:ascii="Times New Roman" w:hAnsi="Times New Roman" w:cs="Times New Roman"/>
          <w:color w:val="222222"/>
          <w:sz w:val="24"/>
          <w:szCs w:val="24"/>
          <w:shd w:val="clear" w:color="auto" w:fill="FFFFFF"/>
        </w:rPr>
        <w:t>. Boston, MA: Houghton Mifflin.</w:t>
      </w:r>
    </w:p>
    <w:p w14:paraId="74085A09" w14:textId="77777777" w:rsidR="00BA2588" w:rsidRPr="005724EE" w:rsidRDefault="00BA2588" w:rsidP="005724EE">
      <w:pPr>
        <w:spacing w:line="480" w:lineRule="auto"/>
        <w:rPr>
          <w:rFonts w:ascii="Times New Roman" w:hAnsi="Times New Roman" w:cs="Times New Roman"/>
          <w:sz w:val="24"/>
          <w:szCs w:val="24"/>
        </w:rPr>
      </w:pPr>
    </w:p>
    <w:p w14:paraId="756BD12D" w14:textId="4F0ECAD9" w:rsidR="005724EE" w:rsidRPr="005724EE" w:rsidRDefault="005724EE" w:rsidP="005724EE">
      <w:pPr>
        <w:spacing w:line="480" w:lineRule="auto"/>
        <w:rPr>
          <w:rFonts w:ascii="Times New Roman" w:eastAsiaTheme="minorEastAsia" w:hAnsi="Times New Roman" w:cs="Times New Roman"/>
          <w:sz w:val="24"/>
          <w:szCs w:val="24"/>
          <w:lang w:eastAsia="zh-CN"/>
        </w:rPr>
      </w:pPr>
      <w:proofErr w:type="spellStart"/>
      <w:r w:rsidRPr="005724EE">
        <w:rPr>
          <w:rFonts w:ascii="Times New Roman" w:eastAsiaTheme="minorEastAsia" w:hAnsi="Times New Roman" w:cs="Times New Roman"/>
          <w:color w:val="222222"/>
          <w:sz w:val="24"/>
          <w:szCs w:val="24"/>
          <w:shd w:val="clear" w:color="auto" w:fill="FFFFFF"/>
          <w:lang w:eastAsia="zh-CN"/>
        </w:rPr>
        <w:t>Roje</w:t>
      </w:r>
      <w:proofErr w:type="spellEnd"/>
      <w:r w:rsidRPr="005724EE">
        <w:rPr>
          <w:rFonts w:ascii="Times New Roman" w:eastAsiaTheme="minorEastAsia" w:hAnsi="Times New Roman" w:cs="Times New Roman"/>
          <w:color w:val="222222"/>
          <w:sz w:val="24"/>
          <w:szCs w:val="24"/>
          <w:shd w:val="clear" w:color="auto" w:fill="FFFFFF"/>
          <w:lang w:eastAsia="zh-CN"/>
        </w:rPr>
        <w:t xml:space="preserve"> </w:t>
      </w:r>
      <w:proofErr w:type="spellStart"/>
      <w:r w:rsidRPr="005724EE">
        <w:rPr>
          <w:rFonts w:ascii="Times New Roman" w:eastAsiaTheme="minorEastAsia" w:hAnsi="Times New Roman" w:cs="Times New Roman"/>
          <w:color w:val="222222"/>
          <w:sz w:val="24"/>
          <w:szCs w:val="24"/>
          <w:shd w:val="clear" w:color="auto" w:fill="FFFFFF"/>
          <w:lang w:eastAsia="zh-CN"/>
        </w:rPr>
        <w:t>Đapić</w:t>
      </w:r>
      <w:proofErr w:type="spellEnd"/>
      <w:r w:rsidRPr="005724EE">
        <w:rPr>
          <w:rFonts w:ascii="Times New Roman" w:eastAsiaTheme="minorEastAsia" w:hAnsi="Times New Roman" w:cs="Times New Roman"/>
          <w:color w:val="222222"/>
          <w:sz w:val="24"/>
          <w:szCs w:val="24"/>
          <w:shd w:val="clear" w:color="auto" w:fill="FFFFFF"/>
          <w:lang w:eastAsia="zh-CN"/>
        </w:rPr>
        <w:t xml:space="preserve">, M., Buljan Flander, G., &amp; Prijatelj, K. (2020). Children behind closed doors due </w:t>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 xml:space="preserve">to COVID-19 isolation: Abuse, </w:t>
      </w:r>
      <w:proofErr w:type="gramStart"/>
      <w:r w:rsidRPr="005724EE">
        <w:rPr>
          <w:rFonts w:ascii="Times New Roman" w:eastAsiaTheme="minorEastAsia" w:hAnsi="Times New Roman" w:cs="Times New Roman"/>
          <w:color w:val="222222"/>
          <w:sz w:val="24"/>
          <w:szCs w:val="24"/>
          <w:shd w:val="clear" w:color="auto" w:fill="FFFFFF"/>
          <w:lang w:eastAsia="zh-CN"/>
        </w:rPr>
        <w:t>neglect</w:t>
      </w:r>
      <w:proofErr w:type="gramEnd"/>
      <w:r w:rsidRPr="005724EE">
        <w:rPr>
          <w:rFonts w:ascii="Times New Roman" w:eastAsiaTheme="minorEastAsia" w:hAnsi="Times New Roman" w:cs="Times New Roman"/>
          <w:color w:val="222222"/>
          <w:sz w:val="24"/>
          <w:szCs w:val="24"/>
          <w:shd w:val="clear" w:color="auto" w:fill="FFFFFF"/>
          <w:lang w:eastAsia="zh-CN"/>
        </w:rPr>
        <w:t xml:space="preserve"> and domestic violence. </w:t>
      </w:r>
      <w:r w:rsidRPr="005724EE">
        <w:rPr>
          <w:rFonts w:ascii="Times New Roman" w:eastAsiaTheme="minorEastAsia" w:hAnsi="Times New Roman" w:cs="Times New Roman"/>
          <w:i/>
          <w:iCs/>
          <w:color w:val="222222"/>
          <w:sz w:val="24"/>
          <w:szCs w:val="24"/>
          <w:shd w:val="clear" w:color="auto" w:fill="FFFFFF"/>
          <w:lang w:eastAsia="zh-CN"/>
        </w:rPr>
        <w:t>Archives of Psychiatry</w:t>
      </w:r>
      <w:r w:rsidR="00BA2588">
        <w:rPr>
          <w:rFonts w:ascii="Times New Roman" w:eastAsiaTheme="minorEastAsia" w:hAnsi="Times New Roman" w:cs="Times New Roman"/>
          <w:i/>
          <w:iCs/>
          <w:color w:val="222222"/>
          <w:sz w:val="24"/>
          <w:szCs w:val="24"/>
          <w:shd w:val="clear" w:color="auto" w:fill="FFFFFF"/>
          <w:lang w:eastAsia="zh-CN"/>
        </w:rPr>
        <w:tab/>
      </w:r>
      <w:r w:rsidRPr="005724EE">
        <w:rPr>
          <w:rFonts w:ascii="Times New Roman" w:eastAsiaTheme="minorEastAsia" w:hAnsi="Times New Roman" w:cs="Times New Roman"/>
          <w:i/>
          <w:iCs/>
          <w:color w:val="222222"/>
          <w:sz w:val="24"/>
          <w:szCs w:val="24"/>
          <w:shd w:val="clear" w:color="auto" w:fill="FFFFFF"/>
          <w:lang w:eastAsia="zh-CN"/>
        </w:rPr>
        <w:t xml:space="preserve"> Research: An International Journal of Psychiatry and Related Sciences</w:t>
      </w:r>
      <w:r w:rsidRPr="005724EE">
        <w:rPr>
          <w:rFonts w:ascii="Times New Roman" w:eastAsiaTheme="minorEastAsia" w:hAnsi="Times New Roman" w:cs="Times New Roman"/>
          <w:color w:val="222222"/>
          <w:sz w:val="24"/>
          <w:szCs w:val="24"/>
          <w:shd w:val="clear" w:color="auto" w:fill="FFFFFF"/>
          <w:lang w:eastAsia="zh-CN"/>
        </w:rPr>
        <w:t>, </w:t>
      </w:r>
      <w:r w:rsidRPr="005724EE">
        <w:rPr>
          <w:rFonts w:ascii="Times New Roman" w:eastAsiaTheme="minorEastAsia" w:hAnsi="Times New Roman" w:cs="Times New Roman"/>
          <w:i/>
          <w:iCs/>
          <w:color w:val="222222"/>
          <w:sz w:val="24"/>
          <w:szCs w:val="24"/>
          <w:shd w:val="clear" w:color="auto" w:fill="FFFFFF"/>
          <w:lang w:eastAsia="zh-CN"/>
        </w:rPr>
        <w:t>56</w:t>
      </w:r>
      <w:r w:rsidRPr="005724EE">
        <w:rPr>
          <w:rFonts w:ascii="Times New Roman" w:eastAsiaTheme="minorEastAsia" w:hAnsi="Times New Roman" w:cs="Times New Roman"/>
          <w:color w:val="222222"/>
          <w:sz w:val="24"/>
          <w:szCs w:val="24"/>
          <w:shd w:val="clear" w:color="auto" w:fill="FFFFFF"/>
          <w:lang w:eastAsia="zh-CN"/>
        </w:rPr>
        <w:t>(2), 181-</w:t>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192.</w:t>
      </w:r>
      <w:r w:rsidRPr="005724EE">
        <w:rPr>
          <w:rFonts w:ascii="Times New Roman" w:eastAsiaTheme="minorEastAsia" w:hAnsi="Times New Roman" w:cs="Times New Roman"/>
          <w:sz w:val="24"/>
          <w:szCs w:val="24"/>
          <w:lang w:eastAsia="zh-CN"/>
        </w:rPr>
        <w:t xml:space="preserve"> DOI:10.20471/dec.2020.56.02.06</w:t>
      </w:r>
    </w:p>
    <w:p w14:paraId="4444A9FA" w14:textId="6AC1933D" w:rsidR="005724EE" w:rsidRDefault="005724EE" w:rsidP="005724EE">
      <w:pPr>
        <w:shd w:val="clear" w:color="auto" w:fill="FFFFFF"/>
        <w:spacing w:after="0" w:line="480" w:lineRule="auto"/>
        <w:rPr>
          <w:rFonts w:ascii="Times New Roman" w:eastAsia="Times New Roman" w:hAnsi="Times New Roman" w:cs="Times New Roman"/>
          <w:color w:val="0272B1"/>
          <w:kern w:val="0"/>
          <w:sz w:val="24"/>
          <w:szCs w:val="24"/>
          <w:lang w:eastAsia="en-GB"/>
          <w14:ligatures w14:val="none"/>
        </w:rPr>
      </w:pPr>
      <w:r w:rsidRPr="005724EE">
        <w:rPr>
          <w:rFonts w:ascii="Times New Roman" w:hAnsi="Times New Roman" w:cs="Times New Roman"/>
          <w:color w:val="222222"/>
          <w:sz w:val="24"/>
          <w:szCs w:val="24"/>
          <w:shd w:val="clear" w:color="auto" w:fill="FFFFFF"/>
        </w:rPr>
        <w:lastRenderedPageBreak/>
        <w:t>Rose, J., McGuire-</w:t>
      </w:r>
      <w:proofErr w:type="spellStart"/>
      <w:r w:rsidRPr="005724EE">
        <w:rPr>
          <w:rFonts w:ascii="Times New Roman" w:hAnsi="Times New Roman" w:cs="Times New Roman"/>
          <w:color w:val="222222"/>
          <w:sz w:val="24"/>
          <w:szCs w:val="24"/>
          <w:shd w:val="clear" w:color="auto" w:fill="FFFFFF"/>
        </w:rPr>
        <w:t>Snieckus</w:t>
      </w:r>
      <w:proofErr w:type="spellEnd"/>
      <w:r w:rsidRPr="005724EE">
        <w:rPr>
          <w:rFonts w:ascii="Times New Roman" w:hAnsi="Times New Roman" w:cs="Times New Roman"/>
          <w:color w:val="222222"/>
          <w:sz w:val="24"/>
          <w:szCs w:val="24"/>
          <w:shd w:val="clear" w:color="auto" w:fill="FFFFFF"/>
        </w:rPr>
        <w:t xml:space="preserve">, R., Gilbert, L., &amp; McInnes, K. (2019). Attachment aware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schools: The impact of a targeted and collaborative intervention. </w:t>
      </w:r>
      <w:r w:rsidRPr="005724EE">
        <w:rPr>
          <w:rFonts w:ascii="Times New Roman" w:hAnsi="Times New Roman" w:cs="Times New Roman"/>
          <w:i/>
          <w:iCs/>
          <w:color w:val="222222"/>
          <w:sz w:val="24"/>
          <w:szCs w:val="24"/>
          <w:shd w:val="clear" w:color="auto" w:fill="FFFFFF"/>
        </w:rPr>
        <w:t xml:space="preserve">Pastoral Care in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Education</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37</w:t>
      </w:r>
      <w:r w:rsidRPr="005724EE">
        <w:rPr>
          <w:rFonts w:ascii="Times New Roman" w:hAnsi="Times New Roman" w:cs="Times New Roman"/>
          <w:color w:val="222222"/>
          <w:sz w:val="24"/>
          <w:szCs w:val="24"/>
          <w:shd w:val="clear" w:color="auto" w:fill="FFFFFF"/>
        </w:rPr>
        <w:t>(2), 162-184.</w:t>
      </w:r>
      <w:r w:rsidRPr="005724EE">
        <w:rPr>
          <w:rFonts w:ascii="Times New Roman" w:eastAsia="Times New Roman" w:hAnsi="Times New Roman" w:cs="Times New Roman"/>
          <w:color w:val="1F1F1F"/>
          <w:kern w:val="0"/>
          <w:sz w:val="24"/>
          <w:szCs w:val="24"/>
          <w:lang w:eastAsia="en-GB"/>
          <w14:ligatures w14:val="none"/>
        </w:rPr>
        <w:t>DOI:</w:t>
      </w:r>
      <w:hyperlink r:id="rId14" w:tgtFrame="_blank" w:history="1">
        <w:r w:rsidRPr="005724EE">
          <w:rPr>
            <w:rFonts w:ascii="Times New Roman" w:eastAsia="Times New Roman" w:hAnsi="Times New Roman" w:cs="Times New Roman"/>
            <w:color w:val="0272B1"/>
            <w:kern w:val="0"/>
            <w:sz w:val="24"/>
            <w:szCs w:val="24"/>
            <w:lang w:eastAsia="en-GB"/>
            <w14:ligatures w14:val="none"/>
          </w:rPr>
          <w:t>10.1080/02643944.2019.1625429</w:t>
        </w:r>
      </w:hyperlink>
    </w:p>
    <w:p w14:paraId="237746AB" w14:textId="77777777" w:rsidR="00BA2588" w:rsidRPr="005724EE" w:rsidRDefault="00BA2588" w:rsidP="005724EE">
      <w:pPr>
        <w:shd w:val="clear" w:color="auto" w:fill="FFFFFF"/>
        <w:spacing w:after="0" w:line="480" w:lineRule="auto"/>
        <w:rPr>
          <w:rFonts w:ascii="Times New Roman" w:eastAsia="Times New Roman" w:hAnsi="Times New Roman" w:cs="Times New Roman"/>
          <w:color w:val="707070"/>
          <w:kern w:val="0"/>
          <w:sz w:val="24"/>
          <w:szCs w:val="24"/>
          <w:lang w:eastAsia="en-GB"/>
          <w14:ligatures w14:val="none"/>
        </w:rPr>
      </w:pPr>
    </w:p>
    <w:p w14:paraId="1939B4C3" w14:textId="4A8A92AF"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Roseby, S., &amp; Gascoigne, M. (2021). A systematic review on the impact of trauma-informed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education programs on academic and academic-related functioning for students who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have experienced childhood adversity. </w:t>
      </w:r>
      <w:r w:rsidRPr="005724EE">
        <w:rPr>
          <w:rFonts w:ascii="Times New Roman" w:hAnsi="Times New Roman" w:cs="Times New Roman"/>
          <w:i/>
          <w:iCs/>
          <w:color w:val="222222"/>
          <w:sz w:val="24"/>
          <w:szCs w:val="24"/>
          <w:shd w:val="clear" w:color="auto" w:fill="FFFFFF"/>
        </w:rPr>
        <w:t>Traumatology</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27</w:t>
      </w:r>
      <w:r w:rsidRPr="005724EE">
        <w:rPr>
          <w:rFonts w:ascii="Times New Roman" w:hAnsi="Times New Roman" w:cs="Times New Roman"/>
          <w:color w:val="222222"/>
          <w:sz w:val="24"/>
          <w:szCs w:val="24"/>
          <w:shd w:val="clear" w:color="auto" w:fill="FFFFFF"/>
        </w:rPr>
        <w:t>(2), 149.</w:t>
      </w:r>
    </w:p>
    <w:p w14:paraId="07F0BA99"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55D8679E" w14:textId="7B4EE2B9" w:rsidR="005724EE" w:rsidRDefault="005724EE" w:rsidP="005724EE">
      <w:pPr>
        <w:spacing w:line="480" w:lineRule="auto"/>
        <w:rPr>
          <w:rFonts w:ascii="Times New Roman" w:hAnsi="Times New Roman" w:cs="Times New Roman"/>
          <w:sz w:val="24"/>
          <w:szCs w:val="24"/>
        </w:rPr>
      </w:pPr>
      <w:proofErr w:type="spellStart"/>
      <w:r w:rsidRPr="005724EE">
        <w:rPr>
          <w:rFonts w:ascii="Times New Roman" w:hAnsi="Times New Roman" w:cs="Times New Roman"/>
          <w:color w:val="222222"/>
          <w:sz w:val="24"/>
          <w:szCs w:val="24"/>
          <w:shd w:val="clear" w:color="auto" w:fill="FFFFFF"/>
        </w:rPr>
        <w:t>Ruzany</w:t>
      </w:r>
      <w:proofErr w:type="spellEnd"/>
      <w:r w:rsidRPr="005724EE">
        <w:rPr>
          <w:rFonts w:ascii="Times New Roman" w:hAnsi="Times New Roman" w:cs="Times New Roman"/>
          <w:color w:val="222222"/>
          <w:sz w:val="24"/>
          <w:szCs w:val="24"/>
          <w:shd w:val="clear" w:color="auto" w:fill="FFFFFF"/>
        </w:rPr>
        <w:t xml:space="preserve">, G. (2023). Book Review: Dance/Movement Therapy (DMT) for Trauma Survivors: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Theoretical, Clinical, and Cultural Perspectives. </w:t>
      </w:r>
      <w:r w:rsidRPr="005724EE">
        <w:rPr>
          <w:rFonts w:ascii="Times New Roman" w:hAnsi="Times New Roman" w:cs="Times New Roman"/>
          <w:i/>
          <w:iCs/>
          <w:color w:val="222222"/>
          <w:sz w:val="24"/>
          <w:szCs w:val="24"/>
          <w:shd w:val="clear" w:color="auto" w:fill="FFFFFF"/>
        </w:rPr>
        <w:t xml:space="preserve">Creative Arts in Education and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Therapy (CAET)</w:t>
      </w:r>
      <w:r w:rsidRPr="005724EE">
        <w:rPr>
          <w:rFonts w:ascii="Times New Roman" w:hAnsi="Times New Roman" w:cs="Times New Roman"/>
          <w:color w:val="222222"/>
          <w:sz w:val="24"/>
          <w:szCs w:val="24"/>
          <w:shd w:val="clear" w:color="auto" w:fill="FFFFFF"/>
        </w:rPr>
        <w:t>, 102-105.</w:t>
      </w:r>
      <w:r w:rsidRPr="005724EE">
        <w:rPr>
          <w:rFonts w:ascii="Times New Roman" w:hAnsi="Times New Roman" w:cs="Times New Roman"/>
          <w:sz w:val="24"/>
          <w:szCs w:val="24"/>
        </w:rPr>
        <w:t>DOI: 10.15212/CAET/2023/9/3</w:t>
      </w:r>
    </w:p>
    <w:p w14:paraId="2EFC4258" w14:textId="77777777" w:rsidR="00BA2588" w:rsidRPr="005724EE" w:rsidRDefault="00BA2588" w:rsidP="005724EE">
      <w:pPr>
        <w:spacing w:line="480" w:lineRule="auto"/>
        <w:rPr>
          <w:rFonts w:ascii="Times New Roman" w:hAnsi="Times New Roman" w:cs="Times New Roman"/>
          <w:sz w:val="24"/>
          <w:szCs w:val="24"/>
        </w:rPr>
      </w:pPr>
    </w:p>
    <w:p w14:paraId="6A0BFCE0" w14:textId="2BF83975" w:rsidR="005724EE" w:rsidRDefault="005724EE" w:rsidP="005724EE">
      <w:pPr>
        <w:spacing w:line="480" w:lineRule="auto"/>
        <w:rPr>
          <w:rStyle w:val="Hyperlink"/>
          <w:rFonts w:ascii="Times New Roman" w:hAnsi="Times New Roman" w:cs="Times New Roman"/>
          <w:sz w:val="24"/>
          <w:szCs w:val="24"/>
          <w:shd w:val="clear" w:color="auto" w:fill="FFFFFF"/>
        </w:rPr>
      </w:pPr>
      <w:r w:rsidRPr="005724EE">
        <w:rPr>
          <w:rFonts w:ascii="Times New Roman" w:hAnsi="Times New Roman" w:cs="Times New Roman"/>
          <w:color w:val="222222"/>
          <w:sz w:val="24"/>
          <w:szCs w:val="24"/>
          <w:shd w:val="clear" w:color="auto" w:fill="FFFFFF"/>
        </w:rPr>
        <w:t xml:space="preserve">Sakai, J. (2020). How synaptic pruning shapes neural wiring during development and,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possibly, in disease. </w:t>
      </w:r>
      <w:r w:rsidRPr="005724EE">
        <w:rPr>
          <w:rFonts w:ascii="Times New Roman" w:hAnsi="Times New Roman" w:cs="Times New Roman"/>
          <w:i/>
          <w:iCs/>
          <w:color w:val="222222"/>
          <w:sz w:val="24"/>
          <w:szCs w:val="24"/>
          <w:shd w:val="clear" w:color="auto" w:fill="FFFFFF"/>
        </w:rPr>
        <w:t>Proceedings of the National Academy of Sciences</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117</w:t>
      </w:r>
      <w:r w:rsidRPr="005724EE">
        <w:rPr>
          <w:rFonts w:ascii="Times New Roman" w:hAnsi="Times New Roman" w:cs="Times New Roman"/>
          <w:color w:val="222222"/>
          <w:sz w:val="24"/>
          <w:szCs w:val="24"/>
          <w:shd w:val="clear" w:color="auto" w:fill="FFFFFF"/>
        </w:rPr>
        <w:t xml:space="preserve">(28),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16096-16099.</w:t>
      </w:r>
      <w:r w:rsidRPr="005724EE">
        <w:rPr>
          <w:rFonts w:ascii="Times New Roman" w:hAnsi="Times New Roman" w:cs="Times New Roman"/>
          <w:sz w:val="24"/>
          <w:szCs w:val="24"/>
        </w:rPr>
        <w:t xml:space="preserve"> </w:t>
      </w:r>
      <w:hyperlink r:id="rId15" w:history="1">
        <w:r w:rsidRPr="005724EE">
          <w:rPr>
            <w:rStyle w:val="Hyperlink"/>
            <w:rFonts w:ascii="Times New Roman" w:hAnsi="Times New Roman" w:cs="Times New Roman"/>
            <w:sz w:val="24"/>
            <w:szCs w:val="24"/>
            <w:shd w:val="clear" w:color="auto" w:fill="FFFFFF"/>
          </w:rPr>
          <w:t>doi.org/10.1073/pnas.2010281117</w:t>
        </w:r>
      </w:hyperlink>
    </w:p>
    <w:p w14:paraId="42007250" w14:textId="77777777" w:rsidR="00BA2588" w:rsidRPr="005724EE" w:rsidRDefault="00BA2588" w:rsidP="005724EE">
      <w:pPr>
        <w:spacing w:line="480" w:lineRule="auto"/>
        <w:rPr>
          <w:rFonts w:ascii="Times New Roman" w:hAnsi="Times New Roman" w:cs="Times New Roman"/>
          <w:sz w:val="24"/>
          <w:szCs w:val="24"/>
        </w:rPr>
      </w:pPr>
    </w:p>
    <w:p w14:paraId="68F10D77" w14:textId="262E306B"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Salvo, S. G., &amp; Renee, M. J. (2022). Career Longevity: Wellness, Wellbeing, and Self-</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Care. </w:t>
      </w:r>
      <w:r w:rsidRPr="005724EE">
        <w:rPr>
          <w:rFonts w:ascii="Times New Roman" w:hAnsi="Times New Roman" w:cs="Times New Roman"/>
          <w:i/>
          <w:iCs/>
          <w:color w:val="222222"/>
          <w:sz w:val="24"/>
          <w:szCs w:val="24"/>
          <w:shd w:val="clear" w:color="auto" w:fill="FFFFFF"/>
        </w:rPr>
        <w:t>Massage Therapy E-Book: Massage Therapy E-Book</w:t>
      </w:r>
      <w:r w:rsidRPr="005724EE">
        <w:rPr>
          <w:rFonts w:ascii="Times New Roman" w:hAnsi="Times New Roman" w:cs="Times New Roman"/>
          <w:color w:val="222222"/>
          <w:sz w:val="24"/>
          <w:szCs w:val="24"/>
          <w:shd w:val="clear" w:color="auto" w:fill="FFFFFF"/>
        </w:rPr>
        <w:t>, 56.</w:t>
      </w:r>
    </w:p>
    <w:p w14:paraId="20E60D4D" w14:textId="77777777" w:rsidR="00BA2588" w:rsidRDefault="00BA2588" w:rsidP="005724EE">
      <w:pPr>
        <w:spacing w:line="480" w:lineRule="auto"/>
        <w:rPr>
          <w:rFonts w:ascii="Times New Roman" w:hAnsi="Times New Roman" w:cs="Times New Roman"/>
          <w:color w:val="222222"/>
          <w:sz w:val="24"/>
          <w:szCs w:val="24"/>
          <w:shd w:val="clear" w:color="auto" w:fill="FFFFFF"/>
        </w:rPr>
      </w:pPr>
    </w:p>
    <w:p w14:paraId="0140ECFA" w14:textId="77777777" w:rsidR="00BA2588" w:rsidRDefault="00BA2588" w:rsidP="005724EE">
      <w:pPr>
        <w:spacing w:line="480" w:lineRule="auto"/>
        <w:rPr>
          <w:rFonts w:ascii="Times New Roman" w:hAnsi="Times New Roman" w:cs="Times New Roman"/>
          <w:color w:val="222222"/>
          <w:sz w:val="24"/>
          <w:szCs w:val="24"/>
          <w:shd w:val="clear" w:color="auto" w:fill="FFFFFF"/>
        </w:rPr>
      </w:pPr>
    </w:p>
    <w:p w14:paraId="6DEAD5F6"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029E843F" w14:textId="1B287BE8" w:rsidR="005724EE" w:rsidRDefault="005724EE" w:rsidP="005724EE">
      <w:pPr>
        <w:spacing w:line="480" w:lineRule="auto"/>
        <w:rPr>
          <w:rStyle w:val="anchor-text"/>
          <w:rFonts w:ascii="Times New Roman" w:hAnsi="Times New Roman" w:cs="Times New Roman"/>
          <w:color w:val="1F1F1F"/>
          <w:sz w:val="24"/>
          <w:szCs w:val="24"/>
        </w:rPr>
      </w:pPr>
      <w:r w:rsidRPr="005724EE">
        <w:rPr>
          <w:rFonts w:ascii="Times New Roman" w:hAnsi="Times New Roman" w:cs="Times New Roman"/>
          <w:color w:val="222222"/>
          <w:sz w:val="24"/>
          <w:szCs w:val="24"/>
          <w:shd w:val="clear" w:color="auto" w:fill="FFFFFF"/>
        </w:rPr>
        <w:lastRenderedPageBreak/>
        <w:t xml:space="preserve">Sloan, S., Winter, K., Connolly, P., &amp; Gildea, A. (2020). The effectiveness of Nurture Groups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in improving outcomes for young children with social, </w:t>
      </w:r>
      <w:proofErr w:type="gramStart"/>
      <w:r w:rsidRPr="005724EE">
        <w:rPr>
          <w:rFonts w:ascii="Times New Roman" w:hAnsi="Times New Roman" w:cs="Times New Roman"/>
          <w:color w:val="222222"/>
          <w:sz w:val="24"/>
          <w:szCs w:val="24"/>
          <w:shd w:val="clear" w:color="auto" w:fill="FFFFFF"/>
        </w:rPr>
        <w:t>emotional</w:t>
      </w:r>
      <w:proofErr w:type="gramEnd"/>
      <w:r w:rsidRPr="005724EE">
        <w:rPr>
          <w:rFonts w:ascii="Times New Roman" w:hAnsi="Times New Roman" w:cs="Times New Roman"/>
          <w:color w:val="222222"/>
          <w:sz w:val="24"/>
          <w:szCs w:val="24"/>
          <w:shd w:val="clear" w:color="auto" w:fill="FFFFFF"/>
        </w:rPr>
        <w:t xml:space="preserve"> and behavioural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difficulties in primary schools: An evaluation of Nurture Group provision in Northern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Ireland. </w:t>
      </w:r>
      <w:r w:rsidRPr="005724EE">
        <w:rPr>
          <w:rFonts w:ascii="Times New Roman" w:hAnsi="Times New Roman" w:cs="Times New Roman"/>
          <w:i/>
          <w:iCs/>
          <w:color w:val="222222"/>
          <w:sz w:val="24"/>
          <w:szCs w:val="24"/>
          <w:shd w:val="clear" w:color="auto" w:fill="FFFFFF"/>
        </w:rPr>
        <w:t>Children and Youth Services Review</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108</w:t>
      </w:r>
      <w:r w:rsidRPr="005724EE">
        <w:rPr>
          <w:rFonts w:ascii="Times New Roman" w:hAnsi="Times New Roman" w:cs="Times New Roman"/>
          <w:color w:val="222222"/>
          <w:sz w:val="24"/>
          <w:szCs w:val="24"/>
          <w:shd w:val="clear" w:color="auto" w:fill="FFFFFF"/>
        </w:rPr>
        <w:t>, 104619.</w:t>
      </w:r>
      <w:r w:rsidRPr="005724EE">
        <w:rPr>
          <w:rFonts w:ascii="Times New Roman" w:hAnsi="Times New Roman" w:cs="Times New Roman"/>
          <w:sz w:val="24"/>
          <w:szCs w:val="24"/>
        </w:rPr>
        <w:t xml:space="preserve"> </w:t>
      </w:r>
      <w:r w:rsidR="00BA2588">
        <w:rPr>
          <w:rFonts w:ascii="Times New Roman" w:hAnsi="Times New Roman" w:cs="Times New Roman"/>
          <w:sz w:val="24"/>
          <w:szCs w:val="24"/>
        </w:rPr>
        <w:tab/>
      </w:r>
      <w:hyperlink r:id="rId16" w:tgtFrame="_blank" w:tooltip="Persistent link using digital object identifier" w:history="1">
        <w:r w:rsidRPr="005724EE">
          <w:rPr>
            <w:rStyle w:val="anchor-text"/>
            <w:rFonts w:ascii="Times New Roman" w:hAnsi="Times New Roman" w:cs="Times New Roman"/>
            <w:color w:val="1F1F1F"/>
            <w:sz w:val="24"/>
            <w:szCs w:val="24"/>
          </w:rPr>
          <w:t>doi.org/10.1016/j.childyouth.2019.104619</w:t>
        </w:r>
      </w:hyperlink>
    </w:p>
    <w:p w14:paraId="0330A090" w14:textId="77777777" w:rsidR="00BA2588" w:rsidRPr="005724EE" w:rsidRDefault="00BA2588" w:rsidP="005724EE">
      <w:pPr>
        <w:spacing w:line="480" w:lineRule="auto"/>
        <w:rPr>
          <w:rFonts w:ascii="Times New Roman" w:hAnsi="Times New Roman" w:cs="Times New Roman"/>
          <w:sz w:val="24"/>
          <w:szCs w:val="24"/>
        </w:rPr>
      </w:pPr>
    </w:p>
    <w:p w14:paraId="16441B96" w14:textId="7E61D274"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Stone, K. J., Schnake, K., &amp; Moreland, A. D. (2023). Adverse childhood experiences among</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 early childhood educators and improving teacher health and well-being: Changes in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teacher affect. </w:t>
      </w:r>
      <w:r w:rsidRPr="005724EE">
        <w:rPr>
          <w:rFonts w:ascii="Times New Roman" w:hAnsi="Times New Roman" w:cs="Times New Roman"/>
          <w:i/>
          <w:iCs/>
          <w:color w:val="222222"/>
          <w:sz w:val="24"/>
          <w:szCs w:val="24"/>
          <w:shd w:val="clear" w:color="auto" w:fill="FFFFFF"/>
        </w:rPr>
        <w:t>Early Childhood Research Quarterly</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65</w:t>
      </w:r>
      <w:r w:rsidRPr="005724EE">
        <w:rPr>
          <w:rFonts w:ascii="Times New Roman" w:hAnsi="Times New Roman" w:cs="Times New Roman"/>
          <w:color w:val="222222"/>
          <w:sz w:val="24"/>
          <w:szCs w:val="24"/>
          <w:shd w:val="clear" w:color="auto" w:fill="FFFFFF"/>
        </w:rPr>
        <w:t>, 195-204.</w:t>
      </w:r>
    </w:p>
    <w:p w14:paraId="15F81B34"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4DE313E6" w14:textId="6A3866C4" w:rsidR="005724EE" w:rsidRDefault="005724EE" w:rsidP="005724EE">
      <w:pPr>
        <w:spacing w:line="480" w:lineRule="auto"/>
        <w:rPr>
          <w:rFonts w:ascii="Times New Roman" w:hAnsi="Times New Roman" w:cs="Times New Roman"/>
          <w:color w:val="222222"/>
          <w:sz w:val="24"/>
          <w:szCs w:val="24"/>
          <w:shd w:val="clear" w:color="auto" w:fill="FFFFFF"/>
        </w:rPr>
      </w:pPr>
      <w:proofErr w:type="spellStart"/>
      <w:r w:rsidRPr="005724EE">
        <w:rPr>
          <w:rFonts w:ascii="Times New Roman" w:hAnsi="Times New Roman" w:cs="Times New Roman"/>
          <w:color w:val="222222"/>
          <w:sz w:val="24"/>
          <w:szCs w:val="24"/>
          <w:shd w:val="clear" w:color="auto" w:fill="FFFFFF"/>
        </w:rPr>
        <w:t>Sudimac</w:t>
      </w:r>
      <w:proofErr w:type="spellEnd"/>
      <w:r w:rsidRPr="005724EE">
        <w:rPr>
          <w:rFonts w:ascii="Times New Roman" w:hAnsi="Times New Roman" w:cs="Times New Roman"/>
          <w:color w:val="222222"/>
          <w:sz w:val="24"/>
          <w:szCs w:val="24"/>
          <w:shd w:val="clear" w:color="auto" w:fill="FFFFFF"/>
        </w:rPr>
        <w:t xml:space="preserve">, S., Sale, V., &amp; Kühn, S. (2022). How nature nurtures: Amygdala activity decreases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as the result of a one-hour walk in nature. </w:t>
      </w:r>
      <w:r w:rsidRPr="005724EE">
        <w:rPr>
          <w:rFonts w:ascii="Times New Roman" w:hAnsi="Times New Roman" w:cs="Times New Roman"/>
          <w:i/>
          <w:iCs/>
          <w:color w:val="222222"/>
          <w:sz w:val="24"/>
          <w:szCs w:val="24"/>
          <w:shd w:val="clear" w:color="auto" w:fill="FFFFFF"/>
        </w:rPr>
        <w:t>Molecular psychiatry</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27</w:t>
      </w:r>
      <w:r w:rsidRPr="005724EE">
        <w:rPr>
          <w:rFonts w:ascii="Times New Roman" w:hAnsi="Times New Roman" w:cs="Times New Roman"/>
          <w:color w:val="222222"/>
          <w:sz w:val="24"/>
          <w:szCs w:val="24"/>
          <w:shd w:val="clear" w:color="auto" w:fill="FFFFFF"/>
        </w:rPr>
        <w:t>(11), 4446-4452.</w:t>
      </w:r>
    </w:p>
    <w:p w14:paraId="6387EA9D" w14:textId="77777777" w:rsidR="00BA2588" w:rsidRPr="005724EE" w:rsidRDefault="00BA2588" w:rsidP="005724EE">
      <w:pPr>
        <w:spacing w:line="480" w:lineRule="auto"/>
        <w:rPr>
          <w:rFonts w:ascii="Times New Roman" w:hAnsi="Times New Roman" w:cs="Times New Roman"/>
          <w:b/>
          <w:bCs/>
          <w:sz w:val="24"/>
          <w:szCs w:val="24"/>
        </w:rPr>
      </w:pPr>
    </w:p>
    <w:p w14:paraId="1B7F3733" w14:textId="60852A9A"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Tewari, M. (2022). </w:t>
      </w:r>
      <w:r w:rsidRPr="005724EE">
        <w:rPr>
          <w:rFonts w:ascii="Times New Roman" w:hAnsi="Times New Roman" w:cs="Times New Roman"/>
          <w:i/>
          <w:iCs/>
          <w:color w:val="222222"/>
          <w:sz w:val="24"/>
          <w:szCs w:val="24"/>
          <w:shd w:val="clear" w:color="auto" w:fill="FFFFFF"/>
        </w:rPr>
        <w:t xml:space="preserve">MIND YOUR MIND: DEVELOP SELF-CARE MENTAL HABITS,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 xml:space="preserve">NURTURE AND CULTIVATE YOUR MIND, AND INCREASE YOUR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INTELLECTUAL WELL-BEING</w:t>
      </w:r>
      <w:r w:rsidRPr="005724EE">
        <w:rPr>
          <w:rFonts w:ascii="Times New Roman" w:hAnsi="Times New Roman" w:cs="Times New Roman"/>
          <w:color w:val="222222"/>
          <w:sz w:val="24"/>
          <w:szCs w:val="24"/>
          <w:shd w:val="clear" w:color="auto" w:fill="FFFFFF"/>
        </w:rPr>
        <w:t>. Manjul Tewari.</w:t>
      </w:r>
    </w:p>
    <w:p w14:paraId="3C4C144D" w14:textId="77777777" w:rsidR="00BA2588" w:rsidRPr="005724EE" w:rsidRDefault="00BA2588" w:rsidP="005724EE">
      <w:pPr>
        <w:spacing w:line="480" w:lineRule="auto"/>
        <w:rPr>
          <w:rFonts w:ascii="Times New Roman" w:hAnsi="Times New Roman" w:cs="Times New Roman"/>
          <w:sz w:val="24"/>
          <w:szCs w:val="24"/>
        </w:rPr>
      </w:pPr>
    </w:p>
    <w:p w14:paraId="7A754E6E" w14:textId="175A90DE"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Tost, H., Reichert, M., Braun, U., Reinhard, I., Peters, R., Lautenbach, S., &amp; Meyer-</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Lindenberg, A. (2019). Neural correlates of individual differences in affective benefit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of real-life urban green space exposure. </w:t>
      </w:r>
      <w:r w:rsidRPr="005724EE">
        <w:rPr>
          <w:rFonts w:ascii="Times New Roman" w:hAnsi="Times New Roman" w:cs="Times New Roman"/>
          <w:i/>
          <w:iCs/>
          <w:color w:val="222222"/>
          <w:sz w:val="24"/>
          <w:szCs w:val="24"/>
          <w:shd w:val="clear" w:color="auto" w:fill="FFFFFF"/>
        </w:rPr>
        <w:t>Nature neuroscience</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22</w:t>
      </w:r>
      <w:r w:rsidRPr="005724EE">
        <w:rPr>
          <w:rFonts w:ascii="Times New Roman" w:hAnsi="Times New Roman" w:cs="Times New Roman"/>
          <w:color w:val="222222"/>
          <w:sz w:val="24"/>
          <w:szCs w:val="24"/>
          <w:shd w:val="clear" w:color="auto" w:fill="FFFFFF"/>
        </w:rPr>
        <w:t>(9), 1389-1393.</w:t>
      </w:r>
    </w:p>
    <w:p w14:paraId="6F928A35" w14:textId="77777777" w:rsidR="00BA2588" w:rsidRPr="005724EE" w:rsidRDefault="00BA2588" w:rsidP="005724EE">
      <w:pPr>
        <w:spacing w:line="480" w:lineRule="auto"/>
        <w:rPr>
          <w:rFonts w:ascii="Times New Roman" w:hAnsi="Times New Roman" w:cs="Times New Roman"/>
          <w:sz w:val="24"/>
          <w:szCs w:val="24"/>
        </w:rPr>
      </w:pPr>
    </w:p>
    <w:p w14:paraId="014EC6EE" w14:textId="4DD7BC98"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lastRenderedPageBreak/>
        <w:t>Vaughn, B., Egeland, B., Sroufe, L. A., &amp; Waters, E. (1979). Individual differences in infant-</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mother attachment at twelve and eighteen months: Stability and change in families</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 under stress. </w:t>
      </w:r>
      <w:r w:rsidRPr="005724EE">
        <w:rPr>
          <w:rFonts w:ascii="Times New Roman" w:hAnsi="Times New Roman" w:cs="Times New Roman"/>
          <w:i/>
          <w:iCs/>
          <w:color w:val="222222"/>
          <w:sz w:val="24"/>
          <w:szCs w:val="24"/>
          <w:shd w:val="clear" w:color="auto" w:fill="FFFFFF"/>
        </w:rPr>
        <w:t>Child development</w:t>
      </w:r>
      <w:r w:rsidRPr="005724EE">
        <w:rPr>
          <w:rFonts w:ascii="Times New Roman" w:hAnsi="Times New Roman" w:cs="Times New Roman"/>
          <w:color w:val="222222"/>
          <w:sz w:val="24"/>
          <w:szCs w:val="24"/>
          <w:shd w:val="clear" w:color="auto" w:fill="FFFFFF"/>
        </w:rPr>
        <w:t>, 971-975.</w:t>
      </w:r>
    </w:p>
    <w:p w14:paraId="6AD2B613"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46323A67" w14:textId="79C34723" w:rsidR="005724EE" w:rsidRDefault="005724EE" w:rsidP="005724EE">
      <w:pPr>
        <w:spacing w:line="480" w:lineRule="auto"/>
        <w:rPr>
          <w:rFonts w:ascii="Times New Roman" w:hAnsi="Times New Roman" w:cs="Times New Roman"/>
          <w:color w:val="222222"/>
          <w:sz w:val="24"/>
          <w:szCs w:val="24"/>
          <w:shd w:val="clear" w:color="auto" w:fill="FFFFFF"/>
        </w:rPr>
      </w:pPr>
      <w:proofErr w:type="spellStart"/>
      <w:r w:rsidRPr="005724EE">
        <w:rPr>
          <w:rFonts w:ascii="Times New Roman" w:hAnsi="Times New Roman" w:cs="Times New Roman"/>
          <w:color w:val="222222"/>
          <w:sz w:val="24"/>
          <w:szCs w:val="24"/>
          <w:shd w:val="clear" w:color="auto" w:fill="FFFFFF"/>
        </w:rPr>
        <w:t>Velotti</w:t>
      </w:r>
      <w:proofErr w:type="spellEnd"/>
      <w:r w:rsidRPr="005724EE">
        <w:rPr>
          <w:rFonts w:ascii="Times New Roman" w:hAnsi="Times New Roman" w:cs="Times New Roman"/>
          <w:color w:val="222222"/>
          <w:sz w:val="24"/>
          <w:szCs w:val="24"/>
          <w:shd w:val="clear" w:color="auto" w:fill="FFFFFF"/>
        </w:rPr>
        <w:t>, P., Garofalo, C., Bottazzi, F., &amp; Caretti, V. (2018). Faces of shame: Implications for</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 self-esteem, emotion regulation, aggression, and well-being. In </w:t>
      </w:r>
      <w:r w:rsidRPr="005724EE">
        <w:rPr>
          <w:rFonts w:ascii="Times New Roman" w:hAnsi="Times New Roman" w:cs="Times New Roman"/>
          <w:i/>
          <w:iCs/>
          <w:color w:val="222222"/>
          <w:sz w:val="24"/>
          <w:szCs w:val="24"/>
          <w:shd w:val="clear" w:color="auto" w:fill="FFFFFF"/>
        </w:rPr>
        <w:t xml:space="preserve">Emotions and their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 xml:space="preserve">influence on our personal, </w:t>
      </w:r>
      <w:proofErr w:type="gramStart"/>
      <w:r w:rsidRPr="005724EE">
        <w:rPr>
          <w:rFonts w:ascii="Times New Roman" w:hAnsi="Times New Roman" w:cs="Times New Roman"/>
          <w:i/>
          <w:iCs/>
          <w:color w:val="222222"/>
          <w:sz w:val="24"/>
          <w:szCs w:val="24"/>
          <w:shd w:val="clear" w:color="auto" w:fill="FFFFFF"/>
        </w:rPr>
        <w:t>interpersonal</w:t>
      </w:r>
      <w:proofErr w:type="gramEnd"/>
      <w:r w:rsidRPr="005724EE">
        <w:rPr>
          <w:rFonts w:ascii="Times New Roman" w:hAnsi="Times New Roman" w:cs="Times New Roman"/>
          <w:i/>
          <w:iCs/>
          <w:color w:val="222222"/>
          <w:sz w:val="24"/>
          <w:szCs w:val="24"/>
          <w:shd w:val="clear" w:color="auto" w:fill="FFFFFF"/>
        </w:rPr>
        <w:t xml:space="preserve"> and social experiences</w:t>
      </w:r>
      <w:r w:rsidRPr="005724EE">
        <w:rPr>
          <w:rFonts w:ascii="Times New Roman" w:hAnsi="Times New Roman" w:cs="Times New Roman"/>
          <w:color w:val="222222"/>
          <w:sz w:val="24"/>
          <w:szCs w:val="24"/>
          <w:shd w:val="clear" w:color="auto" w:fill="FFFFFF"/>
        </w:rPr>
        <w:t xml:space="preserve"> (pp. 87-100).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Routledge.</w:t>
      </w:r>
      <w:r w:rsidRPr="005724EE">
        <w:rPr>
          <w:rFonts w:ascii="Times New Roman" w:hAnsi="Times New Roman" w:cs="Times New Roman"/>
          <w:sz w:val="24"/>
          <w:szCs w:val="24"/>
        </w:rPr>
        <w:t xml:space="preserve"> </w:t>
      </w:r>
      <w:r w:rsidRPr="005724EE">
        <w:rPr>
          <w:rFonts w:ascii="Times New Roman" w:hAnsi="Times New Roman" w:cs="Times New Roman"/>
          <w:color w:val="222222"/>
          <w:sz w:val="24"/>
          <w:szCs w:val="24"/>
          <w:shd w:val="clear" w:color="auto" w:fill="FFFFFF"/>
        </w:rPr>
        <w:t>DOI:10.1080/00223980.2016.1248809</w:t>
      </w:r>
    </w:p>
    <w:p w14:paraId="613BC45D" w14:textId="77777777" w:rsidR="00BA2588" w:rsidRPr="005724EE" w:rsidRDefault="00BA2588" w:rsidP="005724EE">
      <w:pPr>
        <w:spacing w:line="480" w:lineRule="auto"/>
        <w:rPr>
          <w:rFonts w:ascii="Times New Roman" w:eastAsiaTheme="minorEastAsia" w:hAnsi="Times New Roman" w:cs="Times New Roman"/>
          <w:sz w:val="24"/>
          <w:szCs w:val="24"/>
          <w:lang w:eastAsia="zh-CN"/>
        </w:rPr>
      </w:pPr>
    </w:p>
    <w:p w14:paraId="0FF76620" w14:textId="0A9C1FCC" w:rsidR="005724EE" w:rsidRDefault="005724EE" w:rsidP="005724EE">
      <w:pPr>
        <w:spacing w:line="480" w:lineRule="auto"/>
        <w:rPr>
          <w:rFonts w:ascii="Times New Roman" w:hAnsi="Times New Roman" w:cs="Times New Roman"/>
          <w:sz w:val="24"/>
          <w:szCs w:val="24"/>
        </w:rPr>
      </w:pPr>
      <w:proofErr w:type="spellStart"/>
      <w:r w:rsidRPr="005724EE">
        <w:rPr>
          <w:rFonts w:ascii="Times New Roman" w:hAnsi="Times New Roman" w:cs="Times New Roman"/>
          <w:color w:val="222222"/>
          <w:sz w:val="24"/>
          <w:szCs w:val="24"/>
          <w:shd w:val="clear" w:color="auto" w:fill="FFFFFF"/>
        </w:rPr>
        <w:t>Velotti</w:t>
      </w:r>
      <w:proofErr w:type="spellEnd"/>
      <w:r w:rsidRPr="005724EE">
        <w:rPr>
          <w:rFonts w:ascii="Times New Roman" w:hAnsi="Times New Roman" w:cs="Times New Roman"/>
          <w:color w:val="222222"/>
          <w:sz w:val="24"/>
          <w:szCs w:val="24"/>
          <w:shd w:val="clear" w:color="auto" w:fill="FFFFFF"/>
        </w:rPr>
        <w:t xml:space="preserve">, P., Rogier, G., </w:t>
      </w:r>
      <w:proofErr w:type="spellStart"/>
      <w:r w:rsidRPr="005724EE">
        <w:rPr>
          <w:rFonts w:ascii="Times New Roman" w:hAnsi="Times New Roman" w:cs="Times New Roman"/>
          <w:color w:val="222222"/>
          <w:sz w:val="24"/>
          <w:szCs w:val="24"/>
          <w:shd w:val="clear" w:color="auto" w:fill="FFFFFF"/>
        </w:rPr>
        <w:t>Beomonte</w:t>
      </w:r>
      <w:proofErr w:type="spellEnd"/>
      <w:r w:rsidRPr="005724EE">
        <w:rPr>
          <w:rFonts w:ascii="Times New Roman" w:hAnsi="Times New Roman" w:cs="Times New Roman"/>
          <w:color w:val="222222"/>
          <w:sz w:val="24"/>
          <w:szCs w:val="24"/>
          <w:shd w:val="clear" w:color="auto" w:fill="FFFFFF"/>
        </w:rPr>
        <w:t xml:space="preserve"> Zobel, S., Chirumbolo, A., &amp; Zavattini, G. C. (2022). The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 xml:space="preserve">relation of anxiety and avoidance dimensions of attachment to intimate partner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violence: A meta-analysis about perpetrators. </w:t>
      </w:r>
      <w:r w:rsidRPr="005724EE">
        <w:rPr>
          <w:rFonts w:ascii="Times New Roman" w:hAnsi="Times New Roman" w:cs="Times New Roman"/>
          <w:i/>
          <w:iCs/>
          <w:color w:val="222222"/>
          <w:sz w:val="24"/>
          <w:szCs w:val="24"/>
          <w:shd w:val="clear" w:color="auto" w:fill="FFFFFF"/>
        </w:rPr>
        <w:t>Trauma, Violence, &amp; Abuse</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23</w:t>
      </w:r>
      <w:r w:rsidRPr="005724EE">
        <w:rPr>
          <w:rFonts w:ascii="Times New Roman" w:hAnsi="Times New Roman" w:cs="Times New Roman"/>
          <w:color w:val="222222"/>
          <w:sz w:val="24"/>
          <w:szCs w:val="24"/>
          <w:shd w:val="clear" w:color="auto" w:fill="FFFFFF"/>
        </w:rPr>
        <w:t>(1), 196-</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212.</w:t>
      </w:r>
      <w:r w:rsidRPr="005724EE">
        <w:rPr>
          <w:rFonts w:ascii="Times New Roman" w:hAnsi="Times New Roman" w:cs="Times New Roman"/>
          <w:sz w:val="24"/>
          <w:szCs w:val="24"/>
        </w:rPr>
        <w:t xml:space="preserve"> DOI: 10.1177/1524838020933864</w:t>
      </w:r>
    </w:p>
    <w:p w14:paraId="21651393" w14:textId="77777777" w:rsidR="00BA2588" w:rsidRPr="005724EE" w:rsidRDefault="00BA2588" w:rsidP="005724EE">
      <w:pPr>
        <w:spacing w:line="480" w:lineRule="auto"/>
        <w:rPr>
          <w:rFonts w:ascii="Times New Roman" w:hAnsi="Times New Roman" w:cs="Times New Roman"/>
          <w:b/>
          <w:bCs/>
          <w:sz w:val="24"/>
          <w:szCs w:val="24"/>
        </w:rPr>
      </w:pPr>
    </w:p>
    <w:p w14:paraId="21159D5D" w14:textId="3DACC518" w:rsidR="005724EE" w:rsidRDefault="005724EE" w:rsidP="005724EE">
      <w:pPr>
        <w:spacing w:line="480" w:lineRule="auto"/>
        <w:rPr>
          <w:rFonts w:ascii="Times New Roman" w:eastAsiaTheme="minorEastAsia" w:hAnsi="Times New Roman" w:cs="Times New Roman"/>
          <w:color w:val="222222"/>
          <w:sz w:val="24"/>
          <w:szCs w:val="24"/>
          <w:shd w:val="clear" w:color="auto" w:fill="FFFFFF"/>
          <w:lang w:eastAsia="zh-CN"/>
        </w:rPr>
      </w:pPr>
      <w:r w:rsidRPr="005724EE">
        <w:rPr>
          <w:rFonts w:ascii="Times New Roman" w:eastAsiaTheme="minorEastAsia" w:hAnsi="Times New Roman" w:cs="Times New Roman"/>
          <w:color w:val="222222"/>
          <w:sz w:val="24"/>
          <w:szCs w:val="24"/>
          <w:shd w:val="clear" w:color="auto" w:fill="FFFFFF"/>
          <w:lang w:eastAsia="zh-CN"/>
        </w:rPr>
        <w:t>Volpe, J. (1996). Effects of domestic violence on children and adolescents: An overview.</w:t>
      </w:r>
      <w:r w:rsidR="00BA2588">
        <w:rPr>
          <w:rFonts w:ascii="Times New Roman" w:eastAsiaTheme="minorEastAsia" w:hAnsi="Times New Roman" w:cs="Times New Roman"/>
          <w:color w:val="222222"/>
          <w:sz w:val="24"/>
          <w:szCs w:val="24"/>
          <w:shd w:val="clear" w:color="auto" w:fill="FFFFFF"/>
          <w:lang w:eastAsia="zh-CN"/>
        </w:rPr>
        <w:tab/>
      </w:r>
    </w:p>
    <w:p w14:paraId="57082C25" w14:textId="77777777" w:rsidR="00BA2588" w:rsidRPr="005724EE" w:rsidRDefault="00BA2588" w:rsidP="005724EE">
      <w:pPr>
        <w:spacing w:line="480" w:lineRule="auto"/>
        <w:rPr>
          <w:rFonts w:ascii="Times New Roman" w:eastAsiaTheme="minorEastAsia" w:hAnsi="Times New Roman" w:cs="Times New Roman"/>
          <w:color w:val="222222"/>
          <w:sz w:val="24"/>
          <w:szCs w:val="24"/>
          <w:shd w:val="clear" w:color="auto" w:fill="FFFFFF"/>
          <w:lang w:eastAsia="zh-CN"/>
        </w:rPr>
      </w:pPr>
    </w:p>
    <w:p w14:paraId="5542B40D" w14:textId="5F5165D1"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t xml:space="preserve">West, D., </w:t>
      </w:r>
      <w:proofErr w:type="spellStart"/>
      <w:r w:rsidRPr="005724EE">
        <w:rPr>
          <w:rFonts w:ascii="Times New Roman" w:hAnsi="Times New Roman" w:cs="Times New Roman"/>
          <w:color w:val="222222"/>
          <w:sz w:val="24"/>
          <w:szCs w:val="24"/>
          <w:shd w:val="clear" w:color="auto" w:fill="FFFFFF"/>
        </w:rPr>
        <w:t>Vanderfaeillie</w:t>
      </w:r>
      <w:proofErr w:type="spellEnd"/>
      <w:r w:rsidRPr="005724EE">
        <w:rPr>
          <w:rFonts w:ascii="Times New Roman" w:hAnsi="Times New Roman" w:cs="Times New Roman"/>
          <w:color w:val="222222"/>
          <w:sz w:val="24"/>
          <w:szCs w:val="24"/>
          <w:shd w:val="clear" w:color="auto" w:fill="FFFFFF"/>
        </w:rPr>
        <w:t xml:space="preserve">, J., Van Hove, L., </w:t>
      </w:r>
      <w:proofErr w:type="spellStart"/>
      <w:r w:rsidRPr="005724EE">
        <w:rPr>
          <w:rFonts w:ascii="Times New Roman" w:hAnsi="Times New Roman" w:cs="Times New Roman"/>
          <w:color w:val="222222"/>
          <w:sz w:val="24"/>
          <w:szCs w:val="24"/>
          <w:shd w:val="clear" w:color="auto" w:fill="FFFFFF"/>
        </w:rPr>
        <w:t>Gypen</w:t>
      </w:r>
      <w:proofErr w:type="spellEnd"/>
      <w:r w:rsidRPr="005724EE">
        <w:rPr>
          <w:rFonts w:ascii="Times New Roman" w:hAnsi="Times New Roman" w:cs="Times New Roman"/>
          <w:color w:val="222222"/>
          <w:sz w:val="24"/>
          <w:szCs w:val="24"/>
          <w:shd w:val="clear" w:color="auto" w:fill="FFFFFF"/>
        </w:rPr>
        <w:t xml:space="preserve">, L., &amp; Van Holen, F. (2020). Attachment in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family foster care: Literature review of associated characteristics. </w:t>
      </w:r>
      <w:r w:rsidRPr="005724EE">
        <w:rPr>
          <w:rFonts w:ascii="Times New Roman" w:hAnsi="Times New Roman" w:cs="Times New Roman"/>
          <w:i/>
          <w:iCs/>
          <w:color w:val="222222"/>
          <w:sz w:val="24"/>
          <w:szCs w:val="24"/>
          <w:shd w:val="clear" w:color="auto" w:fill="FFFFFF"/>
        </w:rPr>
        <w:t xml:space="preserve">Developmental </w:t>
      </w:r>
      <w:r w:rsidR="00BA2588">
        <w:rPr>
          <w:rFonts w:ascii="Times New Roman" w:hAnsi="Times New Roman" w:cs="Times New Roman"/>
          <w:i/>
          <w:iCs/>
          <w:color w:val="222222"/>
          <w:sz w:val="24"/>
          <w:szCs w:val="24"/>
          <w:shd w:val="clear" w:color="auto" w:fill="FFFFFF"/>
        </w:rPr>
        <w:tab/>
      </w:r>
      <w:r w:rsidRPr="005724EE">
        <w:rPr>
          <w:rFonts w:ascii="Times New Roman" w:hAnsi="Times New Roman" w:cs="Times New Roman"/>
          <w:i/>
          <w:iCs/>
          <w:color w:val="222222"/>
          <w:sz w:val="24"/>
          <w:szCs w:val="24"/>
          <w:shd w:val="clear" w:color="auto" w:fill="FFFFFF"/>
        </w:rPr>
        <w:t>Child Welfare</w:t>
      </w:r>
      <w:r w:rsidRPr="005724EE">
        <w:rPr>
          <w:rFonts w:ascii="Times New Roman" w:hAnsi="Times New Roman" w:cs="Times New Roman"/>
          <w:color w:val="222222"/>
          <w:sz w:val="24"/>
          <w:szCs w:val="24"/>
          <w:shd w:val="clear" w:color="auto" w:fill="FFFFFF"/>
        </w:rPr>
        <w:t>, </w:t>
      </w:r>
      <w:r w:rsidRPr="005724EE">
        <w:rPr>
          <w:rFonts w:ascii="Times New Roman" w:hAnsi="Times New Roman" w:cs="Times New Roman"/>
          <w:i/>
          <w:iCs/>
          <w:color w:val="222222"/>
          <w:sz w:val="24"/>
          <w:szCs w:val="24"/>
          <w:shd w:val="clear" w:color="auto" w:fill="FFFFFF"/>
        </w:rPr>
        <w:t>2</w:t>
      </w:r>
      <w:r w:rsidRPr="005724EE">
        <w:rPr>
          <w:rFonts w:ascii="Times New Roman" w:hAnsi="Times New Roman" w:cs="Times New Roman"/>
          <w:color w:val="222222"/>
          <w:sz w:val="24"/>
          <w:szCs w:val="24"/>
          <w:shd w:val="clear" w:color="auto" w:fill="FFFFFF"/>
        </w:rPr>
        <w:t>(2), 132-150.</w:t>
      </w:r>
    </w:p>
    <w:p w14:paraId="53364FAF" w14:textId="77777777" w:rsidR="00BA2588" w:rsidRPr="005724EE" w:rsidRDefault="00BA2588" w:rsidP="005724EE">
      <w:pPr>
        <w:spacing w:line="480" w:lineRule="auto"/>
        <w:rPr>
          <w:rFonts w:ascii="Times New Roman" w:hAnsi="Times New Roman" w:cs="Times New Roman"/>
          <w:b/>
          <w:bCs/>
          <w:sz w:val="24"/>
          <w:szCs w:val="24"/>
        </w:rPr>
      </w:pPr>
    </w:p>
    <w:p w14:paraId="7B024A8F" w14:textId="2445A01D" w:rsidR="005724EE" w:rsidRDefault="005724EE" w:rsidP="005724EE">
      <w:pPr>
        <w:spacing w:line="480" w:lineRule="auto"/>
        <w:rPr>
          <w:rFonts w:ascii="Times New Roman" w:hAnsi="Times New Roman" w:cs="Times New Roman"/>
          <w:color w:val="222222"/>
          <w:sz w:val="24"/>
          <w:szCs w:val="24"/>
          <w:shd w:val="clear" w:color="auto" w:fill="FFFFFF"/>
        </w:rPr>
      </w:pPr>
      <w:r w:rsidRPr="005724EE">
        <w:rPr>
          <w:rFonts w:ascii="Times New Roman" w:hAnsi="Times New Roman" w:cs="Times New Roman"/>
          <w:color w:val="222222"/>
          <w:sz w:val="24"/>
          <w:szCs w:val="24"/>
          <w:shd w:val="clear" w:color="auto" w:fill="FFFFFF"/>
        </w:rPr>
        <w:lastRenderedPageBreak/>
        <w:t xml:space="preserve">Wood, S. J., Reniers, R. L., Diaz-Arteche, C., &amp; Pantelis, C. (2020). Adolescent brain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development and implications for mental health. In </w:t>
      </w:r>
      <w:r w:rsidRPr="005724EE">
        <w:rPr>
          <w:rFonts w:ascii="Times New Roman" w:hAnsi="Times New Roman" w:cs="Times New Roman"/>
          <w:i/>
          <w:iCs/>
          <w:color w:val="222222"/>
          <w:sz w:val="24"/>
          <w:szCs w:val="24"/>
          <w:shd w:val="clear" w:color="auto" w:fill="FFFFFF"/>
        </w:rPr>
        <w:t>Youth Mental Health</w:t>
      </w:r>
      <w:r w:rsidRPr="005724EE">
        <w:rPr>
          <w:rFonts w:ascii="Times New Roman" w:hAnsi="Times New Roman" w:cs="Times New Roman"/>
          <w:color w:val="222222"/>
          <w:sz w:val="24"/>
          <w:szCs w:val="24"/>
          <w:shd w:val="clear" w:color="auto" w:fill="FFFFFF"/>
        </w:rPr>
        <w:t xml:space="preserve"> (pp. 13-31). </w:t>
      </w:r>
      <w:r w:rsidR="00BA2588">
        <w:rPr>
          <w:rFonts w:ascii="Times New Roman" w:hAnsi="Times New Roman" w:cs="Times New Roman"/>
          <w:color w:val="222222"/>
          <w:sz w:val="24"/>
          <w:szCs w:val="24"/>
          <w:shd w:val="clear" w:color="auto" w:fill="FFFFFF"/>
        </w:rPr>
        <w:tab/>
      </w:r>
      <w:r w:rsidRPr="005724EE">
        <w:rPr>
          <w:rFonts w:ascii="Times New Roman" w:hAnsi="Times New Roman" w:cs="Times New Roman"/>
          <w:color w:val="222222"/>
          <w:sz w:val="24"/>
          <w:szCs w:val="24"/>
          <w:shd w:val="clear" w:color="auto" w:fill="FFFFFF"/>
        </w:rPr>
        <w:t>Routledge.</w:t>
      </w:r>
    </w:p>
    <w:p w14:paraId="3B5DEEEA" w14:textId="77777777" w:rsidR="00BA2588" w:rsidRPr="005724EE" w:rsidRDefault="00BA2588" w:rsidP="005724EE">
      <w:pPr>
        <w:spacing w:line="480" w:lineRule="auto"/>
        <w:rPr>
          <w:rFonts w:ascii="Times New Roman" w:hAnsi="Times New Roman" w:cs="Times New Roman"/>
          <w:color w:val="222222"/>
          <w:sz w:val="24"/>
          <w:szCs w:val="24"/>
          <w:shd w:val="clear" w:color="auto" w:fill="FFFFFF"/>
        </w:rPr>
      </w:pPr>
    </w:p>
    <w:p w14:paraId="21F3491C" w14:textId="679D8B11" w:rsidR="005724EE" w:rsidRPr="005724EE" w:rsidRDefault="005724EE" w:rsidP="005724EE">
      <w:pPr>
        <w:spacing w:line="480" w:lineRule="auto"/>
        <w:rPr>
          <w:rFonts w:ascii="Times New Roman" w:eastAsiaTheme="minorEastAsia" w:hAnsi="Times New Roman" w:cs="Times New Roman"/>
          <w:sz w:val="24"/>
          <w:szCs w:val="24"/>
          <w:lang w:eastAsia="zh-CN"/>
        </w:rPr>
      </w:pPr>
      <w:r w:rsidRPr="005724EE">
        <w:rPr>
          <w:rFonts w:ascii="Times New Roman" w:eastAsiaTheme="minorEastAsia" w:hAnsi="Times New Roman" w:cs="Times New Roman"/>
          <w:color w:val="222222"/>
          <w:sz w:val="24"/>
          <w:szCs w:val="24"/>
          <w:shd w:val="clear" w:color="auto" w:fill="FFFFFF"/>
          <w:lang w:eastAsia="zh-CN"/>
        </w:rPr>
        <w:t>Xue, J., Chen, J., Chen, C., Hu, R., &amp; Zhu, T. (2020). The hidden pandemic of family</w:t>
      </w:r>
      <w:r w:rsidR="00BA2588">
        <w:rPr>
          <w:rFonts w:ascii="Times New Roman" w:eastAsiaTheme="minorEastAsia" w:hAnsi="Times New Roman" w:cs="Times New Roman"/>
          <w:color w:val="222222"/>
          <w:sz w:val="24"/>
          <w:szCs w:val="24"/>
          <w:shd w:val="clear" w:color="auto" w:fill="FFFFFF"/>
          <w:lang w:eastAsia="zh-CN"/>
        </w:rPr>
        <w:tab/>
      </w:r>
      <w:r w:rsidR="00BA2588">
        <w:rPr>
          <w:rFonts w:ascii="Times New Roman" w:eastAsiaTheme="minorEastAsia" w:hAnsi="Times New Roman" w:cs="Times New Roman"/>
          <w:color w:val="222222"/>
          <w:sz w:val="24"/>
          <w:szCs w:val="24"/>
          <w:shd w:val="clear" w:color="auto" w:fill="FFFFFF"/>
          <w:lang w:eastAsia="zh-CN"/>
        </w:rPr>
        <w:tab/>
      </w:r>
      <w:r w:rsidRPr="005724EE">
        <w:rPr>
          <w:rFonts w:ascii="Times New Roman" w:eastAsiaTheme="minorEastAsia" w:hAnsi="Times New Roman" w:cs="Times New Roman"/>
          <w:color w:val="222222"/>
          <w:sz w:val="24"/>
          <w:szCs w:val="24"/>
          <w:shd w:val="clear" w:color="auto" w:fill="FFFFFF"/>
          <w:lang w:eastAsia="zh-CN"/>
        </w:rPr>
        <w:t xml:space="preserve"> violence during COVID-19: unsupervised learning of tweets. </w:t>
      </w:r>
      <w:r w:rsidRPr="005724EE">
        <w:rPr>
          <w:rFonts w:ascii="Times New Roman" w:eastAsiaTheme="minorEastAsia" w:hAnsi="Times New Roman" w:cs="Times New Roman"/>
          <w:i/>
          <w:iCs/>
          <w:color w:val="222222"/>
          <w:sz w:val="24"/>
          <w:szCs w:val="24"/>
          <w:shd w:val="clear" w:color="auto" w:fill="FFFFFF"/>
          <w:lang w:eastAsia="zh-CN"/>
        </w:rPr>
        <w:t xml:space="preserve">Journal of medical </w:t>
      </w:r>
      <w:r w:rsidR="00BA2588">
        <w:rPr>
          <w:rFonts w:ascii="Times New Roman" w:eastAsiaTheme="minorEastAsia" w:hAnsi="Times New Roman" w:cs="Times New Roman"/>
          <w:i/>
          <w:iCs/>
          <w:color w:val="222222"/>
          <w:sz w:val="24"/>
          <w:szCs w:val="24"/>
          <w:shd w:val="clear" w:color="auto" w:fill="FFFFFF"/>
          <w:lang w:eastAsia="zh-CN"/>
        </w:rPr>
        <w:tab/>
      </w:r>
      <w:r w:rsidRPr="005724EE">
        <w:rPr>
          <w:rFonts w:ascii="Times New Roman" w:eastAsiaTheme="minorEastAsia" w:hAnsi="Times New Roman" w:cs="Times New Roman"/>
          <w:i/>
          <w:iCs/>
          <w:color w:val="222222"/>
          <w:sz w:val="24"/>
          <w:szCs w:val="24"/>
          <w:shd w:val="clear" w:color="auto" w:fill="FFFFFF"/>
          <w:lang w:eastAsia="zh-CN"/>
        </w:rPr>
        <w:t>Internet research</w:t>
      </w:r>
      <w:r w:rsidRPr="005724EE">
        <w:rPr>
          <w:rFonts w:ascii="Times New Roman" w:eastAsiaTheme="minorEastAsia" w:hAnsi="Times New Roman" w:cs="Times New Roman"/>
          <w:color w:val="222222"/>
          <w:sz w:val="24"/>
          <w:szCs w:val="24"/>
          <w:shd w:val="clear" w:color="auto" w:fill="FFFFFF"/>
          <w:lang w:eastAsia="zh-CN"/>
        </w:rPr>
        <w:t>, </w:t>
      </w:r>
      <w:r w:rsidRPr="005724EE">
        <w:rPr>
          <w:rFonts w:ascii="Times New Roman" w:eastAsiaTheme="minorEastAsia" w:hAnsi="Times New Roman" w:cs="Times New Roman"/>
          <w:i/>
          <w:iCs/>
          <w:color w:val="222222"/>
          <w:sz w:val="24"/>
          <w:szCs w:val="24"/>
          <w:shd w:val="clear" w:color="auto" w:fill="FFFFFF"/>
          <w:lang w:eastAsia="zh-CN"/>
        </w:rPr>
        <w:t>22</w:t>
      </w:r>
      <w:r w:rsidRPr="005724EE">
        <w:rPr>
          <w:rFonts w:ascii="Times New Roman" w:eastAsiaTheme="minorEastAsia" w:hAnsi="Times New Roman" w:cs="Times New Roman"/>
          <w:color w:val="222222"/>
          <w:sz w:val="24"/>
          <w:szCs w:val="24"/>
          <w:shd w:val="clear" w:color="auto" w:fill="FFFFFF"/>
          <w:lang w:eastAsia="zh-CN"/>
        </w:rPr>
        <w:t>(11), e24361.</w:t>
      </w:r>
      <w:r w:rsidRPr="005724EE">
        <w:rPr>
          <w:rFonts w:ascii="Times New Roman" w:eastAsiaTheme="minorEastAsia" w:hAnsi="Times New Roman" w:cs="Times New Roman"/>
          <w:color w:val="1A254C"/>
          <w:sz w:val="24"/>
          <w:szCs w:val="24"/>
          <w:shd w:val="clear" w:color="auto" w:fill="FFFFFF"/>
          <w:lang w:eastAsia="zh-CN"/>
        </w:rPr>
        <w:t xml:space="preserve"> </w:t>
      </w:r>
      <w:proofErr w:type="spellStart"/>
      <w:r w:rsidRPr="005724EE">
        <w:rPr>
          <w:rFonts w:ascii="Times New Roman" w:eastAsiaTheme="minorEastAsia" w:hAnsi="Times New Roman" w:cs="Times New Roman"/>
          <w:color w:val="1A254C"/>
          <w:sz w:val="24"/>
          <w:szCs w:val="24"/>
          <w:shd w:val="clear" w:color="auto" w:fill="FFFFFF"/>
          <w:lang w:eastAsia="zh-CN"/>
        </w:rPr>
        <w:t>doi</w:t>
      </w:r>
      <w:proofErr w:type="spellEnd"/>
      <w:r w:rsidRPr="005724EE">
        <w:rPr>
          <w:rFonts w:ascii="Times New Roman" w:eastAsiaTheme="minorEastAsia" w:hAnsi="Times New Roman" w:cs="Times New Roman"/>
          <w:color w:val="1A254C"/>
          <w:sz w:val="24"/>
          <w:szCs w:val="24"/>
          <w:shd w:val="clear" w:color="auto" w:fill="FFFFFF"/>
          <w:lang w:eastAsia="zh-CN"/>
        </w:rPr>
        <w:t>: </w:t>
      </w:r>
      <w:hyperlink r:id="rId17" w:tgtFrame="_blank" w:history="1">
        <w:r w:rsidRPr="005724EE">
          <w:rPr>
            <w:rFonts w:ascii="Times New Roman" w:eastAsiaTheme="minorEastAsia" w:hAnsi="Times New Roman" w:cs="Times New Roman"/>
            <w:color w:val="1E70C2"/>
            <w:sz w:val="24"/>
            <w:szCs w:val="24"/>
            <w:u w:val="single"/>
            <w:shd w:val="clear" w:color="auto" w:fill="FFFFFF"/>
            <w:lang w:eastAsia="zh-CN"/>
          </w:rPr>
          <w:t>10.2196/24361</w:t>
        </w:r>
      </w:hyperlink>
    </w:p>
    <w:sectPr w:rsidR="005724EE" w:rsidRPr="00572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754A0"/>
    <w:multiLevelType w:val="hybridMultilevel"/>
    <w:tmpl w:val="36BE6C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74879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86834"/>
    <w:rsid w:val="00002277"/>
    <w:rsid w:val="000066EC"/>
    <w:rsid w:val="00010A75"/>
    <w:rsid w:val="000368BF"/>
    <w:rsid w:val="00061132"/>
    <w:rsid w:val="000613C1"/>
    <w:rsid w:val="00063A45"/>
    <w:rsid w:val="0007693E"/>
    <w:rsid w:val="00076D55"/>
    <w:rsid w:val="000B2412"/>
    <w:rsid w:val="000B69B1"/>
    <w:rsid w:val="000C60F6"/>
    <w:rsid w:val="000D5CB8"/>
    <w:rsid w:val="000E5DA9"/>
    <w:rsid w:val="000F06DA"/>
    <w:rsid w:val="000F0B57"/>
    <w:rsid w:val="000F1810"/>
    <w:rsid w:val="00100FC5"/>
    <w:rsid w:val="001028E8"/>
    <w:rsid w:val="00126E13"/>
    <w:rsid w:val="00130C55"/>
    <w:rsid w:val="00132FEC"/>
    <w:rsid w:val="001379E2"/>
    <w:rsid w:val="00150688"/>
    <w:rsid w:val="001552DB"/>
    <w:rsid w:val="001663F7"/>
    <w:rsid w:val="001764B2"/>
    <w:rsid w:val="00184E2A"/>
    <w:rsid w:val="001A0280"/>
    <w:rsid w:val="001A287A"/>
    <w:rsid w:val="001B149A"/>
    <w:rsid w:val="001B33FB"/>
    <w:rsid w:val="001B44F0"/>
    <w:rsid w:val="001C180F"/>
    <w:rsid w:val="001C6A18"/>
    <w:rsid w:val="001D07DB"/>
    <w:rsid w:val="001D3028"/>
    <w:rsid w:val="001E1FF5"/>
    <w:rsid w:val="001E4174"/>
    <w:rsid w:val="001E4662"/>
    <w:rsid w:val="001E74A9"/>
    <w:rsid w:val="001E7FEE"/>
    <w:rsid w:val="00207A7D"/>
    <w:rsid w:val="00211F19"/>
    <w:rsid w:val="00215F48"/>
    <w:rsid w:val="00226E02"/>
    <w:rsid w:val="00237005"/>
    <w:rsid w:val="00245DA2"/>
    <w:rsid w:val="00247DF0"/>
    <w:rsid w:val="00253BD7"/>
    <w:rsid w:val="002559AC"/>
    <w:rsid w:val="0025725D"/>
    <w:rsid w:val="002578E0"/>
    <w:rsid w:val="00280169"/>
    <w:rsid w:val="0028186C"/>
    <w:rsid w:val="00291CF3"/>
    <w:rsid w:val="002A3C59"/>
    <w:rsid w:val="002A4AF9"/>
    <w:rsid w:val="002A65C0"/>
    <w:rsid w:val="002B7765"/>
    <w:rsid w:val="002C0BA3"/>
    <w:rsid w:val="002C11F6"/>
    <w:rsid w:val="002C17EB"/>
    <w:rsid w:val="002C1DF5"/>
    <w:rsid w:val="002D183E"/>
    <w:rsid w:val="002D659D"/>
    <w:rsid w:val="002D7D09"/>
    <w:rsid w:val="002E01BA"/>
    <w:rsid w:val="002E70D1"/>
    <w:rsid w:val="002F03D4"/>
    <w:rsid w:val="002F0449"/>
    <w:rsid w:val="003003B9"/>
    <w:rsid w:val="00304D20"/>
    <w:rsid w:val="00306619"/>
    <w:rsid w:val="003122D0"/>
    <w:rsid w:val="00321528"/>
    <w:rsid w:val="0032661D"/>
    <w:rsid w:val="00331AAE"/>
    <w:rsid w:val="003435D0"/>
    <w:rsid w:val="00343651"/>
    <w:rsid w:val="0035131F"/>
    <w:rsid w:val="003536D1"/>
    <w:rsid w:val="0036443B"/>
    <w:rsid w:val="003664AA"/>
    <w:rsid w:val="00374F06"/>
    <w:rsid w:val="00390EAF"/>
    <w:rsid w:val="00392FF5"/>
    <w:rsid w:val="00394612"/>
    <w:rsid w:val="00396107"/>
    <w:rsid w:val="003B2BC8"/>
    <w:rsid w:val="003C057C"/>
    <w:rsid w:val="003C6030"/>
    <w:rsid w:val="003D1A73"/>
    <w:rsid w:val="003D2C0E"/>
    <w:rsid w:val="003D520D"/>
    <w:rsid w:val="003E3FBD"/>
    <w:rsid w:val="003F210F"/>
    <w:rsid w:val="003F2176"/>
    <w:rsid w:val="003F513D"/>
    <w:rsid w:val="003F5951"/>
    <w:rsid w:val="004044D5"/>
    <w:rsid w:val="00404730"/>
    <w:rsid w:val="00406717"/>
    <w:rsid w:val="004168F4"/>
    <w:rsid w:val="0042560A"/>
    <w:rsid w:val="0043147C"/>
    <w:rsid w:val="0043271B"/>
    <w:rsid w:val="00433FB6"/>
    <w:rsid w:val="00444A17"/>
    <w:rsid w:val="004540E5"/>
    <w:rsid w:val="00455FF9"/>
    <w:rsid w:val="0046075A"/>
    <w:rsid w:val="00461D44"/>
    <w:rsid w:val="00472111"/>
    <w:rsid w:val="004824F2"/>
    <w:rsid w:val="00484C77"/>
    <w:rsid w:val="00487AF4"/>
    <w:rsid w:val="0049001F"/>
    <w:rsid w:val="004928EC"/>
    <w:rsid w:val="00496D22"/>
    <w:rsid w:val="004B54C2"/>
    <w:rsid w:val="004C4ED8"/>
    <w:rsid w:val="004C5FA4"/>
    <w:rsid w:val="004D30D9"/>
    <w:rsid w:val="004E397F"/>
    <w:rsid w:val="004F04DD"/>
    <w:rsid w:val="004F467A"/>
    <w:rsid w:val="0050235B"/>
    <w:rsid w:val="00502DA8"/>
    <w:rsid w:val="005061A7"/>
    <w:rsid w:val="00511955"/>
    <w:rsid w:val="0052609D"/>
    <w:rsid w:val="00532C3F"/>
    <w:rsid w:val="005345F4"/>
    <w:rsid w:val="00535481"/>
    <w:rsid w:val="00537A45"/>
    <w:rsid w:val="00545DB7"/>
    <w:rsid w:val="005547A5"/>
    <w:rsid w:val="005615A3"/>
    <w:rsid w:val="00571DFB"/>
    <w:rsid w:val="005724EE"/>
    <w:rsid w:val="00581BC6"/>
    <w:rsid w:val="00582F3C"/>
    <w:rsid w:val="005840FB"/>
    <w:rsid w:val="0059463C"/>
    <w:rsid w:val="00595E97"/>
    <w:rsid w:val="00597222"/>
    <w:rsid w:val="005A5537"/>
    <w:rsid w:val="005F15AA"/>
    <w:rsid w:val="005F4EDC"/>
    <w:rsid w:val="005F6C0B"/>
    <w:rsid w:val="00600ABA"/>
    <w:rsid w:val="00607210"/>
    <w:rsid w:val="006100D7"/>
    <w:rsid w:val="00630FCB"/>
    <w:rsid w:val="00633106"/>
    <w:rsid w:val="00633263"/>
    <w:rsid w:val="0063397E"/>
    <w:rsid w:val="00640B44"/>
    <w:rsid w:val="00643E1B"/>
    <w:rsid w:val="00672CF8"/>
    <w:rsid w:val="006817C3"/>
    <w:rsid w:val="00687785"/>
    <w:rsid w:val="006A01D5"/>
    <w:rsid w:val="006A4A49"/>
    <w:rsid w:val="006A6F96"/>
    <w:rsid w:val="006B0B9D"/>
    <w:rsid w:val="006B2D40"/>
    <w:rsid w:val="006C2814"/>
    <w:rsid w:val="006C38B7"/>
    <w:rsid w:val="006E4AF7"/>
    <w:rsid w:val="006E55D2"/>
    <w:rsid w:val="006F4F43"/>
    <w:rsid w:val="007077DF"/>
    <w:rsid w:val="0071078A"/>
    <w:rsid w:val="00713A74"/>
    <w:rsid w:val="00715C85"/>
    <w:rsid w:val="007216D5"/>
    <w:rsid w:val="00734199"/>
    <w:rsid w:val="007360E3"/>
    <w:rsid w:val="00745454"/>
    <w:rsid w:val="007469BE"/>
    <w:rsid w:val="00750135"/>
    <w:rsid w:val="007579C7"/>
    <w:rsid w:val="00757D4B"/>
    <w:rsid w:val="00761268"/>
    <w:rsid w:val="00770458"/>
    <w:rsid w:val="00790E43"/>
    <w:rsid w:val="007932FD"/>
    <w:rsid w:val="00793957"/>
    <w:rsid w:val="007943C6"/>
    <w:rsid w:val="00795A2E"/>
    <w:rsid w:val="007A0D0F"/>
    <w:rsid w:val="007B05B1"/>
    <w:rsid w:val="007B4F5C"/>
    <w:rsid w:val="007C1B93"/>
    <w:rsid w:val="007C29A9"/>
    <w:rsid w:val="007C6259"/>
    <w:rsid w:val="007C7B71"/>
    <w:rsid w:val="007D0DF0"/>
    <w:rsid w:val="007E1D2D"/>
    <w:rsid w:val="007E2814"/>
    <w:rsid w:val="007E4D28"/>
    <w:rsid w:val="007E61B2"/>
    <w:rsid w:val="007F5293"/>
    <w:rsid w:val="00801CCC"/>
    <w:rsid w:val="00803F34"/>
    <w:rsid w:val="0080664A"/>
    <w:rsid w:val="00806831"/>
    <w:rsid w:val="00815E84"/>
    <w:rsid w:val="00820CB3"/>
    <w:rsid w:val="00821632"/>
    <w:rsid w:val="00826A45"/>
    <w:rsid w:val="0083147E"/>
    <w:rsid w:val="00842E47"/>
    <w:rsid w:val="008547E5"/>
    <w:rsid w:val="00860009"/>
    <w:rsid w:val="008602B0"/>
    <w:rsid w:val="0086665C"/>
    <w:rsid w:val="0086791E"/>
    <w:rsid w:val="008679CC"/>
    <w:rsid w:val="00867E6C"/>
    <w:rsid w:val="008761FA"/>
    <w:rsid w:val="00882D00"/>
    <w:rsid w:val="00884DA1"/>
    <w:rsid w:val="00886C94"/>
    <w:rsid w:val="0089044F"/>
    <w:rsid w:val="00892DB7"/>
    <w:rsid w:val="008B6040"/>
    <w:rsid w:val="008C225D"/>
    <w:rsid w:val="008C25DE"/>
    <w:rsid w:val="008C6EF9"/>
    <w:rsid w:val="008E733B"/>
    <w:rsid w:val="008F60EA"/>
    <w:rsid w:val="00900C01"/>
    <w:rsid w:val="009065B1"/>
    <w:rsid w:val="009155C1"/>
    <w:rsid w:val="00916440"/>
    <w:rsid w:val="00933B84"/>
    <w:rsid w:val="0095236B"/>
    <w:rsid w:val="009556EB"/>
    <w:rsid w:val="00961C93"/>
    <w:rsid w:val="00972B50"/>
    <w:rsid w:val="00980AFC"/>
    <w:rsid w:val="009826FD"/>
    <w:rsid w:val="00994BE5"/>
    <w:rsid w:val="009A014F"/>
    <w:rsid w:val="009B0585"/>
    <w:rsid w:val="009B2534"/>
    <w:rsid w:val="009C647D"/>
    <w:rsid w:val="009D4C95"/>
    <w:rsid w:val="009D6379"/>
    <w:rsid w:val="009E1926"/>
    <w:rsid w:val="009E2C45"/>
    <w:rsid w:val="009E3C2C"/>
    <w:rsid w:val="009E6410"/>
    <w:rsid w:val="009E7A6A"/>
    <w:rsid w:val="009F0822"/>
    <w:rsid w:val="009F5BC7"/>
    <w:rsid w:val="00A04986"/>
    <w:rsid w:val="00A14DA7"/>
    <w:rsid w:val="00A156F1"/>
    <w:rsid w:val="00A245C7"/>
    <w:rsid w:val="00A31203"/>
    <w:rsid w:val="00A3370C"/>
    <w:rsid w:val="00A47D22"/>
    <w:rsid w:val="00A52845"/>
    <w:rsid w:val="00A52C9B"/>
    <w:rsid w:val="00A6027C"/>
    <w:rsid w:val="00A6162B"/>
    <w:rsid w:val="00A64830"/>
    <w:rsid w:val="00A75B2B"/>
    <w:rsid w:val="00A84834"/>
    <w:rsid w:val="00A93E5E"/>
    <w:rsid w:val="00AA094B"/>
    <w:rsid w:val="00AB22DB"/>
    <w:rsid w:val="00AB26ED"/>
    <w:rsid w:val="00AC2E67"/>
    <w:rsid w:val="00AC5071"/>
    <w:rsid w:val="00AC66C7"/>
    <w:rsid w:val="00AD55D1"/>
    <w:rsid w:val="00B13C1E"/>
    <w:rsid w:val="00B17CA1"/>
    <w:rsid w:val="00B3461A"/>
    <w:rsid w:val="00B45132"/>
    <w:rsid w:val="00B50D02"/>
    <w:rsid w:val="00B55A03"/>
    <w:rsid w:val="00B56B90"/>
    <w:rsid w:val="00B67EB5"/>
    <w:rsid w:val="00B742F4"/>
    <w:rsid w:val="00B75390"/>
    <w:rsid w:val="00B762E0"/>
    <w:rsid w:val="00B86834"/>
    <w:rsid w:val="00B95324"/>
    <w:rsid w:val="00BA2588"/>
    <w:rsid w:val="00BB02C8"/>
    <w:rsid w:val="00BB5BEA"/>
    <w:rsid w:val="00BC127E"/>
    <w:rsid w:val="00BC44FF"/>
    <w:rsid w:val="00BC6232"/>
    <w:rsid w:val="00BD16E3"/>
    <w:rsid w:val="00BD5262"/>
    <w:rsid w:val="00BE1DA4"/>
    <w:rsid w:val="00BF2C7D"/>
    <w:rsid w:val="00C12A6D"/>
    <w:rsid w:val="00C2003F"/>
    <w:rsid w:val="00C20C31"/>
    <w:rsid w:val="00C23CF6"/>
    <w:rsid w:val="00C2531D"/>
    <w:rsid w:val="00C269E9"/>
    <w:rsid w:val="00C40F54"/>
    <w:rsid w:val="00C42DFB"/>
    <w:rsid w:val="00C52818"/>
    <w:rsid w:val="00C646F4"/>
    <w:rsid w:val="00C66E2A"/>
    <w:rsid w:val="00C74823"/>
    <w:rsid w:val="00C74BFD"/>
    <w:rsid w:val="00C909C8"/>
    <w:rsid w:val="00C94BD6"/>
    <w:rsid w:val="00CA6E08"/>
    <w:rsid w:val="00CC267C"/>
    <w:rsid w:val="00CD0A3D"/>
    <w:rsid w:val="00CE3526"/>
    <w:rsid w:val="00CE533C"/>
    <w:rsid w:val="00CE61A9"/>
    <w:rsid w:val="00CE7D99"/>
    <w:rsid w:val="00CF3030"/>
    <w:rsid w:val="00CF307C"/>
    <w:rsid w:val="00D01E85"/>
    <w:rsid w:val="00D11906"/>
    <w:rsid w:val="00D14E88"/>
    <w:rsid w:val="00D158DA"/>
    <w:rsid w:val="00D2221C"/>
    <w:rsid w:val="00D30EB5"/>
    <w:rsid w:val="00D31F00"/>
    <w:rsid w:val="00D334B3"/>
    <w:rsid w:val="00D355F9"/>
    <w:rsid w:val="00D477B5"/>
    <w:rsid w:val="00D5327B"/>
    <w:rsid w:val="00D573CC"/>
    <w:rsid w:val="00D573F3"/>
    <w:rsid w:val="00D65F72"/>
    <w:rsid w:val="00D67C7A"/>
    <w:rsid w:val="00D852D7"/>
    <w:rsid w:val="00D94286"/>
    <w:rsid w:val="00DA0BFA"/>
    <w:rsid w:val="00DA0FAB"/>
    <w:rsid w:val="00DB6B67"/>
    <w:rsid w:val="00DB6B9C"/>
    <w:rsid w:val="00DD6BCD"/>
    <w:rsid w:val="00DE2E39"/>
    <w:rsid w:val="00DE65C3"/>
    <w:rsid w:val="00DE7D24"/>
    <w:rsid w:val="00DF3785"/>
    <w:rsid w:val="00DF63A9"/>
    <w:rsid w:val="00E038B9"/>
    <w:rsid w:val="00E04CF2"/>
    <w:rsid w:val="00E07B84"/>
    <w:rsid w:val="00E123DE"/>
    <w:rsid w:val="00E167D4"/>
    <w:rsid w:val="00E35D0F"/>
    <w:rsid w:val="00E40D6D"/>
    <w:rsid w:val="00E5387C"/>
    <w:rsid w:val="00E627C3"/>
    <w:rsid w:val="00E63240"/>
    <w:rsid w:val="00E663FF"/>
    <w:rsid w:val="00E711D5"/>
    <w:rsid w:val="00E7197B"/>
    <w:rsid w:val="00E77587"/>
    <w:rsid w:val="00E84003"/>
    <w:rsid w:val="00E86383"/>
    <w:rsid w:val="00E86B14"/>
    <w:rsid w:val="00E92267"/>
    <w:rsid w:val="00E96C49"/>
    <w:rsid w:val="00EA16D4"/>
    <w:rsid w:val="00EA2E05"/>
    <w:rsid w:val="00EB2308"/>
    <w:rsid w:val="00EB72E6"/>
    <w:rsid w:val="00EB763F"/>
    <w:rsid w:val="00EC4AB9"/>
    <w:rsid w:val="00EE7C2F"/>
    <w:rsid w:val="00EF1093"/>
    <w:rsid w:val="00EF1257"/>
    <w:rsid w:val="00EF406B"/>
    <w:rsid w:val="00EF5EBA"/>
    <w:rsid w:val="00F0475A"/>
    <w:rsid w:val="00F05A4D"/>
    <w:rsid w:val="00F118D5"/>
    <w:rsid w:val="00F26084"/>
    <w:rsid w:val="00F3371C"/>
    <w:rsid w:val="00F378F2"/>
    <w:rsid w:val="00F458B4"/>
    <w:rsid w:val="00F45C99"/>
    <w:rsid w:val="00F514EB"/>
    <w:rsid w:val="00F72298"/>
    <w:rsid w:val="00F86110"/>
    <w:rsid w:val="00FA5110"/>
    <w:rsid w:val="00FA6347"/>
    <w:rsid w:val="00FB1D2D"/>
    <w:rsid w:val="00FB38F6"/>
    <w:rsid w:val="00FB7F79"/>
    <w:rsid w:val="00FC1120"/>
    <w:rsid w:val="00FC5504"/>
    <w:rsid w:val="00FD0864"/>
    <w:rsid w:val="00FD4A40"/>
    <w:rsid w:val="00FE5951"/>
    <w:rsid w:val="00FF1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A7489"/>
  <w15:chartTrackingRefBased/>
  <w15:docId w15:val="{43F3E93A-E376-48D5-BDAC-B13C1F24F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6D5"/>
    <w:rPr>
      <w:color w:val="0000FF"/>
      <w:u w:val="single"/>
    </w:rPr>
  </w:style>
  <w:style w:type="character" w:customStyle="1" w:styleId="anchor-text">
    <w:name w:val="anchor-text"/>
    <w:basedOn w:val="DefaultParagraphFont"/>
    <w:rsid w:val="00D65F72"/>
  </w:style>
  <w:style w:type="paragraph" w:styleId="ListParagraph">
    <w:name w:val="List Paragraph"/>
    <w:basedOn w:val="Normal"/>
    <w:uiPriority w:val="34"/>
    <w:qFormat/>
    <w:rsid w:val="005A5537"/>
    <w:pPr>
      <w:spacing w:after="0" w:line="240" w:lineRule="auto"/>
      <w:ind w:left="720"/>
      <w:contextualSpacing/>
    </w:pPr>
    <w:rPr>
      <w:rFonts w:ascii="Times New Roman" w:eastAsia="Times New Roman" w:hAnsi="Times New Roman" w:cs="Times New Roman"/>
      <w:kern w:val="0"/>
      <w:sz w:val="20"/>
      <w:szCs w:val="20"/>
      <w:lang w:eastAsia="en-GB"/>
    </w:rPr>
  </w:style>
  <w:style w:type="character" w:styleId="UnresolvedMention">
    <w:name w:val="Unresolved Mention"/>
    <w:basedOn w:val="DefaultParagraphFont"/>
    <w:uiPriority w:val="99"/>
    <w:semiHidden/>
    <w:unhideWhenUsed/>
    <w:rsid w:val="00BA25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728748">
      <w:bodyDiv w:val="1"/>
      <w:marLeft w:val="0"/>
      <w:marRight w:val="0"/>
      <w:marTop w:val="0"/>
      <w:marBottom w:val="0"/>
      <w:divBdr>
        <w:top w:val="none" w:sz="0" w:space="0" w:color="auto"/>
        <w:left w:val="none" w:sz="0" w:space="0" w:color="auto"/>
        <w:bottom w:val="none" w:sz="0" w:space="0" w:color="auto"/>
        <w:right w:val="none" w:sz="0" w:space="0" w:color="auto"/>
      </w:divBdr>
      <w:divsChild>
        <w:div w:id="555091993">
          <w:marLeft w:val="0"/>
          <w:marRight w:val="0"/>
          <w:marTop w:val="0"/>
          <w:marBottom w:val="0"/>
          <w:divBdr>
            <w:top w:val="none" w:sz="0" w:space="0" w:color="auto"/>
            <w:left w:val="none" w:sz="0" w:space="0" w:color="auto"/>
            <w:bottom w:val="none" w:sz="0" w:space="0" w:color="auto"/>
            <w:right w:val="none" w:sz="0" w:space="0" w:color="auto"/>
          </w:divBdr>
        </w:div>
        <w:div w:id="781993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iabu.2015.08.016" TargetMode="External"/><Relationship Id="rId13" Type="http://schemas.openxmlformats.org/officeDocument/2006/relationships/hyperlink" Target="https://doi.org/10.1177/152483802097609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16/j.chiabu.2023.106472" TargetMode="External"/><Relationship Id="rId17" Type="http://schemas.openxmlformats.org/officeDocument/2006/relationships/hyperlink" Target="https://doi.org/10.2196/24361" TargetMode="External"/><Relationship Id="rId2" Type="http://schemas.openxmlformats.org/officeDocument/2006/relationships/customXml" Target="../customXml/item2.xml"/><Relationship Id="rId16" Type="http://schemas.openxmlformats.org/officeDocument/2006/relationships/hyperlink" Target="https://doi.org/10.1016/j.childyouth.2019.1046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2FS2352-4642(20)30109-7" TargetMode="External"/><Relationship Id="rId5" Type="http://schemas.openxmlformats.org/officeDocument/2006/relationships/styles" Target="styles.xml"/><Relationship Id="rId15" Type="http://schemas.openxmlformats.org/officeDocument/2006/relationships/hyperlink" Target="https://doi.org/10.1073/pnas.2010281117" TargetMode="External"/><Relationship Id="rId10" Type="http://schemas.openxmlformats.org/officeDocument/2006/relationships/hyperlink" Target="https://doi.org/10.1101%2F2023.05.02.539115"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doi.org/10.1080/10503307.2020.1839141" TargetMode="External"/><Relationship Id="rId14" Type="http://schemas.openxmlformats.org/officeDocument/2006/relationships/hyperlink" Target="https://doi.org/10.1080/02643944.2019.16254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5c3b66a00fb0f9552d075d50374e5d1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a49fa251899534899c5ba5a813b823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Props1.xml><?xml version="1.0" encoding="utf-8"?>
<ds:datastoreItem xmlns:ds="http://schemas.openxmlformats.org/officeDocument/2006/customXml" ds:itemID="{44972804-0398-4C0F-96C4-00D1073BA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2C5221-AFED-43CD-9C0B-C9F89490CADB}">
  <ds:schemaRefs>
    <ds:schemaRef ds:uri="http://schemas.microsoft.com/sharepoint/v3/contenttype/forms"/>
  </ds:schemaRefs>
</ds:datastoreItem>
</file>

<file path=customXml/itemProps3.xml><?xml version="1.0" encoding="utf-8"?>
<ds:datastoreItem xmlns:ds="http://schemas.openxmlformats.org/officeDocument/2006/customXml" ds:itemID="{A0563C92-6A4D-4EE0-A201-23834F9C7E8A}">
  <ds:schemaRefs>
    <ds:schemaRef ds:uri="http://schemas.microsoft.com/office/2006/metadata/properties"/>
    <ds:schemaRef ds:uri="http://schemas.microsoft.com/office/infopath/2007/PartnerControls"/>
    <ds:schemaRef ds:uri="9d0d5cce-d4dc-4043-8325-c992d2f588c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6443</Words>
  <Characters>36730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joy</dc:creator>
  <cp:keywords/>
  <dc:description/>
  <cp:lastModifiedBy> </cp:lastModifiedBy>
  <cp:revision>2</cp:revision>
  <dcterms:created xsi:type="dcterms:W3CDTF">2024-01-02T11:27:00Z</dcterms:created>
  <dcterms:modified xsi:type="dcterms:W3CDTF">2024-01-02T11:27:00Z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